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4C01B" w14:textId="77777777" w:rsidR="00BB7242" w:rsidRPr="00033326" w:rsidRDefault="00BB7242" w:rsidP="00BB7242">
      <w:pPr>
        <w:spacing w:after="0"/>
        <w:jc w:val="center"/>
        <w:rPr>
          <w:rFonts w:ascii="Times New Roman" w:hAnsi="Times New Roman" w:cs="Times New Roman"/>
          <w:b/>
          <w:sz w:val="26"/>
          <w:szCs w:val="26"/>
        </w:rPr>
      </w:pPr>
      <w:r w:rsidRPr="00033326">
        <w:rPr>
          <w:rFonts w:ascii="Times New Roman" w:hAnsi="Times New Roman" w:cs="Times New Roman"/>
          <w:b/>
          <w:sz w:val="26"/>
          <w:szCs w:val="26"/>
        </w:rPr>
        <w:t>PHỤ LỤC - BIỂU 18</w:t>
      </w:r>
      <w:r w:rsidR="003607EF" w:rsidRPr="00033326">
        <w:rPr>
          <w:rFonts w:ascii="Times New Roman" w:hAnsi="Times New Roman" w:cs="Times New Roman"/>
          <w:b/>
          <w:sz w:val="26"/>
          <w:szCs w:val="26"/>
        </w:rPr>
        <w:t>C</w:t>
      </w:r>
    </w:p>
    <w:p w14:paraId="49DAA5F2" w14:textId="452EFF98" w:rsidR="00BB7242" w:rsidRPr="00033326" w:rsidRDefault="00BB7242" w:rsidP="00BB7242">
      <w:pPr>
        <w:spacing w:after="0"/>
        <w:jc w:val="center"/>
        <w:rPr>
          <w:rFonts w:ascii="Times New Roman" w:hAnsi="Times New Roman" w:cs="Times New Roman"/>
          <w:sz w:val="26"/>
          <w:szCs w:val="26"/>
        </w:rPr>
      </w:pPr>
      <w:r w:rsidRPr="00033326">
        <w:rPr>
          <w:rFonts w:ascii="Times New Roman" w:hAnsi="Times New Roman" w:cs="Times New Roman"/>
          <w:sz w:val="26"/>
          <w:szCs w:val="26"/>
        </w:rPr>
        <w:t>Công khai các môn học của từng khóa học, chuyên ngành</w:t>
      </w:r>
    </w:p>
    <w:p w14:paraId="641D2275" w14:textId="461A3265" w:rsidR="00BB7242" w:rsidRPr="00033326" w:rsidRDefault="00BB7242" w:rsidP="00BB7242">
      <w:pPr>
        <w:spacing w:after="0" w:line="312" w:lineRule="auto"/>
        <w:jc w:val="center"/>
        <w:rPr>
          <w:rFonts w:ascii="Times New Roman" w:hAnsi="Times New Roman" w:cs="Times New Roman"/>
          <w:i/>
          <w:sz w:val="26"/>
          <w:szCs w:val="26"/>
        </w:rPr>
      </w:pPr>
      <w:r w:rsidRPr="00033326">
        <w:rPr>
          <w:rFonts w:ascii="Times New Roman" w:hAnsi="Times New Roman" w:cs="Times New Roman"/>
          <w:i/>
          <w:sz w:val="26"/>
          <w:szCs w:val="26"/>
        </w:rPr>
        <w:t xml:space="preserve">(Kèm theo Thông báo số    </w:t>
      </w:r>
      <w:r w:rsidR="00B52E67">
        <w:rPr>
          <w:rFonts w:ascii="Times New Roman" w:hAnsi="Times New Roman" w:cs="Times New Roman"/>
          <w:i/>
          <w:sz w:val="26"/>
          <w:szCs w:val="26"/>
        </w:rPr>
        <w:t>659</w:t>
      </w:r>
      <w:r w:rsidRPr="00033326">
        <w:rPr>
          <w:rFonts w:ascii="Times New Roman" w:hAnsi="Times New Roman" w:cs="Times New Roman"/>
          <w:i/>
          <w:sz w:val="26"/>
          <w:szCs w:val="26"/>
        </w:rPr>
        <w:t xml:space="preserve"> /TB-ĐHTL của Hiệu trưởng Trường Đại học Thủy Lợi ban</w:t>
      </w:r>
      <w:r w:rsidR="006D075C" w:rsidRPr="00033326">
        <w:rPr>
          <w:rFonts w:ascii="Times New Roman" w:hAnsi="Times New Roman" w:cs="Times New Roman"/>
          <w:i/>
          <w:sz w:val="26"/>
          <w:szCs w:val="26"/>
        </w:rPr>
        <w:t xml:space="preserve"> hành ngày      tháng    năm 202</w:t>
      </w:r>
      <w:r w:rsidR="006B2DA9">
        <w:rPr>
          <w:rFonts w:ascii="Times New Roman" w:hAnsi="Times New Roman" w:cs="Times New Roman"/>
          <w:i/>
          <w:sz w:val="26"/>
          <w:szCs w:val="26"/>
        </w:rPr>
        <w:t>3</w:t>
      </w:r>
      <w:r w:rsidRPr="00033326">
        <w:rPr>
          <w:rFonts w:ascii="Times New Roman" w:hAnsi="Times New Roman" w:cs="Times New Roman"/>
          <w:i/>
          <w:sz w:val="26"/>
          <w:szCs w:val="26"/>
        </w:rPr>
        <w:t>)</w:t>
      </w:r>
    </w:p>
    <w:p w14:paraId="4CBFD1C6" w14:textId="77777777" w:rsidR="00BB7242" w:rsidRPr="00033326" w:rsidRDefault="00BB7242" w:rsidP="00030166">
      <w:pPr>
        <w:spacing w:before="120" w:line="240" w:lineRule="auto"/>
        <w:rPr>
          <w:rFonts w:ascii="Times New Roman" w:hAnsi="Times New Roman" w:cs="Times New Roman"/>
          <w:b/>
          <w:sz w:val="26"/>
          <w:szCs w:val="26"/>
        </w:rPr>
      </w:pPr>
    </w:p>
    <w:p w14:paraId="75DF68A7" w14:textId="0B03B01A" w:rsidR="00E3760F" w:rsidRPr="00033326" w:rsidRDefault="00BB7242" w:rsidP="00030166">
      <w:pPr>
        <w:spacing w:before="120" w:line="240" w:lineRule="auto"/>
        <w:rPr>
          <w:rFonts w:ascii="Times New Roman" w:hAnsi="Times New Roman" w:cs="Times New Roman"/>
          <w:b/>
          <w:sz w:val="26"/>
          <w:szCs w:val="26"/>
        </w:rPr>
      </w:pPr>
      <w:r w:rsidRPr="00033326">
        <w:rPr>
          <w:rFonts w:ascii="Times New Roman" w:hAnsi="Times New Roman" w:cs="Times New Roman"/>
          <w:b/>
          <w:sz w:val="26"/>
          <w:szCs w:val="26"/>
        </w:rPr>
        <w:t>1</w:t>
      </w:r>
      <w:r w:rsidR="005E555C" w:rsidRPr="00033326">
        <w:rPr>
          <w:rFonts w:ascii="Times New Roman" w:hAnsi="Times New Roman" w:cs="Times New Roman"/>
          <w:b/>
          <w:sz w:val="26"/>
          <w:szCs w:val="26"/>
        </w:rPr>
        <w:t>.</w:t>
      </w:r>
      <w:r w:rsidR="00E3760F" w:rsidRPr="00033326">
        <w:rPr>
          <w:rFonts w:ascii="Times New Roman" w:hAnsi="Times New Roman" w:cs="Times New Roman"/>
          <w:b/>
          <w:sz w:val="26"/>
          <w:szCs w:val="26"/>
        </w:rPr>
        <w:t>TRÌNH ĐỘ ĐẠI HỌC</w:t>
      </w:r>
    </w:p>
    <w:tbl>
      <w:tblPr>
        <w:tblStyle w:val="TableGrid"/>
        <w:tblW w:w="12801" w:type="dxa"/>
        <w:tblInd w:w="360" w:type="dxa"/>
        <w:tblLook w:val="04A0" w:firstRow="1" w:lastRow="0" w:firstColumn="1" w:lastColumn="0" w:noHBand="0" w:noVBand="1"/>
      </w:tblPr>
      <w:tblGrid>
        <w:gridCol w:w="1387"/>
        <w:gridCol w:w="5561"/>
        <w:gridCol w:w="1170"/>
        <w:gridCol w:w="4683"/>
      </w:tblGrid>
      <w:tr w:rsidR="00A3046C" w:rsidRPr="00033326" w14:paraId="348A44F7" w14:textId="1D12540B" w:rsidTr="00A3046C">
        <w:tc>
          <w:tcPr>
            <w:tcW w:w="1387" w:type="dxa"/>
          </w:tcPr>
          <w:p w14:paraId="156E997A" w14:textId="77777777" w:rsidR="00A3046C" w:rsidRPr="00033326" w:rsidRDefault="00A3046C" w:rsidP="007E56D8">
            <w:pPr>
              <w:jc w:val="center"/>
              <w:rPr>
                <w:rFonts w:ascii="Times New Roman" w:hAnsi="Times New Roman" w:cs="Times New Roman"/>
                <w:sz w:val="26"/>
                <w:szCs w:val="26"/>
              </w:rPr>
            </w:pPr>
            <w:r w:rsidRPr="00033326">
              <w:rPr>
                <w:rFonts w:ascii="Times New Roman" w:hAnsi="Times New Roman" w:cs="Times New Roman"/>
                <w:sz w:val="26"/>
                <w:szCs w:val="26"/>
              </w:rPr>
              <w:t>TT</w:t>
            </w:r>
          </w:p>
        </w:tc>
        <w:tc>
          <w:tcPr>
            <w:tcW w:w="5561" w:type="dxa"/>
          </w:tcPr>
          <w:p w14:paraId="4F02ABEB" w14:textId="26A8FB38" w:rsidR="00A3046C" w:rsidRPr="00033326" w:rsidRDefault="003442BB" w:rsidP="007E56D8">
            <w:pPr>
              <w:jc w:val="center"/>
              <w:rPr>
                <w:rFonts w:ascii="Times New Roman" w:hAnsi="Times New Roman" w:cs="Times New Roman"/>
                <w:sz w:val="26"/>
                <w:szCs w:val="26"/>
              </w:rPr>
            </w:pPr>
            <w:r>
              <w:rPr>
                <w:rFonts w:ascii="Times New Roman" w:hAnsi="Times New Roman" w:cs="Times New Roman"/>
                <w:sz w:val="26"/>
                <w:szCs w:val="26"/>
              </w:rPr>
              <w:t>N</w:t>
            </w:r>
            <w:r w:rsidR="00A3046C" w:rsidRPr="00033326">
              <w:rPr>
                <w:rFonts w:ascii="Times New Roman" w:hAnsi="Times New Roman" w:cs="Times New Roman"/>
                <w:sz w:val="26"/>
                <w:szCs w:val="26"/>
              </w:rPr>
              <w:t>gành trình độ đại học</w:t>
            </w:r>
          </w:p>
        </w:tc>
        <w:tc>
          <w:tcPr>
            <w:tcW w:w="1170" w:type="dxa"/>
          </w:tcPr>
          <w:p w14:paraId="006B5809" w14:textId="57E36331" w:rsidR="00A3046C" w:rsidRPr="00033326" w:rsidRDefault="00A3046C" w:rsidP="007E56D8">
            <w:pPr>
              <w:jc w:val="center"/>
              <w:rPr>
                <w:rFonts w:ascii="Times New Roman" w:hAnsi="Times New Roman" w:cs="Times New Roman"/>
                <w:sz w:val="26"/>
                <w:szCs w:val="26"/>
              </w:rPr>
            </w:pPr>
            <w:r>
              <w:rPr>
                <w:rFonts w:ascii="Times New Roman" w:hAnsi="Times New Roman" w:cs="Times New Roman"/>
                <w:sz w:val="26"/>
                <w:szCs w:val="26"/>
              </w:rPr>
              <w:t>TT</w:t>
            </w:r>
          </w:p>
        </w:tc>
        <w:tc>
          <w:tcPr>
            <w:tcW w:w="4683" w:type="dxa"/>
          </w:tcPr>
          <w:p w14:paraId="632EF3B9" w14:textId="78074C3F" w:rsidR="00A3046C" w:rsidRPr="00033326" w:rsidRDefault="003442BB" w:rsidP="007E56D8">
            <w:pPr>
              <w:jc w:val="center"/>
              <w:rPr>
                <w:rFonts w:ascii="Times New Roman" w:hAnsi="Times New Roman" w:cs="Times New Roman"/>
                <w:sz w:val="26"/>
                <w:szCs w:val="26"/>
              </w:rPr>
            </w:pPr>
            <w:r>
              <w:rPr>
                <w:rFonts w:ascii="Times New Roman" w:hAnsi="Times New Roman" w:cs="Times New Roman"/>
                <w:sz w:val="26"/>
                <w:szCs w:val="26"/>
              </w:rPr>
              <w:t>N</w:t>
            </w:r>
            <w:r w:rsidRPr="00033326">
              <w:rPr>
                <w:rFonts w:ascii="Times New Roman" w:hAnsi="Times New Roman" w:cs="Times New Roman"/>
                <w:sz w:val="26"/>
                <w:szCs w:val="26"/>
              </w:rPr>
              <w:t>gành trình độ đại học</w:t>
            </w:r>
          </w:p>
        </w:tc>
      </w:tr>
      <w:tr w:rsidR="003442BB" w:rsidRPr="00033326" w14:paraId="289F24D3" w14:textId="1B48F639" w:rsidTr="00A3046C">
        <w:tc>
          <w:tcPr>
            <w:tcW w:w="1387" w:type="dxa"/>
          </w:tcPr>
          <w:p w14:paraId="37849577" w14:textId="77777777"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sz w:val="26"/>
                <w:szCs w:val="26"/>
              </w:rPr>
              <w:t>1</w:t>
            </w:r>
          </w:p>
        </w:tc>
        <w:tc>
          <w:tcPr>
            <w:tcW w:w="5561" w:type="dxa"/>
          </w:tcPr>
          <w:p w14:paraId="7466D8FC" w14:textId="77777777"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sz w:val="26"/>
                <w:szCs w:val="26"/>
              </w:rPr>
              <w:t>Kỹ thuật xây dựng công trình thủy</w:t>
            </w:r>
          </w:p>
        </w:tc>
        <w:tc>
          <w:tcPr>
            <w:tcW w:w="1170" w:type="dxa"/>
          </w:tcPr>
          <w:p w14:paraId="43684CBF" w14:textId="25B4B5C5" w:rsidR="003442BB" w:rsidRPr="003442BB" w:rsidRDefault="003442BB" w:rsidP="003442BB">
            <w:pPr>
              <w:jc w:val="center"/>
              <w:rPr>
                <w:rFonts w:ascii="Times New Roman" w:hAnsi="Times New Roman" w:cs="Times New Roman"/>
                <w:sz w:val="26"/>
                <w:szCs w:val="26"/>
              </w:rPr>
            </w:pPr>
            <w:r w:rsidRPr="003442BB">
              <w:rPr>
                <w:rFonts w:ascii="Times New Roman" w:hAnsi="Times New Roman" w:cs="Times New Roman"/>
                <w:sz w:val="26"/>
                <w:szCs w:val="26"/>
              </w:rPr>
              <w:t>21</w:t>
            </w:r>
          </w:p>
        </w:tc>
        <w:tc>
          <w:tcPr>
            <w:tcW w:w="4683" w:type="dxa"/>
          </w:tcPr>
          <w:p w14:paraId="591A9F67" w14:textId="20AE1013" w:rsidR="003442BB" w:rsidRPr="003442BB" w:rsidRDefault="003442BB" w:rsidP="003442BB">
            <w:pPr>
              <w:rPr>
                <w:rFonts w:ascii="Times New Roman" w:hAnsi="Times New Roman" w:cs="Times New Roman"/>
                <w:sz w:val="26"/>
                <w:szCs w:val="26"/>
              </w:rPr>
            </w:pPr>
            <w:r w:rsidRPr="003442BB">
              <w:rPr>
                <w:rFonts w:ascii="Times New Roman" w:hAnsi="Times New Roman" w:cs="Times New Roman"/>
                <w:sz w:val="26"/>
                <w:szCs w:val="26"/>
              </w:rPr>
              <w:t>Kinh tế</w:t>
            </w:r>
          </w:p>
        </w:tc>
      </w:tr>
      <w:tr w:rsidR="003442BB" w:rsidRPr="00033326" w14:paraId="4445F232" w14:textId="6D62232F" w:rsidTr="00A3046C">
        <w:tc>
          <w:tcPr>
            <w:tcW w:w="1387" w:type="dxa"/>
          </w:tcPr>
          <w:p w14:paraId="7C546E11" w14:textId="77777777"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sz w:val="26"/>
                <w:szCs w:val="26"/>
              </w:rPr>
              <w:t>2</w:t>
            </w:r>
          </w:p>
        </w:tc>
        <w:tc>
          <w:tcPr>
            <w:tcW w:w="5561" w:type="dxa"/>
          </w:tcPr>
          <w:p w14:paraId="4E0F83F3" w14:textId="77777777"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sz w:val="26"/>
                <w:szCs w:val="26"/>
              </w:rPr>
              <w:t>Công nghệ kỹ thuật xây dựng</w:t>
            </w:r>
          </w:p>
        </w:tc>
        <w:tc>
          <w:tcPr>
            <w:tcW w:w="1170" w:type="dxa"/>
          </w:tcPr>
          <w:p w14:paraId="42A4ADA3" w14:textId="50AB63A5" w:rsidR="003442BB" w:rsidRPr="003442BB" w:rsidRDefault="003442BB" w:rsidP="003442BB">
            <w:pPr>
              <w:jc w:val="center"/>
              <w:rPr>
                <w:rFonts w:ascii="Times New Roman" w:hAnsi="Times New Roman" w:cs="Times New Roman"/>
                <w:sz w:val="26"/>
                <w:szCs w:val="26"/>
              </w:rPr>
            </w:pPr>
            <w:r w:rsidRPr="003442BB">
              <w:rPr>
                <w:rFonts w:ascii="Times New Roman" w:hAnsi="Times New Roman" w:cs="Times New Roman"/>
                <w:sz w:val="26"/>
                <w:szCs w:val="26"/>
              </w:rPr>
              <w:t>22</w:t>
            </w:r>
          </w:p>
        </w:tc>
        <w:tc>
          <w:tcPr>
            <w:tcW w:w="4683" w:type="dxa"/>
          </w:tcPr>
          <w:p w14:paraId="68ECAA13" w14:textId="5A1A9A5D" w:rsidR="003442BB" w:rsidRPr="003442BB" w:rsidRDefault="003442BB" w:rsidP="003442BB">
            <w:pPr>
              <w:rPr>
                <w:rFonts w:ascii="Times New Roman" w:hAnsi="Times New Roman" w:cs="Times New Roman"/>
                <w:sz w:val="26"/>
                <w:szCs w:val="26"/>
              </w:rPr>
            </w:pPr>
            <w:r w:rsidRPr="003442BB">
              <w:rPr>
                <w:rFonts w:ascii="Times New Roman" w:hAnsi="Times New Roman" w:cs="Times New Roman"/>
                <w:sz w:val="26"/>
                <w:szCs w:val="26"/>
              </w:rPr>
              <w:t>Kế toán</w:t>
            </w:r>
          </w:p>
        </w:tc>
      </w:tr>
      <w:tr w:rsidR="003442BB" w:rsidRPr="00033326" w14:paraId="384471A4" w14:textId="5A45793C" w:rsidTr="00A3046C">
        <w:tc>
          <w:tcPr>
            <w:tcW w:w="1387" w:type="dxa"/>
          </w:tcPr>
          <w:p w14:paraId="4A6937BD" w14:textId="77777777"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sz w:val="26"/>
                <w:szCs w:val="26"/>
              </w:rPr>
              <w:t>3</w:t>
            </w:r>
          </w:p>
        </w:tc>
        <w:tc>
          <w:tcPr>
            <w:tcW w:w="5561" w:type="dxa"/>
          </w:tcPr>
          <w:p w14:paraId="418C23C1" w14:textId="77777777"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sz w:val="26"/>
                <w:szCs w:val="26"/>
              </w:rPr>
              <w:t>Kỹ thuật xây dựng</w:t>
            </w:r>
          </w:p>
        </w:tc>
        <w:tc>
          <w:tcPr>
            <w:tcW w:w="1170" w:type="dxa"/>
          </w:tcPr>
          <w:p w14:paraId="7A060C4E" w14:textId="09EAC69E" w:rsidR="003442BB" w:rsidRPr="003442BB" w:rsidRDefault="003442BB" w:rsidP="003442BB">
            <w:pPr>
              <w:jc w:val="center"/>
              <w:rPr>
                <w:rFonts w:ascii="Times New Roman" w:hAnsi="Times New Roman" w:cs="Times New Roman"/>
                <w:sz w:val="26"/>
                <w:szCs w:val="26"/>
              </w:rPr>
            </w:pPr>
            <w:r w:rsidRPr="003442BB">
              <w:rPr>
                <w:rFonts w:ascii="Times New Roman" w:hAnsi="Times New Roman" w:cs="Times New Roman"/>
                <w:sz w:val="26"/>
                <w:szCs w:val="26"/>
              </w:rPr>
              <w:t>23</w:t>
            </w:r>
          </w:p>
        </w:tc>
        <w:tc>
          <w:tcPr>
            <w:tcW w:w="4683" w:type="dxa"/>
          </w:tcPr>
          <w:p w14:paraId="3648E6F0" w14:textId="0ED25360" w:rsidR="003442BB" w:rsidRPr="003442BB" w:rsidRDefault="003442BB" w:rsidP="003442BB">
            <w:pPr>
              <w:rPr>
                <w:rFonts w:ascii="Times New Roman" w:hAnsi="Times New Roman" w:cs="Times New Roman"/>
                <w:sz w:val="26"/>
                <w:szCs w:val="26"/>
              </w:rPr>
            </w:pPr>
            <w:r w:rsidRPr="003442BB">
              <w:rPr>
                <w:rFonts w:ascii="Times New Roman" w:hAnsi="Times New Roman" w:cs="Times New Roman"/>
                <w:sz w:val="26"/>
                <w:szCs w:val="26"/>
              </w:rPr>
              <w:t>Quản trị kinh doanh</w:t>
            </w:r>
          </w:p>
        </w:tc>
      </w:tr>
      <w:tr w:rsidR="003442BB" w:rsidRPr="00033326" w14:paraId="6C3AFDBF" w14:textId="25D04D7F" w:rsidTr="00A3046C">
        <w:tc>
          <w:tcPr>
            <w:tcW w:w="1387" w:type="dxa"/>
          </w:tcPr>
          <w:p w14:paraId="34C861D7" w14:textId="77777777"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sz w:val="26"/>
                <w:szCs w:val="26"/>
              </w:rPr>
              <w:t>4</w:t>
            </w:r>
          </w:p>
        </w:tc>
        <w:tc>
          <w:tcPr>
            <w:tcW w:w="5561" w:type="dxa"/>
          </w:tcPr>
          <w:p w14:paraId="065E56F7" w14:textId="77777777"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sz w:val="26"/>
                <w:szCs w:val="26"/>
              </w:rPr>
              <w:t>Kỹ thuật xây dựng công trình giao thông</w:t>
            </w:r>
          </w:p>
        </w:tc>
        <w:tc>
          <w:tcPr>
            <w:tcW w:w="1170" w:type="dxa"/>
          </w:tcPr>
          <w:p w14:paraId="586D0984" w14:textId="35D5314A"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color w:val="000000" w:themeColor="text1"/>
                <w:sz w:val="26"/>
                <w:szCs w:val="26"/>
              </w:rPr>
              <w:t>24</w:t>
            </w:r>
          </w:p>
        </w:tc>
        <w:tc>
          <w:tcPr>
            <w:tcW w:w="4683" w:type="dxa"/>
          </w:tcPr>
          <w:p w14:paraId="4339BF7A" w14:textId="4ED0AC30"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color w:val="000000" w:themeColor="text1"/>
                <w:sz w:val="26"/>
                <w:szCs w:val="26"/>
              </w:rPr>
              <w:t>Kỹ thuật ô tô</w:t>
            </w:r>
          </w:p>
        </w:tc>
      </w:tr>
      <w:tr w:rsidR="003442BB" w:rsidRPr="00033326" w14:paraId="119024C1" w14:textId="197389F5" w:rsidTr="00A3046C">
        <w:tc>
          <w:tcPr>
            <w:tcW w:w="1387" w:type="dxa"/>
          </w:tcPr>
          <w:p w14:paraId="2E25752F" w14:textId="77777777"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sz w:val="26"/>
                <w:szCs w:val="26"/>
              </w:rPr>
              <w:t>5</w:t>
            </w:r>
          </w:p>
        </w:tc>
        <w:tc>
          <w:tcPr>
            <w:tcW w:w="5561" w:type="dxa"/>
          </w:tcPr>
          <w:p w14:paraId="6E0D5C05" w14:textId="77777777"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sz w:val="26"/>
                <w:szCs w:val="26"/>
              </w:rPr>
              <w:t>Kỹ thuật cấp thoát nước</w:t>
            </w:r>
          </w:p>
        </w:tc>
        <w:tc>
          <w:tcPr>
            <w:tcW w:w="1170" w:type="dxa"/>
          </w:tcPr>
          <w:p w14:paraId="71B130FA" w14:textId="366A9224"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sz w:val="26"/>
                <w:szCs w:val="26"/>
              </w:rPr>
              <w:t>25</w:t>
            </w:r>
          </w:p>
        </w:tc>
        <w:tc>
          <w:tcPr>
            <w:tcW w:w="4683" w:type="dxa"/>
          </w:tcPr>
          <w:p w14:paraId="00803F4B" w14:textId="31754DB7"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sz w:val="26"/>
                <w:szCs w:val="26"/>
              </w:rPr>
              <w:t>Kỹ thuật xây dựng (CTTT)</w:t>
            </w:r>
          </w:p>
        </w:tc>
      </w:tr>
      <w:tr w:rsidR="003442BB" w:rsidRPr="00033326" w14:paraId="71236FCF" w14:textId="5308D811" w:rsidTr="00A3046C">
        <w:tc>
          <w:tcPr>
            <w:tcW w:w="1387" w:type="dxa"/>
          </w:tcPr>
          <w:p w14:paraId="61DEBA2E" w14:textId="77777777"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sz w:val="26"/>
                <w:szCs w:val="26"/>
              </w:rPr>
              <w:t>6</w:t>
            </w:r>
          </w:p>
        </w:tc>
        <w:tc>
          <w:tcPr>
            <w:tcW w:w="5561" w:type="dxa"/>
          </w:tcPr>
          <w:p w14:paraId="38996E26" w14:textId="77777777"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sz w:val="26"/>
                <w:szCs w:val="26"/>
              </w:rPr>
              <w:t>Kỹ thuật tài nguyên nước</w:t>
            </w:r>
          </w:p>
        </w:tc>
        <w:tc>
          <w:tcPr>
            <w:tcW w:w="1170" w:type="dxa"/>
          </w:tcPr>
          <w:p w14:paraId="5C59DCFF" w14:textId="7C3328C3" w:rsidR="003442BB" w:rsidRPr="00033326" w:rsidRDefault="003442BB" w:rsidP="003442BB">
            <w:pPr>
              <w:jc w:val="center"/>
              <w:rPr>
                <w:rFonts w:ascii="Times New Roman" w:hAnsi="Times New Roman" w:cs="Times New Roman"/>
                <w:sz w:val="26"/>
                <w:szCs w:val="26"/>
              </w:rPr>
            </w:pPr>
            <w:r w:rsidRPr="00033326">
              <w:rPr>
                <w:rFonts w:ascii="Times New Roman" w:hAnsi="Times New Roman" w:cs="Times New Roman"/>
                <w:sz w:val="26"/>
                <w:szCs w:val="26"/>
              </w:rPr>
              <w:t>26</w:t>
            </w:r>
          </w:p>
        </w:tc>
        <w:tc>
          <w:tcPr>
            <w:tcW w:w="4683" w:type="dxa"/>
          </w:tcPr>
          <w:p w14:paraId="1555EA62" w14:textId="51AFC563" w:rsidR="003442BB" w:rsidRPr="00033326" w:rsidRDefault="003442BB" w:rsidP="003442BB">
            <w:pPr>
              <w:rPr>
                <w:rFonts w:ascii="Times New Roman" w:hAnsi="Times New Roman" w:cs="Times New Roman"/>
                <w:sz w:val="26"/>
                <w:szCs w:val="26"/>
              </w:rPr>
            </w:pPr>
            <w:r w:rsidRPr="00033326">
              <w:rPr>
                <w:rFonts w:ascii="Times New Roman" w:hAnsi="Times New Roman" w:cs="Times New Roman"/>
                <w:sz w:val="26"/>
                <w:szCs w:val="26"/>
              </w:rPr>
              <w:t>Kỹ thuật tài nguyên nước (CTTT)</w:t>
            </w:r>
          </w:p>
        </w:tc>
      </w:tr>
      <w:tr w:rsidR="006D7C19" w:rsidRPr="00033326" w14:paraId="4F341BA4" w14:textId="1C0D6741" w:rsidTr="00A3046C">
        <w:tc>
          <w:tcPr>
            <w:tcW w:w="1387" w:type="dxa"/>
          </w:tcPr>
          <w:p w14:paraId="77854764" w14:textId="77777777" w:rsidR="006D7C19" w:rsidRPr="00033326" w:rsidRDefault="006D7C19" w:rsidP="006D7C19">
            <w:pPr>
              <w:jc w:val="center"/>
              <w:rPr>
                <w:rFonts w:ascii="Times New Roman" w:hAnsi="Times New Roman" w:cs="Times New Roman"/>
                <w:sz w:val="26"/>
                <w:szCs w:val="26"/>
              </w:rPr>
            </w:pPr>
            <w:r w:rsidRPr="00033326">
              <w:rPr>
                <w:rFonts w:ascii="Times New Roman" w:hAnsi="Times New Roman" w:cs="Times New Roman"/>
                <w:sz w:val="26"/>
                <w:szCs w:val="26"/>
              </w:rPr>
              <w:t>7</w:t>
            </w:r>
          </w:p>
        </w:tc>
        <w:tc>
          <w:tcPr>
            <w:tcW w:w="5561" w:type="dxa"/>
          </w:tcPr>
          <w:p w14:paraId="4F10B672" w14:textId="77777777" w:rsidR="006D7C19" w:rsidRPr="00033326" w:rsidRDefault="006D7C19" w:rsidP="006D7C19">
            <w:pPr>
              <w:rPr>
                <w:rFonts w:ascii="Times New Roman" w:hAnsi="Times New Roman" w:cs="Times New Roman"/>
                <w:sz w:val="26"/>
                <w:szCs w:val="26"/>
              </w:rPr>
            </w:pPr>
            <w:r w:rsidRPr="00033326">
              <w:rPr>
                <w:rFonts w:ascii="Times New Roman" w:hAnsi="Times New Roman" w:cs="Times New Roman"/>
                <w:sz w:val="26"/>
                <w:szCs w:val="26"/>
              </w:rPr>
              <w:t>Kỹ thuật cơ sở hạ tầng</w:t>
            </w:r>
          </w:p>
        </w:tc>
        <w:tc>
          <w:tcPr>
            <w:tcW w:w="1170" w:type="dxa"/>
          </w:tcPr>
          <w:p w14:paraId="0EB249BF" w14:textId="7830F3C6" w:rsidR="006D7C19" w:rsidRPr="00033326" w:rsidRDefault="005C13E8" w:rsidP="006D7C19">
            <w:pPr>
              <w:jc w:val="center"/>
              <w:rPr>
                <w:rFonts w:ascii="Times New Roman" w:hAnsi="Times New Roman" w:cs="Times New Roman"/>
                <w:sz w:val="26"/>
                <w:szCs w:val="26"/>
              </w:rPr>
            </w:pPr>
            <w:r>
              <w:rPr>
                <w:rFonts w:ascii="Times New Roman" w:hAnsi="Times New Roman" w:cs="Times New Roman"/>
                <w:sz w:val="26"/>
                <w:szCs w:val="26"/>
              </w:rPr>
              <w:t>27</w:t>
            </w:r>
          </w:p>
        </w:tc>
        <w:tc>
          <w:tcPr>
            <w:tcW w:w="4683" w:type="dxa"/>
          </w:tcPr>
          <w:p w14:paraId="493EDE30" w14:textId="09E08DFC" w:rsidR="006D7C19" w:rsidRPr="007E56D8" w:rsidRDefault="005C13E8" w:rsidP="006D7C19">
            <w:pPr>
              <w:rPr>
                <w:rFonts w:ascii="Times New Roman" w:hAnsi="Times New Roman" w:cs="Times New Roman"/>
                <w:color w:val="000000" w:themeColor="text1"/>
                <w:sz w:val="26"/>
                <w:szCs w:val="26"/>
              </w:rPr>
            </w:pPr>
            <w:r w:rsidRPr="007E56D8">
              <w:rPr>
                <w:rFonts w:ascii="Times New Roman" w:hAnsi="Times New Roman" w:cs="Times New Roman"/>
                <w:color w:val="000000" w:themeColor="text1"/>
                <w:sz w:val="26"/>
                <w:szCs w:val="26"/>
              </w:rPr>
              <w:t>Kinh tế số</w:t>
            </w:r>
          </w:p>
        </w:tc>
      </w:tr>
      <w:tr w:rsidR="00660E20" w:rsidRPr="00033326" w14:paraId="7E5B6CCC" w14:textId="0BDEAC69" w:rsidTr="00A3046C">
        <w:tc>
          <w:tcPr>
            <w:tcW w:w="1387" w:type="dxa"/>
          </w:tcPr>
          <w:p w14:paraId="1D152F75" w14:textId="77777777"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8</w:t>
            </w:r>
          </w:p>
        </w:tc>
        <w:tc>
          <w:tcPr>
            <w:tcW w:w="5561" w:type="dxa"/>
          </w:tcPr>
          <w:p w14:paraId="50CA5CEA" w14:textId="77777777"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Công nghệ sinh học</w:t>
            </w:r>
          </w:p>
        </w:tc>
        <w:tc>
          <w:tcPr>
            <w:tcW w:w="1170" w:type="dxa"/>
          </w:tcPr>
          <w:p w14:paraId="3CD843F9" w14:textId="71D95846" w:rsidR="00660E20" w:rsidRPr="00033326" w:rsidRDefault="00660E20" w:rsidP="00660E20">
            <w:pPr>
              <w:jc w:val="center"/>
              <w:rPr>
                <w:rFonts w:ascii="Times New Roman" w:hAnsi="Times New Roman" w:cs="Times New Roman"/>
                <w:sz w:val="26"/>
                <w:szCs w:val="26"/>
              </w:rPr>
            </w:pPr>
            <w:r>
              <w:rPr>
                <w:rFonts w:ascii="Times New Roman" w:hAnsi="Times New Roman" w:cs="Times New Roman"/>
                <w:sz w:val="26"/>
                <w:szCs w:val="26"/>
              </w:rPr>
              <w:t>28</w:t>
            </w:r>
          </w:p>
        </w:tc>
        <w:tc>
          <w:tcPr>
            <w:tcW w:w="4683" w:type="dxa"/>
          </w:tcPr>
          <w:p w14:paraId="7888EADE" w14:textId="20823711" w:rsidR="00660E20" w:rsidRPr="007E56D8" w:rsidRDefault="00660E20" w:rsidP="00660E20">
            <w:pPr>
              <w:rPr>
                <w:rFonts w:ascii="Times New Roman" w:hAnsi="Times New Roman" w:cs="Times New Roman"/>
                <w:color w:val="000000" w:themeColor="text1"/>
                <w:sz w:val="26"/>
                <w:szCs w:val="26"/>
              </w:rPr>
            </w:pPr>
            <w:r w:rsidRPr="007E56D8">
              <w:rPr>
                <w:rFonts w:ascii="Times New Roman" w:hAnsi="Times New Roman" w:cs="Times New Roman"/>
                <w:color w:val="000000" w:themeColor="text1"/>
                <w:sz w:val="26"/>
                <w:szCs w:val="26"/>
              </w:rPr>
              <w:t>Tài chính ngân hàng</w:t>
            </w:r>
          </w:p>
        </w:tc>
      </w:tr>
      <w:tr w:rsidR="00660E20" w:rsidRPr="00033326" w14:paraId="3105211F" w14:textId="37A745BA" w:rsidTr="00A3046C">
        <w:tc>
          <w:tcPr>
            <w:tcW w:w="1387" w:type="dxa"/>
          </w:tcPr>
          <w:p w14:paraId="1469CE9D" w14:textId="77777777"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9</w:t>
            </w:r>
          </w:p>
        </w:tc>
        <w:tc>
          <w:tcPr>
            <w:tcW w:w="5561" w:type="dxa"/>
          </w:tcPr>
          <w:p w14:paraId="3A28244B" w14:textId="77777777"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Kỹ thuật cơ khí</w:t>
            </w:r>
          </w:p>
        </w:tc>
        <w:tc>
          <w:tcPr>
            <w:tcW w:w="1170" w:type="dxa"/>
          </w:tcPr>
          <w:p w14:paraId="5BE505DD" w14:textId="36C9D781" w:rsidR="00660E20" w:rsidRPr="00033326" w:rsidRDefault="00660E20" w:rsidP="00660E20">
            <w:pPr>
              <w:jc w:val="center"/>
              <w:rPr>
                <w:rFonts w:ascii="Times New Roman" w:hAnsi="Times New Roman" w:cs="Times New Roman"/>
                <w:sz w:val="26"/>
                <w:szCs w:val="26"/>
              </w:rPr>
            </w:pPr>
            <w:r>
              <w:rPr>
                <w:rFonts w:ascii="Times New Roman" w:hAnsi="Times New Roman" w:cs="Times New Roman"/>
                <w:sz w:val="26"/>
                <w:szCs w:val="26"/>
              </w:rPr>
              <w:t>29</w:t>
            </w:r>
          </w:p>
        </w:tc>
        <w:tc>
          <w:tcPr>
            <w:tcW w:w="4683" w:type="dxa"/>
          </w:tcPr>
          <w:p w14:paraId="272ACCCF" w14:textId="654965AF" w:rsidR="00660E20" w:rsidRPr="007E56D8" w:rsidRDefault="00660E20" w:rsidP="00660E20">
            <w:pPr>
              <w:rPr>
                <w:rFonts w:ascii="Times New Roman" w:hAnsi="Times New Roman" w:cs="Times New Roman"/>
                <w:color w:val="000000" w:themeColor="text1"/>
                <w:sz w:val="26"/>
                <w:szCs w:val="26"/>
              </w:rPr>
            </w:pPr>
            <w:r w:rsidRPr="007E56D8">
              <w:rPr>
                <w:rFonts w:ascii="Times New Roman" w:hAnsi="Times New Roman" w:cs="Times New Roman"/>
                <w:color w:val="000000" w:themeColor="text1"/>
                <w:sz w:val="26"/>
                <w:szCs w:val="26"/>
              </w:rPr>
              <w:t>An ninh mạng</w:t>
            </w:r>
          </w:p>
        </w:tc>
      </w:tr>
      <w:tr w:rsidR="00660E20" w:rsidRPr="00033326" w14:paraId="296C9810" w14:textId="2FFFEBAE" w:rsidTr="00A3046C">
        <w:tc>
          <w:tcPr>
            <w:tcW w:w="1387" w:type="dxa"/>
          </w:tcPr>
          <w:p w14:paraId="2CD46DDE" w14:textId="77777777"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10</w:t>
            </w:r>
          </w:p>
        </w:tc>
        <w:tc>
          <w:tcPr>
            <w:tcW w:w="5561" w:type="dxa"/>
          </w:tcPr>
          <w:p w14:paraId="6C879BB0" w14:textId="77777777"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Kỹ thuật cơ điện tử</w:t>
            </w:r>
          </w:p>
        </w:tc>
        <w:tc>
          <w:tcPr>
            <w:tcW w:w="1170" w:type="dxa"/>
          </w:tcPr>
          <w:p w14:paraId="47F9358D" w14:textId="280F71CB" w:rsidR="00660E20" w:rsidRPr="00033326" w:rsidRDefault="00660E20" w:rsidP="00660E20">
            <w:pPr>
              <w:jc w:val="center"/>
              <w:rPr>
                <w:rFonts w:ascii="Times New Roman" w:hAnsi="Times New Roman" w:cs="Times New Roman"/>
                <w:sz w:val="26"/>
                <w:szCs w:val="26"/>
              </w:rPr>
            </w:pPr>
            <w:r>
              <w:rPr>
                <w:rFonts w:ascii="Times New Roman" w:hAnsi="Times New Roman" w:cs="Times New Roman"/>
                <w:sz w:val="26"/>
                <w:szCs w:val="26"/>
              </w:rPr>
              <w:t>30</w:t>
            </w:r>
          </w:p>
        </w:tc>
        <w:tc>
          <w:tcPr>
            <w:tcW w:w="4683" w:type="dxa"/>
          </w:tcPr>
          <w:p w14:paraId="08013AD2" w14:textId="57042029" w:rsidR="00660E20" w:rsidRPr="007E56D8" w:rsidRDefault="00660E20" w:rsidP="00660E20">
            <w:pPr>
              <w:rPr>
                <w:rFonts w:ascii="Times New Roman" w:hAnsi="Times New Roman" w:cs="Times New Roman"/>
                <w:color w:val="000000" w:themeColor="text1"/>
                <w:sz w:val="26"/>
                <w:szCs w:val="26"/>
              </w:rPr>
            </w:pPr>
            <w:r w:rsidRPr="007E56D8">
              <w:rPr>
                <w:rFonts w:ascii="Times New Roman" w:hAnsi="Times New Roman" w:cs="Times New Roman"/>
                <w:color w:val="000000" w:themeColor="text1"/>
                <w:sz w:val="26"/>
                <w:szCs w:val="26"/>
              </w:rPr>
              <w:t>Kỹ thuật robot và điều khiển thông minh</w:t>
            </w:r>
          </w:p>
        </w:tc>
      </w:tr>
      <w:tr w:rsidR="00660E20" w:rsidRPr="00033326" w14:paraId="0F42B2BF" w14:textId="323A3E24" w:rsidTr="00A3046C">
        <w:tc>
          <w:tcPr>
            <w:tcW w:w="1387" w:type="dxa"/>
          </w:tcPr>
          <w:p w14:paraId="461271A8" w14:textId="77777777"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11</w:t>
            </w:r>
          </w:p>
        </w:tc>
        <w:tc>
          <w:tcPr>
            <w:tcW w:w="5561" w:type="dxa"/>
          </w:tcPr>
          <w:p w14:paraId="4C9F1DAF" w14:textId="77777777"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Công nghệ chế tạo máy</w:t>
            </w:r>
          </w:p>
        </w:tc>
        <w:tc>
          <w:tcPr>
            <w:tcW w:w="1170" w:type="dxa"/>
          </w:tcPr>
          <w:p w14:paraId="0A6C8F63" w14:textId="61A5DB70" w:rsidR="00660E20" w:rsidRPr="00033326" w:rsidRDefault="00660E20" w:rsidP="00660E20">
            <w:pPr>
              <w:jc w:val="center"/>
              <w:rPr>
                <w:rFonts w:ascii="Times New Roman" w:hAnsi="Times New Roman" w:cs="Times New Roman"/>
                <w:sz w:val="26"/>
                <w:szCs w:val="26"/>
              </w:rPr>
            </w:pPr>
            <w:r>
              <w:rPr>
                <w:rFonts w:ascii="Times New Roman" w:hAnsi="Times New Roman" w:cs="Times New Roman"/>
                <w:sz w:val="26"/>
                <w:szCs w:val="26"/>
              </w:rPr>
              <w:t>31</w:t>
            </w:r>
          </w:p>
        </w:tc>
        <w:tc>
          <w:tcPr>
            <w:tcW w:w="4683" w:type="dxa"/>
          </w:tcPr>
          <w:p w14:paraId="7F6EB93A" w14:textId="02834E3F" w:rsidR="00660E20" w:rsidRPr="007E56D8" w:rsidRDefault="00660E20" w:rsidP="00660E20">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Kiểm toán</w:t>
            </w:r>
          </w:p>
        </w:tc>
      </w:tr>
      <w:tr w:rsidR="00660E20" w:rsidRPr="00033326" w14:paraId="66E07618" w14:textId="55C4D137" w:rsidTr="00A3046C">
        <w:tc>
          <w:tcPr>
            <w:tcW w:w="1387" w:type="dxa"/>
          </w:tcPr>
          <w:p w14:paraId="0CCFF9A5" w14:textId="77777777"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12</w:t>
            </w:r>
          </w:p>
        </w:tc>
        <w:tc>
          <w:tcPr>
            <w:tcW w:w="5561" w:type="dxa"/>
          </w:tcPr>
          <w:p w14:paraId="21A8E185" w14:textId="77777777"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Công nghệ thông tin</w:t>
            </w:r>
          </w:p>
        </w:tc>
        <w:tc>
          <w:tcPr>
            <w:tcW w:w="1170" w:type="dxa"/>
          </w:tcPr>
          <w:p w14:paraId="0F861543" w14:textId="3D79B135" w:rsidR="00660E20" w:rsidRPr="00033326" w:rsidRDefault="00660E20" w:rsidP="00660E20">
            <w:pPr>
              <w:jc w:val="center"/>
              <w:rPr>
                <w:rFonts w:ascii="Times New Roman" w:hAnsi="Times New Roman" w:cs="Times New Roman"/>
                <w:sz w:val="26"/>
                <w:szCs w:val="26"/>
              </w:rPr>
            </w:pPr>
            <w:r>
              <w:rPr>
                <w:rFonts w:ascii="Times New Roman" w:hAnsi="Times New Roman" w:cs="Times New Roman"/>
                <w:sz w:val="26"/>
                <w:szCs w:val="26"/>
              </w:rPr>
              <w:t>32</w:t>
            </w:r>
          </w:p>
        </w:tc>
        <w:tc>
          <w:tcPr>
            <w:tcW w:w="4683" w:type="dxa"/>
          </w:tcPr>
          <w:p w14:paraId="7A9B2197" w14:textId="56D5D757" w:rsidR="00660E20" w:rsidRPr="007E56D8" w:rsidRDefault="00660E20" w:rsidP="00660E20">
            <w:pPr>
              <w:rPr>
                <w:rFonts w:ascii="Times New Roman" w:hAnsi="Times New Roman" w:cs="Times New Roman"/>
                <w:color w:val="000000" w:themeColor="text1"/>
                <w:sz w:val="26"/>
                <w:szCs w:val="26"/>
              </w:rPr>
            </w:pPr>
            <w:r w:rsidRPr="007E56D8">
              <w:rPr>
                <w:rFonts w:ascii="Times New Roman" w:hAnsi="Times New Roman" w:cs="Times New Roman"/>
                <w:color w:val="000000" w:themeColor="text1"/>
                <w:sz w:val="26"/>
                <w:szCs w:val="26"/>
              </w:rPr>
              <w:t>Luật</w:t>
            </w:r>
          </w:p>
        </w:tc>
      </w:tr>
      <w:tr w:rsidR="00660E20" w:rsidRPr="00033326" w14:paraId="49A41CA0" w14:textId="2C648C4D" w:rsidTr="00A3046C">
        <w:tc>
          <w:tcPr>
            <w:tcW w:w="1387" w:type="dxa"/>
          </w:tcPr>
          <w:p w14:paraId="4C1F5B32" w14:textId="77777777"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13</w:t>
            </w:r>
          </w:p>
        </w:tc>
        <w:tc>
          <w:tcPr>
            <w:tcW w:w="5561" w:type="dxa"/>
          </w:tcPr>
          <w:p w14:paraId="69FA7D41" w14:textId="304A509B" w:rsidR="00660E20" w:rsidRPr="00033326" w:rsidRDefault="00660E20" w:rsidP="00660E20">
            <w:pPr>
              <w:rPr>
                <w:rFonts w:ascii="Times New Roman" w:hAnsi="Times New Roman" w:cs="Times New Roman"/>
                <w:sz w:val="26"/>
                <w:szCs w:val="26"/>
              </w:rPr>
            </w:pPr>
            <w:r>
              <w:rPr>
                <w:rFonts w:ascii="Times New Roman" w:hAnsi="Times New Roman" w:cs="Times New Roman"/>
                <w:sz w:val="26"/>
                <w:szCs w:val="26"/>
              </w:rPr>
              <w:t>Hệ thống thông tin</w:t>
            </w:r>
          </w:p>
        </w:tc>
        <w:tc>
          <w:tcPr>
            <w:tcW w:w="1170" w:type="dxa"/>
          </w:tcPr>
          <w:p w14:paraId="2BB75B6E" w14:textId="54BA996D" w:rsidR="00660E20" w:rsidRPr="00DD49E0" w:rsidRDefault="00660E20" w:rsidP="00660E20">
            <w:pPr>
              <w:jc w:val="cente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33</w:t>
            </w:r>
          </w:p>
        </w:tc>
        <w:tc>
          <w:tcPr>
            <w:tcW w:w="4683" w:type="dxa"/>
          </w:tcPr>
          <w:p w14:paraId="286735EC" w14:textId="40C12BA0" w:rsidR="00660E20" w:rsidRPr="00DD49E0" w:rsidRDefault="00660E20" w:rsidP="00660E20">
            <w:pP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Thương mại điện tử</w:t>
            </w:r>
          </w:p>
        </w:tc>
      </w:tr>
      <w:tr w:rsidR="00660E20" w:rsidRPr="00033326" w14:paraId="6B7A8180" w14:textId="77777777" w:rsidTr="00A3046C">
        <w:tc>
          <w:tcPr>
            <w:tcW w:w="1387" w:type="dxa"/>
          </w:tcPr>
          <w:p w14:paraId="1CBAABB9" w14:textId="30991A3A"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14</w:t>
            </w:r>
          </w:p>
        </w:tc>
        <w:tc>
          <w:tcPr>
            <w:tcW w:w="5561" w:type="dxa"/>
          </w:tcPr>
          <w:p w14:paraId="405A98CC" w14:textId="7C8FF26A" w:rsidR="00660E20" w:rsidRDefault="00660E20" w:rsidP="00660E20">
            <w:pPr>
              <w:rPr>
                <w:rFonts w:ascii="Times New Roman" w:hAnsi="Times New Roman" w:cs="Times New Roman"/>
                <w:sz w:val="26"/>
                <w:szCs w:val="26"/>
              </w:rPr>
            </w:pPr>
            <w:r>
              <w:rPr>
                <w:rFonts w:ascii="Times New Roman" w:hAnsi="Times New Roman" w:cs="Times New Roman"/>
                <w:sz w:val="26"/>
                <w:szCs w:val="26"/>
              </w:rPr>
              <w:t>Kỹ thuật phần mềm</w:t>
            </w:r>
          </w:p>
        </w:tc>
        <w:tc>
          <w:tcPr>
            <w:tcW w:w="1170" w:type="dxa"/>
          </w:tcPr>
          <w:p w14:paraId="6EA4939D" w14:textId="4DB36E65" w:rsidR="00660E20" w:rsidRPr="00DD49E0" w:rsidRDefault="00660E20" w:rsidP="00660E20">
            <w:pPr>
              <w:jc w:val="cente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34</w:t>
            </w:r>
          </w:p>
        </w:tc>
        <w:tc>
          <w:tcPr>
            <w:tcW w:w="4683" w:type="dxa"/>
          </w:tcPr>
          <w:p w14:paraId="3ABFCF25" w14:textId="779EE74A" w:rsidR="00660E20" w:rsidRPr="00DD49E0" w:rsidRDefault="00660E20" w:rsidP="00660E20">
            <w:pP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Trí tuệ nhân tạo và khoa học dữ liệu</w:t>
            </w:r>
          </w:p>
        </w:tc>
      </w:tr>
      <w:tr w:rsidR="00660E20" w:rsidRPr="00033326" w14:paraId="0E6DAA1C" w14:textId="1A8C714F" w:rsidTr="00A3046C">
        <w:tc>
          <w:tcPr>
            <w:tcW w:w="1387" w:type="dxa"/>
          </w:tcPr>
          <w:p w14:paraId="37EB0330" w14:textId="3953DA6C"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15</w:t>
            </w:r>
          </w:p>
        </w:tc>
        <w:tc>
          <w:tcPr>
            <w:tcW w:w="5561" w:type="dxa"/>
          </w:tcPr>
          <w:p w14:paraId="4DE612D7" w14:textId="60EF3C45"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Thủy văn học</w:t>
            </w:r>
          </w:p>
        </w:tc>
        <w:tc>
          <w:tcPr>
            <w:tcW w:w="1170" w:type="dxa"/>
          </w:tcPr>
          <w:p w14:paraId="6274E23A" w14:textId="261BF07B" w:rsidR="00660E20" w:rsidRPr="00DD49E0" w:rsidRDefault="00660E20" w:rsidP="00660E20">
            <w:pPr>
              <w:jc w:val="cente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35</w:t>
            </w:r>
          </w:p>
        </w:tc>
        <w:tc>
          <w:tcPr>
            <w:tcW w:w="4683" w:type="dxa"/>
          </w:tcPr>
          <w:p w14:paraId="18E39D9F" w14:textId="18E5560F" w:rsidR="00660E20" w:rsidRPr="00DD49E0" w:rsidRDefault="00660E20" w:rsidP="00660E20">
            <w:pP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Logistic và quản lý chuỗi cung ứng</w:t>
            </w:r>
          </w:p>
        </w:tc>
      </w:tr>
      <w:tr w:rsidR="00660E20" w:rsidRPr="00033326" w14:paraId="0FF38DA7" w14:textId="6F229FE5" w:rsidTr="00A3046C">
        <w:tc>
          <w:tcPr>
            <w:tcW w:w="1387" w:type="dxa"/>
          </w:tcPr>
          <w:p w14:paraId="2023AC25" w14:textId="54E81781"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16</w:t>
            </w:r>
          </w:p>
        </w:tc>
        <w:tc>
          <w:tcPr>
            <w:tcW w:w="5561" w:type="dxa"/>
          </w:tcPr>
          <w:p w14:paraId="138FD538" w14:textId="66DA940A"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Kỹ thuật môi trường</w:t>
            </w:r>
          </w:p>
        </w:tc>
        <w:tc>
          <w:tcPr>
            <w:tcW w:w="1170" w:type="dxa"/>
          </w:tcPr>
          <w:p w14:paraId="5AE1F308" w14:textId="312339D8" w:rsidR="00660E20" w:rsidRPr="00DD49E0" w:rsidRDefault="00660E20" w:rsidP="00660E20">
            <w:pPr>
              <w:jc w:val="cente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36</w:t>
            </w:r>
          </w:p>
        </w:tc>
        <w:tc>
          <w:tcPr>
            <w:tcW w:w="4683" w:type="dxa"/>
          </w:tcPr>
          <w:p w14:paraId="1E5D0ACE" w14:textId="2F6ED662" w:rsidR="00660E20" w:rsidRPr="00DD49E0" w:rsidRDefault="00660E20" w:rsidP="00660E20">
            <w:pP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Kỹ thuật điện tử viễn thông</w:t>
            </w:r>
          </w:p>
        </w:tc>
      </w:tr>
      <w:tr w:rsidR="00660E20" w:rsidRPr="00033326" w14:paraId="5E47C012" w14:textId="727448FD" w:rsidTr="00A3046C">
        <w:tc>
          <w:tcPr>
            <w:tcW w:w="1387" w:type="dxa"/>
          </w:tcPr>
          <w:p w14:paraId="0D8DFE03" w14:textId="6A6E3E37"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17</w:t>
            </w:r>
          </w:p>
        </w:tc>
        <w:tc>
          <w:tcPr>
            <w:tcW w:w="5561" w:type="dxa"/>
          </w:tcPr>
          <w:p w14:paraId="1B56715D" w14:textId="2255A41E"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Kỹ thuật hóa học</w:t>
            </w:r>
          </w:p>
        </w:tc>
        <w:tc>
          <w:tcPr>
            <w:tcW w:w="1170" w:type="dxa"/>
          </w:tcPr>
          <w:p w14:paraId="7F41E7E4" w14:textId="4A2328F2" w:rsidR="00660E20" w:rsidRPr="00DD49E0" w:rsidRDefault="00660E20" w:rsidP="00660E20">
            <w:pPr>
              <w:jc w:val="cente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37</w:t>
            </w:r>
          </w:p>
        </w:tc>
        <w:tc>
          <w:tcPr>
            <w:tcW w:w="4683" w:type="dxa"/>
          </w:tcPr>
          <w:p w14:paraId="72210F0A" w14:textId="41E6A05C" w:rsidR="00660E20" w:rsidRPr="00DD49E0" w:rsidRDefault="00660E20" w:rsidP="00660E20">
            <w:pP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Quản trị dịch vụ du lịch và lữ hành</w:t>
            </w:r>
          </w:p>
        </w:tc>
      </w:tr>
      <w:tr w:rsidR="00660E20" w:rsidRPr="00033326" w14:paraId="52671FB1" w14:textId="794AD9A8" w:rsidTr="00A3046C">
        <w:tc>
          <w:tcPr>
            <w:tcW w:w="1387" w:type="dxa"/>
          </w:tcPr>
          <w:p w14:paraId="01A050BA" w14:textId="4A85C819"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18</w:t>
            </w:r>
          </w:p>
        </w:tc>
        <w:tc>
          <w:tcPr>
            <w:tcW w:w="5561" w:type="dxa"/>
          </w:tcPr>
          <w:p w14:paraId="7E45AF68" w14:textId="095A3F93"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Kỹ thuật điện</w:t>
            </w:r>
          </w:p>
        </w:tc>
        <w:tc>
          <w:tcPr>
            <w:tcW w:w="1170" w:type="dxa"/>
          </w:tcPr>
          <w:p w14:paraId="64553FD3" w14:textId="47A2B819" w:rsidR="00660E20" w:rsidRPr="00DD49E0" w:rsidRDefault="00660E20" w:rsidP="00660E20">
            <w:pPr>
              <w:jc w:val="cente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38</w:t>
            </w:r>
          </w:p>
        </w:tc>
        <w:tc>
          <w:tcPr>
            <w:tcW w:w="4683" w:type="dxa"/>
          </w:tcPr>
          <w:p w14:paraId="478CF8F1" w14:textId="487D6648" w:rsidR="00660E20" w:rsidRPr="00DD49E0" w:rsidRDefault="00660E20" w:rsidP="00660E20">
            <w:pPr>
              <w:rPr>
                <w:rFonts w:ascii="Times New Roman" w:hAnsi="Times New Roman" w:cs="Times New Roman"/>
                <w:color w:val="000000" w:themeColor="text1"/>
                <w:sz w:val="26"/>
                <w:szCs w:val="26"/>
              </w:rPr>
            </w:pPr>
            <w:r w:rsidRPr="00DD49E0">
              <w:rPr>
                <w:rFonts w:ascii="Times New Roman" w:hAnsi="Times New Roman" w:cs="Times New Roman"/>
                <w:color w:val="000000" w:themeColor="text1"/>
                <w:sz w:val="26"/>
                <w:szCs w:val="26"/>
              </w:rPr>
              <w:t>Ngôn ngữ Anh</w:t>
            </w:r>
          </w:p>
        </w:tc>
      </w:tr>
      <w:tr w:rsidR="00660E20" w:rsidRPr="00033326" w14:paraId="4D952C6E" w14:textId="06371995" w:rsidTr="00A3046C">
        <w:tc>
          <w:tcPr>
            <w:tcW w:w="1387" w:type="dxa"/>
          </w:tcPr>
          <w:p w14:paraId="5937B8DE" w14:textId="6645B1BB"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19</w:t>
            </w:r>
          </w:p>
        </w:tc>
        <w:tc>
          <w:tcPr>
            <w:tcW w:w="5561" w:type="dxa"/>
          </w:tcPr>
          <w:p w14:paraId="49BC083F" w14:textId="1AC05024"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Kỹ thuật điều khiển và tự động hóa</w:t>
            </w:r>
          </w:p>
        </w:tc>
        <w:tc>
          <w:tcPr>
            <w:tcW w:w="1170" w:type="dxa"/>
          </w:tcPr>
          <w:p w14:paraId="4E883FEA" w14:textId="15881E7A" w:rsidR="00660E20" w:rsidRPr="00660E20" w:rsidRDefault="00660E20" w:rsidP="00660E20">
            <w:pPr>
              <w:jc w:val="center"/>
              <w:rPr>
                <w:rFonts w:ascii="Times New Roman" w:hAnsi="Times New Roman" w:cs="Times New Roman"/>
                <w:color w:val="FF0000"/>
                <w:sz w:val="26"/>
                <w:szCs w:val="26"/>
              </w:rPr>
            </w:pPr>
          </w:p>
        </w:tc>
        <w:tc>
          <w:tcPr>
            <w:tcW w:w="4683" w:type="dxa"/>
          </w:tcPr>
          <w:p w14:paraId="0ADD2F6A" w14:textId="776FC291" w:rsidR="00660E20" w:rsidRPr="00660E20" w:rsidRDefault="00660E20" w:rsidP="00660E20">
            <w:pPr>
              <w:rPr>
                <w:rFonts w:ascii="Times New Roman" w:hAnsi="Times New Roman" w:cs="Times New Roman"/>
                <w:color w:val="FF0000"/>
                <w:sz w:val="26"/>
                <w:szCs w:val="26"/>
              </w:rPr>
            </w:pPr>
          </w:p>
        </w:tc>
      </w:tr>
      <w:tr w:rsidR="00660E20" w:rsidRPr="00033326" w14:paraId="5BFC3846" w14:textId="6270B785" w:rsidTr="00A3046C">
        <w:tc>
          <w:tcPr>
            <w:tcW w:w="1387" w:type="dxa"/>
          </w:tcPr>
          <w:p w14:paraId="6ED6661A" w14:textId="5ECF3C8F" w:rsidR="00660E20" w:rsidRPr="00033326" w:rsidRDefault="00660E20" w:rsidP="00660E20">
            <w:pPr>
              <w:jc w:val="center"/>
              <w:rPr>
                <w:rFonts w:ascii="Times New Roman" w:hAnsi="Times New Roman" w:cs="Times New Roman"/>
                <w:sz w:val="26"/>
                <w:szCs w:val="26"/>
              </w:rPr>
            </w:pPr>
            <w:r w:rsidRPr="00033326">
              <w:rPr>
                <w:rFonts w:ascii="Times New Roman" w:hAnsi="Times New Roman" w:cs="Times New Roman"/>
                <w:sz w:val="26"/>
                <w:szCs w:val="26"/>
              </w:rPr>
              <w:t>20</w:t>
            </w:r>
          </w:p>
        </w:tc>
        <w:tc>
          <w:tcPr>
            <w:tcW w:w="5561" w:type="dxa"/>
          </w:tcPr>
          <w:p w14:paraId="3217F419" w14:textId="4F531EBA" w:rsidR="00660E20" w:rsidRPr="00033326" w:rsidRDefault="00660E20" w:rsidP="00660E20">
            <w:pPr>
              <w:rPr>
                <w:rFonts w:ascii="Times New Roman" w:hAnsi="Times New Roman" w:cs="Times New Roman"/>
                <w:sz w:val="26"/>
                <w:szCs w:val="26"/>
              </w:rPr>
            </w:pPr>
            <w:r w:rsidRPr="00033326">
              <w:rPr>
                <w:rFonts w:ascii="Times New Roman" w:hAnsi="Times New Roman" w:cs="Times New Roman"/>
                <w:sz w:val="26"/>
                <w:szCs w:val="26"/>
              </w:rPr>
              <w:t>Quản lý xây dựng</w:t>
            </w:r>
          </w:p>
        </w:tc>
        <w:tc>
          <w:tcPr>
            <w:tcW w:w="1170" w:type="dxa"/>
          </w:tcPr>
          <w:p w14:paraId="5A911B33" w14:textId="59718139" w:rsidR="00660E20" w:rsidRPr="00660E20" w:rsidRDefault="00660E20" w:rsidP="00660E20">
            <w:pPr>
              <w:jc w:val="center"/>
              <w:rPr>
                <w:rFonts w:ascii="Times New Roman" w:hAnsi="Times New Roman" w:cs="Times New Roman"/>
                <w:color w:val="FF0000"/>
                <w:sz w:val="26"/>
                <w:szCs w:val="26"/>
              </w:rPr>
            </w:pPr>
          </w:p>
        </w:tc>
        <w:tc>
          <w:tcPr>
            <w:tcW w:w="4683" w:type="dxa"/>
          </w:tcPr>
          <w:p w14:paraId="193D4422" w14:textId="2205F415" w:rsidR="00660E20" w:rsidRPr="00660E20" w:rsidRDefault="00660E20" w:rsidP="00660E20">
            <w:pPr>
              <w:rPr>
                <w:rFonts w:ascii="Times New Roman" w:hAnsi="Times New Roman" w:cs="Times New Roman"/>
                <w:color w:val="FF0000"/>
                <w:sz w:val="26"/>
                <w:szCs w:val="26"/>
              </w:rPr>
            </w:pPr>
          </w:p>
        </w:tc>
      </w:tr>
    </w:tbl>
    <w:p w14:paraId="278787B9" w14:textId="77777777" w:rsidR="00A55BCF" w:rsidRPr="00033326" w:rsidRDefault="00A55BCF" w:rsidP="00030166">
      <w:pPr>
        <w:spacing w:before="120" w:line="240" w:lineRule="auto"/>
        <w:rPr>
          <w:rFonts w:ascii="Times New Roman" w:hAnsi="Times New Roman" w:cs="Times New Roman"/>
          <w:b/>
          <w:sz w:val="26"/>
          <w:szCs w:val="26"/>
        </w:rPr>
      </w:pPr>
    </w:p>
    <w:p w14:paraId="512F063A" w14:textId="53E3E122" w:rsidR="00A55BCF" w:rsidRPr="00033326" w:rsidRDefault="00A55BCF" w:rsidP="00A55BCF">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lastRenderedPageBreak/>
        <w:t>1.1. Kỹ thuật xây dựng công trình thủy</w:t>
      </w:r>
    </w:p>
    <w:tbl>
      <w:tblPr>
        <w:tblW w:w="150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48"/>
        <w:gridCol w:w="7938"/>
        <w:gridCol w:w="620"/>
        <w:gridCol w:w="860"/>
        <w:gridCol w:w="2758"/>
      </w:tblGrid>
      <w:tr w:rsidR="00A55BCF" w:rsidRPr="00033326" w14:paraId="0F5D5D1E" w14:textId="77777777" w:rsidTr="007E56D8">
        <w:trPr>
          <w:trHeight w:val="340"/>
        </w:trPr>
        <w:tc>
          <w:tcPr>
            <w:tcW w:w="510" w:type="dxa"/>
            <w:shd w:val="clear" w:color="auto" w:fill="auto"/>
            <w:vAlign w:val="center"/>
            <w:hideMark/>
          </w:tcPr>
          <w:p w14:paraId="140EB41E"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348" w:type="dxa"/>
            <w:shd w:val="clear" w:color="auto" w:fill="auto"/>
            <w:vAlign w:val="center"/>
            <w:hideMark/>
          </w:tcPr>
          <w:p w14:paraId="13209C99"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7938" w:type="dxa"/>
            <w:shd w:val="clear" w:color="auto" w:fill="auto"/>
            <w:vAlign w:val="center"/>
            <w:hideMark/>
          </w:tcPr>
          <w:p w14:paraId="652447D0"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620" w:type="dxa"/>
            <w:shd w:val="clear" w:color="auto" w:fill="auto"/>
            <w:vAlign w:val="center"/>
            <w:hideMark/>
          </w:tcPr>
          <w:p w14:paraId="3BE3D32D"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w:t>
            </w:r>
            <w:r w:rsidRPr="00033326">
              <w:rPr>
                <w:rFonts w:ascii="Times New Roman" w:eastAsia="Times New Roman" w:hAnsi="Times New Roman" w:cs="Times New Roman"/>
                <w:b/>
                <w:bCs/>
                <w:color w:val="000000"/>
              </w:rPr>
              <w:br/>
              <w:t>TC</w:t>
            </w:r>
          </w:p>
        </w:tc>
        <w:tc>
          <w:tcPr>
            <w:tcW w:w="860" w:type="dxa"/>
            <w:shd w:val="clear" w:color="auto" w:fill="auto"/>
            <w:vAlign w:val="center"/>
            <w:hideMark/>
          </w:tcPr>
          <w:p w14:paraId="2E292C4E"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758" w:type="dxa"/>
            <w:shd w:val="clear" w:color="auto" w:fill="auto"/>
            <w:vAlign w:val="center"/>
            <w:hideMark/>
          </w:tcPr>
          <w:p w14:paraId="7C9586B2"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A55BCF" w:rsidRPr="00033326" w14:paraId="601C13C4" w14:textId="77777777" w:rsidTr="007E56D8">
        <w:trPr>
          <w:trHeight w:val="340"/>
        </w:trPr>
        <w:tc>
          <w:tcPr>
            <w:tcW w:w="15034" w:type="dxa"/>
            <w:gridSpan w:val="6"/>
            <w:shd w:val="clear" w:color="auto" w:fill="auto"/>
            <w:vAlign w:val="center"/>
            <w:hideMark/>
          </w:tcPr>
          <w:p w14:paraId="0BCA0485"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A55BCF" w:rsidRPr="00033326" w14:paraId="64D05F22" w14:textId="77777777" w:rsidTr="007E56D8">
        <w:trPr>
          <w:trHeight w:val="340"/>
        </w:trPr>
        <w:tc>
          <w:tcPr>
            <w:tcW w:w="510" w:type="dxa"/>
            <w:shd w:val="clear" w:color="auto" w:fill="auto"/>
            <w:vAlign w:val="center"/>
            <w:hideMark/>
          </w:tcPr>
          <w:p w14:paraId="302F41E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20005D3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4904CB17"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57F00F7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2F8E277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8" w:type="dxa"/>
            <w:shd w:val="clear" w:color="auto" w:fill="auto"/>
            <w:vAlign w:val="center"/>
            <w:hideMark/>
          </w:tcPr>
          <w:p w14:paraId="7B8CD4E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A55BCF" w:rsidRPr="00033326" w14:paraId="653DF9CB" w14:textId="77777777" w:rsidTr="007E56D8">
        <w:trPr>
          <w:trHeight w:val="340"/>
        </w:trPr>
        <w:tc>
          <w:tcPr>
            <w:tcW w:w="510" w:type="dxa"/>
            <w:shd w:val="clear" w:color="auto" w:fill="auto"/>
            <w:vAlign w:val="center"/>
            <w:hideMark/>
          </w:tcPr>
          <w:p w14:paraId="28DE84A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7B92CFD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938" w:type="dxa"/>
            <w:shd w:val="clear" w:color="auto" w:fill="auto"/>
            <w:vAlign w:val="center"/>
            <w:hideMark/>
          </w:tcPr>
          <w:p w14:paraId="4A3BF2D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78DF576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2B28E09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8" w:type="dxa"/>
            <w:shd w:val="clear" w:color="auto" w:fill="auto"/>
            <w:vAlign w:val="center"/>
            <w:hideMark/>
          </w:tcPr>
          <w:p w14:paraId="5A3CB02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002D5B4D" w14:textId="77777777" w:rsidTr="007E56D8">
        <w:trPr>
          <w:trHeight w:val="340"/>
        </w:trPr>
        <w:tc>
          <w:tcPr>
            <w:tcW w:w="510" w:type="dxa"/>
            <w:shd w:val="clear" w:color="auto" w:fill="auto"/>
            <w:vAlign w:val="center"/>
            <w:hideMark/>
          </w:tcPr>
          <w:p w14:paraId="15A4BAB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6B9C9DE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7938" w:type="dxa"/>
            <w:shd w:val="clear" w:color="auto" w:fill="auto"/>
            <w:vAlign w:val="center"/>
            <w:hideMark/>
          </w:tcPr>
          <w:p w14:paraId="72629E6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4C64B10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4DE78BD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8" w:type="dxa"/>
            <w:shd w:val="clear" w:color="auto" w:fill="auto"/>
            <w:vAlign w:val="center"/>
            <w:hideMark/>
          </w:tcPr>
          <w:p w14:paraId="46ECA97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 Điểm thi: 50%; Hình thức thi: trên máy; Thời gian thi: 90 phút</w:t>
            </w:r>
          </w:p>
        </w:tc>
      </w:tr>
      <w:tr w:rsidR="00A55BCF" w:rsidRPr="00033326" w14:paraId="5AD1953F" w14:textId="77777777" w:rsidTr="007E56D8">
        <w:trPr>
          <w:trHeight w:val="340"/>
        </w:trPr>
        <w:tc>
          <w:tcPr>
            <w:tcW w:w="510" w:type="dxa"/>
            <w:shd w:val="clear" w:color="auto" w:fill="auto"/>
            <w:vAlign w:val="center"/>
            <w:hideMark/>
          </w:tcPr>
          <w:p w14:paraId="6714472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0FF992A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7938" w:type="dxa"/>
            <w:shd w:val="clear" w:color="auto" w:fill="auto"/>
            <w:vAlign w:val="center"/>
            <w:hideMark/>
          </w:tcPr>
          <w:p w14:paraId="747B2A5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34133A9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60BCAD7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8" w:type="dxa"/>
            <w:shd w:val="clear" w:color="auto" w:fill="auto"/>
            <w:vAlign w:val="center"/>
            <w:hideMark/>
          </w:tcPr>
          <w:p w14:paraId="4157A7E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3DA871B7" w14:textId="77777777" w:rsidTr="007E56D8">
        <w:trPr>
          <w:trHeight w:val="340"/>
        </w:trPr>
        <w:tc>
          <w:tcPr>
            <w:tcW w:w="510" w:type="dxa"/>
            <w:shd w:val="clear" w:color="auto" w:fill="auto"/>
            <w:vAlign w:val="center"/>
            <w:hideMark/>
          </w:tcPr>
          <w:p w14:paraId="3557788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77B81A2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938" w:type="dxa"/>
            <w:shd w:val="clear" w:color="auto" w:fill="auto"/>
            <w:vAlign w:val="center"/>
            <w:hideMark/>
          </w:tcPr>
          <w:p w14:paraId="6CCF2F37"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635338E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ABAF3B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8" w:type="dxa"/>
            <w:shd w:val="clear" w:color="auto" w:fill="auto"/>
            <w:vAlign w:val="center"/>
            <w:hideMark/>
          </w:tcPr>
          <w:p w14:paraId="4124D91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Viết; Thời gian thi: 45 phút</w:t>
            </w:r>
          </w:p>
        </w:tc>
      </w:tr>
      <w:tr w:rsidR="00A55BCF" w:rsidRPr="00033326" w14:paraId="7B488FFA" w14:textId="77777777" w:rsidTr="007E56D8">
        <w:trPr>
          <w:trHeight w:val="340"/>
        </w:trPr>
        <w:tc>
          <w:tcPr>
            <w:tcW w:w="510" w:type="dxa"/>
            <w:shd w:val="clear" w:color="auto" w:fill="auto"/>
            <w:vAlign w:val="center"/>
            <w:hideMark/>
          </w:tcPr>
          <w:p w14:paraId="021F3BB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0342CB3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7938" w:type="dxa"/>
            <w:shd w:val="clear" w:color="auto" w:fill="auto"/>
            <w:vAlign w:val="center"/>
            <w:hideMark/>
          </w:tcPr>
          <w:p w14:paraId="347A36B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4F91535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15369BB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8" w:type="dxa"/>
            <w:shd w:val="clear" w:color="auto" w:fill="auto"/>
            <w:vAlign w:val="center"/>
            <w:hideMark/>
          </w:tcPr>
          <w:p w14:paraId="6B00083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1F149ABF" w14:textId="77777777" w:rsidTr="007E56D8">
        <w:trPr>
          <w:trHeight w:val="340"/>
        </w:trPr>
        <w:tc>
          <w:tcPr>
            <w:tcW w:w="510" w:type="dxa"/>
            <w:shd w:val="clear" w:color="auto" w:fill="auto"/>
            <w:vAlign w:val="center"/>
            <w:hideMark/>
          </w:tcPr>
          <w:p w14:paraId="29C8743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vAlign w:val="center"/>
            <w:hideMark/>
          </w:tcPr>
          <w:p w14:paraId="0A1F285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938" w:type="dxa"/>
            <w:shd w:val="clear" w:color="auto" w:fill="auto"/>
            <w:vAlign w:val="center"/>
            <w:hideMark/>
          </w:tcPr>
          <w:p w14:paraId="685B5A95"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w:t>
            </w:r>
            <w:r w:rsidRPr="00033326">
              <w:rPr>
                <w:rFonts w:ascii="Times New Roman" w:eastAsia="Times New Roman" w:hAnsi="Times New Roman" w:cs="Times New Roman"/>
              </w:rPr>
              <w:lastRenderedPageBreak/>
              <w:t>pháp luật để vận dụng vào thực tiễn cuộc sống.</w:t>
            </w:r>
          </w:p>
        </w:tc>
        <w:tc>
          <w:tcPr>
            <w:tcW w:w="620" w:type="dxa"/>
            <w:shd w:val="clear" w:color="auto" w:fill="auto"/>
            <w:vAlign w:val="center"/>
            <w:hideMark/>
          </w:tcPr>
          <w:p w14:paraId="13AF033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60" w:type="dxa"/>
            <w:shd w:val="clear" w:color="auto" w:fill="auto"/>
            <w:vAlign w:val="center"/>
            <w:hideMark/>
          </w:tcPr>
          <w:p w14:paraId="3C1A01F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8" w:type="dxa"/>
            <w:shd w:val="clear" w:color="auto" w:fill="auto"/>
            <w:vAlign w:val="center"/>
            <w:hideMark/>
          </w:tcPr>
          <w:p w14:paraId="4CCAE73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60 phút</w:t>
            </w:r>
          </w:p>
        </w:tc>
      </w:tr>
      <w:tr w:rsidR="00A55BCF" w:rsidRPr="00033326" w14:paraId="297DD864" w14:textId="77777777" w:rsidTr="007E56D8">
        <w:trPr>
          <w:trHeight w:val="340"/>
        </w:trPr>
        <w:tc>
          <w:tcPr>
            <w:tcW w:w="510" w:type="dxa"/>
            <w:shd w:val="clear" w:color="auto" w:fill="auto"/>
            <w:vAlign w:val="center"/>
            <w:hideMark/>
          </w:tcPr>
          <w:p w14:paraId="7481579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2348" w:type="dxa"/>
            <w:shd w:val="clear" w:color="auto" w:fill="auto"/>
            <w:vAlign w:val="center"/>
            <w:hideMark/>
          </w:tcPr>
          <w:p w14:paraId="210A43A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21D1301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712D8E9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7BC4C45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8" w:type="dxa"/>
            <w:shd w:val="clear" w:color="auto" w:fill="auto"/>
            <w:vAlign w:val="center"/>
            <w:hideMark/>
          </w:tcPr>
          <w:p w14:paraId="46AE584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trắc nghiệm kết hợp Tự luận; Thời gian thi: 90 phút</w:t>
            </w:r>
          </w:p>
        </w:tc>
      </w:tr>
      <w:tr w:rsidR="00A55BCF" w:rsidRPr="00033326" w14:paraId="2E3C1A59" w14:textId="77777777" w:rsidTr="007E56D8">
        <w:trPr>
          <w:trHeight w:val="340"/>
        </w:trPr>
        <w:tc>
          <w:tcPr>
            <w:tcW w:w="510" w:type="dxa"/>
            <w:shd w:val="clear" w:color="auto" w:fill="auto"/>
            <w:vAlign w:val="center"/>
            <w:hideMark/>
          </w:tcPr>
          <w:p w14:paraId="5BE32F1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3591AEF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7938" w:type="dxa"/>
            <w:shd w:val="clear" w:color="auto" w:fill="auto"/>
            <w:vAlign w:val="center"/>
            <w:hideMark/>
          </w:tcPr>
          <w:p w14:paraId="30F2030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xml:space="preserve"> '  -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4F6A564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3D7D4AA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8" w:type="dxa"/>
            <w:shd w:val="clear" w:color="auto" w:fill="auto"/>
            <w:vAlign w:val="center"/>
            <w:hideMark/>
          </w:tcPr>
          <w:p w14:paraId="0AA670A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617CBE1E" w14:textId="77777777" w:rsidTr="007E56D8">
        <w:trPr>
          <w:trHeight w:val="340"/>
        </w:trPr>
        <w:tc>
          <w:tcPr>
            <w:tcW w:w="510" w:type="dxa"/>
            <w:shd w:val="clear" w:color="auto" w:fill="auto"/>
            <w:vAlign w:val="center"/>
            <w:hideMark/>
          </w:tcPr>
          <w:p w14:paraId="52CB88D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654DAF5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7938" w:type="dxa"/>
            <w:shd w:val="clear" w:color="auto" w:fill="auto"/>
            <w:vAlign w:val="center"/>
            <w:hideMark/>
          </w:tcPr>
          <w:p w14:paraId="704D8E6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6A5BE1E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61F70E0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8" w:type="dxa"/>
            <w:shd w:val="clear" w:color="auto" w:fill="auto"/>
            <w:vAlign w:val="center"/>
            <w:hideMark/>
          </w:tcPr>
          <w:p w14:paraId="5DE2D11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70679A17" w14:textId="77777777" w:rsidTr="007E56D8">
        <w:trPr>
          <w:trHeight w:val="340"/>
        </w:trPr>
        <w:tc>
          <w:tcPr>
            <w:tcW w:w="510" w:type="dxa"/>
            <w:shd w:val="clear" w:color="auto" w:fill="auto"/>
            <w:vAlign w:val="center"/>
            <w:hideMark/>
          </w:tcPr>
          <w:p w14:paraId="09965F6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68D7292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7938" w:type="dxa"/>
            <w:shd w:val="clear" w:color="auto" w:fill="auto"/>
            <w:vAlign w:val="center"/>
            <w:hideMark/>
          </w:tcPr>
          <w:p w14:paraId="21533149"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0F968F1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1DFD445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8" w:type="dxa"/>
            <w:shd w:val="clear" w:color="auto" w:fill="auto"/>
            <w:vAlign w:val="center"/>
            <w:hideMark/>
          </w:tcPr>
          <w:p w14:paraId="1832D02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609B7CD" w14:textId="77777777" w:rsidTr="007E56D8">
        <w:trPr>
          <w:trHeight w:val="131"/>
        </w:trPr>
        <w:tc>
          <w:tcPr>
            <w:tcW w:w="510" w:type="dxa"/>
            <w:shd w:val="clear" w:color="auto" w:fill="auto"/>
            <w:vAlign w:val="center"/>
            <w:hideMark/>
          </w:tcPr>
          <w:p w14:paraId="518F5A3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vAlign w:val="center"/>
            <w:hideMark/>
          </w:tcPr>
          <w:p w14:paraId="0384E58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7938" w:type="dxa"/>
            <w:shd w:val="clear" w:color="auto" w:fill="auto"/>
            <w:vAlign w:val="center"/>
            <w:hideMark/>
          </w:tcPr>
          <w:p w14:paraId="1C66DF1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318A184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19D327B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8" w:type="dxa"/>
            <w:shd w:val="clear" w:color="auto" w:fill="auto"/>
            <w:vAlign w:val="center"/>
            <w:hideMark/>
          </w:tcPr>
          <w:p w14:paraId="54A7D7A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trắc nghiệm; Thời gian thi: 90 phút</w:t>
            </w:r>
          </w:p>
        </w:tc>
      </w:tr>
      <w:tr w:rsidR="00A55BCF" w:rsidRPr="00033326" w14:paraId="2FF8EB59" w14:textId="77777777" w:rsidTr="007E56D8">
        <w:trPr>
          <w:trHeight w:val="340"/>
        </w:trPr>
        <w:tc>
          <w:tcPr>
            <w:tcW w:w="510" w:type="dxa"/>
            <w:shd w:val="clear" w:color="auto" w:fill="auto"/>
            <w:vAlign w:val="center"/>
            <w:hideMark/>
          </w:tcPr>
          <w:p w14:paraId="7DDD16E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vAlign w:val="center"/>
            <w:hideMark/>
          </w:tcPr>
          <w:p w14:paraId="25C4772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938" w:type="dxa"/>
            <w:shd w:val="clear" w:color="auto" w:fill="auto"/>
            <w:vAlign w:val="center"/>
            <w:hideMark/>
          </w:tcPr>
          <w:p w14:paraId="7D1D02D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5D02D7D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511FE02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8" w:type="dxa"/>
            <w:shd w:val="clear" w:color="auto" w:fill="auto"/>
            <w:vAlign w:val="center"/>
            <w:hideMark/>
          </w:tcPr>
          <w:p w14:paraId="4EE7DC3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Viết; Thời gian thi: 55 phút</w:t>
            </w:r>
          </w:p>
        </w:tc>
      </w:tr>
      <w:tr w:rsidR="00A55BCF" w:rsidRPr="00033326" w14:paraId="674C5F63" w14:textId="77777777" w:rsidTr="007E56D8">
        <w:trPr>
          <w:trHeight w:val="340"/>
        </w:trPr>
        <w:tc>
          <w:tcPr>
            <w:tcW w:w="510" w:type="dxa"/>
            <w:shd w:val="clear" w:color="auto" w:fill="auto"/>
            <w:vAlign w:val="center"/>
            <w:hideMark/>
          </w:tcPr>
          <w:p w14:paraId="7B69915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15</w:t>
            </w:r>
          </w:p>
        </w:tc>
        <w:tc>
          <w:tcPr>
            <w:tcW w:w="2348" w:type="dxa"/>
            <w:shd w:val="clear" w:color="auto" w:fill="auto"/>
            <w:vAlign w:val="center"/>
            <w:hideMark/>
          </w:tcPr>
          <w:p w14:paraId="1BF9B8E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938" w:type="dxa"/>
            <w:shd w:val="clear" w:color="auto" w:fill="auto"/>
            <w:vAlign w:val="center"/>
            <w:hideMark/>
          </w:tcPr>
          <w:p w14:paraId="5637715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Ứng dụng vào quá trình tập luyện nâng cao và thi đấu bóng chuyền</w:t>
            </w:r>
          </w:p>
        </w:tc>
        <w:tc>
          <w:tcPr>
            <w:tcW w:w="620" w:type="dxa"/>
            <w:shd w:val="clear" w:color="auto" w:fill="auto"/>
            <w:vAlign w:val="center"/>
            <w:hideMark/>
          </w:tcPr>
          <w:p w14:paraId="28035D3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241BB53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8" w:type="dxa"/>
            <w:shd w:val="clear" w:color="auto" w:fill="auto"/>
            <w:vAlign w:val="center"/>
            <w:hideMark/>
          </w:tcPr>
          <w:p w14:paraId="5603B53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7421B763" w14:textId="77777777" w:rsidTr="007E56D8">
        <w:trPr>
          <w:trHeight w:val="340"/>
        </w:trPr>
        <w:tc>
          <w:tcPr>
            <w:tcW w:w="15034" w:type="dxa"/>
            <w:gridSpan w:val="6"/>
            <w:shd w:val="clear" w:color="auto" w:fill="auto"/>
            <w:hideMark/>
          </w:tcPr>
          <w:p w14:paraId="77F459B0"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A55BCF" w:rsidRPr="00033326" w14:paraId="2CEB6C1D" w14:textId="77777777" w:rsidTr="007E56D8">
        <w:trPr>
          <w:trHeight w:val="340"/>
        </w:trPr>
        <w:tc>
          <w:tcPr>
            <w:tcW w:w="510" w:type="dxa"/>
            <w:shd w:val="clear" w:color="auto" w:fill="auto"/>
            <w:vAlign w:val="center"/>
            <w:hideMark/>
          </w:tcPr>
          <w:p w14:paraId="4C8533F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2D26A2C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7938" w:type="dxa"/>
            <w:shd w:val="clear" w:color="auto" w:fill="auto"/>
            <w:vAlign w:val="center"/>
            <w:hideMark/>
          </w:tcPr>
          <w:p w14:paraId="3E40952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4EA6A44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69F8161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8" w:type="dxa"/>
            <w:shd w:val="clear" w:color="auto" w:fill="auto"/>
            <w:vAlign w:val="center"/>
            <w:hideMark/>
          </w:tcPr>
          <w:p w14:paraId="6D7497A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A55BCF" w:rsidRPr="00033326" w14:paraId="2361C8D4" w14:textId="77777777" w:rsidTr="007E56D8">
        <w:trPr>
          <w:trHeight w:val="340"/>
        </w:trPr>
        <w:tc>
          <w:tcPr>
            <w:tcW w:w="510" w:type="dxa"/>
            <w:shd w:val="clear" w:color="auto" w:fill="auto"/>
            <w:vAlign w:val="center"/>
            <w:hideMark/>
          </w:tcPr>
          <w:p w14:paraId="5E9F6B1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24DBB03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7938" w:type="dxa"/>
            <w:shd w:val="clear" w:color="auto" w:fill="auto"/>
            <w:vAlign w:val="center"/>
            <w:hideMark/>
          </w:tcPr>
          <w:p w14:paraId="1B04E31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25879A8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5E4106D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8" w:type="dxa"/>
            <w:shd w:val="clear" w:color="auto" w:fill="auto"/>
            <w:vAlign w:val="center"/>
            <w:hideMark/>
          </w:tcPr>
          <w:p w14:paraId="7FB023F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A55BCF" w:rsidRPr="00033326" w14:paraId="76B5F90D" w14:textId="77777777" w:rsidTr="007E56D8">
        <w:trPr>
          <w:trHeight w:val="340"/>
        </w:trPr>
        <w:tc>
          <w:tcPr>
            <w:tcW w:w="510" w:type="dxa"/>
            <w:shd w:val="clear" w:color="auto" w:fill="auto"/>
            <w:vAlign w:val="center"/>
            <w:hideMark/>
          </w:tcPr>
          <w:p w14:paraId="796222B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44DB8F9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7938" w:type="dxa"/>
            <w:shd w:val="clear" w:color="auto" w:fill="auto"/>
            <w:vAlign w:val="center"/>
            <w:hideMark/>
          </w:tcPr>
          <w:p w14:paraId="361F7E8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620" w:type="dxa"/>
            <w:shd w:val="clear" w:color="auto" w:fill="auto"/>
            <w:vAlign w:val="center"/>
            <w:hideMark/>
          </w:tcPr>
          <w:p w14:paraId="7145B42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1A1CC4A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8" w:type="dxa"/>
            <w:shd w:val="clear" w:color="auto" w:fill="auto"/>
            <w:vAlign w:val="center"/>
            <w:hideMark/>
          </w:tcPr>
          <w:p w14:paraId="5CB068E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61ED6035" w14:textId="77777777" w:rsidTr="007E56D8">
        <w:trPr>
          <w:trHeight w:val="340"/>
        </w:trPr>
        <w:tc>
          <w:tcPr>
            <w:tcW w:w="510" w:type="dxa"/>
            <w:shd w:val="clear" w:color="auto" w:fill="auto"/>
            <w:vAlign w:val="center"/>
            <w:hideMark/>
          </w:tcPr>
          <w:p w14:paraId="3E20675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7C28C1E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938" w:type="dxa"/>
            <w:shd w:val="clear" w:color="auto" w:fill="auto"/>
            <w:vAlign w:val="center"/>
            <w:hideMark/>
          </w:tcPr>
          <w:p w14:paraId="42A2AFB4"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763B53A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5D04D72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8" w:type="dxa"/>
            <w:shd w:val="clear" w:color="auto" w:fill="auto"/>
            <w:vAlign w:val="center"/>
            <w:hideMark/>
          </w:tcPr>
          <w:p w14:paraId="1DBFCB7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309AA00A" w14:textId="77777777" w:rsidTr="007E56D8">
        <w:trPr>
          <w:trHeight w:val="340"/>
        </w:trPr>
        <w:tc>
          <w:tcPr>
            <w:tcW w:w="510" w:type="dxa"/>
            <w:shd w:val="clear" w:color="auto" w:fill="auto"/>
            <w:vAlign w:val="center"/>
            <w:hideMark/>
          </w:tcPr>
          <w:p w14:paraId="6A90B22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4C0EBD3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938" w:type="dxa"/>
            <w:shd w:val="clear" w:color="auto" w:fill="auto"/>
            <w:vAlign w:val="center"/>
            <w:hideMark/>
          </w:tcPr>
          <w:p w14:paraId="6C7E7C7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w:t>
            </w:r>
            <w:r w:rsidRPr="00033326">
              <w:rPr>
                <w:rFonts w:ascii="Times New Roman" w:eastAsia="Times New Roman" w:hAnsi="Times New Roman" w:cs="Times New Roman"/>
              </w:rPr>
              <w:lastRenderedPageBreak/>
              <w:t xml:space="preserve">ra trong công việc và cuộc sống hàng ngày.  </w:t>
            </w:r>
          </w:p>
        </w:tc>
        <w:tc>
          <w:tcPr>
            <w:tcW w:w="620" w:type="dxa"/>
            <w:shd w:val="clear" w:color="auto" w:fill="auto"/>
            <w:vAlign w:val="center"/>
            <w:hideMark/>
          </w:tcPr>
          <w:p w14:paraId="4B78C62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60" w:type="dxa"/>
            <w:shd w:val="clear" w:color="auto" w:fill="auto"/>
            <w:vAlign w:val="center"/>
            <w:hideMark/>
          </w:tcPr>
          <w:p w14:paraId="7355BA2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8" w:type="dxa"/>
            <w:shd w:val="clear" w:color="auto" w:fill="auto"/>
            <w:vAlign w:val="center"/>
            <w:hideMark/>
          </w:tcPr>
          <w:p w14:paraId="3AD24B2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55 phút</w:t>
            </w:r>
          </w:p>
        </w:tc>
      </w:tr>
      <w:tr w:rsidR="00A55BCF" w:rsidRPr="00033326" w14:paraId="19FA7CF1" w14:textId="77777777" w:rsidTr="007E56D8">
        <w:trPr>
          <w:trHeight w:val="340"/>
        </w:trPr>
        <w:tc>
          <w:tcPr>
            <w:tcW w:w="510" w:type="dxa"/>
            <w:shd w:val="clear" w:color="auto" w:fill="auto"/>
            <w:vAlign w:val="center"/>
            <w:hideMark/>
          </w:tcPr>
          <w:p w14:paraId="36FA7D4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6</w:t>
            </w:r>
          </w:p>
        </w:tc>
        <w:tc>
          <w:tcPr>
            <w:tcW w:w="2348" w:type="dxa"/>
            <w:shd w:val="clear" w:color="auto" w:fill="auto"/>
            <w:vAlign w:val="center"/>
            <w:hideMark/>
          </w:tcPr>
          <w:p w14:paraId="42A5820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7938" w:type="dxa"/>
            <w:shd w:val="clear" w:color="auto" w:fill="auto"/>
            <w:vAlign w:val="center"/>
            <w:hideMark/>
          </w:tcPr>
          <w:p w14:paraId="627A5A4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20" w:type="dxa"/>
            <w:shd w:val="clear" w:color="auto" w:fill="auto"/>
            <w:vAlign w:val="center"/>
            <w:hideMark/>
          </w:tcPr>
          <w:p w14:paraId="0AE71D4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5F5C114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8" w:type="dxa"/>
            <w:shd w:val="clear" w:color="auto" w:fill="auto"/>
            <w:vAlign w:val="center"/>
            <w:hideMark/>
          </w:tcPr>
          <w:p w14:paraId="6A109A4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 Thời gian thi: 90 phút</w:t>
            </w:r>
          </w:p>
        </w:tc>
      </w:tr>
      <w:tr w:rsidR="00A55BCF" w:rsidRPr="00033326" w14:paraId="22AE71C4" w14:textId="77777777" w:rsidTr="007E56D8">
        <w:trPr>
          <w:trHeight w:val="340"/>
        </w:trPr>
        <w:tc>
          <w:tcPr>
            <w:tcW w:w="510" w:type="dxa"/>
            <w:shd w:val="clear" w:color="auto" w:fill="auto"/>
            <w:vAlign w:val="center"/>
            <w:hideMark/>
          </w:tcPr>
          <w:p w14:paraId="3997EE6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14A2093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7938" w:type="dxa"/>
            <w:shd w:val="clear" w:color="auto" w:fill="auto"/>
            <w:vAlign w:val="center"/>
            <w:hideMark/>
          </w:tcPr>
          <w:p w14:paraId="2748390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18BFB3C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D60C00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8" w:type="dxa"/>
            <w:shd w:val="clear" w:color="auto" w:fill="auto"/>
            <w:vAlign w:val="center"/>
            <w:hideMark/>
          </w:tcPr>
          <w:p w14:paraId="53B35AC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Vẽ tay (giấy A4)</w:t>
            </w:r>
            <w:r w:rsidRPr="00033326">
              <w:rPr>
                <w:rFonts w:ascii="Times New Roman" w:eastAsia="Times New Roman" w:hAnsi="Times New Roman" w:cs="Times New Roman"/>
                <w:color w:val="000000"/>
              </w:rPr>
              <w:br/>
              <w:t>- Thời gian thi: 90 phút</w:t>
            </w:r>
          </w:p>
        </w:tc>
      </w:tr>
      <w:tr w:rsidR="00A55BCF" w:rsidRPr="00033326" w14:paraId="56555E0C" w14:textId="77777777" w:rsidTr="007E56D8">
        <w:trPr>
          <w:trHeight w:val="340"/>
        </w:trPr>
        <w:tc>
          <w:tcPr>
            <w:tcW w:w="510" w:type="dxa"/>
            <w:shd w:val="clear" w:color="auto" w:fill="auto"/>
            <w:vAlign w:val="center"/>
            <w:hideMark/>
          </w:tcPr>
          <w:p w14:paraId="194F2E2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vAlign w:val="center"/>
            <w:hideMark/>
          </w:tcPr>
          <w:p w14:paraId="0DA9EEE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7938" w:type="dxa"/>
            <w:shd w:val="clear" w:color="auto" w:fill="auto"/>
            <w:vAlign w:val="center"/>
            <w:hideMark/>
          </w:tcPr>
          <w:p w14:paraId="4B3FB76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666B412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3BAE8BF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8" w:type="dxa"/>
            <w:shd w:val="clear" w:color="auto" w:fill="auto"/>
            <w:vAlign w:val="center"/>
            <w:hideMark/>
          </w:tcPr>
          <w:p w14:paraId="323C820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664EFF28" w14:textId="77777777" w:rsidTr="007E56D8">
        <w:trPr>
          <w:trHeight w:val="340"/>
        </w:trPr>
        <w:tc>
          <w:tcPr>
            <w:tcW w:w="510" w:type="dxa"/>
            <w:shd w:val="clear" w:color="auto" w:fill="auto"/>
            <w:vAlign w:val="center"/>
            <w:hideMark/>
          </w:tcPr>
          <w:p w14:paraId="2405D6D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0F0FBFD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938" w:type="dxa"/>
            <w:shd w:val="clear" w:color="auto" w:fill="auto"/>
            <w:vAlign w:val="center"/>
            <w:hideMark/>
          </w:tcPr>
          <w:p w14:paraId="6A3F4464"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182F8D6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734FFFB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8" w:type="dxa"/>
            <w:shd w:val="clear" w:color="auto" w:fill="auto"/>
            <w:vAlign w:val="center"/>
            <w:hideMark/>
          </w:tcPr>
          <w:p w14:paraId="5F1290E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B12921B" w14:textId="77777777" w:rsidTr="007E56D8">
        <w:trPr>
          <w:trHeight w:val="340"/>
        </w:trPr>
        <w:tc>
          <w:tcPr>
            <w:tcW w:w="510" w:type="dxa"/>
            <w:shd w:val="clear" w:color="auto" w:fill="auto"/>
            <w:vAlign w:val="center"/>
            <w:hideMark/>
          </w:tcPr>
          <w:p w14:paraId="7F9F95A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283DAFC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II</w:t>
            </w:r>
          </w:p>
        </w:tc>
        <w:tc>
          <w:tcPr>
            <w:tcW w:w="7938" w:type="dxa"/>
            <w:shd w:val="clear" w:color="auto" w:fill="auto"/>
            <w:vAlign w:val="center"/>
            <w:hideMark/>
          </w:tcPr>
          <w:p w14:paraId="618DBD2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620" w:type="dxa"/>
            <w:shd w:val="clear" w:color="auto" w:fill="auto"/>
            <w:vAlign w:val="center"/>
            <w:hideMark/>
          </w:tcPr>
          <w:p w14:paraId="159EB38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458F4A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8" w:type="dxa"/>
            <w:shd w:val="clear" w:color="auto" w:fill="auto"/>
            <w:vAlign w:val="center"/>
            <w:hideMark/>
          </w:tcPr>
          <w:p w14:paraId="63AEFC5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Vẽ máy AutoCad</w:t>
            </w:r>
            <w:r w:rsidRPr="00033326">
              <w:rPr>
                <w:rFonts w:ascii="Times New Roman" w:eastAsia="Times New Roman" w:hAnsi="Times New Roman" w:cs="Times New Roman"/>
                <w:color w:val="000000"/>
              </w:rPr>
              <w:br/>
              <w:t>- Thời gian thi: 90 phút</w:t>
            </w:r>
          </w:p>
        </w:tc>
      </w:tr>
      <w:tr w:rsidR="00A55BCF" w:rsidRPr="00033326" w14:paraId="5A0B20E9" w14:textId="77777777" w:rsidTr="007E56D8">
        <w:trPr>
          <w:trHeight w:val="340"/>
        </w:trPr>
        <w:tc>
          <w:tcPr>
            <w:tcW w:w="510" w:type="dxa"/>
            <w:shd w:val="clear" w:color="auto" w:fill="auto"/>
            <w:vAlign w:val="center"/>
            <w:hideMark/>
          </w:tcPr>
          <w:p w14:paraId="227BF81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08EA565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II</w:t>
            </w:r>
          </w:p>
        </w:tc>
        <w:tc>
          <w:tcPr>
            <w:tcW w:w="7938" w:type="dxa"/>
            <w:shd w:val="clear" w:color="auto" w:fill="auto"/>
            <w:vAlign w:val="center"/>
            <w:hideMark/>
          </w:tcPr>
          <w:p w14:paraId="210001D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620" w:type="dxa"/>
            <w:shd w:val="clear" w:color="auto" w:fill="auto"/>
            <w:vAlign w:val="center"/>
            <w:hideMark/>
          </w:tcPr>
          <w:p w14:paraId="185400C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69ADCFE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8" w:type="dxa"/>
            <w:shd w:val="clear" w:color="auto" w:fill="auto"/>
            <w:vAlign w:val="center"/>
            <w:hideMark/>
          </w:tcPr>
          <w:p w14:paraId="4C0E421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3FBAEBD4" w14:textId="77777777" w:rsidTr="007E56D8">
        <w:trPr>
          <w:trHeight w:val="340"/>
        </w:trPr>
        <w:tc>
          <w:tcPr>
            <w:tcW w:w="510" w:type="dxa"/>
            <w:shd w:val="clear" w:color="auto" w:fill="auto"/>
            <w:vAlign w:val="center"/>
            <w:hideMark/>
          </w:tcPr>
          <w:p w14:paraId="77FA645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5BE7FAF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7938" w:type="dxa"/>
            <w:shd w:val="clear" w:color="auto" w:fill="auto"/>
            <w:vAlign w:val="center"/>
            <w:hideMark/>
          </w:tcPr>
          <w:p w14:paraId="6D942A7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w:t>
            </w:r>
            <w:r w:rsidRPr="00033326">
              <w:rPr>
                <w:rFonts w:ascii="Times New Roman" w:eastAsia="Times New Roman" w:hAnsi="Times New Roman" w:cs="Times New Roman"/>
              </w:rPr>
              <w:lastRenderedPageBreak/>
              <w:t xml:space="preserve">thức cơ bản để tính toán các cấu kiện cơ bản, thường gặp trong thực tế. </w:t>
            </w:r>
          </w:p>
        </w:tc>
        <w:tc>
          <w:tcPr>
            <w:tcW w:w="620" w:type="dxa"/>
            <w:shd w:val="clear" w:color="auto" w:fill="auto"/>
            <w:vAlign w:val="center"/>
            <w:hideMark/>
          </w:tcPr>
          <w:p w14:paraId="682D719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60" w:type="dxa"/>
            <w:shd w:val="clear" w:color="auto" w:fill="auto"/>
            <w:vAlign w:val="center"/>
            <w:hideMark/>
          </w:tcPr>
          <w:p w14:paraId="326C8D5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8" w:type="dxa"/>
            <w:shd w:val="clear" w:color="auto" w:fill="auto"/>
            <w:vAlign w:val="center"/>
            <w:hideMark/>
          </w:tcPr>
          <w:p w14:paraId="097745B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Hình thức thi: Tự luận</w:t>
            </w:r>
            <w:r w:rsidRPr="00033326">
              <w:rPr>
                <w:rFonts w:ascii="Times New Roman" w:eastAsia="Times New Roman" w:hAnsi="Times New Roman" w:cs="Times New Roman"/>
                <w:color w:val="000000"/>
              </w:rPr>
              <w:br/>
              <w:t>- Thời gian thi: 90 phút</w:t>
            </w:r>
          </w:p>
        </w:tc>
      </w:tr>
      <w:tr w:rsidR="00A55BCF" w:rsidRPr="00033326" w14:paraId="02E32A40" w14:textId="77777777" w:rsidTr="007E56D8">
        <w:trPr>
          <w:trHeight w:val="340"/>
        </w:trPr>
        <w:tc>
          <w:tcPr>
            <w:tcW w:w="510" w:type="dxa"/>
            <w:shd w:val="clear" w:color="auto" w:fill="auto"/>
            <w:vAlign w:val="center"/>
            <w:hideMark/>
          </w:tcPr>
          <w:p w14:paraId="00F5F62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13</w:t>
            </w:r>
          </w:p>
        </w:tc>
        <w:tc>
          <w:tcPr>
            <w:tcW w:w="2348" w:type="dxa"/>
            <w:shd w:val="clear" w:color="auto" w:fill="auto"/>
            <w:vAlign w:val="center"/>
            <w:hideMark/>
          </w:tcPr>
          <w:p w14:paraId="76F0798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7938" w:type="dxa"/>
            <w:shd w:val="clear" w:color="auto" w:fill="auto"/>
            <w:vAlign w:val="center"/>
            <w:hideMark/>
          </w:tcPr>
          <w:p w14:paraId="0273F217"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20" w:type="dxa"/>
            <w:shd w:val="clear" w:color="auto" w:fill="auto"/>
            <w:vAlign w:val="center"/>
            <w:hideMark/>
          </w:tcPr>
          <w:p w14:paraId="351B0F8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6A2FB09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8" w:type="dxa"/>
            <w:shd w:val="clear" w:color="auto" w:fill="auto"/>
            <w:vAlign w:val="center"/>
            <w:hideMark/>
          </w:tcPr>
          <w:p w14:paraId="4295AB8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0BB86E65" w14:textId="77777777" w:rsidTr="007E56D8">
        <w:trPr>
          <w:trHeight w:val="340"/>
        </w:trPr>
        <w:tc>
          <w:tcPr>
            <w:tcW w:w="510" w:type="dxa"/>
            <w:shd w:val="clear" w:color="auto" w:fill="auto"/>
            <w:vAlign w:val="center"/>
            <w:hideMark/>
          </w:tcPr>
          <w:p w14:paraId="5FD88D8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vAlign w:val="center"/>
            <w:hideMark/>
          </w:tcPr>
          <w:p w14:paraId="11BB2BD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7938" w:type="dxa"/>
            <w:shd w:val="clear" w:color="auto" w:fill="auto"/>
            <w:vAlign w:val="center"/>
            <w:hideMark/>
          </w:tcPr>
          <w:p w14:paraId="548D00B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406135C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6C58460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8" w:type="dxa"/>
            <w:shd w:val="clear" w:color="auto" w:fill="auto"/>
            <w:vAlign w:val="center"/>
            <w:hideMark/>
          </w:tcPr>
          <w:p w14:paraId="1183E36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21A5221D" w14:textId="77777777" w:rsidTr="007E56D8">
        <w:trPr>
          <w:trHeight w:val="340"/>
        </w:trPr>
        <w:tc>
          <w:tcPr>
            <w:tcW w:w="510" w:type="dxa"/>
            <w:shd w:val="clear" w:color="auto" w:fill="auto"/>
            <w:vAlign w:val="center"/>
            <w:hideMark/>
          </w:tcPr>
          <w:p w14:paraId="3D6FC91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348" w:type="dxa"/>
            <w:shd w:val="clear" w:color="auto" w:fill="auto"/>
            <w:vAlign w:val="center"/>
            <w:hideMark/>
          </w:tcPr>
          <w:p w14:paraId="0482849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7938" w:type="dxa"/>
            <w:shd w:val="clear" w:color="auto" w:fill="auto"/>
            <w:vAlign w:val="center"/>
            <w:hideMark/>
          </w:tcPr>
          <w:p w14:paraId="1E25A41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2515F82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56DCCCA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8" w:type="dxa"/>
            <w:shd w:val="clear" w:color="auto" w:fill="auto"/>
            <w:vAlign w:val="center"/>
            <w:hideMark/>
          </w:tcPr>
          <w:p w14:paraId="6FA4D5A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w:t>
            </w:r>
          </w:p>
        </w:tc>
      </w:tr>
      <w:tr w:rsidR="00A55BCF" w:rsidRPr="00033326" w14:paraId="540DA44A" w14:textId="77777777" w:rsidTr="007E56D8">
        <w:trPr>
          <w:trHeight w:val="340"/>
        </w:trPr>
        <w:tc>
          <w:tcPr>
            <w:tcW w:w="510" w:type="dxa"/>
            <w:shd w:val="clear" w:color="auto" w:fill="auto"/>
            <w:vAlign w:val="center"/>
            <w:hideMark/>
          </w:tcPr>
          <w:p w14:paraId="571A801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348" w:type="dxa"/>
            <w:shd w:val="clear" w:color="auto" w:fill="auto"/>
            <w:vAlign w:val="center"/>
            <w:hideMark/>
          </w:tcPr>
          <w:p w14:paraId="2EB0A5C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Điền kinh</w:t>
            </w:r>
          </w:p>
        </w:tc>
        <w:tc>
          <w:tcPr>
            <w:tcW w:w="7938" w:type="dxa"/>
            <w:shd w:val="clear" w:color="auto" w:fill="auto"/>
            <w:vAlign w:val="center"/>
            <w:hideMark/>
          </w:tcPr>
          <w:p w14:paraId="49D3CE2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Nắm được kiến thức cơ bản của nhảy xa kiểu ngồi và chạy cự ly ngắn 100m, 80m. Phát triển các tố chất thể lực: Sức nhanh, sức mạnh, sức bền.</w:t>
            </w:r>
            <w:r w:rsidRPr="00033326">
              <w:rPr>
                <w:rFonts w:ascii="Times New Roman" w:eastAsia="Times New Roman" w:hAnsi="Times New Roman" w:cs="Times New Roman"/>
              </w:rPr>
              <w:br/>
              <w:t xml:space="preserve">   Hiểu và nhận thức được tác dụng của môn học đối với cơ thể.</w:t>
            </w:r>
            <w:r w:rsidRPr="00033326">
              <w:rPr>
                <w:rFonts w:ascii="Times New Roman" w:eastAsia="Times New Roman" w:hAnsi="Times New Roman" w:cs="Times New Roman"/>
              </w:rPr>
              <w:br/>
              <w:t xml:space="preserve">   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20" w:type="dxa"/>
            <w:shd w:val="clear" w:color="auto" w:fill="auto"/>
            <w:vAlign w:val="center"/>
            <w:hideMark/>
          </w:tcPr>
          <w:p w14:paraId="5D99983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6871908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8" w:type="dxa"/>
            <w:shd w:val="clear" w:color="auto" w:fill="auto"/>
            <w:vAlign w:val="center"/>
            <w:hideMark/>
          </w:tcPr>
          <w:p w14:paraId="67C38D3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6E0AD5F4" w14:textId="77777777" w:rsidTr="007E56D8">
        <w:trPr>
          <w:trHeight w:val="340"/>
        </w:trPr>
        <w:tc>
          <w:tcPr>
            <w:tcW w:w="15034" w:type="dxa"/>
            <w:gridSpan w:val="6"/>
            <w:shd w:val="clear" w:color="auto" w:fill="auto"/>
            <w:hideMark/>
          </w:tcPr>
          <w:p w14:paraId="2A6489E5"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A55BCF" w:rsidRPr="00033326" w14:paraId="25E0F95B" w14:textId="77777777" w:rsidTr="007E56D8">
        <w:trPr>
          <w:trHeight w:val="340"/>
        </w:trPr>
        <w:tc>
          <w:tcPr>
            <w:tcW w:w="15034" w:type="dxa"/>
            <w:gridSpan w:val="6"/>
            <w:shd w:val="clear" w:color="auto" w:fill="auto"/>
            <w:vAlign w:val="center"/>
            <w:hideMark/>
          </w:tcPr>
          <w:p w14:paraId="30BEE196"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A. CHUYÊN NGÀNH KỸ THUẬT CÔNG TRÌNH THỦY</w:t>
            </w:r>
          </w:p>
        </w:tc>
      </w:tr>
      <w:tr w:rsidR="00A55BCF" w:rsidRPr="00033326" w14:paraId="5DA7ACFC" w14:textId="77777777" w:rsidTr="007E56D8">
        <w:trPr>
          <w:trHeight w:val="340"/>
        </w:trPr>
        <w:tc>
          <w:tcPr>
            <w:tcW w:w="510" w:type="dxa"/>
            <w:shd w:val="clear" w:color="auto" w:fill="auto"/>
            <w:vAlign w:val="center"/>
            <w:hideMark/>
          </w:tcPr>
          <w:p w14:paraId="42CAE4E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7CBD8C9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938" w:type="dxa"/>
            <w:shd w:val="clear" w:color="auto" w:fill="auto"/>
            <w:vAlign w:val="center"/>
            <w:hideMark/>
          </w:tcPr>
          <w:p w14:paraId="0EC7B96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1F1F720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1465CAA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201B981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6BF1E7CA" w14:textId="77777777" w:rsidTr="007E56D8">
        <w:trPr>
          <w:trHeight w:val="340"/>
        </w:trPr>
        <w:tc>
          <w:tcPr>
            <w:tcW w:w="510" w:type="dxa"/>
            <w:shd w:val="clear" w:color="auto" w:fill="auto"/>
            <w:vAlign w:val="center"/>
            <w:hideMark/>
          </w:tcPr>
          <w:p w14:paraId="04A4239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27F5AB0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II</w:t>
            </w:r>
          </w:p>
        </w:tc>
        <w:tc>
          <w:tcPr>
            <w:tcW w:w="7938" w:type="dxa"/>
            <w:shd w:val="clear" w:color="auto" w:fill="auto"/>
            <w:vAlign w:val="center"/>
            <w:hideMark/>
          </w:tcPr>
          <w:p w14:paraId="16AFD3B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620" w:type="dxa"/>
            <w:shd w:val="clear" w:color="auto" w:fill="auto"/>
            <w:vAlign w:val="center"/>
            <w:hideMark/>
          </w:tcPr>
          <w:p w14:paraId="725AAE1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1BD647B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0689B50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065334FB" w14:textId="77777777" w:rsidTr="007E56D8">
        <w:trPr>
          <w:trHeight w:val="340"/>
        </w:trPr>
        <w:tc>
          <w:tcPr>
            <w:tcW w:w="510" w:type="dxa"/>
            <w:shd w:val="clear" w:color="auto" w:fill="auto"/>
            <w:vAlign w:val="center"/>
            <w:hideMark/>
          </w:tcPr>
          <w:p w14:paraId="3A5616F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13BBA87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chất công trình</w:t>
            </w:r>
          </w:p>
        </w:tc>
        <w:tc>
          <w:tcPr>
            <w:tcW w:w="7938" w:type="dxa"/>
            <w:shd w:val="clear" w:color="auto" w:fill="auto"/>
            <w:vAlign w:val="center"/>
            <w:hideMark/>
          </w:tcPr>
          <w:p w14:paraId="213AD9EA"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620" w:type="dxa"/>
            <w:shd w:val="clear" w:color="auto" w:fill="auto"/>
            <w:vAlign w:val="center"/>
            <w:hideMark/>
          </w:tcPr>
          <w:p w14:paraId="69C6A31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46AEB2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14CC8D3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55BCF" w:rsidRPr="00033326" w14:paraId="2218535B" w14:textId="77777777" w:rsidTr="007E56D8">
        <w:trPr>
          <w:trHeight w:val="340"/>
        </w:trPr>
        <w:tc>
          <w:tcPr>
            <w:tcW w:w="510" w:type="dxa"/>
            <w:shd w:val="clear" w:color="auto" w:fill="auto"/>
            <w:vAlign w:val="center"/>
            <w:hideMark/>
          </w:tcPr>
          <w:p w14:paraId="4124302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245890D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Thực tập địa chất công </w:t>
            </w:r>
            <w:r w:rsidRPr="00033326">
              <w:rPr>
                <w:rFonts w:ascii="Times New Roman" w:eastAsia="Times New Roman" w:hAnsi="Times New Roman" w:cs="Times New Roman"/>
              </w:rPr>
              <w:lastRenderedPageBreak/>
              <w:t>trình</w:t>
            </w:r>
          </w:p>
        </w:tc>
        <w:tc>
          <w:tcPr>
            <w:tcW w:w="7938" w:type="dxa"/>
            <w:shd w:val="clear" w:color="auto" w:fill="auto"/>
            <w:vAlign w:val="center"/>
            <w:hideMark/>
          </w:tcPr>
          <w:p w14:paraId="74B8D91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Môn học trang bị các kiến thức liên quan đến thực hành phân loại và mô tả đất đá tại </w:t>
            </w:r>
            <w:r w:rsidRPr="00033326">
              <w:rPr>
                <w:rFonts w:ascii="Times New Roman" w:eastAsia="Times New Roman" w:hAnsi="Times New Roman" w:cs="Times New Roman"/>
              </w:rPr>
              <w:lastRenderedPageBreak/>
              <w:t>hiện trường, cách lập báo cáo kết quả đo vẽ hiện trường.</w:t>
            </w:r>
          </w:p>
        </w:tc>
        <w:tc>
          <w:tcPr>
            <w:tcW w:w="620" w:type="dxa"/>
            <w:shd w:val="clear" w:color="auto" w:fill="auto"/>
            <w:vAlign w:val="center"/>
            <w:hideMark/>
          </w:tcPr>
          <w:p w14:paraId="726E7EB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860" w:type="dxa"/>
            <w:shd w:val="clear" w:color="auto" w:fill="auto"/>
            <w:vAlign w:val="center"/>
            <w:hideMark/>
          </w:tcPr>
          <w:p w14:paraId="1400D18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7E73232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Vấn đáp. </w:t>
            </w:r>
            <w:r w:rsidRPr="00033326">
              <w:rPr>
                <w:rFonts w:ascii="Times New Roman" w:eastAsia="Times New Roman" w:hAnsi="Times New Roman" w:cs="Times New Roman"/>
                <w:color w:val="000000"/>
              </w:rPr>
              <w:lastRenderedPageBreak/>
              <w:t xml:space="preserve">Điểm quá trình: 0%. Điểm thi hết môn 100%. </w:t>
            </w:r>
          </w:p>
        </w:tc>
      </w:tr>
      <w:tr w:rsidR="00A55BCF" w:rsidRPr="00033326" w14:paraId="3ACFB21A" w14:textId="77777777" w:rsidTr="007E56D8">
        <w:trPr>
          <w:trHeight w:val="340"/>
        </w:trPr>
        <w:tc>
          <w:tcPr>
            <w:tcW w:w="510" w:type="dxa"/>
            <w:shd w:val="clear" w:color="auto" w:fill="auto"/>
            <w:vAlign w:val="center"/>
            <w:hideMark/>
          </w:tcPr>
          <w:p w14:paraId="1A4288E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5</w:t>
            </w:r>
          </w:p>
        </w:tc>
        <w:tc>
          <w:tcPr>
            <w:tcW w:w="2348" w:type="dxa"/>
            <w:shd w:val="clear" w:color="auto" w:fill="auto"/>
            <w:vAlign w:val="center"/>
            <w:hideMark/>
          </w:tcPr>
          <w:p w14:paraId="058BAEC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7938" w:type="dxa"/>
            <w:shd w:val="clear" w:color="auto" w:fill="auto"/>
            <w:vAlign w:val="center"/>
            <w:hideMark/>
          </w:tcPr>
          <w:p w14:paraId="5ABD21D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24C7561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0E3ECAA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19F0829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72BE67F1" w14:textId="77777777" w:rsidTr="007E56D8">
        <w:trPr>
          <w:trHeight w:val="340"/>
        </w:trPr>
        <w:tc>
          <w:tcPr>
            <w:tcW w:w="510" w:type="dxa"/>
            <w:shd w:val="clear" w:color="auto" w:fill="auto"/>
            <w:vAlign w:val="center"/>
            <w:hideMark/>
          </w:tcPr>
          <w:p w14:paraId="4CF06CF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vAlign w:val="center"/>
            <w:hideMark/>
          </w:tcPr>
          <w:p w14:paraId="3E90C0D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524360D5"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7DE6ABF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155FDB6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196FD80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20C4C444" w14:textId="77777777" w:rsidTr="007E56D8">
        <w:trPr>
          <w:trHeight w:val="340"/>
        </w:trPr>
        <w:tc>
          <w:tcPr>
            <w:tcW w:w="510" w:type="dxa"/>
            <w:shd w:val="clear" w:color="auto" w:fill="auto"/>
            <w:vAlign w:val="center"/>
            <w:hideMark/>
          </w:tcPr>
          <w:p w14:paraId="0DA670A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453B8F8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7938" w:type="dxa"/>
            <w:shd w:val="clear" w:color="auto" w:fill="auto"/>
            <w:vAlign w:val="center"/>
            <w:hideMark/>
          </w:tcPr>
          <w:p w14:paraId="18FD187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40A137F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03ED06A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3724FB2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Thành phần điểm: Điểm quá trình %: 30%; Điểm thi kết thúc %: 70%;Thi trắc nghiệm: 60 phút</w:t>
            </w:r>
          </w:p>
        </w:tc>
      </w:tr>
      <w:tr w:rsidR="00A55BCF" w:rsidRPr="00033326" w14:paraId="1C28FC58" w14:textId="77777777" w:rsidTr="007E56D8">
        <w:trPr>
          <w:trHeight w:val="340"/>
        </w:trPr>
        <w:tc>
          <w:tcPr>
            <w:tcW w:w="510" w:type="dxa"/>
            <w:shd w:val="clear" w:color="auto" w:fill="auto"/>
            <w:vAlign w:val="center"/>
            <w:hideMark/>
          </w:tcPr>
          <w:p w14:paraId="37AA332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vAlign w:val="center"/>
            <w:hideMark/>
          </w:tcPr>
          <w:p w14:paraId="17793FD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938" w:type="dxa"/>
            <w:shd w:val="clear" w:color="auto" w:fill="auto"/>
            <w:vAlign w:val="center"/>
            <w:hideMark/>
          </w:tcPr>
          <w:p w14:paraId="219267A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 xml:space="preserve">   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089E6D8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40DB6B1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3CA835E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2D275354" w14:textId="77777777" w:rsidTr="007E56D8">
        <w:trPr>
          <w:trHeight w:val="340"/>
        </w:trPr>
        <w:tc>
          <w:tcPr>
            <w:tcW w:w="510" w:type="dxa"/>
            <w:shd w:val="clear" w:color="auto" w:fill="auto"/>
            <w:vAlign w:val="center"/>
            <w:hideMark/>
          </w:tcPr>
          <w:p w14:paraId="6B65877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310BF09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3218FE5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03E2E9C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332FA01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451E0EB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A55BCF" w:rsidRPr="00033326" w14:paraId="4F4EFF5C" w14:textId="77777777" w:rsidTr="007E56D8">
        <w:trPr>
          <w:trHeight w:val="340"/>
        </w:trPr>
        <w:tc>
          <w:tcPr>
            <w:tcW w:w="510" w:type="dxa"/>
            <w:shd w:val="clear" w:color="auto" w:fill="auto"/>
            <w:vAlign w:val="center"/>
            <w:hideMark/>
          </w:tcPr>
          <w:p w14:paraId="58B496F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2310F06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7938" w:type="dxa"/>
            <w:shd w:val="clear" w:color="auto" w:fill="auto"/>
            <w:vAlign w:val="center"/>
            <w:hideMark/>
          </w:tcPr>
          <w:p w14:paraId="5BE280D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620" w:type="dxa"/>
            <w:shd w:val="clear" w:color="auto" w:fill="auto"/>
            <w:vAlign w:val="center"/>
            <w:hideMark/>
          </w:tcPr>
          <w:p w14:paraId="1B76B75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3465482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2C8D99B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55BCF" w:rsidRPr="00033326" w14:paraId="048A6126" w14:textId="77777777" w:rsidTr="007E56D8">
        <w:trPr>
          <w:trHeight w:val="340"/>
        </w:trPr>
        <w:tc>
          <w:tcPr>
            <w:tcW w:w="510" w:type="dxa"/>
            <w:shd w:val="clear" w:color="auto" w:fill="auto"/>
            <w:vAlign w:val="center"/>
            <w:hideMark/>
          </w:tcPr>
          <w:p w14:paraId="24A74C4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11</w:t>
            </w:r>
          </w:p>
        </w:tc>
        <w:tc>
          <w:tcPr>
            <w:tcW w:w="2348" w:type="dxa"/>
            <w:shd w:val="clear" w:color="auto" w:fill="auto"/>
            <w:vAlign w:val="center"/>
            <w:hideMark/>
          </w:tcPr>
          <w:p w14:paraId="41253FA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4D0845B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5168032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1E4CEDE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08501D8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 Điểm thi: 80%; Hình thức thi: Tự luận; Thời gian thi: 90 phút</w:t>
            </w:r>
          </w:p>
        </w:tc>
      </w:tr>
      <w:tr w:rsidR="00A55BCF" w:rsidRPr="00033326" w14:paraId="6D852C8D" w14:textId="77777777" w:rsidTr="007E56D8">
        <w:trPr>
          <w:trHeight w:val="340"/>
        </w:trPr>
        <w:tc>
          <w:tcPr>
            <w:tcW w:w="510" w:type="dxa"/>
            <w:shd w:val="clear" w:color="auto" w:fill="auto"/>
            <w:vAlign w:val="center"/>
            <w:hideMark/>
          </w:tcPr>
          <w:p w14:paraId="4BBDA7C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45D94C6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3C54516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09C485D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534E2D6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793125D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Viết; Thời gian thi: 90 phút</w:t>
            </w:r>
          </w:p>
        </w:tc>
      </w:tr>
      <w:tr w:rsidR="00A55BCF" w:rsidRPr="00033326" w14:paraId="71428822" w14:textId="77777777" w:rsidTr="007E56D8">
        <w:trPr>
          <w:trHeight w:val="340"/>
        </w:trPr>
        <w:tc>
          <w:tcPr>
            <w:tcW w:w="510" w:type="dxa"/>
            <w:shd w:val="clear" w:color="auto" w:fill="auto"/>
            <w:vAlign w:val="center"/>
            <w:hideMark/>
          </w:tcPr>
          <w:p w14:paraId="290B04D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vAlign w:val="center"/>
            <w:hideMark/>
          </w:tcPr>
          <w:p w14:paraId="26C5DAC4"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0F66543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63B89E1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3C968ED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76F35CF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A55BCF" w:rsidRPr="00033326" w14:paraId="450B8F48" w14:textId="77777777" w:rsidTr="007E56D8">
        <w:trPr>
          <w:trHeight w:val="340"/>
        </w:trPr>
        <w:tc>
          <w:tcPr>
            <w:tcW w:w="510" w:type="dxa"/>
            <w:shd w:val="clear" w:color="auto" w:fill="auto"/>
            <w:vAlign w:val="center"/>
            <w:hideMark/>
          </w:tcPr>
          <w:p w14:paraId="206D6BE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vAlign w:val="center"/>
            <w:hideMark/>
          </w:tcPr>
          <w:p w14:paraId="20D03D0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6FC2086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01C9A04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2F17831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340BD58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160393E1" w14:textId="77777777" w:rsidTr="007E56D8">
        <w:trPr>
          <w:trHeight w:val="340"/>
        </w:trPr>
        <w:tc>
          <w:tcPr>
            <w:tcW w:w="510" w:type="dxa"/>
            <w:shd w:val="clear" w:color="auto" w:fill="auto"/>
            <w:vAlign w:val="center"/>
            <w:hideMark/>
          </w:tcPr>
          <w:p w14:paraId="6784A4E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348" w:type="dxa"/>
            <w:shd w:val="clear" w:color="auto" w:fill="auto"/>
            <w:vAlign w:val="center"/>
            <w:hideMark/>
          </w:tcPr>
          <w:p w14:paraId="66B82E40" w14:textId="77777777" w:rsidR="00A55BCF" w:rsidRPr="00033326" w:rsidRDefault="00A55BCF" w:rsidP="007E56D8">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Đồ án kết cấu bê tông cốt thép</w:t>
            </w:r>
          </w:p>
        </w:tc>
        <w:tc>
          <w:tcPr>
            <w:tcW w:w="7938" w:type="dxa"/>
            <w:shd w:val="clear" w:color="auto" w:fill="auto"/>
            <w:vAlign w:val="center"/>
            <w:hideMark/>
          </w:tcPr>
          <w:p w14:paraId="42D34DC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vận dụng các kiến thức của môn học KCBTCT để thiết kế các công trình bê tông cốt thép chuyên ngành</w:t>
            </w:r>
          </w:p>
        </w:tc>
        <w:tc>
          <w:tcPr>
            <w:tcW w:w="620" w:type="dxa"/>
            <w:shd w:val="clear" w:color="auto" w:fill="auto"/>
            <w:vAlign w:val="center"/>
            <w:hideMark/>
          </w:tcPr>
          <w:p w14:paraId="3F5AAC4C" w14:textId="77777777" w:rsidR="00A55BCF" w:rsidRPr="00033326" w:rsidRDefault="00A55BCF" w:rsidP="007E56D8">
            <w:pPr>
              <w:spacing w:after="0" w:line="240" w:lineRule="auto"/>
              <w:jc w:val="center"/>
              <w:rPr>
                <w:rFonts w:ascii="Times New Roman" w:eastAsia="Times New Roman" w:hAnsi="Times New Roman" w:cs="Times New Roman"/>
                <w:iCs/>
              </w:rPr>
            </w:pPr>
            <w:r w:rsidRPr="00033326">
              <w:rPr>
                <w:rFonts w:ascii="Times New Roman" w:eastAsia="Times New Roman" w:hAnsi="Times New Roman" w:cs="Times New Roman"/>
                <w:iCs/>
              </w:rPr>
              <w:t>1</w:t>
            </w:r>
          </w:p>
        </w:tc>
        <w:tc>
          <w:tcPr>
            <w:tcW w:w="860" w:type="dxa"/>
            <w:shd w:val="clear" w:color="auto" w:fill="auto"/>
            <w:vAlign w:val="center"/>
            <w:hideMark/>
          </w:tcPr>
          <w:p w14:paraId="1490A88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0C9D9FA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 Điểm thi: 80%; Hình thức thi: Vấn đáp; Thời gian thi: 20 phút/SV</w:t>
            </w:r>
          </w:p>
        </w:tc>
      </w:tr>
      <w:tr w:rsidR="00A55BCF" w:rsidRPr="00033326" w14:paraId="280BA663" w14:textId="77777777" w:rsidTr="007E56D8">
        <w:trPr>
          <w:trHeight w:val="340"/>
        </w:trPr>
        <w:tc>
          <w:tcPr>
            <w:tcW w:w="510" w:type="dxa"/>
            <w:shd w:val="clear" w:color="auto" w:fill="auto"/>
            <w:vAlign w:val="center"/>
            <w:hideMark/>
          </w:tcPr>
          <w:p w14:paraId="224CE50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348" w:type="dxa"/>
            <w:shd w:val="clear" w:color="auto" w:fill="auto"/>
            <w:vAlign w:val="center"/>
            <w:hideMark/>
          </w:tcPr>
          <w:p w14:paraId="7AFAD930" w14:textId="77777777" w:rsidR="00A55BCF" w:rsidRPr="00033326" w:rsidRDefault="00A55BCF" w:rsidP="007E56D8">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Quy hoạch hệ thống thủy lợi</w:t>
            </w:r>
          </w:p>
        </w:tc>
        <w:tc>
          <w:tcPr>
            <w:tcW w:w="7938" w:type="dxa"/>
            <w:shd w:val="clear" w:color="auto" w:fill="auto"/>
            <w:vAlign w:val="center"/>
            <w:hideMark/>
          </w:tcPr>
          <w:p w14:paraId="046B079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620" w:type="dxa"/>
            <w:shd w:val="clear" w:color="auto" w:fill="auto"/>
            <w:vAlign w:val="center"/>
            <w:hideMark/>
          </w:tcPr>
          <w:p w14:paraId="190FF192" w14:textId="77777777" w:rsidR="00A55BCF" w:rsidRPr="00033326" w:rsidRDefault="00A55BCF" w:rsidP="007E56D8">
            <w:pPr>
              <w:spacing w:after="0" w:line="240" w:lineRule="auto"/>
              <w:jc w:val="center"/>
              <w:rPr>
                <w:rFonts w:ascii="Times New Roman" w:eastAsia="Times New Roman" w:hAnsi="Times New Roman" w:cs="Times New Roman"/>
                <w:iCs/>
              </w:rPr>
            </w:pPr>
            <w:r w:rsidRPr="00033326">
              <w:rPr>
                <w:rFonts w:ascii="Times New Roman" w:eastAsia="Times New Roman" w:hAnsi="Times New Roman" w:cs="Times New Roman"/>
                <w:iCs/>
              </w:rPr>
              <w:t>2</w:t>
            </w:r>
          </w:p>
        </w:tc>
        <w:tc>
          <w:tcPr>
            <w:tcW w:w="860" w:type="dxa"/>
            <w:shd w:val="clear" w:color="auto" w:fill="auto"/>
            <w:vAlign w:val="center"/>
            <w:hideMark/>
          </w:tcPr>
          <w:p w14:paraId="13B3383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5D808F7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60 phút</w:t>
            </w:r>
          </w:p>
        </w:tc>
      </w:tr>
      <w:tr w:rsidR="00A55BCF" w:rsidRPr="00033326" w14:paraId="5D189F12" w14:textId="77777777" w:rsidTr="007E56D8">
        <w:trPr>
          <w:trHeight w:val="340"/>
        </w:trPr>
        <w:tc>
          <w:tcPr>
            <w:tcW w:w="510" w:type="dxa"/>
            <w:shd w:val="clear" w:color="auto" w:fill="auto"/>
            <w:vAlign w:val="center"/>
            <w:hideMark/>
          </w:tcPr>
          <w:p w14:paraId="61FAF09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10286" w:type="dxa"/>
            <w:gridSpan w:val="2"/>
            <w:shd w:val="clear" w:color="auto" w:fill="auto"/>
            <w:vAlign w:val="center"/>
            <w:hideMark/>
          </w:tcPr>
          <w:p w14:paraId="72EDB044" w14:textId="77777777" w:rsidR="00A55BCF" w:rsidRPr="00033326" w:rsidRDefault="00A55BCF" w:rsidP="007E56D8">
            <w:pPr>
              <w:spacing w:after="0" w:line="240" w:lineRule="auto"/>
              <w:jc w:val="center"/>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2tc tự chọn)</w:t>
            </w:r>
          </w:p>
        </w:tc>
        <w:tc>
          <w:tcPr>
            <w:tcW w:w="620" w:type="dxa"/>
            <w:shd w:val="clear" w:color="auto" w:fill="auto"/>
            <w:vAlign w:val="center"/>
            <w:hideMark/>
          </w:tcPr>
          <w:p w14:paraId="23901CD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6AAFFD0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2758" w:type="dxa"/>
            <w:shd w:val="clear" w:color="auto" w:fill="auto"/>
            <w:vAlign w:val="center"/>
            <w:hideMark/>
          </w:tcPr>
          <w:p w14:paraId="7C8A34C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55BCF" w:rsidRPr="00033326" w14:paraId="7DD8C84A" w14:textId="77777777" w:rsidTr="007E56D8">
        <w:trPr>
          <w:trHeight w:val="340"/>
        </w:trPr>
        <w:tc>
          <w:tcPr>
            <w:tcW w:w="510" w:type="dxa"/>
            <w:shd w:val="clear" w:color="auto" w:fill="auto"/>
            <w:vAlign w:val="center"/>
            <w:hideMark/>
          </w:tcPr>
          <w:p w14:paraId="149B667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348" w:type="dxa"/>
            <w:shd w:val="clear" w:color="auto" w:fill="auto"/>
            <w:vAlign w:val="center"/>
            <w:hideMark/>
          </w:tcPr>
          <w:p w14:paraId="28B66614" w14:textId="77777777" w:rsidR="00A55BCF" w:rsidRPr="00033326" w:rsidRDefault="00A55BCF" w:rsidP="007E56D8">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Thủy lực dòng hở</w:t>
            </w:r>
          </w:p>
        </w:tc>
        <w:tc>
          <w:tcPr>
            <w:tcW w:w="7938" w:type="dxa"/>
            <w:shd w:val="clear" w:color="auto" w:fill="auto"/>
            <w:vAlign w:val="center"/>
            <w:hideMark/>
          </w:tcPr>
          <w:p w14:paraId="7876E35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03FD0EF3" w14:textId="77777777" w:rsidR="00A55BCF" w:rsidRPr="00033326" w:rsidRDefault="00A55BCF" w:rsidP="007E56D8">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3</w:t>
            </w:r>
          </w:p>
        </w:tc>
        <w:tc>
          <w:tcPr>
            <w:tcW w:w="860" w:type="dxa"/>
            <w:shd w:val="clear" w:color="auto" w:fill="auto"/>
            <w:vAlign w:val="center"/>
            <w:hideMark/>
          </w:tcPr>
          <w:p w14:paraId="1E33418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2F662CF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 Thời gian thi: 90 phút</w:t>
            </w:r>
          </w:p>
        </w:tc>
      </w:tr>
      <w:tr w:rsidR="00A55BCF" w:rsidRPr="00033326" w14:paraId="571FD094" w14:textId="77777777" w:rsidTr="007E56D8">
        <w:trPr>
          <w:trHeight w:val="340"/>
        </w:trPr>
        <w:tc>
          <w:tcPr>
            <w:tcW w:w="510" w:type="dxa"/>
            <w:shd w:val="clear" w:color="auto" w:fill="auto"/>
            <w:vAlign w:val="center"/>
            <w:hideMark/>
          </w:tcPr>
          <w:p w14:paraId="0088ABA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348" w:type="dxa"/>
            <w:shd w:val="clear" w:color="auto" w:fill="auto"/>
            <w:vAlign w:val="center"/>
            <w:hideMark/>
          </w:tcPr>
          <w:p w14:paraId="162F022A" w14:textId="77777777" w:rsidR="00A55BCF" w:rsidRPr="00033326" w:rsidRDefault="00A55BCF" w:rsidP="007E56D8">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Động lực học công trình</w:t>
            </w:r>
          </w:p>
        </w:tc>
        <w:tc>
          <w:tcPr>
            <w:tcW w:w="7938" w:type="dxa"/>
            <w:shd w:val="clear" w:color="auto" w:fill="auto"/>
            <w:vAlign w:val="center"/>
            <w:hideMark/>
          </w:tcPr>
          <w:p w14:paraId="2472B17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620" w:type="dxa"/>
            <w:shd w:val="clear" w:color="auto" w:fill="auto"/>
            <w:vAlign w:val="center"/>
            <w:hideMark/>
          </w:tcPr>
          <w:p w14:paraId="5F0F0E03" w14:textId="77777777" w:rsidR="00A55BCF" w:rsidRPr="00033326" w:rsidRDefault="00A55BCF" w:rsidP="007E56D8">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2</w:t>
            </w:r>
          </w:p>
        </w:tc>
        <w:tc>
          <w:tcPr>
            <w:tcW w:w="860" w:type="dxa"/>
            <w:shd w:val="clear" w:color="auto" w:fill="auto"/>
            <w:vAlign w:val="center"/>
            <w:hideMark/>
          </w:tcPr>
          <w:p w14:paraId="5F99813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1EFFD1C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A55BCF" w:rsidRPr="00033326" w14:paraId="42B9EDA9" w14:textId="77777777" w:rsidTr="007E56D8">
        <w:trPr>
          <w:trHeight w:val="340"/>
        </w:trPr>
        <w:tc>
          <w:tcPr>
            <w:tcW w:w="510" w:type="dxa"/>
            <w:shd w:val="clear" w:color="auto" w:fill="auto"/>
            <w:vAlign w:val="center"/>
            <w:hideMark/>
          </w:tcPr>
          <w:p w14:paraId="7A919F5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348" w:type="dxa"/>
            <w:shd w:val="clear" w:color="auto" w:fill="auto"/>
            <w:vAlign w:val="center"/>
            <w:hideMark/>
          </w:tcPr>
          <w:p w14:paraId="3F99F9A9" w14:textId="77777777" w:rsidR="00A55BCF" w:rsidRPr="00033326" w:rsidRDefault="00A55BCF" w:rsidP="007E56D8">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 xml:space="preserve">Thiết kế hình học </w:t>
            </w:r>
            <w:r w:rsidRPr="00033326">
              <w:rPr>
                <w:rFonts w:ascii="Times New Roman" w:eastAsia="Times New Roman" w:hAnsi="Times New Roman" w:cs="Times New Roman"/>
                <w:i/>
                <w:iCs/>
              </w:rPr>
              <w:lastRenderedPageBreak/>
              <w:t>đường ôtô</w:t>
            </w:r>
          </w:p>
        </w:tc>
        <w:tc>
          <w:tcPr>
            <w:tcW w:w="7938" w:type="dxa"/>
            <w:shd w:val="clear" w:color="auto" w:fill="auto"/>
            <w:vAlign w:val="center"/>
            <w:hideMark/>
          </w:tcPr>
          <w:p w14:paraId="110B9F6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Trang bị cho sinh viên những kiến thức cơ bản về thiết kế hình học và khảo sát thiết kế </w:t>
            </w:r>
            <w:r w:rsidRPr="00033326">
              <w:rPr>
                <w:rFonts w:ascii="Times New Roman" w:eastAsia="Times New Roman" w:hAnsi="Times New Roman" w:cs="Times New Roman"/>
              </w:rPr>
              <w:lastRenderedPageBreak/>
              <w:t>đường ôtô.</w:t>
            </w:r>
          </w:p>
        </w:tc>
        <w:tc>
          <w:tcPr>
            <w:tcW w:w="620" w:type="dxa"/>
            <w:shd w:val="clear" w:color="auto" w:fill="auto"/>
            <w:vAlign w:val="center"/>
            <w:hideMark/>
          </w:tcPr>
          <w:p w14:paraId="05EE6E63" w14:textId="77777777" w:rsidR="00A55BCF" w:rsidRPr="00033326" w:rsidRDefault="00A55BCF" w:rsidP="007E56D8">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lastRenderedPageBreak/>
              <w:t>2</w:t>
            </w:r>
          </w:p>
        </w:tc>
        <w:tc>
          <w:tcPr>
            <w:tcW w:w="860" w:type="dxa"/>
            <w:shd w:val="clear" w:color="auto" w:fill="auto"/>
            <w:vAlign w:val="center"/>
            <w:hideMark/>
          </w:tcPr>
          <w:p w14:paraId="270D822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4C465F1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30%; Điểm </w:t>
            </w:r>
            <w:r w:rsidRPr="00033326">
              <w:rPr>
                <w:rFonts w:ascii="Times New Roman" w:eastAsia="Times New Roman" w:hAnsi="Times New Roman" w:cs="Times New Roman"/>
                <w:color w:val="000000"/>
              </w:rPr>
              <w:lastRenderedPageBreak/>
              <w:t>thi: 70%; Hình thức thi: viết; Thời gian thi: 90 phút</w:t>
            </w:r>
          </w:p>
        </w:tc>
      </w:tr>
      <w:tr w:rsidR="00A55BCF" w:rsidRPr="00033326" w14:paraId="6912131D" w14:textId="77777777" w:rsidTr="007E56D8">
        <w:trPr>
          <w:trHeight w:val="340"/>
        </w:trPr>
        <w:tc>
          <w:tcPr>
            <w:tcW w:w="510" w:type="dxa"/>
            <w:shd w:val="clear" w:color="auto" w:fill="auto"/>
            <w:vAlign w:val="center"/>
            <w:hideMark/>
          </w:tcPr>
          <w:p w14:paraId="71DF481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20</w:t>
            </w:r>
          </w:p>
        </w:tc>
        <w:tc>
          <w:tcPr>
            <w:tcW w:w="2348" w:type="dxa"/>
            <w:shd w:val="clear" w:color="auto" w:fill="auto"/>
            <w:vAlign w:val="center"/>
            <w:hideMark/>
          </w:tcPr>
          <w:p w14:paraId="1DDE1A3D" w14:textId="77777777" w:rsidR="00A55BCF" w:rsidRPr="00033326" w:rsidRDefault="00A55BCF" w:rsidP="007E56D8">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Cơ sở thiết kế công trình cảng, đường thủy</w:t>
            </w:r>
          </w:p>
        </w:tc>
        <w:tc>
          <w:tcPr>
            <w:tcW w:w="7938" w:type="dxa"/>
            <w:shd w:val="clear" w:color="auto" w:fill="auto"/>
            <w:vAlign w:val="center"/>
            <w:hideMark/>
          </w:tcPr>
          <w:p w14:paraId="6CA1555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kiến thức khái quát về hệ thống cảng biển, đường thủy nội địa của Việt Nam và trên thế giới. Cung cấp các kiến thức cụ thể về các yếu tổ thủy hải văn và các quá trình biến đổi các thành phần sóng, mực nước và dòng chảy sông, biển cũng như vùng cửa sông ven biển bao gồm: thuỷ triều, mực nước cực trị (sóng thần, nước dâng do bão), động lực học dòng chảy sông, dòng chảy biển, dòng chảy ven bờ, nguyên lý của các quá trình thuỷ động lực học trong vùng cửa sông ven biển, tương tác của các yếu tố trên đến ổn định lòng sông, đường bờ, vùng ven bờ và công trình cảng, đường thủy.</w:t>
            </w:r>
          </w:p>
        </w:tc>
        <w:tc>
          <w:tcPr>
            <w:tcW w:w="620" w:type="dxa"/>
            <w:shd w:val="clear" w:color="auto" w:fill="auto"/>
            <w:vAlign w:val="center"/>
            <w:hideMark/>
          </w:tcPr>
          <w:p w14:paraId="04532FB7" w14:textId="77777777" w:rsidR="00A55BCF" w:rsidRPr="00033326" w:rsidRDefault="00A55BCF" w:rsidP="007E56D8">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3</w:t>
            </w:r>
          </w:p>
        </w:tc>
        <w:tc>
          <w:tcPr>
            <w:tcW w:w="860" w:type="dxa"/>
            <w:shd w:val="clear" w:color="auto" w:fill="auto"/>
            <w:vAlign w:val="center"/>
            <w:hideMark/>
          </w:tcPr>
          <w:p w14:paraId="065A3BF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4EBAA32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30%  </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Viết/trắc nghiệm/vấn đáp</w:t>
            </w:r>
            <w:r w:rsidRPr="00033326">
              <w:rPr>
                <w:rFonts w:ascii="Times New Roman" w:eastAsia="Times New Roman" w:hAnsi="Times New Roman" w:cs="Times New Roman"/>
                <w:color w:val="000000"/>
              </w:rPr>
              <w:br/>
              <w:t>Thời gian thi: 90 phút</w:t>
            </w:r>
          </w:p>
        </w:tc>
      </w:tr>
      <w:tr w:rsidR="00A55BCF" w:rsidRPr="00033326" w14:paraId="215D3E99" w14:textId="77777777" w:rsidTr="007E56D8">
        <w:trPr>
          <w:trHeight w:val="340"/>
        </w:trPr>
        <w:tc>
          <w:tcPr>
            <w:tcW w:w="510" w:type="dxa"/>
            <w:shd w:val="clear" w:color="auto" w:fill="auto"/>
            <w:vAlign w:val="center"/>
            <w:hideMark/>
          </w:tcPr>
          <w:p w14:paraId="75743AB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21</w:t>
            </w:r>
          </w:p>
        </w:tc>
        <w:tc>
          <w:tcPr>
            <w:tcW w:w="2348" w:type="dxa"/>
            <w:shd w:val="clear" w:color="auto" w:fill="auto"/>
            <w:vAlign w:val="center"/>
            <w:hideMark/>
          </w:tcPr>
          <w:p w14:paraId="06FD7000" w14:textId="77777777" w:rsidR="00A55BCF" w:rsidRPr="00033326" w:rsidRDefault="00A55BCF" w:rsidP="007E56D8">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Thí nghiệm và thiết bị đo trong kỹ thuật dân dụng</w:t>
            </w:r>
          </w:p>
        </w:tc>
        <w:tc>
          <w:tcPr>
            <w:tcW w:w="7938" w:type="dxa"/>
            <w:shd w:val="clear" w:color="auto" w:fill="auto"/>
            <w:vAlign w:val="center"/>
            <w:hideMark/>
          </w:tcPr>
          <w:p w14:paraId="43BE6AA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Thí nghiệm và thiết bị đo trong kỹ thuật dân dụng nghiên cứu các phương pháp xác định trạng thái làm việc của công trình băng thực nghiệm thông qua việc sử dụng các thiết bị đo đạc và quan trắc. Môn học cung cấp cho sv những kiến thức cơ bản về cấu tạo, cách sử dụng và nguyên lý hoạt động các thiết bị đo trong kỹ  thuật; cách thức sử dụng các thiết bị đo để xác định trạng thái ứng suất biến dang và xử lý kết quả đo</w:t>
            </w:r>
          </w:p>
        </w:tc>
        <w:tc>
          <w:tcPr>
            <w:tcW w:w="620" w:type="dxa"/>
            <w:shd w:val="clear" w:color="auto" w:fill="auto"/>
            <w:vAlign w:val="center"/>
            <w:hideMark/>
          </w:tcPr>
          <w:p w14:paraId="7B0F0493" w14:textId="77777777" w:rsidR="00A55BCF" w:rsidRPr="00033326" w:rsidRDefault="00A55BCF" w:rsidP="007E56D8">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2</w:t>
            </w:r>
          </w:p>
        </w:tc>
        <w:tc>
          <w:tcPr>
            <w:tcW w:w="860" w:type="dxa"/>
            <w:shd w:val="clear" w:color="auto" w:fill="auto"/>
            <w:vAlign w:val="center"/>
            <w:hideMark/>
          </w:tcPr>
          <w:p w14:paraId="0A2F6F2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58C8908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3773E61C" w14:textId="77777777" w:rsidTr="007E56D8">
        <w:trPr>
          <w:trHeight w:val="340"/>
        </w:trPr>
        <w:tc>
          <w:tcPr>
            <w:tcW w:w="510" w:type="dxa"/>
            <w:shd w:val="clear" w:color="auto" w:fill="auto"/>
            <w:vAlign w:val="center"/>
            <w:hideMark/>
          </w:tcPr>
          <w:p w14:paraId="113725D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22</w:t>
            </w:r>
          </w:p>
        </w:tc>
        <w:tc>
          <w:tcPr>
            <w:tcW w:w="2348" w:type="dxa"/>
            <w:shd w:val="clear" w:color="auto" w:fill="auto"/>
            <w:vAlign w:val="center"/>
            <w:hideMark/>
          </w:tcPr>
          <w:p w14:paraId="0BB43E32" w14:textId="77777777" w:rsidR="00A55BCF" w:rsidRPr="00033326" w:rsidRDefault="00A55BCF" w:rsidP="007E56D8">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Lý thuyết đàn hồi ứng dụng</w:t>
            </w:r>
          </w:p>
        </w:tc>
        <w:tc>
          <w:tcPr>
            <w:tcW w:w="7938" w:type="dxa"/>
            <w:shd w:val="clear" w:color="auto" w:fill="auto"/>
            <w:vAlign w:val="center"/>
            <w:hideMark/>
          </w:tcPr>
          <w:p w14:paraId="1CC2AC67"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Lý thuyết đàn hồi ứng dụng nghiên cứu trạng thái ứng suất biến dạng trong công trình theo phương pháp giải tích. </w:t>
            </w:r>
          </w:p>
        </w:tc>
        <w:tc>
          <w:tcPr>
            <w:tcW w:w="620" w:type="dxa"/>
            <w:shd w:val="clear" w:color="auto" w:fill="auto"/>
            <w:vAlign w:val="center"/>
            <w:hideMark/>
          </w:tcPr>
          <w:p w14:paraId="735CB3A5" w14:textId="77777777" w:rsidR="00A55BCF" w:rsidRPr="00033326" w:rsidRDefault="00A55BCF" w:rsidP="007E56D8">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3</w:t>
            </w:r>
          </w:p>
        </w:tc>
        <w:tc>
          <w:tcPr>
            <w:tcW w:w="860" w:type="dxa"/>
            <w:shd w:val="clear" w:color="auto" w:fill="auto"/>
            <w:vAlign w:val="center"/>
            <w:hideMark/>
          </w:tcPr>
          <w:p w14:paraId="4664C50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22E7F37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 thời gian thi: 90 phút</w:t>
            </w:r>
          </w:p>
        </w:tc>
      </w:tr>
      <w:tr w:rsidR="00A55BCF" w:rsidRPr="00033326" w14:paraId="2D63F04C" w14:textId="77777777" w:rsidTr="007E56D8">
        <w:trPr>
          <w:trHeight w:val="340"/>
        </w:trPr>
        <w:tc>
          <w:tcPr>
            <w:tcW w:w="15034" w:type="dxa"/>
            <w:gridSpan w:val="6"/>
            <w:shd w:val="clear" w:color="auto" w:fill="auto"/>
            <w:vAlign w:val="center"/>
            <w:hideMark/>
          </w:tcPr>
          <w:p w14:paraId="744F9DC1"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B. CHUYÊN NGÀNH CÔNG TRÌNH CẢNG - ĐƯỜNG THỦY</w:t>
            </w:r>
          </w:p>
        </w:tc>
      </w:tr>
      <w:tr w:rsidR="00A55BCF" w:rsidRPr="00033326" w14:paraId="520B8CB9" w14:textId="77777777" w:rsidTr="007E56D8">
        <w:trPr>
          <w:trHeight w:val="340"/>
        </w:trPr>
        <w:tc>
          <w:tcPr>
            <w:tcW w:w="510" w:type="dxa"/>
            <w:shd w:val="clear" w:color="auto" w:fill="auto"/>
            <w:vAlign w:val="center"/>
            <w:hideMark/>
          </w:tcPr>
          <w:p w14:paraId="6E065EC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056E3FC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938" w:type="dxa"/>
            <w:shd w:val="clear" w:color="auto" w:fill="auto"/>
            <w:vAlign w:val="center"/>
            <w:hideMark/>
          </w:tcPr>
          <w:p w14:paraId="719250B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15308ED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02E4DE3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212CE2F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6DE2BD74" w14:textId="77777777" w:rsidTr="007E56D8">
        <w:trPr>
          <w:trHeight w:val="340"/>
        </w:trPr>
        <w:tc>
          <w:tcPr>
            <w:tcW w:w="510" w:type="dxa"/>
            <w:shd w:val="clear" w:color="auto" w:fill="auto"/>
            <w:vAlign w:val="center"/>
            <w:hideMark/>
          </w:tcPr>
          <w:p w14:paraId="20227D2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662758B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II</w:t>
            </w:r>
          </w:p>
        </w:tc>
        <w:tc>
          <w:tcPr>
            <w:tcW w:w="7938" w:type="dxa"/>
            <w:shd w:val="clear" w:color="auto" w:fill="auto"/>
            <w:vAlign w:val="center"/>
            <w:hideMark/>
          </w:tcPr>
          <w:p w14:paraId="0E835CB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620" w:type="dxa"/>
            <w:shd w:val="clear" w:color="auto" w:fill="auto"/>
            <w:vAlign w:val="center"/>
            <w:hideMark/>
          </w:tcPr>
          <w:p w14:paraId="6089ACF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1CBCF4D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180AB58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6A964203" w14:textId="77777777" w:rsidTr="007E56D8">
        <w:trPr>
          <w:trHeight w:val="340"/>
        </w:trPr>
        <w:tc>
          <w:tcPr>
            <w:tcW w:w="510" w:type="dxa"/>
            <w:shd w:val="clear" w:color="auto" w:fill="auto"/>
            <w:vAlign w:val="center"/>
            <w:hideMark/>
          </w:tcPr>
          <w:p w14:paraId="2E8AFAE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24C97CF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chất công trình</w:t>
            </w:r>
          </w:p>
        </w:tc>
        <w:tc>
          <w:tcPr>
            <w:tcW w:w="7938" w:type="dxa"/>
            <w:shd w:val="clear" w:color="auto" w:fill="auto"/>
            <w:vAlign w:val="center"/>
            <w:hideMark/>
          </w:tcPr>
          <w:p w14:paraId="60CBD6E9"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620" w:type="dxa"/>
            <w:shd w:val="clear" w:color="auto" w:fill="auto"/>
            <w:vAlign w:val="center"/>
            <w:hideMark/>
          </w:tcPr>
          <w:p w14:paraId="070097E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3CD0BBB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2EBED8F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thi hết môn 70%;thời gian thi 90 phút</w:t>
            </w:r>
          </w:p>
        </w:tc>
      </w:tr>
      <w:tr w:rsidR="00A55BCF" w:rsidRPr="00033326" w14:paraId="20B1F374" w14:textId="77777777" w:rsidTr="007E56D8">
        <w:trPr>
          <w:trHeight w:val="340"/>
        </w:trPr>
        <w:tc>
          <w:tcPr>
            <w:tcW w:w="510" w:type="dxa"/>
            <w:shd w:val="clear" w:color="auto" w:fill="auto"/>
            <w:vAlign w:val="center"/>
            <w:hideMark/>
          </w:tcPr>
          <w:p w14:paraId="216F557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472E910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địa chất công trình</w:t>
            </w:r>
          </w:p>
        </w:tc>
        <w:tc>
          <w:tcPr>
            <w:tcW w:w="7938" w:type="dxa"/>
            <w:shd w:val="clear" w:color="auto" w:fill="auto"/>
            <w:vAlign w:val="center"/>
            <w:hideMark/>
          </w:tcPr>
          <w:p w14:paraId="607F3287"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620" w:type="dxa"/>
            <w:shd w:val="clear" w:color="auto" w:fill="auto"/>
            <w:vAlign w:val="center"/>
            <w:hideMark/>
          </w:tcPr>
          <w:p w14:paraId="0AC2559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5C5A2E9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0ABA1B3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Vấn đáp; điểm quá trình: 0%;điểm thi hết môn 100%. </w:t>
            </w:r>
          </w:p>
        </w:tc>
      </w:tr>
      <w:tr w:rsidR="00A55BCF" w:rsidRPr="00033326" w14:paraId="603C5E48" w14:textId="77777777" w:rsidTr="007E56D8">
        <w:trPr>
          <w:trHeight w:val="340"/>
        </w:trPr>
        <w:tc>
          <w:tcPr>
            <w:tcW w:w="510" w:type="dxa"/>
            <w:shd w:val="clear" w:color="auto" w:fill="auto"/>
            <w:vAlign w:val="center"/>
            <w:hideMark/>
          </w:tcPr>
          <w:p w14:paraId="65D57C0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4A0354E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7938" w:type="dxa"/>
            <w:shd w:val="clear" w:color="auto" w:fill="auto"/>
            <w:vAlign w:val="center"/>
            <w:hideMark/>
          </w:tcPr>
          <w:p w14:paraId="7CDC3B1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27D4BFA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27C8FD6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64AD1CF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luận;thời gian thi: 90 phút</w:t>
            </w:r>
          </w:p>
        </w:tc>
      </w:tr>
      <w:tr w:rsidR="00A55BCF" w:rsidRPr="00033326" w14:paraId="79EBDE2A" w14:textId="77777777" w:rsidTr="007E56D8">
        <w:trPr>
          <w:trHeight w:val="340"/>
        </w:trPr>
        <w:tc>
          <w:tcPr>
            <w:tcW w:w="510" w:type="dxa"/>
            <w:shd w:val="clear" w:color="auto" w:fill="auto"/>
            <w:vAlign w:val="center"/>
            <w:hideMark/>
          </w:tcPr>
          <w:p w14:paraId="06F9DF5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6</w:t>
            </w:r>
          </w:p>
        </w:tc>
        <w:tc>
          <w:tcPr>
            <w:tcW w:w="2348" w:type="dxa"/>
            <w:shd w:val="clear" w:color="auto" w:fill="auto"/>
            <w:vAlign w:val="center"/>
            <w:hideMark/>
          </w:tcPr>
          <w:p w14:paraId="3AFA487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2EBA4BE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3BFFAF5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5AF7950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671DB66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CB043B1" w14:textId="77777777" w:rsidTr="007E56D8">
        <w:trPr>
          <w:trHeight w:val="340"/>
        </w:trPr>
        <w:tc>
          <w:tcPr>
            <w:tcW w:w="510" w:type="dxa"/>
            <w:shd w:val="clear" w:color="auto" w:fill="auto"/>
            <w:vAlign w:val="center"/>
            <w:hideMark/>
          </w:tcPr>
          <w:p w14:paraId="68B6F36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4DA4CA4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7938" w:type="dxa"/>
            <w:shd w:val="clear" w:color="auto" w:fill="auto"/>
            <w:vAlign w:val="center"/>
            <w:hideMark/>
          </w:tcPr>
          <w:p w14:paraId="45EFE18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1EACB21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623819D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1D43CA3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Thành phần điểm: Điểm quá trình %: 30%; Điểm thi kết thúc %: 70%; Thi trắc nghiệm: 60 phút</w:t>
            </w:r>
          </w:p>
        </w:tc>
      </w:tr>
      <w:tr w:rsidR="00A55BCF" w:rsidRPr="00033326" w14:paraId="5DA628E8" w14:textId="77777777" w:rsidTr="007E56D8">
        <w:trPr>
          <w:trHeight w:val="340"/>
        </w:trPr>
        <w:tc>
          <w:tcPr>
            <w:tcW w:w="510" w:type="dxa"/>
            <w:shd w:val="clear" w:color="auto" w:fill="auto"/>
            <w:vAlign w:val="center"/>
            <w:hideMark/>
          </w:tcPr>
          <w:p w14:paraId="2121B63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vAlign w:val="center"/>
            <w:hideMark/>
          </w:tcPr>
          <w:p w14:paraId="2559334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938" w:type="dxa"/>
            <w:shd w:val="clear" w:color="auto" w:fill="auto"/>
            <w:vAlign w:val="center"/>
            <w:hideMark/>
          </w:tcPr>
          <w:p w14:paraId="6A11F57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 xml:space="preserve">   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4E022CD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448036A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05BDCE7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1F9F385C" w14:textId="77777777" w:rsidTr="007E56D8">
        <w:trPr>
          <w:trHeight w:val="340"/>
        </w:trPr>
        <w:tc>
          <w:tcPr>
            <w:tcW w:w="510" w:type="dxa"/>
            <w:shd w:val="clear" w:color="auto" w:fill="auto"/>
            <w:vAlign w:val="center"/>
            <w:hideMark/>
          </w:tcPr>
          <w:p w14:paraId="4A7C344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19EE8C7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6F908B8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1746688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324E7D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39DE48E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 Thời gian thi: 90 phút</w:t>
            </w:r>
          </w:p>
        </w:tc>
      </w:tr>
      <w:tr w:rsidR="00A55BCF" w:rsidRPr="00033326" w14:paraId="20BA4BBB" w14:textId="77777777" w:rsidTr="007E56D8">
        <w:trPr>
          <w:trHeight w:val="340"/>
        </w:trPr>
        <w:tc>
          <w:tcPr>
            <w:tcW w:w="510" w:type="dxa"/>
            <w:shd w:val="clear" w:color="auto" w:fill="auto"/>
            <w:vAlign w:val="center"/>
            <w:hideMark/>
          </w:tcPr>
          <w:p w14:paraId="3A41F09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0EB8DD6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7938" w:type="dxa"/>
            <w:shd w:val="clear" w:color="auto" w:fill="auto"/>
            <w:vAlign w:val="center"/>
            <w:hideMark/>
          </w:tcPr>
          <w:p w14:paraId="65118F0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620" w:type="dxa"/>
            <w:shd w:val="clear" w:color="auto" w:fill="auto"/>
            <w:vAlign w:val="center"/>
            <w:hideMark/>
          </w:tcPr>
          <w:p w14:paraId="6DA7FF1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60F2EEF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62C7A96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55BCF" w:rsidRPr="00033326" w14:paraId="4681ABF1" w14:textId="77777777" w:rsidTr="007E56D8">
        <w:trPr>
          <w:trHeight w:val="340"/>
        </w:trPr>
        <w:tc>
          <w:tcPr>
            <w:tcW w:w="510" w:type="dxa"/>
            <w:shd w:val="clear" w:color="auto" w:fill="auto"/>
            <w:vAlign w:val="center"/>
            <w:hideMark/>
          </w:tcPr>
          <w:p w14:paraId="25F7F5B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349A2A7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195C384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01E6D65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FBA122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7056A19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20%; Điểm thi: 80%; Hình thức thi: Tự luận; Thời gian thi: 90 phút</w:t>
            </w:r>
          </w:p>
        </w:tc>
      </w:tr>
      <w:tr w:rsidR="00A55BCF" w:rsidRPr="00033326" w14:paraId="3AAF82B1" w14:textId="77777777" w:rsidTr="007E56D8">
        <w:trPr>
          <w:trHeight w:val="340"/>
        </w:trPr>
        <w:tc>
          <w:tcPr>
            <w:tcW w:w="510" w:type="dxa"/>
            <w:shd w:val="clear" w:color="auto" w:fill="auto"/>
            <w:vAlign w:val="center"/>
            <w:hideMark/>
          </w:tcPr>
          <w:p w14:paraId="77AE1C1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6D78422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398F653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4D2B5AC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1346760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112B06C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Viết; Thời gian thi: 90 phút</w:t>
            </w:r>
          </w:p>
        </w:tc>
      </w:tr>
      <w:tr w:rsidR="00A55BCF" w:rsidRPr="00033326" w14:paraId="55C645E0" w14:textId="77777777" w:rsidTr="007E56D8">
        <w:trPr>
          <w:trHeight w:val="340"/>
        </w:trPr>
        <w:tc>
          <w:tcPr>
            <w:tcW w:w="510" w:type="dxa"/>
            <w:shd w:val="clear" w:color="auto" w:fill="auto"/>
            <w:vAlign w:val="center"/>
            <w:hideMark/>
          </w:tcPr>
          <w:p w14:paraId="7A3592F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13</w:t>
            </w:r>
          </w:p>
        </w:tc>
        <w:tc>
          <w:tcPr>
            <w:tcW w:w="2348" w:type="dxa"/>
            <w:shd w:val="clear" w:color="auto" w:fill="auto"/>
            <w:vAlign w:val="center"/>
            <w:hideMark/>
          </w:tcPr>
          <w:p w14:paraId="7453352A"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372B71C9"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18B90AA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DDA925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152C0B9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A55BCF" w:rsidRPr="00033326" w14:paraId="2C8CC677" w14:textId="77777777" w:rsidTr="007E56D8">
        <w:trPr>
          <w:trHeight w:val="340"/>
        </w:trPr>
        <w:tc>
          <w:tcPr>
            <w:tcW w:w="510" w:type="dxa"/>
            <w:shd w:val="clear" w:color="auto" w:fill="auto"/>
            <w:vAlign w:val="center"/>
            <w:hideMark/>
          </w:tcPr>
          <w:p w14:paraId="327372E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vAlign w:val="center"/>
            <w:hideMark/>
          </w:tcPr>
          <w:p w14:paraId="120CABB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0B23649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67D7C78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5C0E86D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3457EF8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5ABEAD50" w14:textId="77777777" w:rsidTr="007E56D8">
        <w:trPr>
          <w:trHeight w:val="340"/>
        </w:trPr>
        <w:tc>
          <w:tcPr>
            <w:tcW w:w="510" w:type="dxa"/>
            <w:shd w:val="clear" w:color="auto" w:fill="auto"/>
            <w:vAlign w:val="center"/>
            <w:hideMark/>
          </w:tcPr>
          <w:p w14:paraId="2FA6947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348" w:type="dxa"/>
            <w:shd w:val="clear" w:color="auto" w:fill="auto"/>
            <w:vAlign w:val="center"/>
            <w:hideMark/>
          </w:tcPr>
          <w:p w14:paraId="2499FC1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sở thiết kế công trình cảng, đường thủy</w:t>
            </w:r>
          </w:p>
        </w:tc>
        <w:tc>
          <w:tcPr>
            <w:tcW w:w="7938" w:type="dxa"/>
            <w:shd w:val="clear" w:color="auto" w:fill="auto"/>
            <w:vAlign w:val="center"/>
            <w:hideMark/>
          </w:tcPr>
          <w:p w14:paraId="42689895"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kiến thức khái quát về hệ thống cảng biển, đường thủy nội địa của Việt Nam và trên thế giới. Cung cấp các kiến thức cụ thể về các yếu tổ thủy hải văn và các quá trình biến đổi các thành phần sóng, mực nước và dòng chảy sông, biển cũng như vùng cửa sông ven biển bao gồm: thuỷ triều, mực nước cực trị (sóng thần, nước dâng do bão), động lực học dòng chảy sông, dòng chảy biển, dòng chảy ven bờ, nguyên lý của các quá trình thuỷ động lực học trong vùng cửa sông ven biển, tương tác của các yếu tố trên đến ổn định lòng sông, đường bờ, vùng ven bờ và công trình cảng, đường thủy.</w:t>
            </w:r>
          </w:p>
        </w:tc>
        <w:tc>
          <w:tcPr>
            <w:tcW w:w="620" w:type="dxa"/>
            <w:shd w:val="clear" w:color="auto" w:fill="auto"/>
            <w:vAlign w:val="center"/>
            <w:hideMark/>
          </w:tcPr>
          <w:p w14:paraId="41B255A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718C08F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2440886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30%  </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Viết/trắc nghiệm/vấn đáp</w:t>
            </w:r>
            <w:r w:rsidRPr="00033326">
              <w:rPr>
                <w:rFonts w:ascii="Times New Roman" w:eastAsia="Times New Roman" w:hAnsi="Times New Roman" w:cs="Times New Roman"/>
                <w:color w:val="000000"/>
              </w:rPr>
              <w:br/>
              <w:t>Thời gian thi: 90 phút</w:t>
            </w:r>
          </w:p>
        </w:tc>
      </w:tr>
      <w:tr w:rsidR="00A55BCF" w:rsidRPr="00033326" w14:paraId="622F6723" w14:textId="77777777" w:rsidTr="007E56D8">
        <w:trPr>
          <w:trHeight w:val="340"/>
        </w:trPr>
        <w:tc>
          <w:tcPr>
            <w:tcW w:w="510" w:type="dxa"/>
            <w:shd w:val="clear" w:color="auto" w:fill="auto"/>
            <w:vAlign w:val="center"/>
            <w:hideMark/>
          </w:tcPr>
          <w:p w14:paraId="600BCF9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348" w:type="dxa"/>
            <w:shd w:val="clear" w:color="auto" w:fill="auto"/>
            <w:vAlign w:val="center"/>
            <w:hideMark/>
          </w:tcPr>
          <w:p w14:paraId="4027EBE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cơ sở thiết kế công trình cảng, đường thủy</w:t>
            </w:r>
          </w:p>
        </w:tc>
        <w:tc>
          <w:tcPr>
            <w:tcW w:w="7938" w:type="dxa"/>
            <w:shd w:val="clear" w:color="auto" w:fill="auto"/>
            <w:vAlign w:val="center"/>
            <w:hideMark/>
          </w:tcPr>
          <w:p w14:paraId="56912BF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hành tính toán các yếu tổ thủy hải văn như sóng, mực nước và dòng chảy sông, biển cũng như vùng cửa sông ven biển bao gồm: thuỷ triều, mực nước cực trị (sóng thần, nước dâng do bão), động lực học dòng chảy sông, dòng chảy biển, dòng chảy ven bờ, nguyên lý của các quá trình thuỷ động lực học trong vùng cửa sông ven biển, tương tác của các yếu tố trên đến ổn định lòng sông, đường bờ, vùng ven bờ và công trình cảng, đường thủy ứng với một công trình cụ thể</w:t>
            </w:r>
          </w:p>
        </w:tc>
        <w:tc>
          <w:tcPr>
            <w:tcW w:w="620" w:type="dxa"/>
            <w:shd w:val="clear" w:color="auto" w:fill="auto"/>
            <w:vAlign w:val="center"/>
            <w:hideMark/>
          </w:tcPr>
          <w:p w14:paraId="1A51A8E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49C8B85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3455FF4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40%  </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w:t>
            </w:r>
          </w:p>
        </w:tc>
      </w:tr>
      <w:tr w:rsidR="00A55BCF" w:rsidRPr="00033326" w14:paraId="0461296A" w14:textId="77777777" w:rsidTr="007E56D8">
        <w:trPr>
          <w:trHeight w:val="340"/>
        </w:trPr>
        <w:tc>
          <w:tcPr>
            <w:tcW w:w="510" w:type="dxa"/>
            <w:shd w:val="clear" w:color="auto" w:fill="auto"/>
            <w:vAlign w:val="center"/>
            <w:hideMark/>
          </w:tcPr>
          <w:p w14:paraId="4F949ED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10286" w:type="dxa"/>
            <w:gridSpan w:val="2"/>
            <w:shd w:val="clear" w:color="auto" w:fill="auto"/>
            <w:vAlign w:val="center"/>
            <w:hideMark/>
          </w:tcPr>
          <w:p w14:paraId="139E0130" w14:textId="77777777" w:rsidR="00A55BCF" w:rsidRPr="00033326" w:rsidRDefault="00A55BCF" w:rsidP="007E56D8">
            <w:pPr>
              <w:spacing w:after="0" w:line="240" w:lineRule="auto"/>
              <w:jc w:val="center"/>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2tc tự chọn)</w:t>
            </w:r>
          </w:p>
        </w:tc>
        <w:tc>
          <w:tcPr>
            <w:tcW w:w="620" w:type="dxa"/>
            <w:shd w:val="clear" w:color="auto" w:fill="auto"/>
            <w:vAlign w:val="center"/>
            <w:hideMark/>
          </w:tcPr>
          <w:p w14:paraId="2FA03D9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3166C72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4EF411F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55BCF" w:rsidRPr="00033326" w14:paraId="0E8997AA" w14:textId="77777777" w:rsidTr="007E56D8">
        <w:trPr>
          <w:trHeight w:val="340"/>
        </w:trPr>
        <w:tc>
          <w:tcPr>
            <w:tcW w:w="510" w:type="dxa"/>
            <w:shd w:val="clear" w:color="auto" w:fill="auto"/>
            <w:vAlign w:val="center"/>
            <w:hideMark/>
          </w:tcPr>
          <w:p w14:paraId="1E7E795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348" w:type="dxa"/>
            <w:shd w:val="clear" w:color="auto" w:fill="auto"/>
            <w:vAlign w:val="center"/>
            <w:hideMark/>
          </w:tcPr>
          <w:p w14:paraId="7501AA1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Động lực học công trình</w:t>
            </w:r>
          </w:p>
        </w:tc>
        <w:tc>
          <w:tcPr>
            <w:tcW w:w="7938" w:type="dxa"/>
            <w:shd w:val="clear" w:color="auto" w:fill="auto"/>
            <w:vAlign w:val="center"/>
            <w:hideMark/>
          </w:tcPr>
          <w:p w14:paraId="5BE60F2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620" w:type="dxa"/>
            <w:shd w:val="clear" w:color="auto" w:fill="auto"/>
            <w:vAlign w:val="center"/>
            <w:hideMark/>
          </w:tcPr>
          <w:p w14:paraId="23DF9E2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54C2782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43898A4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 Thời gian thi: 90 phút</w:t>
            </w:r>
          </w:p>
        </w:tc>
      </w:tr>
      <w:tr w:rsidR="00A55BCF" w:rsidRPr="00033326" w14:paraId="1CD98BC1" w14:textId="77777777" w:rsidTr="007E56D8">
        <w:trPr>
          <w:trHeight w:val="340"/>
        </w:trPr>
        <w:tc>
          <w:tcPr>
            <w:tcW w:w="510" w:type="dxa"/>
            <w:shd w:val="clear" w:color="auto" w:fill="auto"/>
            <w:vAlign w:val="center"/>
            <w:hideMark/>
          </w:tcPr>
          <w:p w14:paraId="4F8C032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348" w:type="dxa"/>
            <w:shd w:val="clear" w:color="auto" w:fill="auto"/>
            <w:vAlign w:val="center"/>
            <w:hideMark/>
          </w:tcPr>
          <w:p w14:paraId="4961404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Quy hoạch đô thị</w:t>
            </w:r>
          </w:p>
        </w:tc>
        <w:tc>
          <w:tcPr>
            <w:tcW w:w="7938" w:type="dxa"/>
            <w:shd w:val="clear" w:color="auto" w:fill="auto"/>
            <w:vAlign w:val="center"/>
            <w:hideMark/>
          </w:tcPr>
          <w:p w14:paraId="32EB2F6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620" w:type="dxa"/>
            <w:shd w:val="clear" w:color="auto" w:fill="auto"/>
            <w:vAlign w:val="center"/>
            <w:hideMark/>
          </w:tcPr>
          <w:p w14:paraId="0386F6F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6BBDF69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71A9DEE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13E6D798" w14:textId="77777777" w:rsidTr="007E56D8">
        <w:trPr>
          <w:trHeight w:val="340"/>
        </w:trPr>
        <w:tc>
          <w:tcPr>
            <w:tcW w:w="510" w:type="dxa"/>
            <w:shd w:val="clear" w:color="auto" w:fill="auto"/>
            <w:vAlign w:val="center"/>
            <w:hideMark/>
          </w:tcPr>
          <w:p w14:paraId="60D32F5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348" w:type="dxa"/>
            <w:shd w:val="clear" w:color="auto" w:fill="auto"/>
            <w:vAlign w:val="center"/>
            <w:hideMark/>
          </w:tcPr>
          <w:p w14:paraId="20CD3B8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Thí nghiệm và thiết bị đo trong kỹ thuật dân dụng</w:t>
            </w:r>
          </w:p>
        </w:tc>
        <w:tc>
          <w:tcPr>
            <w:tcW w:w="7938" w:type="dxa"/>
            <w:shd w:val="clear" w:color="auto" w:fill="auto"/>
            <w:vAlign w:val="center"/>
            <w:hideMark/>
          </w:tcPr>
          <w:p w14:paraId="7C72B3F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Thí nghiệm và thiết bị đo trong kỹ thuật dân dụng nghiên cứu các phương pháp xác định trạng thái làm việc của công trình băng thực nghiệm thông qua việc sử dụng các thiết bị đo đạc và quan trắc. Môn học cung cấp cho sinh viên những kiến thức cơ bản </w:t>
            </w:r>
            <w:r w:rsidRPr="00033326">
              <w:rPr>
                <w:rFonts w:ascii="Times New Roman" w:eastAsia="Times New Roman" w:hAnsi="Times New Roman" w:cs="Times New Roman"/>
              </w:rPr>
              <w:lastRenderedPageBreak/>
              <w:t>về cấu tạo, cách sử dụng và nguyên lý hoạt động các thiết bị đo trong kỹ  thuật; cách thức sử dụng các thiết bị đo để xác định trạng thái ứng suất biến dang và xử lý kết quả đo</w:t>
            </w:r>
          </w:p>
        </w:tc>
        <w:tc>
          <w:tcPr>
            <w:tcW w:w="620" w:type="dxa"/>
            <w:shd w:val="clear" w:color="auto" w:fill="auto"/>
            <w:vAlign w:val="center"/>
            <w:hideMark/>
          </w:tcPr>
          <w:p w14:paraId="576DF9F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60" w:type="dxa"/>
            <w:shd w:val="clear" w:color="auto" w:fill="auto"/>
            <w:vAlign w:val="center"/>
            <w:hideMark/>
          </w:tcPr>
          <w:p w14:paraId="311B7BA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0662B5D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60 phút</w:t>
            </w:r>
          </w:p>
        </w:tc>
      </w:tr>
      <w:tr w:rsidR="00A55BCF" w:rsidRPr="00033326" w14:paraId="1FC40A7E" w14:textId="77777777" w:rsidTr="007E56D8">
        <w:trPr>
          <w:trHeight w:val="340"/>
        </w:trPr>
        <w:tc>
          <w:tcPr>
            <w:tcW w:w="510" w:type="dxa"/>
            <w:shd w:val="clear" w:color="auto" w:fill="auto"/>
            <w:vAlign w:val="center"/>
            <w:hideMark/>
          </w:tcPr>
          <w:p w14:paraId="19E9979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20</w:t>
            </w:r>
          </w:p>
        </w:tc>
        <w:tc>
          <w:tcPr>
            <w:tcW w:w="2348" w:type="dxa"/>
            <w:shd w:val="clear" w:color="auto" w:fill="auto"/>
            <w:vAlign w:val="center"/>
            <w:hideMark/>
          </w:tcPr>
          <w:p w14:paraId="31687C1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Lý thuyết đàn hồi ứng dụng</w:t>
            </w:r>
          </w:p>
        </w:tc>
        <w:tc>
          <w:tcPr>
            <w:tcW w:w="7938" w:type="dxa"/>
            <w:shd w:val="clear" w:color="auto" w:fill="auto"/>
            <w:vAlign w:val="center"/>
            <w:hideMark/>
          </w:tcPr>
          <w:p w14:paraId="106DD6E7"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Lý thuyết đàn hồi ứng dụng nghiên cứu trạng thái ứng suất biến dạng trong công trình theo phương pháp giải tích. </w:t>
            </w:r>
          </w:p>
        </w:tc>
        <w:tc>
          <w:tcPr>
            <w:tcW w:w="620" w:type="dxa"/>
            <w:shd w:val="clear" w:color="auto" w:fill="auto"/>
            <w:vAlign w:val="center"/>
            <w:hideMark/>
          </w:tcPr>
          <w:p w14:paraId="60DA0D2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28372B3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6782CB7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30%;Điểm thi: 70%; Hình thức thi: Tự luận; Thời gian thi: 90 phút</w:t>
            </w:r>
          </w:p>
        </w:tc>
      </w:tr>
      <w:tr w:rsidR="00A55BCF" w:rsidRPr="00033326" w14:paraId="4A348A51" w14:textId="77777777" w:rsidTr="007E56D8">
        <w:trPr>
          <w:trHeight w:val="340"/>
        </w:trPr>
        <w:tc>
          <w:tcPr>
            <w:tcW w:w="15034" w:type="dxa"/>
            <w:gridSpan w:val="6"/>
            <w:shd w:val="clear" w:color="auto" w:fill="auto"/>
            <w:vAlign w:val="center"/>
            <w:hideMark/>
          </w:tcPr>
          <w:p w14:paraId="3ED34616"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C. CHUYÊN NGÀNH THỦY ĐIỆN VÀ CÔNG TRÌNH NĂNG LƯỢNG</w:t>
            </w:r>
          </w:p>
        </w:tc>
      </w:tr>
      <w:tr w:rsidR="00A55BCF" w:rsidRPr="00033326" w14:paraId="749B1F83" w14:textId="77777777" w:rsidTr="007E56D8">
        <w:trPr>
          <w:trHeight w:val="340"/>
        </w:trPr>
        <w:tc>
          <w:tcPr>
            <w:tcW w:w="510" w:type="dxa"/>
            <w:shd w:val="clear" w:color="auto" w:fill="auto"/>
            <w:vAlign w:val="center"/>
            <w:hideMark/>
          </w:tcPr>
          <w:p w14:paraId="5CAB147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2A3D580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938" w:type="dxa"/>
            <w:shd w:val="clear" w:color="auto" w:fill="auto"/>
            <w:vAlign w:val="center"/>
            <w:hideMark/>
          </w:tcPr>
          <w:p w14:paraId="0E65BD0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7010DAB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51A40C1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1D70348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245EDACF" w14:textId="77777777" w:rsidTr="007E56D8">
        <w:trPr>
          <w:trHeight w:val="340"/>
        </w:trPr>
        <w:tc>
          <w:tcPr>
            <w:tcW w:w="510" w:type="dxa"/>
            <w:shd w:val="clear" w:color="auto" w:fill="auto"/>
            <w:vAlign w:val="center"/>
            <w:hideMark/>
          </w:tcPr>
          <w:p w14:paraId="7E14DEF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01B9DB9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II</w:t>
            </w:r>
          </w:p>
        </w:tc>
        <w:tc>
          <w:tcPr>
            <w:tcW w:w="7938" w:type="dxa"/>
            <w:shd w:val="clear" w:color="auto" w:fill="auto"/>
            <w:vAlign w:val="center"/>
            <w:hideMark/>
          </w:tcPr>
          <w:p w14:paraId="5229ABB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620" w:type="dxa"/>
            <w:shd w:val="clear" w:color="auto" w:fill="auto"/>
            <w:vAlign w:val="center"/>
            <w:hideMark/>
          </w:tcPr>
          <w:p w14:paraId="23AE258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6AE1F7B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79EA161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6A8BEB76" w14:textId="77777777" w:rsidTr="007E56D8">
        <w:trPr>
          <w:trHeight w:val="340"/>
        </w:trPr>
        <w:tc>
          <w:tcPr>
            <w:tcW w:w="510" w:type="dxa"/>
            <w:shd w:val="clear" w:color="auto" w:fill="auto"/>
            <w:vAlign w:val="center"/>
            <w:hideMark/>
          </w:tcPr>
          <w:p w14:paraId="65FCF84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34CEE8F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chất công trình</w:t>
            </w:r>
          </w:p>
        </w:tc>
        <w:tc>
          <w:tcPr>
            <w:tcW w:w="7938" w:type="dxa"/>
            <w:shd w:val="clear" w:color="auto" w:fill="auto"/>
            <w:vAlign w:val="center"/>
            <w:hideMark/>
          </w:tcPr>
          <w:p w14:paraId="00CCCFD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620" w:type="dxa"/>
            <w:shd w:val="clear" w:color="auto" w:fill="auto"/>
            <w:vAlign w:val="center"/>
            <w:hideMark/>
          </w:tcPr>
          <w:p w14:paraId="4C4CFDE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40B49E1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6C21DF9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30%;thi hết môn 70%;thời gian thi 90 phút</w:t>
            </w:r>
          </w:p>
        </w:tc>
      </w:tr>
      <w:tr w:rsidR="00A55BCF" w:rsidRPr="00033326" w14:paraId="0ADFFF5B" w14:textId="77777777" w:rsidTr="007E56D8">
        <w:trPr>
          <w:trHeight w:val="340"/>
        </w:trPr>
        <w:tc>
          <w:tcPr>
            <w:tcW w:w="510" w:type="dxa"/>
            <w:shd w:val="clear" w:color="auto" w:fill="auto"/>
            <w:vAlign w:val="center"/>
            <w:hideMark/>
          </w:tcPr>
          <w:p w14:paraId="14D509E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4BE8A17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địa chất công trình</w:t>
            </w:r>
          </w:p>
        </w:tc>
        <w:tc>
          <w:tcPr>
            <w:tcW w:w="7938" w:type="dxa"/>
            <w:shd w:val="clear" w:color="auto" w:fill="auto"/>
            <w:vAlign w:val="center"/>
            <w:hideMark/>
          </w:tcPr>
          <w:p w14:paraId="3686B92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620" w:type="dxa"/>
            <w:shd w:val="clear" w:color="auto" w:fill="auto"/>
            <w:vAlign w:val="center"/>
            <w:hideMark/>
          </w:tcPr>
          <w:p w14:paraId="6979069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62FEECB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68CC90E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Vấn đáp. Điểm quá trình: 0%. Điểm thi hết môn 100%. </w:t>
            </w:r>
          </w:p>
        </w:tc>
      </w:tr>
      <w:tr w:rsidR="00A55BCF" w:rsidRPr="00033326" w14:paraId="4F5FA343" w14:textId="77777777" w:rsidTr="007E56D8">
        <w:trPr>
          <w:trHeight w:val="340"/>
        </w:trPr>
        <w:tc>
          <w:tcPr>
            <w:tcW w:w="510" w:type="dxa"/>
            <w:shd w:val="clear" w:color="auto" w:fill="auto"/>
            <w:vAlign w:val="center"/>
            <w:hideMark/>
          </w:tcPr>
          <w:p w14:paraId="4E540F3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09D7891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7938" w:type="dxa"/>
            <w:shd w:val="clear" w:color="auto" w:fill="auto"/>
            <w:vAlign w:val="center"/>
            <w:hideMark/>
          </w:tcPr>
          <w:p w14:paraId="2CB228D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49D5ADE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257C483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2BEA1CC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 Thời gian thi: 90 phút</w:t>
            </w:r>
          </w:p>
        </w:tc>
      </w:tr>
      <w:tr w:rsidR="00A55BCF" w:rsidRPr="00033326" w14:paraId="076AA0BB" w14:textId="77777777" w:rsidTr="007E56D8">
        <w:trPr>
          <w:trHeight w:val="340"/>
        </w:trPr>
        <w:tc>
          <w:tcPr>
            <w:tcW w:w="510" w:type="dxa"/>
            <w:shd w:val="clear" w:color="auto" w:fill="auto"/>
            <w:vAlign w:val="center"/>
            <w:hideMark/>
          </w:tcPr>
          <w:p w14:paraId="2307236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vAlign w:val="center"/>
            <w:hideMark/>
          </w:tcPr>
          <w:p w14:paraId="63E6B72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250D59F7"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0C4129C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3AED8BD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461AA64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099F100" w14:textId="77777777" w:rsidTr="007E56D8">
        <w:trPr>
          <w:trHeight w:val="340"/>
        </w:trPr>
        <w:tc>
          <w:tcPr>
            <w:tcW w:w="510" w:type="dxa"/>
            <w:shd w:val="clear" w:color="auto" w:fill="auto"/>
            <w:vAlign w:val="center"/>
            <w:hideMark/>
          </w:tcPr>
          <w:p w14:paraId="20A4E7B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715A6A1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7938" w:type="dxa"/>
            <w:shd w:val="clear" w:color="auto" w:fill="auto"/>
            <w:vAlign w:val="center"/>
            <w:hideMark/>
          </w:tcPr>
          <w:p w14:paraId="34A5C66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về quy luật dòng chảy sông ngòi, các phương pháp tính toán các đặc trưng thủy văn thiết kế, điều tiết dòng  chảy ứng dụng trong </w:t>
            </w:r>
            <w:r w:rsidRPr="00033326">
              <w:rPr>
                <w:rFonts w:ascii="Times New Roman" w:eastAsia="Times New Roman" w:hAnsi="Times New Roman" w:cs="Times New Roman"/>
              </w:rPr>
              <w:lastRenderedPageBreak/>
              <w:t>thiết kế, quy hoạch các công trình thủy lợi và quản lý tài nguyên nước.</w:t>
            </w:r>
          </w:p>
        </w:tc>
        <w:tc>
          <w:tcPr>
            <w:tcW w:w="620" w:type="dxa"/>
            <w:shd w:val="clear" w:color="auto" w:fill="auto"/>
            <w:vAlign w:val="center"/>
            <w:hideMark/>
          </w:tcPr>
          <w:p w14:paraId="56BA596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60" w:type="dxa"/>
            <w:shd w:val="clear" w:color="auto" w:fill="auto"/>
            <w:vAlign w:val="center"/>
            <w:hideMark/>
          </w:tcPr>
          <w:p w14:paraId="4603BBE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184C425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Thành phần điểm: Điểm quá trình %: 30%; Điểm thi kết </w:t>
            </w:r>
            <w:r w:rsidRPr="00033326">
              <w:rPr>
                <w:rFonts w:ascii="Times New Roman" w:eastAsia="Times New Roman" w:hAnsi="Times New Roman" w:cs="Times New Roman"/>
                <w:color w:val="000000"/>
              </w:rPr>
              <w:lastRenderedPageBreak/>
              <w:t>thúc %: 70%; Thi trắc nghiệm: 60 phút</w:t>
            </w:r>
          </w:p>
        </w:tc>
      </w:tr>
      <w:tr w:rsidR="00A55BCF" w:rsidRPr="00033326" w14:paraId="3122816D" w14:textId="77777777" w:rsidTr="007E56D8">
        <w:trPr>
          <w:trHeight w:val="340"/>
        </w:trPr>
        <w:tc>
          <w:tcPr>
            <w:tcW w:w="510" w:type="dxa"/>
            <w:shd w:val="clear" w:color="auto" w:fill="auto"/>
            <w:vAlign w:val="center"/>
            <w:hideMark/>
          </w:tcPr>
          <w:p w14:paraId="6CBF6E5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8</w:t>
            </w:r>
          </w:p>
        </w:tc>
        <w:tc>
          <w:tcPr>
            <w:tcW w:w="2348" w:type="dxa"/>
            <w:shd w:val="clear" w:color="auto" w:fill="auto"/>
            <w:vAlign w:val="center"/>
            <w:hideMark/>
          </w:tcPr>
          <w:p w14:paraId="06F88AD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Các nguồn năng lượng thay thế</w:t>
            </w:r>
          </w:p>
        </w:tc>
        <w:tc>
          <w:tcPr>
            <w:tcW w:w="7938" w:type="dxa"/>
            <w:shd w:val="clear" w:color="auto" w:fill="auto"/>
            <w:vAlign w:val="center"/>
            <w:hideMark/>
          </w:tcPr>
          <w:p w14:paraId="07F363E7"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học viên những kiến thức rất cơ bản cũng như những ứng dụng thực tiễn của các nguồn năng lượng thay thế được đề cập  trên thế giới hiện nay như thủy điện, năng lượng mặt trời, năng lượng gió, năng lượng sinh khối, năng lượng sóng, năng lượng thủy triều, năng lượng đại dương, địa nhiệt và việc tích trữ, truyền tải các dạng năng lượng  đó.</w:t>
            </w:r>
          </w:p>
        </w:tc>
        <w:tc>
          <w:tcPr>
            <w:tcW w:w="620" w:type="dxa"/>
            <w:shd w:val="clear" w:color="auto" w:fill="auto"/>
            <w:vAlign w:val="center"/>
            <w:hideMark/>
          </w:tcPr>
          <w:p w14:paraId="1F4C49D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4CB8B9E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8" w:type="dxa"/>
            <w:shd w:val="clear" w:color="auto" w:fill="auto"/>
            <w:vAlign w:val="center"/>
            <w:hideMark/>
          </w:tcPr>
          <w:p w14:paraId="65C0D11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21B2E046" w14:textId="77777777" w:rsidTr="007E56D8">
        <w:trPr>
          <w:trHeight w:val="340"/>
        </w:trPr>
        <w:tc>
          <w:tcPr>
            <w:tcW w:w="510" w:type="dxa"/>
            <w:shd w:val="clear" w:color="auto" w:fill="auto"/>
            <w:vAlign w:val="center"/>
            <w:hideMark/>
          </w:tcPr>
          <w:p w14:paraId="13CC082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15621DB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701B6D0A"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67331E3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2F1B922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4FC3B2E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A55BCF" w:rsidRPr="00033326" w14:paraId="14887188" w14:textId="77777777" w:rsidTr="007E56D8">
        <w:trPr>
          <w:trHeight w:val="340"/>
        </w:trPr>
        <w:tc>
          <w:tcPr>
            <w:tcW w:w="510" w:type="dxa"/>
            <w:shd w:val="clear" w:color="auto" w:fill="auto"/>
            <w:vAlign w:val="center"/>
            <w:hideMark/>
          </w:tcPr>
          <w:p w14:paraId="6652922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08BEC3C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7938" w:type="dxa"/>
            <w:shd w:val="clear" w:color="auto" w:fill="auto"/>
            <w:vAlign w:val="center"/>
            <w:hideMark/>
          </w:tcPr>
          <w:p w14:paraId="1968A32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620" w:type="dxa"/>
            <w:shd w:val="clear" w:color="auto" w:fill="auto"/>
            <w:vAlign w:val="center"/>
            <w:hideMark/>
          </w:tcPr>
          <w:p w14:paraId="5E48A39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23B8416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6EB0ED3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55BCF" w:rsidRPr="00033326" w14:paraId="5117FC42" w14:textId="77777777" w:rsidTr="007E56D8">
        <w:trPr>
          <w:trHeight w:val="340"/>
        </w:trPr>
        <w:tc>
          <w:tcPr>
            <w:tcW w:w="510" w:type="dxa"/>
            <w:shd w:val="clear" w:color="auto" w:fill="auto"/>
            <w:vAlign w:val="center"/>
            <w:hideMark/>
          </w:tcPr>
          <w:p w14:paraId="5178244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0914A8A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78963DD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36CE7B8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2A64D20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78D9A83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7E19B8F" w14:textId="77777777" w:rsidTr="007E56D8">
        <w:trPr>
          <w:trHeight w:val="340"/>
        </w:trPr>
        <w:tc>
          <w:tcPr>
            <w:tcW w:w="510" w:type="dxa"/>
            <w:shd w:val="clear" w:color="auto" w:fill="auto"/>
            <w:vAlign w:val="center"/>
            <w:hideMark/>
          </w:tcPr>
          <w:p w14:paraId="2035509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38605CF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63DB092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64FA26E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6BB4608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01E84D1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55BCF" w:rsidRPr="00033326" w14:paraId="2DDB3AE1" w14:textId="77777777" w:rsidTr="007E56D8">
        <w:trPr>
          <w:trHeight w:val="340"/>
        </w:trPr>
        <w:tc>
          <w:tcPr>
            <w:tcW w:w="510" w:type="dxa"/>
            <w:shd w:val="clear" w:color="auto" w:fill="auto"/>
            <w:vAlign w:val="center"/>
            <w:hideMark/>
          </w:tcPr>
          <w:p w14:paraId="351985A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vAlign w:val="center"/>
            <w:hideMark/>
          </w:tcPr>
          <w:p w14:paraId="2F2869A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3C6AD2D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69263B8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7AC7365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477D52B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A55BCF" w:rsidRPr="00033326" w14:paraId="7AFFE858" w14:textId="77777777" w:rsidTr="007E56D8">
        <w:trPr>
          <w:trHeight w:val="340"/>
        </w:trPr>
        <w:tc>
          <w:tcPr>
            <w:tcW w:w="510" w:type="dxa"/>
            <w:shd w:val="clear" w:color="auto" w:fill="auto"/>
            <w:vAlign w:val="center"/>
            <w:hideMark/>
          </w:tcPr>
          <w:p w14:paraId="4E6EA20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vAlign w:val="center"/>
            <w:hideMark/>
          </w:tcPr>
          <w:p w14:paraId="0549D92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7D1C905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4BDB793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3DC6BBD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0C2177D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1837BE2F" w14:textId="77777777" w:rsidTr="007E56D8">
        <w:trPr>
          <w:trHeight w:val="340"/>
        </w:trPr>
        <w:tc>
          <w:tcPr>
            <w:tcW w:w="510" w:type="dxa"/>
            <w:shd w:val="clear" w:color="auto" w:fill="auto"/>
            <w:vAlign w:val="center"/>
            <w:hideMark/>
          </w:tcPr>
          <w:p w14:paraId="4681655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348" w:type="dxa"/>
            <w:shd w:val="clear" w:color="auto" w:fill="auto"/>
            <w:vAlign w:val="center"/>
            <w:hideMark/>
          </w:tcPr>
          <w:p w14:paraId="6D1A821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năng I</w:t>
            </w:r>
          </w:p>
        </w:tc>
        <w:tc>
          <w:tcPr>
            <w:tcW w:w="7938" w:type="dxa"/>
            <w:shd w:val="clear" w:color="auto" w:fill="auto"/>
            <w:vAlign w:val="center"/>
            <w:hideMark/>
          </w:tcPr>
          <w:p w14:paraId="2CFE90D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học viên những kiến thức trong đánh giá trữ năng của nguồn nước, các sơ đồ khai thác thủy năng, vai trò của trạm thủy điện khi tham gia làm việc trong hệ thống điện, các phương pháp tính toán thủy năng, phân tích kinh tế và phân </w:t>
            </w:r>
            <w:r w:rsidRPr="00033326">
              <w:rPr>
                <w:rFonts w:ascii="Times New Roman" w:eastAsia="Times New Roman" w:hAnsi="Times New Roman" w:cs="Times New Roman"/>
              </w:rPr>
              <w:lastRenderedPageBreak/>
              <w:t>tích tài chính lựa chọn các thông số của trạm thủy điện</w:t>
            </w:r>
          </w:p>
        </w:tc>
        <w:tc>
          <w:tcPr>
            <w:tcW w:w="620" w:type="dxa"/>
            <w:shd w:val="clear" w:color="auto" w:fill="auto"/>
            <w:vAlign w:val="center"/>
            <w:hideMark/>
          </w:tcPr>
          <w:p w14:paraId="3D0851B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60" w:type="dxa"/>
            <w:shd w:val="clear" w:color="auto" w:fill="auto"/>
            <w:vAlign w:val="center"/>
            <w:hideMark/>
          </w:tcPr>
          <w:p w14:paraId="0333B4B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71A9C00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60 phút</w:t>
            </w:r>
          </w:p>
        </w:tc>
      </w:tr>
      <w:tr w:rsidR="00A55BCF" w:rsidRPr="00033326" w14:paraId="2322F053" w14:textId="77777777" w:rsidTr="007E56D8">
        <w:trPr>
          <w:trHeight w:val="340"/>
        </w:trPr>
        <w:tc>
          <w:tcPr>
            <w:tcW w:w="510" w:type="dxa"/>
            <w:shd w:val="clear" w:color="auto" w:fill="auto"/>
            <w:vAlign w:val="center"/>
            <w:hideMark/>
          </w:tcPr>
          <w:p w14:paraId="2D87D72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16</w:t>
            </w:r>
          </w:p>
        </w:tc>
        <w:tc>
          <w:tcPr>
            <w:tcW w:w="2348" w:type="dxa"/>
            <w:shd w:val="clear" w:color="auto" w:fill="auto"/>
            <w:vAlign w:val="center"/>
            <w:hideMark/>
          </w:tcPr>
          <w:p w14:paraId="4F5506D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thủy năng I</w:t>
            </w:r>
          </w:p>
        </w:tc>
        <w:tc>
          <w:tcPr>
            <w:tcW w:w="7938" w:type="dxa"/>
            <w:shd w:val="clear" w:color="auto" w:fill="auto"/>
            <w:vAlign w:val="center"/>
            <w:hideMark/>
          </w:tcPr>
          <w:p w14:paraId="0BF38D7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hướng dẫn sinh viên thực hành tính toán thủy năng xác định các thông số cơ bản của trạm thủy điện bao gồm: MNDBT, MNC, Nbđ, Nlm, Eo, Hbq, Htt, Hmin, Hmax.</w:t>
            </w:r>
          </w:p>
        </w:tc>
        <w:tc>
          <w:tcPr>
            <w:tcW w:w="620" w:type="dxa"/>
            <w:shd w:val="clear" w:color="auto" w:fill="auto"/>
            <w:vAlign w:val="center"/>
            <w:hideMark/>
          </w:tcPr>
          <w:p w14:paraId="1986ECA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6831245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404B485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vấn đáp; Thời gian thi: 20 phút/sv</w:t>
            </w:r>
          </w:p>
        </w:tc>
      </w:tr>
      <w:tr w:rsidR="00A55BCF" w:rsidRPr="00033326" w14:paraId="632DC5AB" w14:textId="77777777" w:rsidTr="007E56D8">
        <w:trPr>
          <w:trHeight w:val="340"/>
        </w:trPr>
        <w:tc>
          <w:tcPr>
            <w:tcW w:w="510" w:type="dxa"/>
            <w:shd w:val="clear" w:color="auto" w:fill="auto"/>
            <w:vAlign w:val="center"/>
            <w:hideMark/>
          </w:tcPr>
          <w:p w14:paraId="0E6A54E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348" w:type="dxa"/>
            <w:shd w:val="clear" w:color="auto" w:fill="auto"/>
            <w:vAlign w:val="center"/>
            <w:hideMark/>
          </w:tcPr>
          <w:p w14:paraId="2047F6F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các nguồn năng lượng thay thế</w:t>
            </w:r>
          </w:p>
        </w:tc>
        <w:tc>
          <w:tcPr>
            <w:tcW w:w="7938" w:type="dxa"/>
            <w:shd w:val="clear" w:color="auto" w:fill="auto"/>
            <w:vAlign w:val="center"/>
            <w:hideMark/>
          </w:tcPr>
          <w:p w14:paraId="03DA1B6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học viên nắm bắt được hoạt động của các hệ thống pin quang điện và hệ thống máy phát điện gió, nguyên lý khai thác, cách thức mô phỏng và đánh giá hoạt động của các hệ thống pin quang điện và máy phát điện gió thông qua đo đạc và tính toán các thông số của các nguồn năng lượng trên.</w:t>
            </w:r>
          </w:p>
        </w:tc>
        <w:tc>
          <w:tcPr>
            <w:tcW w:w="620" w:type="dxa"/>
            <w:shd w:val="clear" w:color="auto" w:fill="auto"/>
            <w:vAlign w:val="center"/>
            <w:hideMark/>
          </w:tcPr>
          <w:p w14:paraId="615AF93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7A16A96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8" w:type="dxa"/>
            <w:shd w:val="clear" w:color="auto" w:fill="auto"/>
            <w:vAlign w:val="center"/>
            <w:hideMark/>
          </w:tcPr>
          <w:p w14:paraId="526E0E7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 Điểm thi: 60%; Hình thức thi: vấn đáp; Thời gian thi: 20 phút/sinh viên</w:t>
            </w:r>
          </w:p>
        </w:tc>
      </w:tr>
    </w:tbl>
    <w:p w14:paraId="763E5AD1" w14:textId="77777777" w:rsidR="00A55BCF" w:rsidRPr="00033326" w:rsidRDefault="00A55BCF" w:rsidP="00030166">
      <w:pPr>
        <w:spacing w:before="120" w:line="240" w:lineRule="auto"/>
        <w:rPr>
          <w:rFonts w:ascii="Times New Roman" w:hAnsi="Times New Roman" w:cs="Times New Roman"/>
          <w:b/>
          <w:sz w:val="26"/>
          <w:szCs w:val="26"/>
        </w:rPr>
      </w:pPr>
    </w:p>
    <w:p w14:paraId="4381E91A" w14:textId="77777777" w:rsidR="00A55BCF" w:rsidRPr="00033326" w:rsidRDefault="00A55BCF" w:rsidP="00A55BCF">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1.2. Công nghệ kỹ thuật xây dựng</w:t>
      </w:r>
    </w:p>
    <w:tbl>
      <w:tblPr>
        <w:tblW w:w="150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48"/>
        <w:gridCol w:w="7938"/>
        <w:gridCol w:w="620"/>
        <w:gridCol w:w="860"/>
        <w:gridCol w:w="2797"/>
      </w:tblGrid>
      <w:tr w:rsidR="00A55BCF" w:rsidRPr="00033326" w14:paraId="76805464" w14:textId="77777777" w:rsidTr="007E56D8">
        <w:trPr>
          <w:trHeight w:val="564"/>
        </w:trPr>
        <w:tc>
          <w:tcPr>
            <w:tcW w:w="510" w:type="dxa"/>
            <w:shd w:val="clear" w:color="auto" w:fill="auto"/>
            <w:vAlign w:val="center"/>
            <w:hideMark/>
          </w:tcPr>
          <w:p w14:paraId="69D85D04"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348" w:type="dxa"/>
            <w:shd w:val="clear" w:color="auto" w:fill="auto"/>
            <w:vAlign w:val="center"/>
            <w:hideMark/>
          </w:tcPr>
          <w:p w14:paraId="2C7542BD"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7938" w:type="dxa"/>
            <w:shd w:val="clear" w:color="auto" w:fill="auto"/>
            <w:vAlign w:val="center"/>
            <w:hideMark/>
          </w:tcPr>
          <w:p w14:paraId="298E0FCC"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620" w:type="dxa"/>
            <w:shd w:val="clear" w:color="auto" w:fill="auto"/>
            <w:vAlign w:val="center"/>
            <w:hideMark/>
          </w:tcPr>
          <w:p w14:paraId="4A00D55B"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w:t>
            </w:r>
            <w:r w:rsidRPr="00033326">
              <w:rPr>
                <w:rFonts w:ascii="Times New Roman" w:eastAsia="Times New Roman" w:hAnsi="Times New Roman" w:cs="Times New Roman"/>
                <w:b/>
                <w:bCs/>
                <w:color w:val="000000"/>
              </w:rPr>
              <w:br/>
              <w:t>TC</w:t>
            </w:r>
          </w:p>
        </w:tc>
        <w:tc>
          <w:tcPr>
            <w:tcW w:w="860" w:type="dxa"/>
            <w:shd w:val="clear" w:color="auto" w:fill="auto"/>
            <w:vAlign w:val="center"/>
            <w:hideMark/>
          </w:tcPr>
          <w:p w14:paraId="1D05F281"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797" w:type="dxa"/>
            <w:shd w:val="clear" w:color="auto" w:fill="auto"/>
            <w:vAlign w:val="center"/>
            <w:hideMark/>
          </w:tcPr>
          <w:p w14:paraId="08350EAA"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A55BCF" w:rsidRPr="00033326" w14:paraId="0CED5C06" w14:textId="77777777" w:rsidTr="007E56D8">
        <w:trPr>
          <w:trHeight w:val="276"/>
        </w:trPr>
        <w:tc>
          <w:tcPr>
            <w:tcW w:w="15073" w:type="dxa"/>
            <w:gridSpan w:val="6"/>
            <w:shd w:val="clear" w:color="auto" w:fill="auto"/>
            <w:vAlign w:val="center"/>
            <w:hideMark/>
          </w:tcPr>
          <w:p w14:paraId="343268DB"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A55BCF" w:rsidRPr="00033326" w14:paraId="2C32C8A8" w14:textId="77777777" w:rsidTr="007E56D8">
        <w:trPr>
          <w:trHeight w:val="1123"/>
        </w:trPr>
        <w:tc>
          <w:tcPr>
            <w:tcW w:w="510" w:type="dxa"/>
            <w:shd w:val="clear" w:color="auto" w:fill="auto"/>
            <w:vAlign w:val="center"/>
            <w:hideMark/>
          </w:tcPr>
          <w:p w14:paraId="08F00A1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7BBF681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79086D5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535713D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4EA127B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7" w:type="dxa"/>
            <w:shd w:val="clear" w:color="auto" w:fill="auto"/>
            <w:vAlign w:val="center"/>
            <w:hideMark/>
          </w:tcPr>
          <w:p w14:paraId="177CDCE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A55BCF" w:rsidRPr="00033326" w14:paraId="46766563" w14:textId="77777777" w:rsidTr="007E56D8">
        <w:trPr>
          <w:trHeight w:val="698"/>
        </w:trPr>
        <w:tc>
          <w:tcPr>
            <w:tcW w:w="510" w:type="dxa"/>
            <w:shd w:val="clear" w:color="auto" w:fill="auto"/>
            <w:vAlign w:val="center"/>
            <w:hideMark/>
          </w:tcPr>
          <w:p w14:paraId="3348A6D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0535E08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938" w:type="dxa"/>
            <w:shd w:val="clear" w:color="auto" w:fill="auto"/>
            <w:vAlign w:val="center"/>
            <w:hideMark/>
          </w:tcPr>
          <w:p w14:paraId="7EF33AA9"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541E584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2B2CC75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7" w:type="dxa"/>
            <w:shd w:val="clear" w:color="auto" w:fill="auto"/>
            <w:vAlign w:val="center"/>
            <w:hideMark/>
          </w:tcPr>
          <w:p w14:paraId="6FE8865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469FDB21" w14:textId="77777777" w:rsidTr="007E56D8">
        <w:trPr>
          <w:trHeight w:val="449"/>
        </w:trPr>
        <w:tc>
          <w:tcPr>
            <w:tcW w:w="510" w:type="dxa"/>
            <w:shd w:val="clear" w:color="auto" w:fill="auto"/>
            <w:vAlign w:val="center"/>
            <w:hideMark/>
          </w:tcPr>
          <w:p w14:paraId="471C603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26A3918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7938" w:type="dxa"/>
            <w:shd w:val="clear" w:color="auto" w:fill="auto"/>
            <w:vAlign w:val="center"/>
            <w:hideMark/>
          </w:tcPr>
          <w:p w14:paraId="6C13557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3CC38E0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352B7DE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7" w:type="dxa"/>
            <w:shd w:val="clear" w:color="auto" w:fill="auto"/>
            <w:vAlign w:val="center"/>
            <w:hideMark/>
          </w:tcPr>
          <w:p w14:paraId="608AC47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 Điểm thi: 50%; Hình thức thi: Trên máy; Thời gian thi: 90 phút</w:t>
            </w:r>
          </w:p>
        </w:tc>
      </w:tr>
      <w:tr w:rsidR="00A55BCF" w:rsidRPr="00033326" w14:paraId="5C95A958" w14:textId="77777777" w:rsidTr="007E56D8">
        <w:trPr>
          <w:trHeight w:val="974"/>
        </w:trPr>
        <w:tc>
          <w:tcPr>
            <w:tcW w:w="510" w:type="dxa"/>
            <w:shd w:val="clear" w:color="auto" w:fill="auto"/>
            <w:vAlign w:val="center"/>
            <w:hideMark/>
          </w:tcPr>
          <w:p w14:paraId="7DA648E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6F48479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7938" w:type="dxa"/>
            <w:shd w:val="clear" w:color="auto" w:fill="auto"/>
            <w:vAlign w:val="center"/>
            <w:hideMark/>
          </w:tcPr>
          <w:p w14:paraId="42EF858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79E2A13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064FFA5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7" w:type="dxa"/>
            <w:shd w:val="clear" w:color="auto" w:fill="auto"/>
            <w:vAlign w:val="center"/>
            <w:hideMark/>
          </w:tcPr>
          <w:p w14:paraId="4543FEE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4F9C2FE" w14:textId="77777777" w:rsidTr="007E56D8">
        <w:trPr>
          <w:trHeight w:val="677"/>
        </w:trPr>
        <w:tc>
          <w:tcPr>
            <w:tcW w:w="510" w:type="dxa"/>
            <w:shd w:val="clear" w:color="auto" w:fill="auto"/>
            <w:vAlign w:val="center"/>
            <w:hideMark/>
          </w:tcPr>
          <w:p w14:paraId="748E8A3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5</w:t>
            </w:r>
          </w:p>
        </w:tc>
        <w:tc>
          <w:tcPr>
            <w:tcW w:w="2348" w:type="dxa"/>
            <w:shd w:val="clear" w:color="auto" w:fill="auto"/>
            <w:vAlign w:val="center"/>
            <w:hideMark/>
          </w:tcPr>
          <w:p w14:paraId="1B59DD8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938" w:type="dxa"/>
            <w:shd w:val="clear" w:color="auto" w:fill="auto"/>
            <w:vAlign w:val="center"/>
            <w:hideMark/>
          </w:tcPr>
          <w:p w14:paraId="6194C46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233EC7D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3A85F7B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7" w:type="dxa"/>
            <w:shd w:val="clear" w:color="auto" w:fill="auto"/>
            <w:vAlign w:val="center"/>
            <w:hideMark/>
          </w:tcPr>
          <w:p w14:paraId="407E366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Viết; Thời gian thi: 45 phút</w:t>
            </w:r>
          </w:p>
        </w:tc>
      </w:tr>
      <w:tr w:rsidR="00A55BCF" w:rsidRPr="00033326" w14:paraId="6A2A9509" w14:textId="77777777" w:rsidTr="007E56D8">
        <w:trPr>
          <w:trHeight w:val="352"/>
        </w:trPr>
        <w:tc>
          <w:tcPr>
            <w:tcW w:w="510" w:type="dxa"/>
            <w:shd w:val="clear" w:color="auto" w:fill="auto"/>
            <w:vAlign w:val="center"/>
            <w:hideMark/>
          </w:tcPr>
          <w:p w14:paraId="3CBA5F3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54E4A69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7938" w:type="dxa"/>
            <w:shd w:val="clear" w:color="auto" w:fill="auto"/>
            <w:vAlign w:val="center"/>
            <w:hideMark/>
          </w:tcPr>
          <w:p w14:paraId="62D8ADC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2D8E7AF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4E11066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7" w:type="dxa"/>
            <w:shd w:val="clear" w:color="auto" w:fill="auto"/>
            <w:vAlign w:val="center"/>
            <w:hideMark/>
          </w:tcPr>
          <w:p w14:paraId="7E2EF2E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46DEE4B4" w14:textId="77777777" w:rsidTr="007E56D8">
        <w:trPr>
          <w:trHeight w:val="1123"/>
        </w:trPr>
        <w:tc>
          <w:tcPr>
            <w:tcW w:w="510" w:type="dxa"/>
            <w:shd w:val="clear" w:color="auto" w:fill="auto"/>
            <w:vAlign w:val="center"/>
            <w:hideMark/>
          </w:tcPr>
          <w:p w14:paraId="7EA46EC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vAlign w:val="center"/>
            <w:hideMark/>
          </w:tcPr>
          <w:p w14:paraId="053AD9C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938" w:type="dxa"/>
            <w:shd w:val="clear" w:color="auto" w:fill="auto"/>
            <w:vAlign w:val="center"/>
            <w:hideMark/>
          </w:tcPr>
          <w:p w14:paraId="3DC2841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6A52081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680C90B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45180E0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60 phút</w:t>
            </w:r>
          </w:p>
        </w:tc>
      </w:tr>
      <w:tr w:rsidR="00A55BCF" w:rsidRPr="00033326" w14:paraId="3C6762FC" w14:textId="77777777" w:rsidTr="007E56D8">
        <w:trPr>
          <w:trHeight w:val="698"/>
        </w:trPr>
        <w:tc>
          <w:tcPr>
            <w:tcW w:w="510" w:type="dxa"/>
            <w:shd w:val="clear" w:color="auto" w:fill="auto"/>
            <w:vAlign w:val="center"/>
            <w:hideMark/>
          </w:tcPr>
          <w:p w14:paraId="6FF8B62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33705A5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7847B98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72A4CFF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37CB673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11426D4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90 phút</w:t>
            </w:r>
          </w:p>
        </w:tc>
      </w:tr>
      <w:tr w:rsidR="00A55BCF" w:rsidRPr="00033326" w14:paraId="05532B1F" w14:textId="77777777" w:rsidTr="007E56D8">
        <w:trPr>
          <w:trHeight w:val="1832"/>
        </w:trPr>
        <w:tc>
          <w:tcPr>
            <w:tcW w:w="510" w:type="dxa"/>
            <w:shd w:val="clear" w:color="auto" w:fill="auto"/>
            <w:vAlign w:val="center"/>
            <w:hideMark/>
          </w:tcPr>
          <w:p w14:paraId="654D32B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5DA06AA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7938" w:type="dxa"/>
            <w:shd w:val="clear" w:color="auto" w:fill="auto"/>
            <w:vAlign w:val="center"/>
            <w:hideMark/>
          </w:tcPr>
          <w:p w14:paraId="6E287B6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xml:space="preserve"> '  -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22123BF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309332C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1A107B3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65ECA46C" w14:textId="77777777" w:rsidTr="007E56D8">
        <w:trPr>
          <w:trHeight w:val="797"/>
        </w:trPr>
        <w:tc>
          <w:tcPr>
            <w:tcW w:w="510" w:type="dxa"/>
            <w:shd w:val="clear" w:color="auto" w:fill="auto"/>
            <w:vAlign w:val="center"/>
            <w:hideMark/>
          </w:tcPr>
          <w:p w14:paraId="62AA04B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2F8328F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7938" w:type="dxa"/>
            <w:shd w:val="clear" w:color="auto" w:fill="auto"/>
            <w:vAlign w:val="center"/>
            <w:hideMark/>
          </w:tcPr>
          <w:p w14:paraId="55C7285A"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w:t>
            </w:r>
            <w:r w:rsidRPr="00033326">
              <w:rPr>
                <w:rFonts w:ascii="Times New Roman" w:eastAsia="Times New Roman" w:hAnsi="Times New Roman" w:cs="Times New Roman"/>
              </w:rPr>
              <w:lastRenderedPageBreak/>
              <w:t xml:space="preserve">bậc Đại học các ngành kỹ thuật. </w:t>
            </w:r>
          </w:p>
        </w:tc>
        <w:tc>
          <w:tcPr>
            <w:tcW w:w="620" w:type="dxa"/>
            <w:shd w:val="clear" w:color="auto" w:fill="auto"/>
            <w:vAlign w:val="center"/>
            <w:hideMark/>
          </w:tcPr>
          <w:p w14:paraId="5463ED5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60" w:type="dxa"/>
            <w:shd w:val="clear" w:color="auto" w:fill="auto"/>
            <w:vAlign w:val="center"/>
            <w:hideMark/>
          </w:tcPr>
          <w:p w14:paraId="189625D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533651C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27E4733F" w14:textId="77777777" w:rsidTr="007E56D8">
        <w:trPr>
          <w:trHeight w:val="1372"/>
        </w:trPr>
        <w:tc>
          <w:tcPr>
            <w:tcW w:w="510" w:type="dxa"/>
            <w:shd w:val="clear" w:color="auto" w:fill="auto"/>
            <w:vAlign w:val="center"/>
            <w:hideMark/>
          </w:tcPr>
          <w:p w14:paraId="426CAE9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12</w:t>
            </w:r>
          </w:p>
        </w:tc>
        <w:tc>
          <w:tcPr>
            <w:tcW w:w="2348" w:type="dxa"/>
            <w:shd w:val="clear" w:color="auto" w:fill="auto"/>
            <w:vAlign w:val="center"/>
            <w:hideMark/>
          </w:tcPr>
          <w:p w14:paraId="5E73554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7938" w:type="dxa"/>
            <w:shd w:val="clear" w:color="auto" w:fill="auto"/>
            <w:vAlign w:val="center"/>
            <w:hideMark/>
          </w:tcPr>
          <w:p w14:paraId="099CB23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5B6D746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11180C8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62A67BB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201FA26" w14:textId="77777777" w:rsidTr="007E56D8">
        <w:trPr>
          <w:trHeight w:val="840"/>
        </w:trPr>
        <w:tc>
          <w:tcPr>
            <w:tcW w:w="510" w:type="dxa"/>
            <w:shd w:val="clear" w:color="auto" w:fill="auto"/>
            <w:vAlign w:val="center"/>
            <w:hideMark/>
          </w:tcPr>
          <w:p w14:paraId="0225FCF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vAlign w:val="center"/>
            <w:hideMark/>
          </w:tcPr>
          <w:p w14:paraId="0666A21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7938" w:type="dxa"/>
            <w:shd w:val="clear" w:color="auto" w:fill="auto"/>
            <w:vAlign w:val="center"/>
            <w:hideMark/>
          </w:tcPr>
          <w:p w14:paraId="2A643634"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6180330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0E33B0A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700D1C4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A55BCF" w:rsidRPr="00033326" w14:paraId="619ED860" w14:textId="77777777" w:rsidTr="007E56D8">
        <w:trPr>
          <w:trHeight w:val="799"/>
        </w:trPr>
        <w:tc>
          <w:tcPr>
            <w:tcW w:w="510" w:type="dxa"/>
            <w:shd w:val="clear" w:color="auto" w:fill="auto"/>
            <w:vAlign w:val="center"/>
            <w:hideMark/>
          </w:tcPr>
          <w:p w14:paraId="60E66C7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vAlign w:val="center"/>
            <w:hideMark/>
          </w:tcPr>
          <w:p w14:paraId="02DC7B0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938" w:type="dxa"/>
            <w:shd w:val="clear" w:color="auto" w:fill="auto"/>
            <w:vAlign w:val="center"/>
            <w:hideMark/>
          </w:tcPr>
          <w:p w14:paraId="5F67CAC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2BDAFFF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0B9ACF7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4D160A8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t>- Thời gian thi: 55 phút</w:t>
            </w:r>
          </w:p>
        </w:tc>
      </w:tr>
      <w:tr w:rsidR="00A55BCF" w:rsidRPr="00033326" w14:paraId="09C3DC93" w14:textId="77777777" w:rsidTr="007E56D8">
        <w:trPr>
          <w:trHeight w:val="557"/>
        </w:trPr>
        <w:tc>
          <w:tcPr>
            <w:tcW w:w="510" w:type="dxa"/>
            <w:shd w:val="clear" w:color="auto" w:fill="auto"/>
            <w:vAlign w:val="center"/>
            <w:hideMark/>
          </w:tcPr>
          <w:p w14:paraId="25DFB3F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348" w:type="dxa"/>
            <w:shd w:val="clear" w:color="auto" w:fill="auto"/>
            <w:vAlign w:val="center"/>
            <w:hideMark/>
          </w:tcPr>
          <w:p w14:paraId="1207E37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938" w:type="dxa"/>
            <w:shd w:val="clear" w:color="auto" w:fill="auto"/>
            <w:vAlign w:val="center"/>
            <w:hideMark/>
          </w:tcPr>
          <w:p w14:paraId="53AD68A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 xml:space="preserve">   Nắm rõ kỹ thuật cơ bản từng động tác của môn bóng chuyền 2.</w:t>
            </w:r>
            <w:r w:rsidRPr="00033326">
              <w:rPr>
                <w:rFonts w:ascii="Times New Roman" w:eastAsia="Times New Roman" w:hAnsi="Times New Roman" w:cs="Times New Roman"/>
              </w:rPr>
              <w:br/>
              <w:t xml:space="preserve">   Hiểu và ứng dụng các động tác kỹ thuật của môn học phục vụ cho nội dung kiểm tra và thi kết thúc môn học.</w:t>
            </w:r>
            <w:r w:rsidRPr="00033326">
              <w:rPr>
                <w:rFonts w:ascii="Times New Roman" w:eastAsia="Times New Roman" w:hAnsi="Times New Roman" w:cs="Times New Roman"/>
              </w:rPr>
              <w:br/>
              <w:t xml:space="preserve">   Ứng dụng vào quá trình tập luyện nâng cao và thi đấu bóng chuyền</w:t>
            </w:r>
          </w:p>
        </w:tc>
        <w:tc>
          <w:tcPr>
            <w:tcW w:w="620" w:type="dxa"/>
            <w:shd w:val="clear" w:color="auto" w:fill="auto"/>
            <w:vAlign w:val="center"/>
            <w:hideMark/>
          </w:tcPr>
          <w:p w14:paraId="3E94992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65C40F6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2D90095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0933D98A" w14:textId="77777777" w:rsidTr="007E56D8">
        <w:trPr>
          <w:trHeight w:val="276"/>
        </w:trPr>
        <w:tc>
          <w:tcPr>
            <w:tcW w:w="15073" w:type="dxa"/>
            <w:gridSpan w:val="6"/>
            <w:shd w:val="clear" w:color="auto" w:fill="auto"/>
            <w:vAlign w:val="center"/>
            <w:hideMark/>
          </w:tcPr>
          <w:p w14:paraId="39F1B830"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A55BCF" w:rsidRPr="00033326" w14:paraId="02DEEB3B" w14:textId="77777777" w:rsidTr="007E56D8">
        <w:trPr>
          <w:trHeight w:val="1836"/>
        </w:trPr>
        <w:tc>
          <w:tcPr>
            <w:tcW w:w="510" w:type="dxa"/>
            <w:shd w:val="clear" w:color="auto" w:fill="auto"/>
            <w:vAlign w:val="center"/>
            <w:hideMark/>
          </w:tcPr>
          <w:p w14:paraId="252D3D4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5394A4D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7938" w:type="dxa"/>
            <w:shd w:val="clear" w:color="auto" w:fill="auto"/>
            <w:vAlign w:val="center"/>
            <w:hideMark/>
          </w:tcPr>
          <w:p w14:paraId="088469A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5AD50EB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3AA187E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61E7561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A55BCF" w:rsidRPr="00033326" w14:paraId="0504F736" w14:textId="77777777" w:rsidTr="007E56D8">
        <w:trPr>
          <w:trHeight w:val="2399"/>
        </w:trPr>
        <w:tc>
          <w:tcPr>
            <w:tcW w:w="510" w:type="dxa"/>
            <w:shd w:val="clear" w:color="auto" w:fill="auto"/>
            <w:vAlign w:val="center"/>
            <w:hideMark/>
          </w:tcPr>
          <w:p w14:paraId="3CF2EA5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2</w:t>
            </w:r>
          </w:p>
        </w:tc>
        <w:tc>
          <w:tcPr>
            <w:tcW w:w="2348" w:type="dxa"/>
            <w:shd w:val="clear" w:color="auto" w:fill="auto"/>
            <w:vAlign w:val="center"/>
            <w:hideMark/>
          </w:tcPr>
          <w:p w14:paraId="4E15A08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938" w:type="dxa"/>
            <w:shd w:val="clear" w:color="auto" w:fill="auto"/>
            <w:vAlign w:val="center"/>
            <w:hideMark/>
          </w:tcPr>
          <w:p w14:paraId="2EBCCC2A"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1BF12EA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E980D9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7A4D5D6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27580218" w14:textId="77777777" w:rsidTr="007E56D8">
        <w:trPr>
          <w:trHeight w:val="833"/>
        </w:trPr>
        <w:tc>
          <w:tcPr>
            <w:tcW w:w="510" w:type="dxa"/>
            <w:shd w:val="clear" w:color="auto" w:fill="auto"/>
            <w:vAlign w:val="center"/>
            <w:hideMark/>
          </w:tcPr>
          <w:p w14:paraId="2A8C8E7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6D4309E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7938" w:type="dxa"/>
            <w:shd w:val="clear" w:color="auto" w:fill="auto"/>
            <w:vAlign w:val="center"/>
            <w:hideMark/>
          </w:tcPr>
          <w:p w14:paraId="3FDFE179"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0AD9B0D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5C62897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4B4168A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A55BCF" w:rsidRPr="00033326" w14:paraId="4C39BFBA" w14:textId="77777777" w:rsidTr="007E56D8">
        <w:trPr>
          <w:trHeight w:val="553"/>
        </w:trPr>
        <w:tc>
          <w:tcPr>
            <w:tcW w:w="510" w:type="dxa"/>
            <w:shd w:val="clear" w:color="auto" w:fill="auto"/>
            <w:vAlign w:val="center"/>
            <w:hideMark/>
          </w:tcPr>
          <w:p w14:paraId="7655142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38F225C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938" w:type="dxa"/>
            <w:shd w:val="clear" w:color="auto" w:fill="auto"/>
            <w:vAlign w:val="center"/>
            <w:hideMark/>
          </w:tcPr>
          <w:p w14:paraId="3CA043C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6B55B04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5158F62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5CE805F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t>- Thời gian thi: 55 phút</w:t>
            </w:r>
          </w:p>
        </w:tc>
      </w:tr>
      <w:tr w:rsidR="00A55BCF" w:rsidRPr="00033326" w14:paraId="76013934" w14:textId="77777777" w:rsidTr="007E56D8">
        <w:trPr>
          <w:trHeight w:val="384"/>
        </w:trPr>
        <w:tc>
          <w:tcPr>
            <w:tcW w:w="510" w:type="dxa"/>
            <w:shd w:val="clear" w:color="auto" w:fill="auto"/>
            <w:vAlign w:val="center"/>
            <w:hideMark/>
          </w:tcPr>
          <w:p w14:paraId="5E7D2B1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02EB207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7938" w:type="dxa"/>
            <w:shd w:val="clear" w:color="auto" w:fill="auto"/>
            <w:vAlign w:val="center"/>
            <w:hideMark/>
          </w:tcPr>
          <w:p w14:paraId="114972E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20" w:type="dxa"/>
            <w:shd w:val="clear" w:color="auto" w:fill="auto"/>
            <w:vAlign w:val="center"/>
            <w:hideMark/>
          </w:tcPr>
          <w:p w14:paraId="49C9396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47ABBAB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2228102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30364577" w14:textId="77777777" w:rsidTr="007E56D8">
        <w:trPr>
          <w:trHeight w:val="54"/>
        </w:trPr>
        <w:tc>
          <w:tcPr>
            <w:tcW w:w="510" w:type="dxa"/>
            <w:shd w:val="clear" w:color="auto" w:fill="auto"/>
            <w:vAlign w:val="center"/>
            <w:hideMark/>
          </w:tcPr>
          <w:p w14:paraId="27FC7C3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vAlign w:val="center"/>
            <w:hideMark/>
          </w:tcPr>
          <w:p w14:paraId="1C35713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7938" w:type="dxa"/>
            <w:shd w:val="clear" w:color="auto" w:fill="auto"/>
            <w:vAlign w:val="center"/>
            <w:hideMark/>
          </w:tcPr>
          <w:p w14:paraId="4944354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58BC9B6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56A31B4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4A5B6B7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Vẽ tay (giấy A4)</w:t>
            </w:r>
            <w:r w:rsidRPr="00033326">
              <w:rPr>
                <w:rFonts w:ascii="Times New Roman" w:eastAsia="Times New Roman" w:hAnsi="Times New Roman" w:cs="Times New Roman"/>
                <w:color w:val="000000"/>
              </w:rPr>
              <w:br/>
              <w:t>- Thời gian thi: 90 phút</w:t>
            </w:r>
          </w:p>
        </w:tc>
      </w:tr>
      <w:tr w:rsidR="00A55BCF" w:rsidRPr="00033326" w14:paraId="70EBD865" w14:textId="77777777" w:rsidTr="007E56D8">
        <w:trPr>
          <w:trHeight w:val="716"/>
        </w:trPr>
        <w:tc>
          <w:tcPr>
            <w:tcW w:w="510" w:type="dxa"/>
            <w:shd w:val="clear" w:color="auto" w:fill="auto"/>
            <w:vAlign w:val="center"/>
            <w:hideMark/>
          </w:tcPr>
          <w:p w14:paraId="2D13B78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687492F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7938" w:type="dxa"/>
            <w:shd w:val="clear" w:color="auto" w:fill="auto"/>
            <w:vAlign w:val="center"/>
            <w:hideMark/>
          </w:tcPr>
          <w:p w14:paraId="5B367D7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547854D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275B735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7A64325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1C943B43" w14:textId="77777777" w:rsidTr="007E56D8">
        <w:trPr>
          <w:trHeight w:val="1208"/>
        </w:trPr>
        <w:tc>
          <w:tcPr>
            <w:tcW w:w="510" w:type="dxa"/>
            <w:shd w:val="clear" w:color="auto" w:fill="auto"/>
            <w:vAlign w:val="center"/>
            <w:hideMark/>
          </w:tcPr>
          <w:p w14:paraId="22D97BB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8</w:t>
            </w:r>
          </w:p>
        </w:tc>
        <w:tc>
          <w:tcPr>
            <w:tcW w:w="2348" w:type="dxa"/>
            <w:shd w:val="clear" w:color="auto" w:fill="auto"/>
            <w:vAlign w:val="center"/>
            <w:hideMark/>
          </w:tcPr>
          <w:p w14:paraId="0C6C4AB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938" w:type="dxa"/>
            <w:shd w:val="clear" w:color="auto" w:fill="auto"/>
            <w:vAlign w:val="center"/>
            <w:hideMark/>
          </w:tcPr>
          <w:p w14:paraId="317C090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7E733F9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265C3D5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3BAAA54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3465FBB1" w14:textId="77777777" w:rsidTr="007E56D8">
        <w:trPr>
          <w:trHeight w:val="695"/>
        </w:trPr>
        <w:tc>
          <w:tcPr>
            <w:tcW w:w="510" w:type="dxa"/>
            <w:shd w:val="clear" w:color="auto" w:fill="auto"/>
            <w:vAlign w:val="center"/>
            <w:hideMark/>
          </w:tcPr>
          <w:p w14:paraId="7DB24D5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3C4DA77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II</w:t>
            </w:r>
          </w:p>
        </w:tc>
        <w:tc>
          <w:tcPr>
            <w:tcW w:w="7938" w:type="dxa"/>
            <w:shd w:val="clear" w:color="auto" w:fill="auto"/>
            <w:vAlign w:val="center"/>
            <w:hideMark/>
          </w:tcPr>
          <w:p w14:paraId="0A1E8E8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620" w:type="dxa"/>
            <w:shd w:val="clear" w:color="auto" w:fill="auto"/>
            <w:vAlign w:val="center"/>
            <w:hideMark/>
          </w:tcPr>
          <w:p w14:paraId="514E5BA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46201A7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58A45BE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Vẽ máy AutoCad</w:t>
            </w:r>
            <w:r w:rsidRPr="00033326">
              <w:rPr>
                <w:rFonts w:ascii="Times New Roman" w:eastAsia="Times New Roman" w:hAnsi="Times New Roman" w:cs="Times New Roman"/>
                <w:color w:val="000000"/>
              </w:rPr>
              <w:br/>
              <w:t>- Thời gian thi: 90 phút</w:t>
            </w:r>
          </w:p>
        </w:tc>
      </w:tr>
      <w:tr w:rsidR="00A55BCF" w:rsidRPr="00033326" w14:paraId="49BA6479" w14:textId="77777777" w:rsidTr="007E56D8">
        <w:trPr>
          <w:trHeight w:val="54"/>
        </w:trPr>
        <w:tc>
          <w:tcPr>
            <w:tcW w:w="510" w:type="dxa"/>
            <w:shd w:val="clear" w:color="auto" w:fill="auto"/>
            <w:vAlign w:val="center"/>
            <w:hideMark/>
          </w:tcPr>
          <w:p w14:paraId="4775822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020FE02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7938" w:type="dxa"/>
            <w:shd w:val="clear" w:color="auto" w:fill="auto"/>
            <w:vAlign w:val="center"/>
            <w:hideMark/>
          </w:tcPr>
          <w:p w14:paraId="3615F50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620" w:type="dxa"/>
            <w:shd w:val="clear" w:color="auto" w:fill="auto"/>
            <w:vAlign w:val="center"/>
            <w:hideMark/>
          </w:tcPr>
          <w:p w14:paraId="0366F43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1FB4334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5F1F2AD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6C951E9" w14:textId="77777777" w:rsidTr="007E56D8">
        <w:trPr>
          <w:trHeight w:val="131"/>
        </w:trPr>
        <w:tc>
          <w:tcPr>
            <w:tcW w:w="510" w:type="dxa"/>
            <w:shd w:val="clear" w:color="auto" w:fill="auto"/>
            <w:vAlign w:val="center"/>
            <w:hideMark/>
          </w:tcPr>
          <w:p w14:paraId="0EAD59E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2B5F255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7938" w:type="dxa"/>
            <w:shd w:val="clear" w:color="auto" w:fill="auto"/>
            <w:vAlign w:val="center"/>
            <w:hideMark/>
          </w:tcPr>
          <w:p w14:paraId="7C27A74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184975F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553F1B2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7100CD1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58561640" w14:textId="77777777" w:rsidTr="007E56D8">
        <w:trPr>
          <w:trHeight w:val="556"/>
        </w:trPr>
        <w:tc>
          <w:tcPr>
            <w:tcW w:w="510" w:type="dxa"/>
            <w:shd w:val="clear" w:color="auto" w:fill="auto"/>
            <w:vAlign w:val="center"/>
            <w:hideMark/>
          </w:tcPr>
          <w:p w14:paraId="34582E0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35EAF9A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7938" w:type="dxa"/>
            <w:shd w:val="clear" w:color="auto" w:fill="auto"/>
            <w:vAlign w:val="center"/>
            <w:hideMark/>
          </w:tcPr>
          <w:p w14:paraId="1278EC44"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440CA9B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34D6E5F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3340CF1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Vấn đáp; Thời gian thi:</w:t>
            </w:r>
          </w:p>
        </w:tc>
      </w:tr>
      <w:tr w:rsidR="00A55BCF" w:rsidRPr="00033326" w14:paraId="3BB8C32D" w14:textId="77777777" w:rsidTr="007E56D8">
        <w:trPr>
          <w:trHeight w:val="415"/>
        </w:trPr>
        <w:tc>
          <w:tcPr>
            <w:tcW w:w="510" w:type="dxa"/>
            <w:shd w:val="clear" w:color="auto" w:fill="auto"/>
            <w:vAlign w:val="center"/>
            <w:hideMark/>
          </w:tcPr>
          <w:p w14:paraId="79A06E1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vAlign w:val="center"/>
            <w:hideMark/>
          </w:tcPr>
          <w:p w14:paraId="1AAD38B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chất lỏng ứng dụng</w:t>
            </w:r>
          </w:p>
        </w:tc>
        <w:tc>
          <w:tcPr>
            <w:tcW w:w="7938" w:type="dxa"/>
            <w:shd w:val="clear" w:color="auto" w:fill="auto"/>
            <w:vAlign w:val="center"/>
            <w:hideMark/>
          </w:tcPr>
          <w:p w14:paraId="0265606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các kiến thức cơ bản về chất lỏng ở trạng thái đứng yên và chuyển động, dòng chảy ổn định trong kênh hở, đập tràn và tiêu năng sau tràn, cùng với các ứng dụng để giải quyết những vấn đề thực tế.</w:t>
            </w:r>
          </w:p>
        </w:tc>
        <w:tc>
          <w:tcPr>
            <w:tcW w:w="620" w:type="dxa"/>
            <w:shd w:val="clear" w:color="auto" w:fill="auto"/>
            <w:vAlign w:val="center"/>
            <w:hideMark/>
          </w:tcPr>
          <w:p w14:paraId="06312C4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277CBB9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7734B2B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6D7FD831" w14:textId="77777777" w:rsidTr="007E56D8">
        <w:trPr>
          <w:trHeight w:val="278"/>
        </w:trPr>
        <w:tc>
          <w:tcPr>
            <w:tcW w:w="510" w:type="dxa"/>
            <w:shd w:val="clear" w:color="auto" w:fill="auto"/>
            <w:vAlign w:val="center"/>
            <w:hideMark/>
          </w:tcPr>
          <w:p w14:paraId="3A24697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vAlign w:val="center"/>
            <w:hideMark/>
          </w:tcPr>
          <w:p w14:paraId="21EFDFF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Thủy văn công trình</w:t>
            </w:r>
          </w:p>
        </w:tc>
        <w:tc>
          <w:tcPr>
            <w:tcW w:w="7938" w:type="dxa"/>
            <w:shd w:val="clear" w:color="auto" w:fill="auto"/>
            <w:vAlign w:val="center"/>
            <w:hideMark/>
          </w:tcPr>
          <w:p w14:paraId="0A6ED9E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59A9182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470F74D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3702478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Thành phần điểm: Điểm quá trình %: 30%; Điểm thi kết thúc %: 70%.</w:t>
            </w:r>
            <w:r w:rsidRPr="00033326">
              <w:rPr>
                <w:rFonts w:ascii="Times New Roman" w:eastAsia="Times New Roman" w:hAnsi="Times New Roman" w:cs="Times New Roman"/>
                <w:color w:val="000000"/>
              </w:rPr>
              <w:br/>
              <w:t>Thi trắc nghiệm: 60 phút</w:t>
            </w:r>
          </w:p>
        </w:tc>
      </w:tr>
      <w:tr w:rsidR="00A55BCF" w:rsidRPr="00033326" w14:paraId="56FA3441" w14:textId="77777777" w:rsidTr="007E56D8">
        <w:trPr>
          <w:trHeight w:val="1228"/>
        </w:trPr>
        <w:tc>
          <w:tcPr>
            <w:tcW w:w="510" w:type="dxa"/>
            <w:shd w:val="clear" w:color="auto" w:fill="auto"/>
            <w:vAlign w:val="center"/>
            <w:hideMark/>
          </w:tcPr>
          <w:p w14:paraId="5C95C63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15</w:t>
            </w:r>
          </w:p>
        </w:tc>
        <w:tc>
          <w:tcPr>
            <w:tcW w:w="2348" w:type="dxa"/>
            <w:shd w:val="clear" w:color="auto" w:fill="auto"/>
            <w:vAlign w:val="center"/>
            <w:hideMark/>
          </w:tcPr>
          <w:p w14:paraId="78E0F8F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Điền kinh</w:t>
            </w:r>
          </w:p>
        </w:tc>
        <w:tc>
          <w:tcPr>
            <w:tcW w:w="7938" w:type="dxa"/>
            <w:shd w:val="clear" w:color="auto" w:fill="auto"/>
            <w:vAlign w:val="center"/>
            <w:hideMark/>
          </w:tcPr>
          <w:p w14:paraId="69BC6AF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033326">
              <w:rPr>
                <w:rFonts w:ascii="Times New Roman" w:eastAsia="Times New Roman" w:hAnsi="Times New Roman" w:cs="Times New Roman"/>
              </w:rPr>
              <w:br/>
              <w:t>Hiểu và nhận thức được tác dụng của môn học đối với cơ thể.</w:t>
            </w:r>
            <w:r w:rsidRPr="00033326">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20" w:type="dxa"/>
            <w:shd w:val="clear" w:color="auto" w:fill="auto"/>
            <w:vAlign w:val="center"/>
            <w:hideMark/>
          </w:tcPr>
          <w:p w14:paraId="7C61093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31AB10E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0AB4D91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1EF7FBC2" w14:textId="77777777" w:rsidTr="007E56D8">
        <w:trPr>
          <w:trHeight w:val="276"/>
        </w:trPr>
        <w:tc>
          <w:tcPr>
            <w:tcW w:w="15073" w:type="dxa"/>
            <w:gridSpan w:val="6"/>
            <w:shd w:val="clear" w:color="auto" w:fill="auto"/>
            <w:vAlign w:val="center"/>
            <w:hideMark/>
          </w:tcPr>
          <w:p w14:paraId="57B39214" w14:textId="77777777" w:rsidR="00A55BCF" w:rsidRPr="00033326" w:rsidRDefault="00A55BCF" w:rsidP="007E56D8">
            <w:pPr>
              <w:spacing w:after="0" w:line="240" w:lineRule="auto"/>
              <w:jc w:val="both"/>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A55BCF" w:rsidRPr="00033326" w14:paraId="3B005F53" w14:textId="77777777" w:rsidTr="007E56D8">
        <w:trPr>
          <w:trHeight w:val="842"/>
        </w:trPr>
        <w:tc>
          <w:tcPr>
            <w:tcW w:w="510" w:type="dxa"/>
            <w:shd w:val="clear" w:color="auto" w:fill="auto"/>
            <w:vAlign w:val="center"/>
            <w:hideMark/>
          </w:tcPr>
          <w:p w14:paraId="2A8209E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59C3E21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II</w:t>
            </w:r>
          </w:p>
        </w:tc>
        <w:tc>
          <w:tcPr>
            <w:tcW w:w="7938" w:type="dxa"/>
            <w:shd w:val="clear" w:color="auto" w:fill="auto"/>
            <w:vAlign w:val="center"/>
            <w:hideMark/>
          </w:tcPr>
          <w:p w14:paraId="4AC5D5D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620" w:type="dxa"/>
            <w:shd w:val="clear" w:color="auto" w:fill="auto"/>
            <w:vAlign w:val="center"/>
            <w:hideMark/>
          </w:tcPr>
          <w:p w14:paraId="22A95D2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5667053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494018B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1A90F94F" w14:textId="77777777" w:rsidTr="007E56D8">
        <w:trPr>
          <w:trHeight w:val="517"/>
        </w:trPr>
        <w:tc>
          <w:tcPr>
            <w:tcW w:w="510" w:type="dxa"/>
            <w:shd w:val="clear" w:color="auto" w:fill="auto"/>
            <w:vAlign w:val="center"/>
            <w:hideMark/>
          </w:tcPr>
          <w:p w14:paraId="1855B3E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2AE3094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938" w:type="dxa"/>
            <w:shd w:val="clear" w:color="auto" w:fill="auto"/>
            <w:vAlign w:val="center"/>
            <w:hideMark/>
          </w:tcPr>
          <w:p w14:paraId="62E774E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647DB8A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4621077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7C27B67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2B89B511" w14:textId="77777777" w:rsidTr="007E56D8">
        <w:trPr>
          <w:trHeight w:val="929"/>
        </w:trPr>
        <w:tc>
          <w:tcPr>
            <w:tcW w:w="510" w:type="dxa"/>
            <w:shd w:val="clear" w:color="auto" w:fill="auto"/>
            <w:vAlign w:val="center"/>
            <w:hideMark/>
          </w:tcPr>
          <w:p w14:paraId="46B9172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45BA09A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kỹ thuật</w:t>
            </w:r>
          </w:p>
        </w:tc>
        <w:tc>
          <w:tcPr>
            <w:tcW w:w="7938" w:type="dxa"/>
            <w:shd w:val="clear" w:color="auto" w:fill="auto"/>
            <w:vAlign w:val="center"/>
            <w:hideMark/>
          </w:tcPr>
          <w:p w14:paraId="0D107D39"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620" w:type="dxa"/>
            <w:shd w:val="clear" w:color="auto" w:fill="auto"/>
            <w:vAlign w:val="center"/>
            <w:hideMark/>
          </w:tcPr>
          <w:p w14:paraId="4CA0A05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60" w:type="dxa"/>
            <w:shd w:val="clear" w:color="auto" w:fill="auto"/>
            <w:vAlign w:val="center"/>
            <w:hideMark/>
          </w:tcPr>
          <w:p w14:paraId="4934F38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0F6EDFB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55BCF" w:rsidRPr="00033326" w14:paraId="36E0D68E" w14:textId="77777777" w:rsidTr="007E56D8">
        <w:trPr>
          <w:trHeight w:val="2162"/>
        </w:trPr>
        <w:tc>
          <w:tcPr>
            <w:tcW w:w="510" w:type="dxa"/>
            <w:shd w:val="clear" w:color="auto" w:fill="auto"/>
            <w:vAlign w:val="center"/>
            <w:hideMark/>
          </w:tcPr>
          <w:p w14:paraId="5CF4267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1D75770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Vật liệu xây dựng</w:t>
            </w:r>
          </w:p>
        </w:tc>
        <w:tc>
          <w:tcPr>
            <w:tcW w:w="7938" w:type="dxa"/>
            <w:shd w:val="clear" w:color="auto" w:fill="auto"/>
            <w:vAlign w:val="center"/>
            <w:hideMark/>
          </w:tcPr>
          <w:p w14:paraId="3E643DC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26A2ED4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5374E16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45F72F5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6E81EFC2" w14:textId="77777777" w:rsidTr="007E56D8">
        <w:trPr>
          <w:trHeight w:val="54"/>
        </w:trPr>
        <w:tc>
          <w:tcPr>
            <w:tcW w:w="510" w:type="dxa"/>
            <w:shd w:val="clear" w:color="auto" w:fill="auto"/>
            <w:vAlign w:val="center"/>
            <w:hideMark/>
          </w:tcPr>
          <w:p w14:paraId="6A93E24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465C655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trong xây dựng</w:t>
            </w:r>
          </w:p>
        </w:tc>
        <w:tc>
          <w:tcPr>
            <w:tcW w:w="7938" w:type="dxa"/>
            <w:shd w:val="clear" w:color="auto" w:fill="auto"/>
            <w:vAlign w:val="center"/>
            <w:hideMark/>
          </w:tcPr>
          <w:p w14:paraId="61A92A4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một bộ phận của pháp luật đầu tư, xây dựng và quản lý kinh tế. Thông qua đó nâng cao ý thức pháp luật cho họ về lĩnh vực này trong cuộc sống và công tác.</w:t>
            </w:r>
          </w:p>
        </w:tc>
        <w:tc>
          <w:tcPr>
            <w:tcW w:w="620" w:type="dxa"/>
            <w:shd w:val="clear" w:color="auto" w:fill="auto"/>
            <w:vAlign w:val="center"/>
            <w:hideMark/>
          </w:tcPr>
          <w:p w14:paraId="31C8A86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79F289B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6899C75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A55BCF" w:rsidRPr="00033326" w14:paraId="4DA56E2D" w14:textId="77777777" w:rsidTr="007E56D8">
        <w:trPr>
          <w:trHeight w:val="747"/>
        </w:trPr>
        <w:tc>
          <w:tcPr>
            <w:tcW w:w="510" w:type="dxa"/>
            <w:shd w:val="clear" w:color="auto" w:fill="auto"/>
            <w:vAlign w:val="center"/>
            <w:hideMark/>
          </w:tcPr>
          <w:p w14:paraId="09D7CF6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vAlign w:val="center"/>
            <w:hideMark/>
          </w:tcPr>
          <w:p w14:paraId="373D5C7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48103EB5"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w:t>
            </w:r>
            <w:r w:rsidRPr="00033326">
              <w:rPr>
                <w:rFonts w:ascii="Times New Roman" w:eastAsia="Times New Roman" w:hAnsi="Times New Roman" w:cs="Times New Roman"/>
              </w:rPr>
              <w:lastRenderedPageBreak/>
              <w:t>quản lý; Phương pháp đánh giá hiệu quả kinh tế các dự án đầu tư xây dựng.</w:t>
            </w:r>
          </w:p>
        </w:tc>
        <w:tc>
          <w:tcPr>
            <w:tcW w:w="620" w:type="dxa"/>
            <w:shd w:val="clear" w:color="auto" w:fill="auto"/>
            <w:vAlign w:val="center"/>
            <w:hideMark/>
          </w:tcPr>
          <w:p w14:paraId="32426F8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60" w:type="dxa"/>
            <w:shd w:val="clear" w:color="auto" w:fill="auto"/>
            <w:vAlign w:val="center"/>
            <w:hideMark/>
          </w:tcPr>
          <w:p w14:paraId="39BE979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5FC96E9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A55BCF" w:rsidRPr="00033326" w14:paraId="3E5A80DE" w14:textId="77777777" w:rsidTr="007E56D8">
        <w:trPr>
          <w:trHeight w:val="1034"/>
        </w:trPr>
        <w:tc>
          <w:tcPr>
            <w:tcW w:w="510" w:type="dxa"/>
            <w:shd w:val="clear" w:color="auto" w:fill="auto"/>
            <w:vAlign w:val="center"/>
            <w:hideMark/>
          </w:tcPr>
          <w:p w14:paraId="5E8098D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7</w:t>
            </w:r>
          </w:p>
        </w:tc>
        <w:tc>
          <w:tcPr>
            <w:tcW w:w="2348" w:type="dxa"/>
            <w:shd w:val="clear" w:color="auto" w:fill="auto"/>
            <w:vAlign w:val="center"/>
            <w:hideMark/>
          </w:tcPr>
          <w:p w14:paraId="0673C6C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938" w:type="dxa"/>
            <w:shd w:val="clear" w:color="auto" w:fill="auto"/>
            <w:vAlign w:val="center"/>
            <w:hideMark/>
          </w:tcPr>
          <w:p w14:paraId="229C5D0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 xml:space="preserve">   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63A9FF5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0BB52A4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4023F42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55BCF" w:rsidRPr="00033326" w14:paraId="71F146A9" w14:textId="77777777" w:rsidTr="007E56D8">
        <w:trPr>
          <w:trHeight w:val="600"/>
        </w:trPr>
        <w:tc>
          <w:tcPr>
            <w:tcW w:w="510" w:type="dxa"/>
            <w:shd w:val="clear" w:color="auto" w:fill="auto"/>
            <w:vAlign w:val="center"/>
            <w:hideMark/>
          </w:tcPr>
          <w:p w14:paraId="310E926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10286" w:type="dxa"/>
            <w:gridSpan w:val="2"/>
            <w:shd w:val="clear" w:color="auto" w:fill="auto"/>
            <w:vAlign w:val="center"/>
            <w:hideMark/>
          </w:tcPr>
          <w:p w14:paraId="171427E8" w14:textId="77777777" w:rsidR="00A55BCF" w:rsidRPr="00033326" w:rsidRDefault="00A55BCF" w:rsidP="007E56D8">
            <w:pPr>
              <w:spacing w:after="0" w:line="240" w:lineRule="auto"/>
              <w:jc w:val="center"/>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2tc tự chọn)</w:t>
            </w:r>
          </w:p>
        </w:tc>
        <w:tc>
          <w:tcPr>
            <w:tcW w:w="620" w:type="dxa"/>
            <w:shd w:val="clear" w:color="auto" w:fill="auto"/>
            <w:vAlign w:val="center"/>
            <w:hideMark/>
          </w:tcPr>
          <w:p w14:paraId="7B4BAD9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21508B6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2A008B6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55BCF" w:rsidRPr="00033326" w14:paraId="203584BF" w14:textId="77777777" w:rsidTr="007E56D8">
        <w:trPr>
          <w:trHeight w:val="537"/>
        </w:trPr>
        <w:tc>
          <w:tcPr>
            <w:tcW w:w="510" w:type="dxa"/>
            <w:shd w:val="clear" w:color="auto" w:fill="auto"/>
            <w:vAlign w:val="center"/>
            <w:hideMark/>
          </w:tcPr>
          <w:p w14:paraId="5030A37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74FC505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công trình</w:t>
            </w:r>
          </w:p>
        </w:tc>
        <w:tc>
          <w:tcPr>
            <w:tcW w:w="7938" w:type="dxa"/>
            <w:shd w:val="clear" w:color="auto" w:fill="auto"/>
            <w:vAlign w:val="center"/>
            <w:hideMark/>
          </w:tcPr>
          <w:p w14:paraId="0EA21AD5"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sử dụng phần mềm tính toán kết cấu (SAP2000,...) để mô hình hóa các kết cấu, phân tích nội lực, ứng suất phục vụ cho việc tính toán thiết kế các kết cấu xây dựng</w:t>
            </w:r>
          </w:p>
        </w:tc>
        <w:tc>
          <w:tcPr>
            <w:tcW w:w="620" w:type="dxa"/>
            <w:shd w:val="clear" w:color="auto" w:fill="auto"/>
            <w:vAlign w:val="center"/>
            <w:hideMark/>
          </w:tcPr>
          <w:p w14:paraId="7BEC03F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2861097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2DB552C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Thi trên máy tính</w:t>
            </w:r>
            <w:r w:rsidRPr="00033326">
              <w:rPr>
                <w:rFonts w:ascii="Times New Roman" w:eastAsia="Times New Roman" w:hAnsi="Times New Roman" w:cs="Times New Roman"/>
                <w:color w:val="000000"/>
              </w:rPr>
              <w:br/>
              <w:t>- Thời gian thi: 30 phút</w:t>
            </w:r>
          </w:p>
        </w:tc>
      </w:tr>
      <w:tr w:rsidR="00A55BCF" w:rsidRPr="00033326" w14:paraId="2DB82293" w14:textId="77777777" w:rsidTr="007E56D8">
        <w:trPr>
          <w:trHeight w:val="541"/>
        </w:trPr>
        <w:tc>
          <w:tcPr>
            <w:tcW w:w="510" w:type="dxa"/>
            <w:shd w:val="clear" w:color="auto" w:fill="auto"/>
            <w:vAlign w:val="center"/>
            <w:hideMark/>
          </w:tcPr>
          <w:p w14:paraId="40324EC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6506103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34AA31C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00457B6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49C413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797F8FA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31D268B4" w14:textId="77777777" w:rsidTr="007E56D8">
        <w:trPr>
          <w:trHeight w:val="952"/>
        </w:trPr>
        <w:tc>
          <w:tcPr>
            <w:tcW w:w="510" w:type="dxa"/>
            <w:shd w:val="clear" w:color="auto" w:fill="auto"/>
            <w:vAlign w:val="center"/>
            <w:hideMark/>
          </w:tcPr>
          <w:p w14:paraId="0C13279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55E36D1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Kỹ thuật điện</w:t>
            </w:r>
          </w:p>
        </w:tc>
        <w:tc>
          <w:tcPr>
            <w:tcW w:w="7938" w:type="dxa"/>
            <w:shd w:val="clear" w:color="auto" w:fill="auto"/>
            <w:vAlign w:val="center"/>
            <w:hideMark/>
          </w:tcPr>
          <w:p w14:paraId="10DC7734"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74D5BEA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470133A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1426DBF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A55BCF" w:rsidRPr="00033326" w14:paraId="71392090" w14:textId="77777777" w:rsidTr="007E56D8">
        <w:trPr>
          <w:trHeight w:val="54"/>
        </w:trPr>
        <w:tc>
          <w:tcPr>
            <w:tcW w:w="510" w:type="dxa"/>
            <w:shd w:val="clear" w:color="auto" w:fill="auto"/>
            <w:vAlign w:val="center"/>
            <w:hideMark/>
          </w:tcPr>
          <w:p w14:paraId="70079B8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6EE6779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Kết cấu bê tông cốt thép</w:t>
            </w:r>
          </w:p>
        </w:tc>
        <w:tc>
          <w:tcPr>
            <w:tcW w:w="7938" w:type="dxa"/>
            <w:shd w:val="clear" w:color="auto" w:fill="auto"/>
            <w:vAlign w:val="center"/>
            <w:hideMark/>
          </w:tcPr>
          <w:p w14:paraId="1A86A4E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3A715C6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29F1D7F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3DF8148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55BCF" w:rsidRPr="00033326" w14:paraId="5892A0EC" w14:textId="77777777" w:rsidTr="007E56D8">
        <w:trPr>
          <w:trHeight w:val="54"/>
        </w:trPr>
        <w:tc>
          <w:tcPr>
            <w:tcW w:w="510" w:type="dxa"/>
            <w:shd w:val="clear" w:color="auto" w:fill="auto"/>
            <w:vAlign w:val="center"/>
            <w:hideMark/>
          </w:tcPr>
          <w:p w14:paraId="37A32F1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vAlign w:val="center"/>
            <w:hideMark/>
          </w:tcPr>
          <w:p w14:paraId="0A53870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dự án</w:t>
            </w:r>
          </w:p>
        </w:tc>
        <w:tc>
          <w:tcPr>
            <w:tcW w:w="7938" w:type="dxa"/>
            <w:shd w:val="clear" w:color="auto" w:fill="auto"/>
            <w:vAlign w:val="center"/>
            <w:hideMark/>
          </w:tcPr>
          <w:p w14:paraId="416F544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620" w:type="dxa"/>
            <w:shd w:val="clear" w:color="auto" w:fill="auto"/>
            <w:vAlign w:val="center"/>
            <w:hideMark/>
          </w:tcPr>
          <w:p w14:paraId="67003D7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F43081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199A895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A55BCF" w:rsidRPr="00033326" w14:paraId="73AD8233" w14:textId="77777777" w:rsidTr="007E56D8">
        <w:trPr>
          <w:trHeight w:val="922"/>
        </w:trPr>
        <w:tc>
          <w:tcPr>
            <w:tcW w:w="510" w:type="dxa"/>
            <w:shd w:val="clear" w:color="auto" w:fill="auto"/>
            <w:vAlign w:val="center"/>
            <w:hideMark/>
          </w:tcPr>
          <w:p w14:paraId="0C3455E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14</w:t>
            </w:r>
          </w:p>
        </w:tc>
        <w:tc>
          <w:tcPr>
            <w:tcW w:w="2348" w:type="dxa"/>
            <w:shd w:val="clear" w:color="auto" w:fill="auto"/>
            <w:vAlign w:val="center"/>
            <w:hideMark/>
          </w:tcPr>
          <w:p w14:paraId="4ED136E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Hợp đồng và đấu thầu xây dựng</w:t>
            </w:r>
          </w:p>
        </w:tc>
        <w:tc>
          <w:tcPr>
            <w:tcW w:w="7938" w:type="dxa"/>
            <w:shd w:val="clear" w:color="auto" w:fill="auto"/>
            <w:vAlign w:val="center"/>
            <w:hideMark/>
          </w:tcPr>
          <w:p w14:paraId="4B34BCB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cơ sở về đấu thầu và đấu thầu  xây lắp, các hình thức và phương thức lực chọn nhà thầu, quy trình tham gia đấu thầu, nắm bắt được các tiêu chí và cơ sở pháp lý của hợp đồng, nội dung của hợp đồng. Qua đó sinh viên ra trường có thể vận dụng kiến thức đấu thầu thực tế và linh hoạt đồng thời tuân thủ theo các quy định chung về hợp đồng và đấu thầu</w:t>
            </w:r>
          </w:p>
        </w:tc>
        <w:tc>
          <w:tcPr>
            <w:tcW w:w="620" w:type="dxa"/>
            <w:shd w:val="clear" w:color="auto" w:fill="auto"/>
            <w:vAlign w:val="center"/>
            <w:hideMark/>
          </w:tcPr>
          <w:p w14:paraId="4137E50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1859709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3A413C2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A55BCF" w:rsidRPr="00033326" w14:paraId="36E11B7C" w14:textId="77777777" w:rsidTr="007E56D8">
        <w:trPr>
          <w:trHeight w:val="924"/>
        </w:trPr>
        <w:tc>
          <w:tcPr>
            <w:tcW w:w="510" w:type="dxa"/>
            <w:shd w:val="clear" w:color="auto" w:fill="auto"/>
            <w:vAlign w:val="center"/>
            <w:hideMark/>
          </w:tcPr>
          <w:p w14:paraId="6268DD2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348" w:type="dxa"/>
            <w:shd w:val="clear" w:color="auto" w:fill="auto"/>
            <w:vAlign w:val="center"/>
            <w:hideMark/>
          </w:tcPr>
          <w:p w14:paraId="6BF9207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Máy xây dựng</w:t>
            </w:r>
          </w:p>
        </w:tc>
        <w:tc>
          <w:tcPr>
            <w:tcW w:w="7938" w:type="dxa"/>
            <w:shd w:val="clear" w:color="auto" w:fill="auto"/>
            <w:vAlign w:val="center"/>
            <w:hideMark/>
          </w:tcPr>
          <w:p w14:paraId="4F5F8CB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nhất về máy, chi tiết máy, các bộ phận cơ bản cấu thành các máy xây dựng.</w:t>
            </w:r>
            <w:r w:rsidRPr="00033326">
              <w:rPr>
                <w:rFonts w:ascii="Times New Roman" w:eastAsia="Times New Roman" w:hAnsi="Times New Roman" w:cs="Times New Roman"/>
              </w:rPr>
              <w:br/>
              <w:t>Nghiên cứu từng chủng loại máy xây dựng 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620" w:type="dxa"/>
            <w:shd w:val="clear" w:color="auto" w:fill="auto"/>
            <w:vAlign w:val="center"/>
            <w:hideMark/>
          </w:tcPr>
          <w:p w14:paraId="1FA6ECE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61DC17C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5388819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0135D79A" w14:textId="77777777" w:rsidTr="007E56D8">
        <w:trPr>
          <w:trHeight w:val="54"/>
        </w:trPr>
        <w:tc>
          <w:tcPr>
            <w:tcW w:w="510" w:type="dxa"/>
            <w:shd w:val="clear" w:color="auto" w:fill="auto"/>
            <w:vAlign w:val="center"/>
            <w:hideMark/>
          </w:tcPr>
          <w:p w14:paraId="74E8276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348" w:type="dxa"/>
            <w:shd w:val="clear" w:color="auto" w:fill="auto"/>
            <w:vAlign w:val="center"/>
            <w:hideMark/>
          </w:tcPr>
          <w:p w14:paraId="093CA5F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Thiết kế công trình thủy </w:t>
            </w:r>
          </w:p>
        </w:tc>
        <w:tc>
          <w:tcPr>
            <w:tcW w:w="7938" w:type="dxa"/>
            <w:shd w:val="clear" w:color="auto" w:fill="auto"/>
            <w:vAlign w:val="center"/>
            <w:hideMark/>
          </w:tcPr>
          <w:p w14:paraId="76B6A40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và vận dụng được các nguyên lý cơ bản về ngành kỹ thuật xây dựng công trình thủy để giải thích các hiện tượng, xác định lực tác động đến các công trình;</w:t>
            </w:r>
            <w:r w:rsidRPr="00033326">
              <w:rPr>
                <w:rFonts w:ascii="Times New Roman" w:eastAsia="Times New Roman" w:hAnsi="Times New Roman" w:cs="Times New Roman"/>
              </w:rPr>
              <w:br/>
              <w:t>- Nắm được các phương pháp, quy trình thiết kế và tính toán xác định các thông số cơ bản của công trình, hệ thống công trình thủy;</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w:t>
            </w:r>
          </w:p>
        </w:tc>
        <w:tc>
          <w:tcPr>
            <w:tcW w:w="620" w:type="dxa"/>
            <w:shd w:val="clear" w:color="auto" w:fill="auto"/>
            <w:vAlign w:val="center"/>
            <w:hideMark/>
          </w:tcPr>
          <w:p w14:paraId="57C08BF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10C59B4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07E1EC6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 (Sinh viên được sử dụng tài liệu)</w:t>
            </w:r>
            <w:r w:rsidRPr="00033326">
              <w:rPr>
                <w:rFonts w:ascii="Times New Roman" w:eastAsia="Times New Roman" w:hAnsi="Times New Roman" w:cs="Times New Roman"/>
                <w:color w:val="000000"/>
              </w:rPr>
              <w:br/>
              <w:t>- Thời gian thi: 60 phút</w:t>
            </w:r>
          </w:p>
        </w:tc>
      </w:tr>
      <w:tr w:rsidR="00A55BCF" w:rsidRPr="00033326" w14:paraId="308B201A" w14:textId="77777777" w:rsidTr="007E56D8">
        <w:trPr>
          <w:trHeight w:val="114"/>
        </w:trPr>
        <w:tc>
          <w:tcPr>
            <w:tcW w:w="510" w:type="dxa"/>
            <w:shd w:val="clear" w:color="auto" w:fill="auto"/>
            <w:vAlign w:val="center"/>
            <w:hideMark/>
          </w:tcPr>
          <w:p w14:paraId="099CCF5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10286" w:type="dxa"/>
            <w:gridSpan w:val="2"/>
            <w:shd w:val="clear" w:color="auto" w:fill="auto"/>
            <w:vAlign w:val="center"/>
            <w:hideMark/>
          </w:tcPr>
          <w:p w14:paraId="5FCA1BE2" w14:textId="77777777" w:rsidR="00A55BCF" w:rsidRPr="00033326" w:rsidRDefault="00A55BCF" w:rsidP="007E56D8">
            <w:pPr>
              <w:spacing w:after="0" w:line="240" w:lineRule="auto"/>
              <w:jc w:val="center"/>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3tc tự chọn)</w:t>
            </w:r>
          </w:p>
        </w:tc>
        <w:tc>
          <w:tcPr>
            <w:tcW w:w="620" w:type="dxa"/>
            <w:shd w:val="clear" w:color="auto" w:fill="auto"/>
            <w:vAlign w:val="center"/>
            <w:hideMark/>
          </w:tcPr>
          <w:p w14:paraId="679CA10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7EDB601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4103240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55BCF" w:rsidRPr="00033326" w14:paraId="2C9397C1" w14:textId="77777777" w:rsidTr="007E56D8">
        <w:trPr>
          <w:trHeight w:val="679"/>
        </w:trPr>
        <w:tc>
          <w:tcPr>
            <w:tcW w:w="510" w:type="dxa"/>
            <w:shd w:val="clear" w:color="auto" w:fill="auto"/>
            <w:vAlign w:val="center"/>
            <w:hideMark/>
          </w:tcPr>
          <w:p w14:paraId="645B585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348" w:type="dxa"/>
            <w:shd w:val="clear" w:color="auto" w:fill="auto"/>
            <w:vAlign w:val="center"/>
            <w:hideMark/>
          </w:tcPr>
          <w:p w14:paraId="1F57F13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điện</w:t>
            </w:r>
          </w:p>
        </w:tc>
        <w:tc>
          <w:tcPr>
            <w:tcW w:w="7938" w:type="dxa"/>
            <w:shd w:val="clear" w:color="auto" w:fill="auto"/>
            <w:vAlign w:val="center"/>
            <w:hideMark/>
          </w:tcPr>
          <w:p w14:paraId="0BCDCA5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học viên những kiến thức tổng hợp và cơ bản nhất (dùng người học không thuộc chuyên ngành) trong đánh giá trữ lượng thủy năng của các lưu vực sông và các sơ đồ biện pháp khai thác thủy năng; tính toán sơ bộ xác định các thông số cơ bản của TTĐ; cấu tạo, nguyên lý làm việc, đặc tính và lựa chọn các thiết bị của trạm thủy điện; bố trí và tính toán sơ bộ các công trình trên tuyến năng lượng.</w:t>
            </w:r>
          </w:p>
        </w:tc>
        <w:tc>
          <w:tcPr>
            <w:tcW w:w="620" w:type="dxa"/>
            <w:shd w:val="clear" w:color="auto" w:fill="auto"/>
            <w:vAlign w:val="center"/>
            <w:hideMark/>
          </w:tcPr>
          <w:p w14:paraId="70D8FD2A" w14:textId="77777777" w:rsidR="00A55BCF" w:rsidRPr="00033326" w:rsidRDefault="00A55BCF" w:rsidP="007E56D8">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3</w:t>
            </w:r>
          </w:p>
        </w:tc>
        <w:tc>
          <w:tcPr>
            <w:tcW w:w="860" w:type="dxa"/>
            <w:shd w:val="clear" w:color="auto" w:fill="auto"/>
            <w:vAlign w:val="center"/>
            <w:hideMark/>
          </w:tcPr>
          <w:p w14:paraId="4F753AF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5F64797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517D4B40" w14:textId="77777777" w:rsidTr="007E56D8">
        <w:trPr>
          <w:trHeight w:val="244"/>
        </w:trPr>
        <w:tc>
          <w:tcPr>
            <w:tcW w:w="510" w:type="dxa"/>
            <w:shd w:val="clear" w:color="auto" w:fill="auto"/>
            <w:vAlign w:val="center"/>
            <w:hideMark/>
          </w:tcPr>
          <w:p w14:paraId="3531875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348" w:type="dxa"/>
            <w:shd w:val="clear" w:color="auto" w:fill="auto"/>
            <w:vAlign w:val="center"/>
            <w:hideMark/>
          </w:tcPr>
          <w:p w14:paraId="48216E8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Nền móng và tầng hầm nhà nhiều tầng</w:t>
            </w:r>
          </w:p>
        </w:tc>
        <w:tc>
          <w:tcPr>
            <w:tcW w:w="7938" w:type="dxa"/>
            <w:shd w:val="clear" w:color="auto" w:fill="auto"/>
            <w:vAlign w:val="center"/>
            <w:hideMark/>
          </w:tcPr>
          <w:p w14:paraId="459A99D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thiết kế và thi công cọc khoan nhồi, điều kiện áp dụng, thiết kế kết cấu đài cọc, kỹ thuật đo</w:t>
            </w:r>
          </w:p>
        </w:tc>
        <w:tc>
          <w:tcPr>
            <w:tcW w:w="620" w:type="dxa"/>
            <w:shd w:val="clear" w:color="auto" w:fill="auto"/>
            <w:vAlign w:val="center"/>
            <w:hideMark/>
          </w:tcPr>
          <w:p w14:paraId="570CDB05" w14:textId="77777777" w:rsidR="00A55BCF" w:rsidRPr="00033326" w:rsidRDefault="00A55BCF" w:rsidP="007E56D8">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2</w:t>
            </w:r>
          </w:p>
        </w:tc>
        <w:tc>
          <w:tcPr>
            <w:tcW w:w="860" w:type="dxa"/>
            <w:shd w:val="clear" w:color="auto" w:fill="auto"/>
            <w:vAlign w:val="center"/>
            <w:hideMark/>
          </w:tcPr>
          <w:p w14:paraId="233B29B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2FBBC4E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55BCF" w:rsidRPr="00033326" w14:paraId="36C7DF05" w14:textId="77777777" w:rsidTr="007E56D8">
        <w:trPr>
          <w:trHeight w:val="276"/>
        </w:trPr>
        <w:tc>
          <w:tcPr>
            <w:tcW w:w="15073" w:type="dxa"/>
            <w:gridSpan w:val="6"/>
            <w:shd w:val="clear" w:color="auto" w:fill="auto"/>
            <w:vAlign w:val="center"/>
            <w:hideMark/>
          </w:tcPr>
          <w:p w14:paraId="4EBCA9B8"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TƯ</w:t>
            </w:r>
          </w:p>
        </w:tc>
      </w:tr>
      <w:tr w:rsidR="00A55BCF" w:rsidRPr="00033326" w14:paraId="116F9E14" w14:textId="77777777" w:rsidTr="007E56D8">
        <w:trPr>
          <w:trHeight w:val="698"/>
        </w:trPr>
        <w:tc>
          <w:tcPr>
            <w:tcW w:w="510" w:type="dxa"/>
            <w:shd w:val="clear" w:color="auto" w:fill="auto"/>
            <w:vAlign w:val="center"/>
            <w:hideMark/>
          </w:tcPr>
          <w:p w14:paraId="2CC3A13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hideMark/>
          </w:tcPr>
          <w:p w14:paraId="680D02D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Nhập môn thiết kế nhà và công trình dân dụng</w:t>
            </w:r>
          </w:p>
        </w:tc>
        <w:tc>
          <w:tcPr>
            <w:tcW w:w="7938" w:type="dxa"/>
            <w:shd w:val="clear" w:color="auto" w:fill="auto"/>
            <w:vAlign w:val="center"/>
            <w:hideMark/>
          </w:tcPr>
          <w:p w14:paraId="5631D01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khái niệm, phân loại các bộ phận của các loại nhà và công trình; nguyên lý thiết kế cơ bản kết cấu nhà và công trình; nội dung, phương pháp tính toán cơ bản, cấu tạo các bộ phận và kết cấu nhà và công trình.</w:t>
            </w:r>
          </w:p>
        </w:tc>
        <w:tc>
          <w:tcPr>
            <w:tcW w:w="620" w:type="dxa"/>
            <w:shd w:val="clear" w:color="auto" w:fill="auto"/>
            <w:hideMark/>
          </w:tcPr>
          <w:p w14:paraId="5009A74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1D621D5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580D4DD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030D763E" w14:textId="77777777" w:rsidTr="007E56D8">
        <w:trPr>
          <w:trHeight w:val="415"/>
        </w:trPr>
        <w:tc>
          <w:tcPr>
            <w:tcW w:w="510" w:type="dxa"/>
            <w:shd w:val="clear" w:color="auto" w:fill="auto"/>
            <w:vAlign w:val="center"/>
            <w:hideMark/>
          </w:tcPr>
          <w:p w14:paraId="0210138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hideMark/>
          </w:tcPr>
          <w:p w14:paraId="3DC8CBC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Thiết kế công trình cầu đường</w:t>
            </w:r>
          </w:p>
        </w:tc>
        <w:tc>
          <w:tcPr>
            <w:tcW w:w="7938" w:type="dxa"/>
            <w:shd w:val="clear" w:color="auto" w:fill="auto"/>
            <w:vAlign w:val="center"/>
            <w:hideMark/>
          </w:tcPr>
          <w:p w14:paraId="5B3D4BB5"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thiết kế hình học và khảo sát thiết kế công trình giao thông, cầu đường</w:t>
            </w:r>
          </w:p>
        </w:tc>
        <w:tc>
          <w:tcPr>
            <w:tcW w:w="620" w:type="dxa"/>
            <w:shd w:val="clear" w:color="auto" w:fill="auto"/>
            <w:hideMark/>
          </w:tcPr>
          <w:p w14:paraId="598E501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60" w:type="dxa"/>
            <w:shd w:val="clear" w:color="auto" w:fill="auto"/>
            <w:vAlign w:val="center"/>
            <w:hideMark/>
          </w:tcPr>
          <w:p w14:paraId="43A4884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1A0D15E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55BCF" w:rsidRPr="00033326" w14:paraId="5014A548" w14:textId="77777777" w:rsidTr="007E56D8">
        <w:trPr>
          <w:trHeight w:val="528"/>
        </w:trPr>
        <w:tc>
          <w:tcPr>
            <w:tcW w:w="510" w:type="dxa"/>
            <w:shd w:val="clear" w:color="auto" w:fill="auto"/>
            <w:vAlign w:val="center"/>
            <w:hideMark/>
          </w:tcPr>
          <w:p w14:paraId="367DD4A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w:t>
            </w:r>
          </w:p>
        </w:tc>
        <w:tc>
          <w:tcPr>
            <w:tcW w:w="2348" w:type="dxa"/>
            <w:shd w:val="clear" w:color="auto" w:fill="auto"/>
            <w:hideMark/>
          </w:tcPr>
          <w:p w14:paraId="14540A5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Công nghệ xử lý nền móng </w:t>
            </w:r>
          </w:p>
        </w:tc>
        <w:tc>
          <w:tcPr>
            <w:tcW w:w="7938" w:type="dxa"/>
            <w:shd w:val="clear" w:color="auto" w:fill="auto"/>
            <w:vAlign w:val="center"/>
            <w:hideMark/>
          </w:tcPr>
          <w:p w14:paraId="771DD69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các phương pháp xử lý nền móng, những nguyên tắc chung và thực tế; các công nghệ xử lý nền đất mềm yếu, xử lý nền thấm và xử lý nền đá; các phần mềm tính toán xử lý nền móng.</w:t>
            </w:r>
          </w:p>
        </w:tc>
        <w:tc>
          <w:tcPr>
            <w:tcW w:w="620" w:type="dxa"/>
            <w:shd w:val="clear" w:color="auto" w:fill="auto"/>
            <w:vAlign w:val="center"/>
            <w:hideMark/>
          </w:tcPr>
          <w:p w14:paraId="4EBE4C0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7577750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02D2124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18673E2F" w14:textId="77777777" w:rsidTr="007E56D8">
        <w:trPr>
          <w:trHeight w:val="215"/>
        </w:trPr>
        <w:tc>
          <w:tcPr>
            <w:tcW w:w="510" w:type="dxa"/>
            <w:shd w:val="clear" w:color="auto" w:fill="auto"/>
            <w:vAlign w:val="center"/>
            <w:hideMark/>
          </w:tcPr>
          <w:p w14:paraId="4315936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hideMark/>
          </w:tcPr>
          <w:p w14:paraId="2DC5860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Dẫn dòng thi công và công tác hố móng</w:t>
            </w:r>
          </w:p>
        </w:tc>
        <w:tc>
          <w:tcPr>
            <w:tcW w:w="7938" w:type="dxa"/>
            <w:shd w:val="clear" w:color="auto" w:fill="auto"/>
            <w:vAlign w:val="center"/>
            <w:hideMark/>
          </w:tcPr>
          <w:p w14:paraId="0DB394A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những kiến thức cơ bản về lựa chọn sơ đồ dẫn dòng hợp lý về kinh tế và kỹ thuật; thiết kế các công trình tạm phục vụ dẫn dòng; Công tác hố móng và xử lý nền. </w:t>
            </w:r>
          </w:p>
        </w:tc>
        <w:tc>
          <w:tcPr>
            <w:tcW w:w="620" w:type="dxa"/>
            <w:shd w:val="clear" w:color="auto" w:fill="auto"/>
            <w:vAlign w:val="center"/>
            <w:hideMark/>
          </w:tcPr>
          <w:p w14:paraId="3D5BC4C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4980F6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5892F25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2F0D1AAD" w14:textId="77777777" w:rsidTr="007E56D8">
        <w:trPr>
          <w:trHeight w:val="1932"/>
        </w:trPr>
        <w:tc>
          <w:tcPr>
            <w:tcW w:w="510" w:type="dxa"/>
            <w:shd w:val="clear" w:color="auto" w:fill="auto"/>
            <w:vAlign w:val="center"/>
            <w:hideMark/>
          </w:tcPr>
          <w:p w14:paraId="4BC9575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hideMark/>
          </w:tcPr>
          <w:p w14:paraId="0629267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Đồ án dẫn dòng thi công và công tác hố móng </w:t>
            </w:r>
          </w:p>
        </w:tc>
        <w:tc>
          <w:tcPr>
            <w:tcW w:w="7938" w:type="dxa"/>
            <w:shd w:val="clear" w:color="auto" w:fill="auto"/>
            <w:vAlign w:val="center"/>
            <w:hideMark/>
          </w:tcPr>
          <w:p w14:paraId="73B44B2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sinh viên các kỹ năng thực hành: Lựa chọn sơ đồ dẫn dòng hợp lý về kinh tế và kỹ thuật; thiết kế các công trình tạm phục vụ dẫn dòng; Công tác hố móng và xử lý nền. </w:t>
            </w:r>
          </w:p>
        </w:tc>
        <w:tc>
          <w:tcPr>
            <w:tcW w:w="620" w:type="dxa"/>
            <w:shd w:val="clear" w:color="auto" w:fill="auto"/>
            <w:vAlign w:val="center"/>
            <w:hideMark/>
          </w:tcPr>
          <w:p w14:paraId="66B35D3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60" w:type="dxa"/>
            <w:shd w:val="clear" w:color="auto" w:fill="auto"/>
            <w:vAlign w:val="center"/>
            <w:hideMark/>
          </w:tcPr>
          <w:p w14:paraId="0A0D2A8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362470E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theo thời gian thực tế tùy thuộc vào số lượng sinh viên dự thi và số lượng giảng viên chấm thi.</w:t>
            </w:r>
          </w:p>
        </w:tc>
      </w:tr>
      <w:tr w:rsidR="00A55BCF" w:rsidRPr="00033326" w14:paraId="7DB83718" w14:textId="77777777" w:rsidTr="007E56D8">
        <w:trPr>
          <w:trHeight w:val="371"/>
        </w:trPr>
        <w:tc>
          <w:tcPr>
            <w:tcW w:w="510" w:type="dxa"/>
            <w:shd w:val="clear" w:color="auto" w:fill="auto"/>
            <w:vAlign w:val="center"/>
            <w:hideMark/>
          </w:tcPr>
          <w:p w14:paraId="24C52BE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hideMark/>
          </w:tcPr>
          <w:p w14:paraId="3B30FFB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Công nghệ xây dựng công trình đất đá </w:t>
            </w:r>
          </w:p>
        </w:tc>
        <w:tc>
          <w:tcPr>
            <w:tcW w:w="7938" w:type="dxa"/>
            <w:shd w:val="clear" w:color="auto" w:fill="auto"/>
            <w:vAlign w:val="center"/>
            <w:hideMark/>
          </w:tcPr>
          <w:p w14:paraId="61CF43C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Công nghệ xây dựng công trình đất đá tập trung vào việc áp dụng nguyên lý và thực tiễn kỹ thuật xây dựng để giải quyết các vấn đề thực tế trong xây dựng, ứng dụng vào thi công đập đất, đập đá, làm đường, nổ mìn và công tác đá…</w:t>
            </w:r>
          </w:p>
        </w:tc>
        <w:tc>
          <w:tcPr>
            <w:tcW w:w="620" w:type="dxa"/>
            <w:shd w:val="clear" w:color="auto" w:fill="auto"/>
            <w:vAlign w:val="center"/>
            <w:hideMark/>
          </w:tcPr>
          <w:p w14:paraId="6767445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7FB68A4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18E3FEF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18ED44C6" w14:textId="77777777" w:rsidTr="007E56D8">
        <w:trPr>
          <w:trHeight w:val="1038"/>
        </w:trPr>
        <w:tc>
          <w:tcPr>
            <w:tcW w:w="510" w:type="dxa"/>
            <w:shd w:val="clear" w:color="auto" w:fill="auto"/>
            <w:vAlign w:val="center"/>
            <w:hideMark/>
          </w:tcPr>
          <w:p w14:paraId="1F2681D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hideMark/>
          </w:tcPr>
          <w:p w14:paraId="2350D5B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Đồ án công nghệ xây dựng công trình đất đá </w:t>
            </w:r>
          </w:p>
        </w:tc>
        <w:tc>
          <w:tcPr>
            <w:tcW w:w="7938" w:type="dxa"/>
            <w:shd w:val="clear" w:color="auto" w:fill="auto"/>
            <w:vAlign w:val="center"/>
            <w:hideMark/>
          </w:tcPr>
          <w:p w14:paraId="6F23FD4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môn học Công nghệ xây dựng công trình đất đá tập trung vào việc áp dụng nguyên lý và thực tiễn kỹ thuật xây dựng để ứng dụng vào thi công đập đất, đập đá, làm đường, nổ mìn và công tác đá …</w:t>
            </w:r>
          </w:p>
        </w:tc>
        <w:tc>
          <w:tcPr>
            <w:tcW w:w="620" w:type="dxa"/>
            <w:shd w:val="clear" w:color="auto" w:fill="auto"/>
            <w:vAlign w:val="center"/>
            <w:hideMark/>
          </w:tcPr>
          <w:p w14:paraId="52B7D22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860" w:type="dxa"/>
            <w:shd w:val="clear" w:color="auto" w:fill="auto"/>
            <w:vAlign w:val="center"/>
            <w:hideMark/>
          </w:tcPr>
          <w:p w14:paraId="7104E6E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641BC8A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theo thời gian thực tế tùy thuộc vào số lượng sinh viên dự thi và số lượng giảng viên chấm thi.</w:t>
            </w:r>
          </w:p>
        </w:tc>
      </w:tr>
      <w:tr w:rsidR="00A55BCF" w:rsidRPr="00033326" w14:paraId="3631DB96" w14:textId="77777777" w:rsidTr="007E56D8">
        <w:trPr>
          <w:trHeight w:val="1124"/>
        </w:trPr>
        <w:tc>
          <w:tcPr>
            <w:tcW w:w="510" w:type="dxa"/>
            <w:shd w:val="clear" w:color="auto" w:fill="auto"/>
            <w:vAlign w:val="center"/>
            <w:hideMark/>
          </w:tcPr>
          <w:p w14:paraId="617429C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hideMark/>
          </w:tcPr>
          <w:p w14:paraId="4074C7C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Công nghệ xây dựng công trình bê tông </w:t>
            </w:r>
          </w:p>
        </w:tc>
        <w:tc>
          <w:tcPr>
            <w:tcW w:w="7938" w:type="dxa"/>
            <w:shd w:val="clear" w:color="auto" w:fill="auto"/>
            <w:vAlign w:val="center"/>
            <w:hideMark/>
          </w:tcPr>
          <w:p w14:paraId="5B213ED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Lựa chọn thành phần bê tông, thiết kế mẻ trộn, phụ gia và thiết bị trộn; Thiết kế các kết cấu ván khuôn; Các phương pháp và phương tiện vận chuyển và thi công bê tông; Thiết bị và vị trí đổ bê tông tại chỗ; Thi công bê tông ứng suất trước và bê tông lắp ghép; Bê tông phun, bê tông ván khuôn chân không; Công tác tập kết vật liệu và hệ thống sản xuất bê tông công nghiệp; Bê tông trát và sửa chữa.</w:t>
            </w:r>
          </w:p>
        </w:tc>
        <w:tc>
          <w:tcPr>
            <w:tcW w:w="620" w:type="dxa"/>
            <w:shd w:val="clear" w:color="auto" w:fill="auto"/>
            <w:vAlign w:val="center"/>
            <w:hideMark/>
          </w:tcPr>
          <w:p w14:paraId="2574894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02C289F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7C32714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263091BC" w14:textId="77777777" w:rsidTr="007E56D8">
        <w:trPr>
          <w:trHeight w:val="131"/>
        </w:trPr>
        <w:tc>
          <w:tcPr>
            <w:tcW w:w="510" w:type="dxa"/>
            <w:shd w:val="clear" w:color="auto" w:fill="auto"/>
            <w:vAlign w:val="center"/>
            <w:hideMark/>
          </w:tcPr>
          <w:p w14:paraId="31C1EC0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10286" w:type="dxa"/>
            <w:gridSpan w:val="2"/>
            <w:shd w:val="clear" w:color="auto" w:fill="auto"/>
            <w:vAlign w:val="center"/>
            <w:hideMark/>
          </w:tcPr>
          <w:p w14:paraId="7788768C" w14:textId="77777777" w:rsidR="00A55BCF" w:rsidRPr="00033326" w:rsidRDefault="00A55BCF" w:rsidP="007E56D8">
            <w:pPr>
              <w:spacing w:after="0" w:line="240" w:lineRule="auto"/>
              <w:jc w:val="center"/>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5tc tự chọn)</w:t>
            </w:r>
          </w:p>
        </w:tc>
        <w:tc>
          <w:tcPr>
            <w:tcW w:w="620" w:type="dxa"/>
            <w:shd w:val="clear" w:color="auto" w:fill="auto"/>
            <w:vAlign w:val="center"/>
            <w:hideMark/>
          </w:tcPr>
          <w:p w14:paraId="4938C6E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860" w:type="dxa"/>
            <w:shd w:val="clear" w:color="auto" w:fill="auto"/>
            <w:vAlign w:val="center"/>
            <w:hideMark/>
          </w:tcPr>
          <w:p w14:paraId="22346BD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501A90C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55BCF" w:rsidRPr="00033326" w14:paraId="30169548" w14:textId="77777777" w:rsidTr="007E56D8">
        <w:trPr>
          <w:trHeight w:val="982"/>
        </w:trPr>
        <w:tc>
          <w:tcPr>
            <w:tcW w:w="510" w:type="dxa"/>
            <w:shd w:val="clear" w:color="auto" w:fill="auto"/>
            <w:vAlign w:val="center"/>
            <w:hideMark/>
          </w:tcPr>
          <w:p w14:paraId="3053ADA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10</w:t>
            </w:r>
          </w:p>
        </w:tc>
        <w:tc>
          <w:tcPr>
            <w:tcW w:w="2348" w:type="dxa"/>
            <w:shd w:val="clear" w:color="auto" w:fill="auto"/>
            <w:hideMark/>
          </w:tcPr>
          <w:p w14:paraId="153A40D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Kết cấu nhà bê tông cốt thép</w:t>
            </w:r>
          </w:p>
        </w:tc>
        <w:tc>
          <w:tcPr>
            <w:tcW w:w="7938" w:type="dxa"/>
            <w:shd w:val="clear" w:color="auto" w:fill="auto"/>
            <w:vAlign w:val="center"/>
            <w:hideMark/>
          </w:tcPr>
          <w:p w14:paraId="76D5D85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gồm 6 chương giới thiệu về khái niệm, nguyên lý thiết kế, phương pháp tính toán, tải trọng và cấu tạo các bộ phận của nhà bê tông cốt thép một tầng và nhiều tầng, thi công toàn khối và lắp ghép. Tính toán và cấu tạo các bộ phận kết cấu của nhà khung bê tông cốt thép.</w:t>
            </w:r>
          </w:p>
        </w:tc>
        <w:tc>
          <w:tcPr>
            <w:tcW w:w="620" w:type="dxa"/>
            <w:shd w:val="clear" w:color="auto" w:fill="auto"/>
            <w:vAlign w:val="center"/>
            <w:hideMark/>
          </w:tcPr>
          <w:p w14:paraId="04D9347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1BBF396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120A4C1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7F76DB3E" w14:textId="77777777" w:rsidTr="007E56D8">
        <w:trPr>
          <w:trHeight w:val="386"/>
        </w:trPr>
        <w:tc>
          <w:tcPr>
            <w:tcW w:w="510" w:type="dxa"/>
            <w:shd w:val="clear" w:color="auto" w:fill="auto"/>
            <w:vAlign w:val="center"/>
            <w:hideMark/>
          </w:tcPr>
          <w:p w14:paraId="6D69AD1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hideMark/>
          </w:tcPr>
          <w:p w14:paraId="0A22459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Giám sát chất lượng công trình </w:t>
            </w:r>
          </w:p>
        </w:tc>
        <w:tc>
          <w:tcPr>
            <w:tcW w:w="7938" w:type="dxa"/>
            <w:shd w:val="clear" w:color="auto" w:fill="auto"/>
            <w:vAlign w:val="center"/>
            <w:hideMark/>
          </w:tcPr>
          <w:p w14:paraId="5FD3890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giới thiệu các văn bản pháp luật hiện hành về quản lý chất lượng công trình, các nội dung về Giám sát chất lượng công trình từ giai đoạn khảo sát, giai đoạn thiết kế đến giai đoạn thi công.</w:t>
            </w:r>
          </w:p>
        </w:tc>
        <w:tc>
          <w:tcPr>
            <w:tcW w:w="620" w:type="dxa"/>
            <w:shd w:val="clear" w:color="auto" w:fill="auto"/>
            <w:vAlign w:val="center"/>
            <w:hideMark/>
          </w:tcPr>
          <w:p w14:paraId="513D3BC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352AC71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45238A2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60 phút</w:t>
            </w:r>
          </w:p>
        </w:tc>
      </w:tr>
      <w:tr w:rsidR="00A55BCF" w:rsidRPr="00033326" w14:paraId="4206692B" w14:textId="77777777" w:rsidTr="007E56D8">
        <w:trPr>
          <w:trHeight w:val="783"/>
        </w:trPr>
        <w:tc>
          <w:tcPr>
            <w:tcW w:w="510" w:type="dxa"/>
            <w:shd w:val="clear" w:color="auto" w:fill="auto"/>
            <w:vAlign w:val="center"/>
            <w:hideMark/>
          </w:tcPr>
          <w:p w14:paraId="0DC5CFC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hideMark/>
          </w:tcPr>
          <w:p w14:paraId="78C0379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Kết cấu bê tông ứng suất trước</w:t>
            </w:r>
          </w:p>
        </w:tc>
        <w:tc>
          <w:tcPr>
            <w:tcW w:w="7938" w:type="dxa"/>
            <w:shd w:val="clear" w:color="auto" w:fill="auto"/>
            <w:vAlign w:val="center"/>
            <w:hideMark/>
          </w:tcPr>
          <w:p w14:paraId="01218E3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thiết kế kết cấu bêtông ứng suất trước: nguyên lý ứng suất trước; vật liệu và sự làm việc của kết cấu bê tông ứng suất trước; phương pháp tính toán và cấu tạo bêtông ứng suất trước; thiết kế các cấu kiện cơ bản bêtông ứng suất trước.</w:t>
            </w:r>
          </w:p>
        </w:tc>
        <w:tc>
          <w:tcPr>
            <w:tcW w:w="620" w:type="dxa"/>
            <w:shd w:val="clear" w:color="auto" w:fill="auto"/>
            <w:vAlign w:val="center"/>
            <w:hideMark/>
          </w:tcPr>
          <w:p w14:paraId="7F58F53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12C361A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6C84E9B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5AECFA02" w14:textId="77777777" w:rsidTr="007E56D8">
        <w:trPr>
          <w:trHeight w:val="471"/>
        </w:trPr>
        <w:tc>
          <w:tcPr>
            <w:tcW w:w="510" w:type="dxa"/>
            <w:shd w:val="clear" w:color="auto" w:fill="auto"/>
            <w:vAlign w:val="center"/>
            <w:hideMark/>
          </w:tcPr>
          <w:p w14:paraId="0AFD7B4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hideMark/>
          </w:tcPr>
          <w:p w14:paraId="396E1DE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Kết cấu thép</w:t>
            </w:r>
          </w:p>
        </w:tc>
        <w:tc>
          <w:tcPr>
            <w:tcW w:w="7938" w:type="dxa"/>
            <w:shd w:val="clear" w:color="auto" w:fill="auto"/>
            <w:vAlign w:val="center"/>
            <w:hideMark/>
          </w:tcPr>
          <w:p w14:paraId="507E87C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20" w:type="dxa"/>
            <w:shd w:val="clear" w:color="auto" w:fill="auto"/>
            <w:vAlign w:val="center"/>
            <w:hideMark/>
          </w:tcPr>
          <w:p w14:paraId="212BBB1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25B5BE2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484D5CC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55BCF" w:rsidRPr="00033326" w14:paraId="1E381B1C" w14:textId="77777777" w:rsidTr="007E56D8">
        <w:trPr>
          <w:trHeight w:val="713"/>
        </w:trPr>
        <w:tc>
          <w:tcPr>
            <w:tcW w:w="510" w:type="dxa"/>
            <w:shd w:val="clear" w:color="auto" w:fill="auto"/>
            <w:vAlign w:val="center"/>
            <w:hideMark/>
          </w:tcPr>
          <w:p w14:paraId="5040160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hideMark/>
          </w:tcPr>
          <w:p w14:paraId="4599518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Đồ án công nghệ xây dựng công trình bê tông </w:t>
            </w:r>
          </w:p>
        </w:tc>
        <w:tc>
          <w:tcPr>
            <w:tcW w:w="7938" w:type="dxa"/>
            <w:shd w:val="clear" w:color="auto" w:fill="auto"/>
            <w:vAlign w:val="center"/>
            <w:hideMark/>
          </w:tcPr>
          <w:p w14:paraId="25D952C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sinh viên các kỹ năng thực hành: Lựa chọn thành phần bê tông, thiết kế mẻ trộn, phụ gia và thiết bị trộn; Thiết kế các kết cấu ván khuôn; Các phương pháp và phương tiện vận chuyển và thi công bê tông; Thiết bị và vị trí đổ bê tông tại chỗ; Công tác tập kết vật liệu và hệ thống sản xuất bê tông công nghiệp. </w:t>
            </w:r>
          </w:p>
        </w:tc>
        <w:tc>
          <w:tcPr>
            <w:tcW w:w="620" w:type="dxa"/>
            <w:shd w:val="clear" w:color="auto" w:fill="auto"/>
            <w:vAlign w:val="center"/>
            <w:hideMark/>
          </w:tcPr>
          <w:p w14:paraId="1D487E1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860" w:type="dxa"/>
            <w:shd w:val="clear" w:color="auto" w:fill="auto"/>
            <w:vAlign w:val="center"/>
            <w:hideMark/>
          </w:tcPr>
          <w:p w14:paraId="011B341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0BAA457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theo thời gian thực tế tùy thuộc vào số lượng sinh viên dự thi và số lượng giảng viên chấm thi.</w:t>
            </w:r>
          </w:p>
        </w:tc>
      </w:tr>
      <w:tr w:rsidR="00A55BCF" w:rsidRPr="00033326" w14:paraId="7CCEFE79" w14:textId="77777777" w:rsidTr="007E56D8">
        <w:trPr>
          <w:trHeight w:val="923"/>
        </w:trPr>
        <w:tc>
          <w:tcPr>
            <w:tcW w:w="510" w:type="dxa"/>
            <w:shd w:val="clear" w:color="auto" w:fill="auto"/>
            <w:vAlign w:val="center"/>
            <w:hideMark/>
          </w:tcPr>
          <w:p w14:paraId="6974D29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348" w:type="dxa"/>
            <w:shd w:val="clear" w:color="auto" w:fill="auto"/>
            <w:hideMark/>
          </w:tcPr>
          <w:p w14:paraId="41BF725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Công nghệ xây dựng nhà</w:t>
            </w:r>
          </w:p>
        </w:tc>
        <w:tc>
          <w:tcPr>
            <w:tcW w:w="7938" w:type="dxa"/>
            <w:shd w:val="clear" w:color="auto" w:fill="auto"/>
            <w:vAlign w:val="center"/>
            <w:hideMark/>
          </w:tcPr>
          <w:p w14:paraId="6891307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Tổng quan về công nghệ xây dựng nhà hiện nay, công nghệ thi công móng và phần ngầm, công nghệ thi công phần thân nhà dân dụng, công nghệ thi công lắp ghép nhà dân dụng và công nghiệp.</w:t>
            </w:r>
          </w:p>
        </w:tc>
        <w:tc>
          <w:tcPr>
            <w:tcW w:w="620" w:type="dxa"/>
            <w:shd w:val="clear" w:color="auto" w:fill="auto"/>
            <w:vAlign w:val="center"/>
            <w:hideMark/>
          </w:tcPr>
          <w:p w14:paraId="24FE2BE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45E7773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5BD45BB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3FFB460E" w14:textId="77777777" w:rsidTr="007E56D8">
        <w:trPr>
          <w:trHeight w:val="982"/>
        </w:trPr>
        <w:tc>
          <w:tcPr>
            <w:tcW w:w="510" w:type="dxa"/>
            <w:shd w:val="clear" w:color="auto" w:fill="auto"/>
            <w:vAlign w:val="center"/>
            <w:hideMark/>
          </w:tcPr>
          <w:p w14:paraId="2C05725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348" w:type="dxa"/>
            <w:shd w:val="clear" w:color="auto" w:fill="auto"/>
            <w:hideMark/>
          </w:tcPr>
          <w:p w14:paraId="6800AD0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Tổ chức và quản lý xây dựng </w:t>
            </w:r>
          </w:p>
        </w:tc>
        <w:tc>
          <w:tcPr>
            <w:tcW w:w="7938" w:type="dxa"/>
            <w:shd w:val="clear" w:color="auto" w:fill="auto"/>
            <w:vAlign w:val="center"/>
            <w:hideMark/>
          </w:tcPr>
          <w:p w14:paraId="7CFBBB1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620" w:type="dxa"/>
            <w:shd w:val="clear" w:color="auto" w:fill="auto"/>
            <w:vAlign w:val="center"/>
            <w:hideMark/>
          </w:tcPr>
          <w:p w14:paraId="604451D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380591A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48B0C17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412C27C5" w14:textId="77777777" w:rsidTr="007E56D8">
        <w:trPr>
          <w:trHeight w:val="1932"/>
        </w:trPr>
        <w:tc>
          <w:tcPr>
            <w:tcW w:w="510" w:type="dxa"/>
            <w:shd w:val="clear" w:color="auto" w:fill="auto"/>
            <w:vAlign w:val="center"/>
            <w:hideMark/>
          </w:tcPr>
          <w:p w14:paraId="25BB4DA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17</w:t>
            </w:r>
          </w:p>
        </w:tc>
        <w:tc>
          <w:tcPr>
            <w:tcW w:w="2348" w:type="dxa"/>
            <w:shd w:val="clear" w:color="auto" w:fill="auto"/>
            <w:hideMark/>
          </w:tcPr>
          <w:p w14:paraId="1D9F770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Đồ án tổ chức và quản lý xây dựng </w:t>
            </w:r>
          </w:p>
        </w:tc>
        <w:tc>
          <w:tcPr>
            <w:tcW w:w="7938" w:type="dxa"/>
            <w:shd w:val="clear" w:color="auto" w:fill="auto"/>
            <w:vAlign w:val="center"/>
            <w:hideMark/>
          </w:tcPr>
          <w:p w14:paraId="09A5520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kỹ năng thực hành lập tiến độ thi công theo phương pháp đường thẳng.</w:t>
            </w:r>
          </w:p>
        </w:tc>
        <w:tc>
          <w:tcPr>
            <w:tcW w:w="620" w:type="dxa"/>
            <w:shd w:val="clear" w:color="auto" w:fill="auto"/>
            <w:vAlign w:val="center"/>
            <w:hideMark/>
          </w:tcPr>
          <w:p w14:paraId="2649C41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860" w:type="dxa"/>
            <w:shd w:val="clear" w:color="auto" w:fill="auto"/>
            <w:vAlign w:val="center"/>
            <w:hideMark/>
          </w:tcPr>
          <w:p w14:paraId="76F5955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466F917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theo thời gian thực tế tùy thuộc vào số lượng sinh viên dự thi và số lượng giảng viên chấm thi.</w:t>
            </w:r>
          </w:p>
        </w:tc>
      </w:tr>
      <w:tr w:rsidR="00A55BCF" w:rsidRPr="00033326" w14:paraId="26F798C5" w14:textId="77777777" w:rsidTr="007E56D8">
        <w:trPr>
          <w:trHeight w:val="455"/>
        </w:trPr>
        <w:tc>
          <w:tcPr>
            <w:tcW w:w="510" w:type="dxa"/>
            <w:shd w:val="clear" w:color="auto" w:fill="auto"/>
            <w:vAlign w:val="center"/>
            <w:hideMark/>
          </w:tcPr>
          <w:p w14:paraId="55FE8A7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348" w:type="dxa"/>
            <w:shd w:val="clear" w:color="auto" w:fill="auto"/>
            <w:hideMark/>
          </w:tcPr>
          <w:p w14:paraId="2113695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Thi công công trình ngầm</w:t>
            </w:r>
          </w:p>
        </w:tc>
        <w:tc>
          <w:tcPr>
            <w:tcW w:w="7938" w:type="dxa"/>
            <w:shd w:val="clear" w:color="auto" w:fill="auto"/>
            <w:vAlign w:val="center"/>
            <w:hideMark/>
          </w:tcPr>
          <w:p w14:paraId="00BC6A6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ngầm.</w:t>
            </w:r>
          </w:p>
        </w:tc>
        <w:tc>
          <w:tcPr>
            <w:tcW w:w="620" w:type="dxa"/>
            <w:shd w:val="clear" w:color="auto" w:fill="auto"/>
            <w:vAlign w:val="center"/>
            <w:hideMark/>
          </w:tcPr>
          <w:p w14:paraId="574B7FD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0673FCF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2ABCC5A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1F598EC8" w14:textId="77777777" w:rsidTr="007E56D8">
        <w:trPr>
          <w:trHeight w:val="569"/>
        </w:trPr>
        <w:tc>
          <w:tcPr>
            <w:tcW w:w="510" w:type="dxa"/>
            <w:shd w:val="clear" w:color="auto" w:fill="auto"/>
            <w:vAlign w:val="center"/>
            <w:hideMark/>
          </w:tcPr>
          <w:p w14:paraId="03AC962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348" w:type="dxa"/>
            <w:shd w:val="clear" w:color="auto" w:fill="auto"/>
            <w:hideMark/>
          </w:tcPr>
          <w:p w14:paraId="0F0864A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An toàn xây dựng </w:t>
            </w:r>
          </w:p>
        </w:tc>
        <w:tc>
          <w:tcPr>
            <w:tcW w:w="7938" w:type="dxa"/>
            <w:shd w:val="clear" w:color="auto" w:fill="auto"/>
            <w:vAlign w:val="center"/>
            <w:hideMark/>
          </w:tcPr>
          <w:p w14:paraId="500A2D6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kiến trúc sư, kỹ sư và những người tổ chức xây dựng hiểu biết luật pháp về bảo hộ lao động, nhận biết và kiểm soát các mối nguy hiểm trước khi bắt đầu xây dựng. Môn học này chỉ ra cách nhận biết những rủi ro tiềm ẩn khi sử dụng các máy móc thiết bị ở vị trí xây dựng.</w:t>
            </w:r>
          </w:p>
        </w:tc>
        <w:tc>
          <w:tcPr>
            <w:tcW w:w="620" w:type="dxa"/>
            <w:shd w:val="clear" w:color="auto" w:fill="auto"/>
            <w:vAlign w:val="center"/>
            <w:hideMark/>
          </w:tcPr>
          <w:p w14:paraId="317C1D3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60" w:type="dxa"/>
            <w:shd w:val="clear" w:color="auto" w:fill="auto"/>
            <w:vAlign w:val="center"/>
            <w:hideMark/>
          </w:tcPr>
          <w:p w14:paraId="0178755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053A0EE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2C19568C" w14:textId="77777777" w:rsidTr="007E56D8">
        <w:trPr>
          <w:trHeight w:val="116"/>
        </w:trPr>
        <w:tc>
          <w:tcPr>
            <w:tcW w:w="510" w:type="dxa"/>
            <w:shd w:val="clear" w:color="auto" w:fill="auto"/>
            <w:vAlign w:val="center"/>
            <w:hideMark/>
          </w:tcPr>
          <w:p w14:paraId="49C740B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20</w:t>
            </w:r>
          </w:p>
        </w:tc>
        <w:tc>
          <w:tcPr>
            <w:tcW w:w="2348" w:type="dxa"/>
            <w:shd w:val="clear" w:color="auto" w:fill="auto"/>
            <w:hideMark/>
          </w:tcPr>
          <w:p w14:paraId="7C0B886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Thực tập kỹ thuật và tổ chức  xây dựng</w:t>
            </w:r>
          </w:p>
        </w:tc>
        <w:tc>
          <w:tcPr>
            <w:tcW w:w="7938" w:type="dxa"/>
            <w:shd w:val="clear" w:color="auto" w:fill="auto"/>
            <w:vAlign w:val="center"/>
            <w:hideMark/>
          </w:tcPr>
          <w:p w14:paraId="617CFBF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cho sinh viên làm quen với các thao tác kỹ thuật trong công tác xây dựng; học tập công tác tổ chức và quản lý của công trường xây dựng; tìm hiểu các công tác nghiệp vụ trên công trường.</w:t>
            </w:r>
          </w:p>
        </w:tc>
        <w:tc>
          <w:tcPr>
            <w:tcW w:w="620" w:type="dxa"/>
            <w:shd w:val="clear" w:color="auto" w:fill="auto"/>
            <w:vAlign w:val="center"/>
            <w:hideMark/>
          </w:tcPr>
          <w:p w14:paraId="12DAE1B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60" w:type="dxa"/>
            <w:shd w:val="clear" w:color="auto" w:fill="auto"/>
            <w:vAlign w:val="center"/>
            <w:hideMark/>
          </w:tcPr>
          <w:p w14:paraId="7211D8A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31B29C0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60%</w:t>
            </w:r>
            <w:r w:rsidRPr="00033326">
              <w:rPr>
                <w:rFonts w:ascii="Times New Roman" w:eastAsia="Times New Roman" w:hAnsi="Times New Roman" w:cs="Times New Roman"/>
                <w:color w:val="000000"/>
              </w:rPr>
              <w:br/>
              <w:t>- Điểm thi: 40%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A55BCF" w:rsidRPr="00033326" w14:paraId="150D3648" w14:textId="77777777" w:rsidTr="007E56D8">
        <w:trPr>
          <w:trHeight w:val="87"/>
        </w:trPr>
        <w:tc>
          <w:tcPr>
            <w:tcW w:w="510" w:type="dxa"/>
            <w:shd w:val="clear" w:color="auto" w:fill="auto"/>
            <w:vAlign w:val="center"/>
            <w:hideMark/>
          </w:tcPr>
          <w:p w14:paraId="6319F8B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21</w:t>
            </w:r>
          </w:p>
        </w:tc>
        <w:tc>
          <w:tcPr>
            <w:tcW w:w="2348" w:type="dxa"/>
            <w:shd w:val="clear" w:color="auto" w:fill="auto"/>
            <w:hideMark/>
          </w:tcPr>
          <w:p w14:paraId="7666BB9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Thực tập tốt nghiệp ngành công nghệ kỹ thuật xây dựng</w:t>
            </w:r>
          </w:p>
        </w:tc>
        <w:tc>
          <w:tcPr>
            <w:tcW w:w="7938" w:type="dxa"/>
            <w:shd w:val="clear" w:color="auto" w:fill="auto"/>
            <w:vAlign w:val="center"/>
            <w:hideMark/>
          </w:tcPr>
          <w:p w14:paraId="5E36DA5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kỹ năng và kiến thức thực tế về kỹ thuật và tổ chức xây dựng và có hướng dẫn của cán bộ kỹ thuật tại các công trường xây dựng.</w:t>
            </w:r>
          </w:p>
        </w:tc>
        <w:tc>
          <w:tcPr>
            <w:tcW w:w="620" w:type="dxa"/>
            <w:shd w:val="clear" w:color="auto" w:fill="auto"/>
            <w:vAlign w:val="center"/>
            <w:hideMark/>
          </w:tcPr>
          <w:p w14:paraId="7963BAE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02056A8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24D4DC1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60%</w:t>
            </w:r>
            <w:r w:rsidRPr="00033326">
              <w:rPr>
                <w:rFonts w:ascii="Times New Roman" w:eastAsia="Times New Roman" w:hAnsi="Times New Roman" w:cs="Times New Roman"/>
                <w:color w:val="000000"/>
              </w:rPr>
              <w:br/>
              <w:t>- Điểm thi: 40%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A55BCF" w:rsidRPr="00033326" w14:paraId="5C26AD2B" w14:textId="77777777" w:rsidTr="007E56D8">
        <w:trPr>
          <w:trHeight w:val="54"/>
        </w:trPr>
        <w:tc>
          <w:tcPr>
            <w:tcW w:w="510" w:type="dxa"/>
            <w:shd w:val="clear" w:color="auto" w:fill="auto"/>
            <w:vAlign w:val="center"/>
            <w:hideMark/>
          </w:tcPr>
          <w:p w14:paraId="36E8284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22</w:t>
            </w:r>
          </w:p>
        </w:tc>
        <w:tc>
          <w:tcPr>
            <w:tcW w:w="10286" w:type="dxa"/>
            <w:gridSpan w:val="2"/>
            <w:shd w:val="clear" w:color="auto" w:fill="auto"/>
            <w:vAlign w:val="center"/>
            <w:hideMark/>
          </w:tcPr>
          <w:p w14:paraId="035EB1AC" w14:textId="77777777" w:rsidR="00A55BCF" w:rsidRPr="00033326" w:rsidRDefault="00A55BCF" w:rsidP="007E56D8">
            <w:pPr>
              <w:spacing w:after="0" w:line="240" w:lineRule="auto"/>
              <w:jc w:val="center"/>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2tc tự chọn)</w:t>
            </w:r>
          </w:p>
        </w:tc>
        <w:tc>
          <w:tcPr>
            <w:tcW w:w="620" w:type="dxa"/>
            <w:shd w:val="clear" w:color="auto" w:fill="auto"/>
            <w:vAlign w:val="center"/>
            <w:hideMark/>
          </w:tcPr>
          <w:p w14:paraId="62D2C09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4A33480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2C5F395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55BCF" w:rsidRPr="00033326" w14:paraId="6FFB99F4" w14:textId="77777777" w:rsidTr="007E56D8">
        <w:trPr>
          <w:trHeight w:val="272"/>
        </w:trPr>
        <w:tc>
          <w:tcPr>
            <w:tcW w:w="510" w:type="dxa"/>
            <w:shd w:val="clear" w:color="auto" w:fill="auto"/>
            <w:vAlign w:val="center"/>
            <w:hideMark/>
          </w:tcPr>
          <w:p w14:paraId="52CE352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23</w:t>
            </w:r>
          </w:p>
        </w:tc>
        <w:tc>
          <w:tcPr>
            <w:tcW w:w="2348" w:type="dxa"/>
            <w:shd w:val="clear" w:color="auto" w:fill="auto"/>
            <w:hideMark/>
          </w:tcPr>
          <w:p w14:paraId="4BDA97B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cầu bê tông cốt thép I</w:t>
            </w:r>
          </w:p>
        </w:tc>
        <w:tc>
          <w:tcPr>
            <w:tcW w:w="7938" w:type="dxa"/>
            <w:shd w:val="clear" w:color="auto" w:fill="auto"/>
            <w:vAlign w:val="center"/>
            <w:hideMark/>
          </w:tcPr>
          <w:p w14:paraId="1BFA892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Các kiến thức về vật liệu của cầu bê tông cốt thép.</w:t>
            </w:r>
            <w:r w:rsidRPr="00033326">
              <w:rPr>
                <w:rFonts w:ascii="Times New Roman" w:eastAsia="Times New Roman" w:hAnsi="Times New Roman" w:cs="Times New Roman"/>
              </w:rPr>
              <w:br/>
              <w:t>- Phân loại cầu bê tông cốt thép.</w:t>
            </w:r>
            <w:r w:rsidRPr="00033326">
              <w:rPr>
                <w:rFonts w:ascii="Times New Roman" w:eastAsia="Times New Roman" w:hAnsi="Times New Roman" w:cs="Times New Roman"/>
              </w:rPr>
              <w:br/>
              <w:t>- Cấu tạo và kích thước cơ bản các bộ phận của kết cấu nhịp cầu bản, cầu dầm đơn giản dưới tác dụng của các loại tải trọng.</w:t>
            </w:r>
            <w:r w:rsidRPr="00033326">
              <w:rPr>
                <w:rFonts w:ascii="Times New Roman" w:eastAsia="Times New Roman" w:hAnsi="Times New Roman" w:cs="Times New Roman"/>
              </w:rPr>
              <w:br/>
              <w:t>- Kiến thức cơ bản về thiết kế tính toán cầu BTCT theo tiêu chuẩn TCN 272-05</w:t>
            </w:r>
            <w:r w:rsidRPr="00033326">
              <w:rPr>
                <w:rFonts w:ascii="Times New Roman" w:eastAsia="Times New Roman" w:hAnsi="Times New Roman" w:cs="Times New Roman"/>
              </w:rPr>
              <w:br/>
              <w:t>- Công nghệ thi công cầu BTCT nhịp giản đơn: Yêu cầu về lựa chọn phương pháp thi công, nguyên lý thiết kế tính toán một số thiết bị, phương tiện thi công</w:t>
            </w:r>
            <w:r w:rsidRPr="00033326">
              <w:rPr>
                <w:rFonts w:ascii="Times New Roman" w:eastAsia="Times New Roman" w:hAnsi="Times New Roman" w:cs="Times New Roman"/>
              </w:rPr>
              <w:br/>
              <w:t>- Trong quá trình học, sinh viên phải làm một đồ án môn học bao gồm thiết kế kỹ thuật kết cấu nhịp một phương án cầu hoàn chỉnh. Bao gồm tính toán nội lực, bố trí cốt thép và kiểm tra theo các trạng thái giới hạn dầm bê tông cốt thép nhịp đơn giản đổ tại chỗ hoặc lắp ghép.</w:t>
            </w:r>
            <w:r w:rsidRPr="00033326">
              <w:rPr>
                <w:rFonts w:ascii="Times New Roman" w:eastAsia="Times New Roman" w:hAnsi="Times New Roman" w:cs="Times New Roman"/>
              </w:rPr>
              <w:br/>
              <w:t xml:space="preserve">- Đây là một môn học quan trọng và bắt buộc đối với sinh viên hệ kỹ sư Cầu đường </w:t>
            </w:r>
            <w:r w:rsidRPr="00033326">
              <w:rPr>
                <w:rFonts w:ascii="Times New Roman" w:eastAsia="Times New Roman" w:hAnsi="Times New Roman" w:cs="Times New Roman"/>
              </w:rPr>
              <w:lastRenderedPageBreak/>
              <w:t>chuyên ngành đường và chuyên ngành cầu.</w:t>
            </w:r>
          </w:p>
        </w:tc>
        <w:tc>
          <w:tcPr>
            <w:tcW w:w="620" w:type="dxa"/>
            <w:shd w:val="clear" w:color="auto" w:fill="auto"/>
            <w:vAlign w:val="center"/>
            <w:hideMark/>
          </w:tcPr>
          <w:p w14:paraId="756BFF1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60" w:type="dxa"/>
            <w:shd w:val="clear" w:color="auto" w:fill="auto"/>
            <w:vAlign w:val="center"/>
            <w:hideMark/>
          </w:tcPr>
          <w:p w14:paraId="4B27285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7" w:type="dxa"/>
            <w:shd w:val="clear" w:color="auto" w:fill="auto"/>
            <w:vAlign w:val="center"/>
            <w:hideMark/>
          </w:tcPr>
          <w:p w14:paraId="3842A68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A55BCF" w:rsidRPr="00033326" w14:paraId="78C12F38" w14:textId="77777777" w:rsidTr="007E56D8">
        <w:trPr>
          <w:trHeight w:val="698"/>
        </w:trPr>
        <w:tc>
          <w:tcPr>
            <w:tcW w:w="510" w:type="dxa"/>
            <w:shd w:val="clear" w:color="auto" w:fill="auto"/>
            <w:vAlign w:val="center"/>
            <w:hideMark/>
          </w:tcPr>
          <w:p w14:paraId="224E0AB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24</w:t>
            </w:r>
          </w:p>
        </w:tc>
        <w:tc>
          <w:tcPr>
            <w:tcW w:w="2348" w:type="dxa"/>
            <w:shd w:val="clear" w:color="auto" w:fill="auto"/>
            <w:hideMark/>
          </w:tcPr>
          <w:p w14:paraId="26FE100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Kỹ năng chỉ đạo dự án xây dựng </w:t>
            </w:r>
          </w:p>
        </w:tc>
        <w:tc>
          <w:tcPr>
            <w:tcW w:w="7938" w:type="dxa"/>
            <w:shd w:val="clear" w:color="auto" w:fill="auto"/>
            <w:vAlign w:val="center"/>
            <w:hideMark/>
          </w:tcPr>
          <w:p w14:paraId="7BB9DEE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những kiến thức cơ bản về kỹ năng chỉ đạo dự án xây dựng bao gồm: khái niệm về dự án đầu tư xây dựng, kỹ năng quản lý kỹ thuật - tiến độ - tài chính, lập và quản lý hợp đồng xây dựng, kỹ năng giao tiếp hiệu quả. </w:t>
            </w:r>
          </w:p>
        </w:tc>
        <w:tc>
          <w:tcPr>
            <w:tcW w:w="620" w:type="dxa"/>
            <w:shd w:val="clear" w:color="auto" w:fill="auto"/>
            <w:vAlign w:val="center"/>
            <w:hideMark/>
          </w:tcPr>
          <w:p w14:paraId="24A9B94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60" w:type="dxa"/>
            <w:shd w:val="clear" w:color="auto" w:fill="auto"/>
            <w:vAlign w:val="center"/>
            <w:hideMark/>
          </w:tcPr>
          <w:p w14:paraId="1E36E0B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7" w:type="dxa"/>
            <w:shd w:val="clear" w:color="auto" w:fill="auto"/>
            <w:vAlign w:val="center"/>
            <w:hideMark/>
          </w:tcPr>
          <w:p w14:paraId="3A58B91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bl>
    <w:p w14:paraId="0F0EBD54" w14:textId="77777777" w:rsidR="00A55BCF" w:rsidRPr="00033326" w:rsidRDefault="00A55BCF" w:rsidP="00030166">
      <w:pPr>
        <w:spacing w:before="120" w:line="240" w:lineRule="auto"/>
        <w:rPr>
          <w:rFonts w:ascii="Times New Roman" w:hAnsi="Times New Roman" w:cs="Times New Roman"/>
          <w:b/>
          <w:sz w:val="26"/>
          <w:szCs w:val="26"/>
        </w:rPr>
      </w:pPr>
    </w:p>
    <w:p w14:paraId="16BEB2B3" w14:textId="22681C34" w:rsidR="00E3760F" w:rsidRPr="00033326" w:rsidRDefault="00BB7242" w:rsidP="00030166">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w:t>
      </w:r>
      <w:r w:rsidR="005E555C" w:rsidRPr="00033326">
        <w:rPr>
          <w:rFonts w:ascii="Times New Roman" w:hAnsi="Times New Roman" w:cs="Times New Roman"/>
          <w:b/>
          <w:color w:val="FF0000"/>
          <w:sz w:val="26"/>
          <w:szCs w:val="26"/>
        </w:rPr>
        <w:t>.</w:t>
      </w:r>
      <w:r w:rsidR="00A55BCF" w:rsidRPr="00033326">
        <w:rPr>
          <w:rFonts w:ascii="Times New Roman" w:hAnsi="Times New Roman" w:cs="Times New Roman"/>
          <w:b/>
          <w:color w:val="FF0000"/>
          <w:sz w:val="26"/>
          <w:szCs w:val="26"/>
        </w:rPr>
        <w:t>3</w:t>
      </w:r>
      <w:r w:rsidR="005E555C" w:rsidRPr="00033326">
        <w:rPr>
          <w:rFonts w:ascii="Times New Roman" w:hAnsi="Times New Roman" w:cs="Times New Roman"/>
          <w:b/>
          <w:color w:val="FF0000"/>
          <w:sz w:val="26"/>
          <w:szCs w:val="26"/>
        </w:rPr>
        <w:t xml:space="preserve">. </w:t>
      </w:r>
      <w:r w:rsidR="00E3760F" w:rsidRPr="00033326">
        <w:rPr>
          <w:rFonts w:ascii="Times New Roman" w:hAnsi="Times New Roman" w:cs="Times New Roman"/>
          <w:b/>
          <w:color w:val="FF0000"/>
          <w:sz w:val="26"/>
          <w:szCs w:val="26"/>
        </w:rPr>
        <w:t>Ngành Kỹ thuật xây dựng</w:t>
      </w:r>
    </w:p>
    <w:tbl>
      <w:tblPr>
        <w:tblW w:w="1501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420"/>
        <w:gridCol w:w="7866"/>
        <w:gridCol w:w="522"/>
        <w:gridCol w:w="896"/>
        <w:gridCol w:w="2804"/>
      </w:tblGrid>
      <w:tr w:rsidR="00E3760F" w:rsidRPr="00033326" w14:paraId="7BFF9BB5" w14:textId="77777777" w:rsidTr="00EC23B8">
        <w:trPr>
          <w:trHeight w:val="340"/>
        </w:trPr>
        <w:tc>
          <w:tcPr>
            <w:tcW w:w="510" w:type="dxa"/>
            <w:shd w:val="clear" w:color="auto" w:fill="auto"/>
            <w:noWrap/>
            <w:vAlign w:val="center"/>
            <w:hideMark/>
          </w:tcPr>
          <w:p w14:paraId="2CDA4363" w14:textId="77777777" w:rsidR="00E3760F" w:rsidRPr="00033326" w:rsidRDefault="00E3760F"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420" w:type="dxa"/>
            <w:shd w:val="clear" w:color="auto" w:fill="auto"/>
            <w:noWrap/>
            <w:vAlign w:val="center"/>
            <w:hideMark/>
          </w:tcPr>
          <w:p w14:paraId="4C57F5F2" w14:textId="77777777" w:rsidR="00E3760F" w:rsidRPr="00033326" w:rsidRDefault="00E3760F"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7866" w:type="dxa"/>
            <w:shd w:val="clear" w:color="auto" w:fill="auto"/>
            <w:noWrap/>
            <w:vAlign w:val="center"/>
            <w:hideMark/>
          </w:tcPr>
          <w:p w14:paraId="65831B9B" w14:textId="77777777" w:rsidR="00E3760F" w:rsidRPr="00033326" w:rsidRDefault="00E3760F"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522" w:type="dxa"/>
            <w:shd w:val="clear" w:color="auto" w:fill="auto"/>
            <w:vAlign w:val="center"/>
            <w:hideMark/>
          </w:tcPr>
          <w:p w14:paraId="71C6E937" w14:textId="77777777" w:rsidR="00E3760F" w:rsidRPr="00033326" w:rsidRDefault="00E3760F"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w:t>
            </w:r>
            <w:r w:rsidRPr="00033326">
              <w:rPr>
                <w:rFonts w:ascii="Times New Roman" w:eastAsia="Times New Roman" w:hAnsi="Times New Roman" w:cs="Times New Roman"/>
                <w:b/>
                <w:bCs/>
                <w:color w:val="000000"/>
              </w:rPr>
              <w:br/>
              <w:t>TC</w:t>
            </w:r>
          </w:p>
        </w:tc>
        <w:tc>
          <w:tcPr>
            <w:tcW w:w="896" w:type="dxa"/>
            <w:shd w:val="clear" w:color="auto" w:fill="auto"/>
            <w:vAlign w:val="center"/>
            <w:hideMark/>
          </w:tcPr>
          <w:p w14:paraId="76EDD000" w14:textId="77777777" w:rsidR="00E3760F" w:rsidRPr="00033326" w:rsidRDefault="00E3760F"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804" w:type="dxa"/>
            <w:shd w:val="clear" w:color="auto" w:fill="auto"/>
            <w:vAlign w:val="center"/>
            <w:hideMark/>
          </w:tcPr>
          <w:p w14:paraId="1C5174EE" w14:textId="77777777" w:rsidR="00E3760F" w:rsidRPr="00033326" w:rsidRDefault="00E3760F"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E3760F" w:rsidRPr="00033326" w14:paraId="250E0CDA" w14:textId="77777777" w:rsidTr="00EC23B8">
        <w:trPr>
          <w:trHeight w:val="340"/>
        </w:trPr>
        <w:tc>
          <w:tcPr>
            <w:tcW w:w="15018" w:type="dxa"/>
            <w:gridSpan w:val="6"/>
            <w:shd w:val="clear" w:color="auto" w:fill="auto"/>
            <w:noWrap/>
            <w:vAlign w:val="center"/>
            <w:hideMark/>
          </w:tcPr>
          <w:p w14:paraId="18057960" w14:textId="77777777" w:rsidR="00E3760F" w:rsidRPr="00033326" w:rsidRDefault="001B7B48" w:rsidP="001B7B4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E3760F" w:rsidRPr="00033326" w14:paraId="2DD16441" w14:textId="77777777" w:rsidTr="00EC23B8">
        <w:trPr>
          <w:trHeight w:val="340"/>
        </w:trPr>
        <w:tc>
          <w:tcPr>
            <w:tcW w:w="510" w:type="dxa"/>
            <w:shd w:val="clear" w:color="auto" w:fill="auto"/>
            <w:noWrap/>
            <w:hideMark/>
          </w:tcPr>
          <w:p w14:paraId="270FCAC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420" w:type="dxa"/>
            <w:shd w:val="clear" w:color="auto" w:fill="auto"/>
            <w:hideMark/>
          </w:tcPr>
          <w:p w14:paraId="23E32E5A"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866" w:type="dxa"/>
            <w:shd w:val="clear" w:color="auto" w:fill="auto"/>
            <w:hideMark/>
          </w:tcPr>
          <w:p w14:paraId="5D760869"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Lênin.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hideMark/>
          </w:tcPr>
          <w:p w14:paraId="142D9C8F"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34DBC974"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804" w:type="dxa"/>
            <w:shd w:val="clear" w:color="auto" w:fill="auto"/>
            <w:hideMark/>
          </w:tcPr>
          <w:p w14:paraId="6ECC471F"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E3760F" w:rsidRPr="00033326" w14:paraId="40A455E8" w14:textId="77777777" w:rsidTr="00EC23B8">
        <w:trPr>
          <w:trHeight w:val="340"/>
        </w:trPr>
        <w:tc>
          <w:tcPr>
            <w:tcW w:w="510" w:type="dxa"/>
            <w:shd w:val="clear" w:color="auto" w:fill="auto"/>
            <w:noWrap/>
            <w:hideMark/>
          </w:tcPr>
          <w:p w14:paraId="54FFCBFB"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420" w:type="dxa"/>
            <w:shd w:val="clear" w:color="auto" w:fill="auto"/>
            <w:hideMark/>
          </w:tcPr>
          <w:p w14:paraId="74414920"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866" w:type="dxa"/>
            <w:shd w:val="clear" w:color="auto" w:fill="auto"/>
            <w:hideMark/>
          </w:tcPr>
          <w:p w14:paraId="079F54E1"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22" w:type="dxa"/>
            <w:shd w:val="clear" w:color="auto" w:fill="auto"/>
            <w:hideMark/>
          </w:tcPr>
          <w:p w14:paraId="0687DFC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25A0BD4C"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804" w:type="dxa"/>
            <w:shd w:val="clear" w:color="auto" w:fill="auto"/>
            <w:hideMark/>
          </w:tcPr>
          <w:p w14:paraId="228AC495"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3760F" w:rsidRPr="00033326" w14:paraId="60CBFE21" w14:textId="77777777" w:rsidTr="00EC23B8">
        <w:trPr>
          <w:trHeight w:val="340"/>
        </w:trPr>
        <w:tc>
          <w:tcPr>
            <w:tcW w:w="510" w:type="dxa"/>
            <w:shd w:val="clear" w:color="auto" w:fill="auto"/>
            <w:noWrap/>
            <w:hideMark/>
          </w:tcPr>
          <w:p w14:paraId="7B806D9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420" w:type="dxa"/>
            <w:shd w:val="clear" w:color="auto" w:fill="auto"/>
            <w:hideMark/>
          </w:tcPr>
          <w:p w14:paraId="08F8F833"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7866" w:type="dxa"/>
            <w:shd w:val="clear" w:color="auto" w:fill="auto"/>
            <w:hideMark/>
          </w:tcPr>
          <w:p w14:paraId="525674CC"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522" w:type="dxa"/>
            <w:shd w:val="clear" w:color="auto" w:fill="auto"/>
            <w:hideMark/>
          </w:tcPr>
          <w:p w14:paraId="59CB9FC2"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73BCB3A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804" w:type="dxa"/>
            <w:shd w:val="clear" w:color="auto" w:fill="auto"/>
            <w:hideMark/>
          </w:tcPr>
          <w:p w14:paraId="29454099"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50%</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Trên máy</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675F5ACC" w14:textId="77777777" w:rsidTr="00EC23B8">
        <w:trPr>
          <w:trHeight w:val="340"/>
        </w:trPr>
        <w:tc>
          <w:tcPr>
            <w:tcW w:w="510" w:type="dxa"/>
            <w:shd w:val="clear" w:color="auto" w:fill="auto"/>
            <w:noWrap/>
            <w:hideMark/>
          </w:tcPr>
          <w:p w14:paraId="0CE11BF2"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420" w:type="dxa"/>
            <w:shd w:val="clear" w:color="auto" w:fill="auto"/>
            <w:hideMark/>
          </w:tcPr>
          <w:p w14:paraId="32F9D23B"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7866" w:type="dxa"/>
            <w:shd w:val="clear" w:color="auto" w:fill="auto"/>
            <w:hideMark/>
          </w:tcPr>
          <w:p w14:paraId="3502E791"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522" w:type="dxa"/>
            <w:shd w:val="clear" w:color="auto" w:fill="auto"/>
            <w:hideMark/>
          </w:tcPr>
          <w:p w14:paraId="4B7A801D"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3591BB97"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804" w:type="dxa"/>
            <w:shd w:val="clear" w:color="auto" w:fill="auto"/>
            <w:hideMark/>
          </w:tcPr>
          <w:p w14:paraId="32D66EA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64E6AC06" w14:textId="77777777" w:rsidTr="00EC23B8">
        <w:trPr>
          <w:trHeight w:val="340"/>
        </w:trPr>
        <w:tc>
          <w:tcPr>
            <w:tcW w:w="510" w:type="dxa"/>
            <w:shd w:val="clear" w:color="auto" w:fill="auto"/>
            <w:noWrap/>
            <w:hideMark/>
          </w:tcPr>
          <w:p w14:paraId="502B406A"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420" w:type="dxa"/>
            <w:shd w:val="clear" w:color="auto" w:fill="auto"/>
            <w:hideMark/>
          </w:tcPr>
          <w:p w14:paraId="26530976"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866" w:type="dxa"/>
            <w:shd w:val="clear" w:color="auto" w:fill="auto"/>
            <w:hideMark/>
          </w:tcPr>
          <w:p w14:paraId="5A9EBD5F"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522" w:type="dxa"/>
            <w:shd w:val="clear" w:color="auto" w:fill="auto"/>
            <w:hideMark/>
          </w:tcPr>
          <w:p w14:paraId="16D3C69F"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557784D2"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804" w:type="dxa"/>
            <w:shd w:val="clear" w:color="auto" w:fill="auto"/>
            <w:hideMark/>
          </w:tcPr>
          <w:p w14:paraId="652F5BEE"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thi:Viết</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45 phút</w:t>
            </w:r>
          </w:p>
        </w:tc>
      </w:tr>
      <w:tr w:rsidR="00E3760F" w:rsidRPr="00033326" w14:paraId="7F401546" w14:textId="77777777" w:rsidTr="00EC23B8">
        <w:trPr>
          <w:trHeight w:val="340"/>
        </w:trPr>
        <w:tc>
          <w:tcPr>
            <w:tcW w:w="510" w:type="dxa"/>
            <w:shd w:val="clear" w:color="auto" w:fill="auto"/>
            <w:noWrap/>
            <w:hideMark/>
          </w:tcPr>
          <w:p w14:paraId="006257F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420" w:type="dxa"/>
            <w:shd w:val="clear" w:color="auto" w:fill="auto"/>
            <w:hideMark/>
          </w:tcPr>
          <w:p w14:paraId="57D58D40"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866" w:type="dxa"/>
            <w:shd w:val="clear" w:color="auto" w:fill="auto"/>
            <w:hideMark/>
          </w:tcPr>
          <w:p w14:paraId="3698A705"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w:t>
            </w:r>
            <w:r w:rsidRPr="00033326">
              <w:rPr>
                <w:rFonts w:ascii="Times New Roman" w:eastAsia="Times New Roman" w:hAnsi="Times New Roman" w:cs="Times New Roman"/>
              </w:rPr>
              <w:lastRenderedPageBreak/>
              <w:t>hơn về pháp luật để vận dụng vào thực tiễn cuộc sống.</w:t>
            </w:r>
          </w:p>
        </w:tc>
        <w:tc>
          <w:tcPr>
            <w:tcW w:w="522" w:type="dxa"/>
            <w:shd w:val="clear" w:color="auto" w:fill="auto"/>
            <w:hideMark/>
          </w:tcPr>
          <w:p w14:paraId="194C39B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96" w:type="dxa"/>
            <w:shd w:val="clear" w:color="auto" w:fill="auto"/>
            <w:noWrap/>
            <w:hideMark/>
          </w:tcPr>
          <w:p w14:paraId="1C4F0596"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804" w:type="dxa"/>
            <w:shd w:val="clear" w:color="auto" w:fill="auto"/>
            <w:hideMark/>
          </w:tcPr>
          <w:p w14:paraId="1E9618BF"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Trắc nghiệm kết hợp tự luận</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60 phút</w:t>
            </w:r>
          </w:p>
        </w:tc>
      </w:tr>
      <w:tr w:rsidR="00E3760F" w:rsidRPr="00033326" w14:paraId="593AD5A4" w14:textId="77777777" w:rsidTr="00EC23B8">
        <w:trPr>
          <w:trHeight w:val="340"/>
        </w:trPr>
        <w:tc>
          <w:tcPr>
            <w:tcW w:w="510" w:type="dxa"/>
            <w:shd w:val="clear" w:color="auto" w:fill="auto"/>
            <w:noWrap/>
            <w:hideMark/>
          </w:tcPr>
          <w:p w14:paraId="587D1FFB"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2420" w:type="dxa"/>
            <w:shd w:val="clear" w:color="auto" w:fill="auto"/>
            <w:hideMark/>
          </w:tcPr>
          <w:p w14:paraId="5340BC45"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866" w:type="dxa"/>
            <w:shd w:val="clear" w:color="auto" w:fill="auto"/>
            <w:hideMark/>
          </w:tcPr>
          <w:p w14:paraId="758385F8"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hideMark/>
          </w:tcPr>
          <w:p w14:paraId="51B7724E"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05A8F3E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804" w:type="dxa"/>
            <w:shd w:val="clear" w:color="auto" w:fill="auto"/>
            <w:hideMark/>
          </w:tcPr>
          <w:p w14:paraId="3DA0B48A"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Trắc nghiệm kết hợp Tự luận</w:t>
            </w:r>
            <w:r w:rsidR="001B536D"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4CB71F0B" w14:textId="77777777" w:rsidTr="00EC23B8">
        <w:trPr>
          <w:trHeight w:val="340"/>
        </w:trPr>
        <w:tc>
          <w:tcPr>
            <w:tcW w:w="510" w:type="dxa"/>
            <w:shd w:val="clear" w:color="auto" w:fill="auto"/>
            <w:noWrap/>
            <w:hideMark/>
          </w:tcPr>
          <w:p w14:paraId="4122E7AB"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420" w:type="dxa"/>
            <w:shd w:val="clear" w:color="auto" w:fill="auto"/>
            <w:hideMark/>
          </w:tcPr>
          <w:p w14:paraId="731E64F5"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7866" w:type="dxa"/>
            <w:shd w:val="clear" w:color="auto" w:fill="auto"/>
            <w:hideMark/>
          </w:tcPr>
          <w:p w14:paraId="70140309"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w:t>
            </w:r>
            <w:r w:rsidR="002E6A7D" w:rsidRPr="00033326">
              <w:rPr>
                <w:rFonts w:ascii="Times New Roman" w:eastAsia="Times New Roman" w:hAnsi="Times New Roman" w:cs="Times New Roman"/>
              </w:rPr>
              <w:t>phân mặt.</w:t>
            </w:r>
            <w:r w:rsidR="002E6A7D" w:rsidRPr="00033326">
              <w:rPr>
                <w:rFonts w:ascii="Times New Roman" w:eastAsia="Times New Roman" w:hAnsi="Times New Roman" w:cs="Times New Roman"/>
              </w:rPr>
              <w:br/>
              <w:t>-</w:t>
            </w:r>
            <w:r w:rsidRPr="00033326">
              <w:rPr>
                <w:rFonts w:ascii="Times New Roman" w:eastAsia="Times New Roman" w:hAnsi="Times New Roman" w:cs="Times New Roman"/>
              </w:rPr>
              <w:t xml:space="preserve"> Giải được các bài tập tương ứng lý thuyết của giải tích nhiều biến. Biết ứng dụng giải tích hàm nhiều biến trong một số bài toán ứng dụng trong Hình học,</w:t>
            </w:r>
            <w:r w:rsidR="002E6A7D" w:rsidRPr="00033326">
              <w:rPr>
                <w:rFonts w:ascii="Times New Roman" w:eastAsia="Times New Roman" w:hAnsi="Times New Roman" w:cs="Times New Roman"/>
              </w:rPr>
              <w:t xml:space="preserve"> Vật lý, Kinh tế, Kỹ thuật…</w:t>
            </w:r>
            <w:r w:rsidR="002E6A7D" w:rsidRPr="00033326">
              <w:rPr>
                <w:rFonts w:ascii="Times New Roman" w:eastAsia="Times New Roman" w:hAnsi="Times New Roman" w:cs="Times New Roman"/>
              </w:rPr>
              <w:br/>
            </w:r>
            <w:r w:rsidRPr="00033326">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522" w:type="dxa"/>
            <w:shd w:val="clear" w:color="auto" w:fill="auto"/>
            <w:hideMark/>
          </w:tcPr>
          <w:p w14:paraId="4AC5702C"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136D243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804" w:type="dxa"/>
            <w:shd w:val="clear" w:color="auto" w:fill="auto"/>
            <w:hideMark/>
          </w:tcPr>
          <w:p w14:paraId="5D13692F"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3F47AFEB" w14:textId="77777777" w:rsidTr="00EC23B8">
        <w:trPr>
          <w:trHeight w:val="340"/>
        </w:trPr>
        <w:tc>
          <w:tcPr>
            <w:tcW w:w="510" w:type="dxa"/>
            <w:shd w:val="clear" w:color="auto" w:fill="auto"/>
            <w:noWrap/>
            <w:hideMark/>
          </w:tcPr>
          <w:p w14:paraId="282EC336"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420" w:type="dxa"/>
            <w:shd w:val="clear" w:color="auto" w:fill="auto"/>
            <w:hideMark/>
          </w:tcPr>
          <w:p w14:paraId="2503BCC5"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7866" w:type="dxa"/>
            <w:shd w:val="clear" w:color="auto" w:fill="auto"/>
            <w:hideMark/>
          </w:tcPr>
          <w:p w14:paraId="1B6D965A"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22" w:type="dxa"/>
            <w:shd w:val="clear" w:color="auto" w:fill="auto"/>
            <w:hideMark/>
          </w:tcPr>
          <w:p w14:paraId="562DCACB"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35C9AE4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804" w:type="dxa"/>
            <w:shd w:val="clear" w:color="auto" w:fill="auto"/>
            <w:hideMark/>
          </w:tcPr>
          <w:p w14:paraId="152ECBA8"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3760F" w:rsidRPr="00033326" w14:paraId="6E724F3A" w14:textId="77777777" w:rsidTr="00EC23B8">
        <w:trPr>
          <w:trHeight w:val="340"/>
        </w:trPr>
        <w:tc>
          <w:tcPr>
            <w:tcW w:w="510" w:type="dxa"/>
            <w:shd w:val="clear" w:color="auto" w:fill="auto"/>
            <w:noWrap/>
            <w:hideMark/>
          </w:tcPr>
          <w:p w14:paraId="3C349394"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420" w:type="dxa"/>
            <w:shd w:val="clear" w:color="auto" w:fill="auto"/>
            <w:hideMark/>
          </w:tcPr>
          <w:p w14:paraId="480E5A00"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7866" w:type="dxa"/>
            <w:shd w:val="clear" w:color="auto" w:fill="auto"/>
            <w:hideMark/>
          </w:tcPr>
          <w:p w14:paraId="699F858B"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522" w:type="dxa"/>
            <w:shd w:val="clear" w:color="auto" w:fill="auto"/>
            <w:hideMark/>
          </w:tcPr>
          <w:p w14:paraId="27D313A4"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67A554D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804" w:type="dxa"/>
            <w:shd w:val="clear" w:color="auto" w:fill="auto"/>
            <w:hideMark/>
          </w:tcPr>
          <w:p w14:paraId="4CB59DC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0E0DAF5A" w14:textId="77777777" w:rsidTr="00EC23B8">
        <w:trPr>
          <w:trHeight w:val="340"/>
        </w:trPr>
        <w:tc>
          <w:tcPr>
            <w:tcW w:w="510" w:type="dxa"/>
            <w:shd w:val="clear" w:color="auto" w:fill="auto"/>
            <w:noWrap/>
            <w:hideMark/>
          </w:tcPr>
          <w:p w14:paraId="32565AE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420" w:type="dxa"/>
            <w:shd w:val="clear" w:color="auto" w:fill="auto"/>
            <w:hideMark/>
          </w:tcPr>
          <w:p w14:paraId="35EA536B"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7866" w:type="dxa"/>
            <w:shd w:val="clear" w:color="auto" w:fill="auto"/>
            <w:hideMark/>
          </w:tcPr>
          <w:p w14:paraId="798F013D"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hideMark/>
          </w:tcPr>
          <w:p w14:paraId="7E2F8B66"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0103CD3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804" w:type="dxa"/>
            <w:shd w:val="clear" w:color="auto" w:fill="auto"/>
            <w:hideMark/>
          </w:tcPr>
          <w:p w14:paraId="09E41531"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E3760F" w:rsidRPr="00033326" w14:paraId="0ADCB61B" w14:textId="77777777" w:rsidTr="00EC23B8">
        <w:trPr>
          <w:trHeight w:val="340"/>
        </w:trPr>
        <w:tc>
          <w:tcPr>
            <w:tcW w:w="510" w:type="dxa"/>
            <w:shd w:val="clear" w:color="auto" w:fill="auto"/>
            <w:noWrap/>
            <w:hideMark/>
          </w:tcPr>
          <w:p w14:paraId="3E0CD7AA"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420" w:type="dxa"/>
            <w:shd w:val="clear" w:color="auto" w:fill="auto"/>
            <w:hideMark/>
          </w:tcPr>
          <w:p w14:paraId="0DBA6D4A"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866" w:type="dxa"/>
            <w:shd w:val="clear" w:color="auto" w:fill="auto"/>
            <w:hideMark/>
          </w:tcPr>
          <w:p w14:paraId="43FF677B"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w:t>
            </w:r>
            <w:r w:rsidR="003F2564" w:rsidRPr="00033326">
              <w:rPr>
                <w:rFonts w:ascii="Times New Roman" w:eastAsia="Times New Roman" w:hAnsi="Times New Roman" w:cs="Times New Roman"/>
              </w:rPr>
              <w:t>v</w:t>
            </w:r>
            <w:r w:rsidRPr="00033326">
              <w:rPr>
                <w:rFonts w:ascii="Times New Roman" w:eastAsia="Times New Roman" w:hAnsi="Times New Roman" w:cs="Times New Roman"/>
              </w:rPr>
              <w:t xml:space="preserve">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22" w:type="dxa"/>
            <w:shd w:val="clear" w:color="auto" w:fill="auto"/>
            <w:hideMark/>
          </w:tcPr>
          <w:p w14:paraId="3831AAFB"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64793C1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804" w:type="dxa"/>
            <w:shd w:val="clear" w:color="auto" w:fill="auto"/>
            <w:hideMark/>
          </w:tcPr>
          <w:p w14:paraId="1A03478D"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003F2564"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60%</w:t>
            </w:r>
            <w:r w:rsidR="003F2564"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Viết</w:t>
            </w:r>
            <w:r w:rsidR="003F2564"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55 phút</w:t>
            </w:r>
          </w:p>
        </w:tc>
      </w:tr>
      <w:tr w:rsidR="00E3760F" w:rsidRPr="00033326" w14:paraId="30BFC4BA" w14:textId="77777777" w:rsidTr="00EC23B8">
        <w:trPr>
          <w:trHeight w:val="340"/>
        </w:trPr>
        <w:tc>
          <w:tcPr>
            <w:tcW w:w="15018" w:type="dxa"/>
            <w:gridSpan w:val="6"/>
            <w:shd w:val="clear" w:color="auto" w:fill="auto"/>
            <w:noWrap/>
            <w:hideMark/>
          </w:tcPr>
          <w:p w14:paraId="5042E108" w14:textId="77777777" w:rsidR="00E3760F" w:rsidRPr="00033326" w:rsidRDefault="00BB7242" w:rsidP="00BB7242">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lastRenderedPageBreak/>
              <w:t>NĂM THỨ HAI</w:t>
            </w:r>
          </w:p>
        </w:tc>
      </w:tr>
      <w:tr w:rsidR="00E3760F" w:rsidRPr="00033326" w14:paraId="5A53693A" w14:textId="77777777" w:rsidTr="00EC23B8">
        <w:trPr>
          <w:trHeight w:val="340"/>
        </w:trPr>
        <w:tc>
          <w:tcPr>
            <w:tcW w:w="510" w:type="dxa"/>
            <w:shd w:val="clear" w:color="auto" w:fill="auto"/>
            <w:noWrap/>
            <w:hideMark/>
          </w:tcPr>
          <w:p w14:paraId="47EADEB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420" w:type="dxa"/>
            <w:shd w:val="clear" w:color="auto" w:fill="auto"/>
            <w:hideMark/>
          </w:tcPr>
          <w:p w14:paraId="186F402B"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7866" w:type="dxa"/>
            <w:shd w:val="clear" w:color="auto" w:fill="auto"/>
            <w:hideMark/>
          </w:tcPr>
          <w:p w14:paraId="7EFD66BE"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w:t>
            </w:r>
            <w:r w:rsidR="00F141CE" w:rsidRPr="00033326">
              <w:rPr>
                <w:rFonts w:ascii="Times New Roman" w:eastAsia="Times New Roman" w:hAnsi="Times New Roman" w:cs="Times New Roman"/>
              </w:rPr>
              <w:t xml:space="preserve"> dân có ích cho xã hội Việt Nam</w:t>
            </w:r>
          </w:p>
        </w:tc>
        <w:tc>
          <w:tcPr>
            <w:tcW w:w="522" w:type="dxa"/>
            <w:shd w:val="clear" w:color="auto" w:fill="auto"/>
            <w:hideMark/>
          </w:tcPr>
          <w:p w14:paraId="5A5B7EE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03207C1A"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804" w:type="dxa"/>
            <w:shd w:val="clear" w:color="auto" w:fill="auto"/>
            <w:hideMark/>
          </w:tcPr>
          <w:p w14:paraId="1045A18D"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E3760F" w:rsidRPr="00033326" w14:paraId="2BE4F791" w14:textId="77777777" w:rsidTr="00EC23B8">
        <w:trPr>
          <w:trHeight w:val="340"/>
        </w:trPr>
        <w:tc>
          <w:tcPr>
            <w:tcW w:w="510" w:type="dxa"/>
            <w:shd w:val="clear" w:color="auto" w:fill="auto"/>
            <w:noWrap/>
            <w:hideMark/>
          </w:tcPr>
          <w:p w14:paraId="4CF8C01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420" w:type="dxa"/>
            <w:shd w:val="clear" w:color="auto" w:fill="auto"/>
            <w:hideMark/>
          </w:tcPr>
          <w:p w14:paraId="7DEE3361"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7866" w:type="dxa"/>
            <w:shd w:val="clear" w:color="auto" w:fill="auto"/>
            <w:hideMark/>
          </w:tcPr>
          <w:p w14:paraId="36360833"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hideMark/>
          </w:tcPr>
          <w:p w14:paraId="51E55F06"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677B427E"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804" w:type="dxa"/>
            <w:shd w:val="clear" w:color="auto" w:fill="auto"/>
            <w:hideMark/>
          </w:tcPr>
          <w:p w14:paraId="7EB2C96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E3760F" w:rsidRPr="00033326" w14:paraId="2236EF1A" w14:textId="77777777" w:rsidTr="00EC23B8">
        <w:trPr>
          <w:trHeight w:val="340"/>
        </w:trPr>
        <w:tc>
          <w:tcPr>
            <w:tcW w:w="510" w:type="dxa"/>
            <w:shd w:val="clear" w:color="auto" w:fill="auto"/>
            <w:noWrap/>
            <w:hideMark/>
          </w:tcPr>
          <w:p w14:paraId="09FA416F"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420" w:type="dxa"/>
            <w:shd w:val="clear" w:color="auto" w:fill="auto"/>
            <w:hideMark/>
          </w:tcPr>
          <w:p w14:paraId="60ACE4F0"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7866" w:type="dxa"/>
            <w:shd w:val="clear" w:color="auto" w:fill="auto"/>
            <w:hideMark/>
          </w:tcPr>
          <w:p w14:paraId="63D7AC11"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522" w:type="dxa"/>
            <w:shd w:val="clear" w:color="auto" w:fill="auto"/>
            <w:hideMark/>
          </w:tcPr>
          <w:p w14:paraId="63F1030E"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300F2C1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804" w:type="dxa"/>
            <w:shd w:val="clear" w:color="auto" w:fill="auto"/>
            <w:hideMark/>
          </w:tcPr>
          <w:p w14:paraId="511B5FCC"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3760F" w:rsidRPr="00033326" w14:paraId="16CE1E30" w14:textId="77777777" w:rsidTr="00EC23B8">
        <w:trPr>
          <w:trHeight w:val="340"/>
        </w:trPr>
        <w:tc>
          <w:tcPr>
            <w:tcW w:w="510" w:type="dxa"/>
            <w:shd w:val="clear" w:color="auto" w:fill="auto"/>
            <w:noWrap/>
            <w:hideMark/>
          </w:tcPr>
          <w:p w14:paraId="307F71B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420" w:type="dxa"/>
            <w:shd w:val="clear" w:color="auto" w:fill="auto"/>
            <w:hideMark/>
          </w:tcPr>
          <w:p w14:paraId="24396473"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866" w:type="dxa"/>
            <w:shd w:val="clear" w:color="auto" w:fill="auto"/>
            <w:hideMark/>
          </w:tcPr>
          <w:p w14:paraId="48CF5EC0"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22" w:type="dxa"/>
            <w:shd w:val="clear" w:color="auto" w:fill="auto"/>
            <w:hideMark/>
          </w:tcPr>
          <w:p w14:paraId="5672D6D2"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0EA825C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804" w:type="dxa"/>
            <w:shd w:val="clear" w:color="auto" w:fill="auto"/>
            <w:hideMark/>
          </w:tcPr>
          <w:p w14:paraId="63BE4E48"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3760F" w:rsidRPr="00033326" w14:paraId="1A9B75F8" w14:textId="77777777" w:rsidTr="00EC23B8">
        <w:trPr>
          <w:trHeight w:val="340"/>
        </w:trPr>
        <w:tc>
          <w:tcPr>
            <w:tcW w:w="510" w:type="dxa"/>
            <w:shd w:val="clear" w:color="auto" w:fill="auto"/>
            <w:noWrap/>
            <w:hideMark/>
          </w:tcPr>
          <w:p w14:paraId="7C68DED7"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420" w:type="dxa"/>
            <w:shd w:val="clear" w:color="auto" w:fill="auto"/>
            <w:hideMark/>
          </w:tcPr>
          <w:p w14:paraId="5E39E247"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866" w:type="dxa"/>
            <w:shd w:val="clear" w:color="auto" w:fill="auto"/>
            <w:hideMark/>
          </w:tcPr>
          <w:p w14:paraId="6DAAA784"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22" w:type="dxa"/>
            <w:shd w:val="clear" w:color="auto" w:fill="auto"/>
            <w:hideMark/>
          </w:tcPr>
          <w:p w14:paraId="46E9581B"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00E5E60B"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804" w:type="dxa"/>
            <w:shd w:val="clear" w:color="auto" w:fill="auto"/>
            <w:hideMark/>
          </w:tcPr>
          <w:p w14:paraId="0EB6EC7F"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t>- Thời gian thi: 55 phút</w:t>
            </w:r>
          </w:p>
        </w:tc>
      </w:tr>
      <w:tr w:rsidR="00E3760F" w:rsidRPr="00033326" w14:paraId="5303375F" w14:textId="77777777" w:rsidTr="00EC23B8">
        <w:trPr>
          <w:trHeight w:val="340"/>
        </w:trPr>
        <w:tc>
          <w:tcPr>
            <w:tcW w:w="510" w:type="dxa"/>
            <w:shd w:val="clear" w:color="auto" w:fill="auto"/>
            <w:noWrap/>
            <w:hideMark/>
          </w:tcPr>
          <w:p w14:paraId="5909620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420" w:type="dxa"/>
            <w:shd w:val="clear" w:color="auto" w:fill="auto"/>
            <w:hideMark/>
          </w:tcPr>
          <w:p w14:paraId="580382B2"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7866" w:type="dxa"/>
            <w:shd w:val="clear" w:color="auto" w:fill="auto"/>
            <w:hideMark/>
          </w:tcPr>
          <w:p w14:paraId="19B9D376"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522" w:type="dxa"/>
            <w:shd w:val="clear" w:color="auto" w:fill="auto"/>
            <w:hideMark/>
          </w:tcPr>
          <w:p w14:paraId="08F225D2"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4CA1957F"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804" w:type="dxa"/>
            <w:shd w:val="clear" w:color="auto" w:fill="auto"/>
            <w:hideMark/>
          </w:tcPr>
          <w:p w14:paraId="6DF1096B"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6B42A622" w14:textId="77777777" w:rsidTr="00EC23B8">
        <w:trPr>
          <w:trHeight w:val="340"/>
        </w:trPr>
        <w:tc>
          <w:tcPr>
            <w:tcW w:w="510" w:type="dxa"/>
            <w:shd w:val="clear" w:color="auto" w:fill="auto"/>
            <w:noWrap/>
            <w:hideMark/>
          </w:tcPr>
          <w:p w14:paraId="3D7007C3"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420" w:type="dxa"/>
            <w:shd w:val="clear" w:color="auto" w:fill="auto"/>
            <w:hideMark/>
          </w:tcPr>
          <w:p w14:paraId="0DE68BED"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7866" w:type="dxa"/>
            <w:shd w:val="clear" w:color="auto" w:fill="auto"/>
            <w:hideMark/>
          </w:tcPr>
          <w:p w14:paraId="6092AC88"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cơ bản về đồ họa kỹ thuật bao gồm: Các tiêu </w:t>
            </w:r>
            <w:r w:rsidRPr="00033326">
              <w:rPr>
                <w:rFonts w:ascii="Times New Roman" w:eastAsia="Times New Roman" w:hAnsi="Times New Roman" w:cs="Times New Roman"/>
              </w:rPr>
              <w:lastRenderedPageBreak/>
              <w:t>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522" w:type="dxa"/>
            <w:shd w:val="clear" w:color="auto" w:fill="auto"/>
            <w:hideMark/>
          </w:tcPr>
          <w:p w14:paraId="75F1C867"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96" w:type="dxa"/>
            <w:shd w:val="clear" w:color="auto" w:fill="auto"/>
            <w:noWrap/>
            <w:hideMark/>
          </w:tcPr>
          <w:p w14:paraId="57A1FFF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804" w:type="dxa"/>
            <w:shd w:val="clear" w:color="auto" w:fill="auto"/>
            <w:hideMark/>
          </w:tcPr>
          <w:p w14:paraId="7CE4A95F"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Điểm thi: 60%</w:t>
            </w:r>
            <w:r w:rsidRPr="00033326">
              <w:rPr>
                <w:rFonts w:ascii="Times New Roman" w:eastAsia="Times New Roman" w:hAnsi="Times New Roman" w:cs="Times New Roman"/>
                <w:color w:val="000000"/>
              </w:rPr>
              <w:br/>
              <w:t>- Hình thức thi: Vẽ tay (giấy A4)</w:t>
            </w:r>
            <w:r w:rsidRPr="00033326">
              <w:rPr>
                <w:rFonts w:ascii="Times New Roman" w:eastAsia="Times New Roman" w:hAnsi="Times New Roman" w:cs="Times New Roman"/>
                <w:color w:val="000000"/>
              </w:rPr>
              <w:br/>
              <w:t>- Thời gian thi: 90 phút</w:t>
            </w:r>
          </w:p>
        </w:tc>
      </w:tr>
      <w:tr w:rsidR="00E3760F" w:rsidRPr="00033326" w14:paraId="4F29333F" w14:textId="77777777" w:rsidTr="00EC23B8">
        <w:trPr>
          <w:trHeight w:val="340"/>
        </w:trPr>
        <w:tc>
          <w:tcPr>
            <w:tcW w:w="510" w:type="dxa"/>
            <w:shd w:val="clear" w:color="auto" w:fill="auto"/>
            <w:noWrap/>
            <w:hideMark/>
          </w:tcPr>
          <w:p w14:paraId="76EC53AB"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2420" w:type="dxa"/>
            <w:shd w:val="clear" w:color="auto" w:fill="auto"/>
            <w:hideMark/>
          </w:tcPr>
          <w:p w14:paraId="6352C7EC"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866" w:type="dxa"/>
            <w:shd w:val="clear" w:color="auto" w:fill="auto"/>
            <w:hideMark/>
          </w:tcPr>
          <w:p w14:paraId="79CC8BDC"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hideMark/>
          </w:tcPr>
          <w:p w14:paraId="371E830A"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2895E3E3"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804" w:type="dxa"/>
            <w:shd w:val="clear" w:color="auto" w:fill="auto"/>
            <w:hideMark/>
          </w:tcPr>
          <w:p w14:paraId="1954395C"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25723F43" w14:textId="77777777" w:rsidTr="00EC23B8">
        <w:trPr>
          <w:trHeight w:val="340"/>
        </w:trPr>
        <w:tc>
          <w:tcPr>
            <w:tcW w:w="510" w:type="dxa"/>
            <w:shd w:val="clear" w:color="auto" w:fill="auto"/>
            <w:noWrap/>
            <w:hideMark/>
          </w:tcPr>
          <w:p w14:paraId="7A9FD3E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420" w:type="dxa"/>
            <w:shd w:val="clear" w:color="auto" w:fill="auto"/>
            <w:hideMark/>
          </w:tcPr>
          <w:p w14:paraId="6090FA7D"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II</w:t>
            </w:r>
          </w:p>
        </w:tc>
        <w:tc>
          <w:tcPr>
            <w:tcW w:w="7866" w:type="dxa"/>
            <w:shd w:val="clear" w:color="auto" w:fill="auto"/>
            <w:hideMark/>
          </w:tcPr>
          <w:p w14:paraId="34E688D1"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522" w:type="dxa"/>
            <w:shd w:val="clear" w:color="auto" w:fill="auto"/>
            <w:hideMark/>
          </w:tcPr>
          <w:p w14:paraId="0B1B99FD"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3CEF2D24"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804" w:type="dxa"/>
            <w:shd w:val="clear" w:color="auto" w:fill="auto"/>
            <w:hideMark/>
          </w:tcPr>
          <w:p w14:paraId="3EA39AB1"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Vẽ máy AutoCad</w:t>
            </w:r>
            <w:r w:rsidRPr="00033326">
              <w:rPr>
                <w:rFonts w:ascii="Times New Roman" w:eastAsia="Times New Roman" w:hAnsi="Times New Roman" w:cs="Times New Roman"/>
                <w:color w:val="000000"/>
              </w:rPr>
              <w:br/>
              <w:t>- Thời gian thi: 90 phút</w:t>
            </w:r>
          </w:p>
        </w:tc>
      </w:tr>
      <w:tr w:rsidR="00E3760F" w:rsidRPr="00033326" w14:paraId="263BCDBD" w14:textId="77777777" w:rsidTr="00EC23B8">
        <w:trPr>
          <w:trHeight w:val="340"/>
        </w:trPr>
        <w:tc>
          <w:tcPr>
            <w:tcW w:w="510" w:type="dxa"/>
            <w:shd w:val="clear" w:color="auto" w:fill="auto"/>
            <w:noWrap/>
            <w:hideMark/>
          </w:tcPr>
          <w:p w14:paraId="2AF1A157"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420" w:type="dxa"/>
            <w:shd w:val="clear" w:color="auto" w:fill="auto"/>
            <w:hideMark/>
          </w:tcPr>
          <w:p w14:paraId="12C762B2"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II</w:t>
            </w:r>
          </w:p>
        </w:tc>
        <w:tc>
          <w:tcPr>
            <w:tcW w:w="7866" w:type="dxa"/>
            <w:shd w:val="clear" w:color="auto" w:fill="auto"/>
            <w:hideMark/>
          </w:tcPr>
          <w:p w14:paraId="06220336"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522" w:type="dxa"/>
            <w:shd w:val="clear" w:color="auto" w:fill="auto"/>
            <w:hideMark/>
          </w:tcPr>
          <w:p w14:paraId="61E1D91A"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305293E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804" w:type="dxa"/>
            <w:shd w:val="clear" w:color="auto" w:fill="auto"/>
            <w:hideMark/>
          </w:tcPr>
          <w:p w14:paraId="6B0126D6"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721415F1" w14:textId="77777777" w:rsidTr="00EC23B8">
        <w:trPr>
          <w:trHeight w:val="340"/>
        </w:trPr>
        <w:tc>
          <w:tcPr>
            <w:tcW w:w="510" w:type="dxa"/>
            <w:shd w:val="clear" w:color="auto" w:fill="auto"/>
            <w:noWrap/>
            <w:hideMark/>
          </w:tcPr>
          <w:p w14:paraId="5F509803"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420" w:type="dxa"/>
            <w:shd w:val="clear" w:color="auto" w:fill="auto"/>
            <w:hideMark/>
          </w:tcPr>
          <w:p w14:paraId="31E48874"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7866" w:type="dxa"/>
            <w:shd w:val="clear" w:color="auto" w:fill="auto"/>
            <w:hideMark/>
          </w:tcPr>
          <w:p w14:paraId="27538A0E"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522" w:type="dxa"/>
            <w:shd w:val="clear" w:color="auto" w:fill="auto"/>
            <w:hideMark/>
          </w:tcPr>
          <w:p w14:paraId="4AE4129A"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2AAA7DC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804" w:type="dxa"/>
            <w:shd w:val="clear" w:color="auto" w:fill="auto"/>
            <w:hideMark/>
          </w:tcPr>
          <w:p w14:paraId="69A82158"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2C8D0FEE" w14:textId="77777777" w:rsidTr="00EC23B8">
        <w:trPr>
          <w:trHeight w:val="340"/>
        </w:trPr>
        <w:tc>
          <w:tcPr>
            <w:tcW w:w="510" w:type="dxa"/>
            <w:shd w:val="clear" w:color="auto" w:fill="auto"/>
            <w:noWrap/>
            <w:hideMark/>
          </w:tcPr>
          <w:p w14:paraId="079AAAC0"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420" w:type="dxa"/>
            <w:shd w:val="clear" w:color="auto" w:fill="auto"/>
            <w:hideMark/>
          </w:tcPr>
          <w:p w14:paraId="53954650"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7866" w:type="dxa"/>
            <w:shd w:val="clear" w:color="auto" w:fill="auto"/>
            <w:hideMark/>
          </w:tcPr>
          <w:p w14:paraId="20B75E9B"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522" w:type="dxa"/>
            <w:shd w:val="clear" w:color="auto" w:fill="auto"/>
            <w:hideMark/>
          </w:tcPr>
          <w:p w14:paraId="35B5173B"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7F4911B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804" w:type="dxa"/>
            <w:shd w:val="clear" w:color="auto" w:fill="auto"/>
            <w:hideMark/>
          </w:tcPr>
          <w:p w14:paraId="313A81A9"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3760F" w:rsidRPr="00033326" w14:paraId="0A51DE7D" w14:textId="77777777" w:rsidTr="00EC23B8">
        <w:trPr>
          <w:trHeight w:val="340"/>
        </w:trPr>
        <w:tc>
          <w:tcPr>
            <w:tcW w:w="510" w:type="dxa"/>
            <w:shd w:val="clear" w:color="auto" w:fill="auto"/>
            <w:noWrap/>
            <w:hideMark/>
          </w:tcPr>
          <w:p w14:paraId="3AA8E7A4"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420" w:type="dxa"/>
            <w:shd w:val="clear" w:color="auto" w:fill="auto"/>
            <w:hideMark/>
          </w:tcPr>
          <w:p w14:paraId="7CCB51AC"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7866" w:type="dxa"/>
            <w:shd w:val="clear" w:color="auto" w:fill="auto"/>
            <w:hideMark/>
          </w:tcPr>
          <w:p w14:paraId="1F091E2F"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r w:rsidR="00D73C26" w:rsidRPr="00033326">
              <w:rPr>
                <w:rFonts w:ascii="Times New Roman" w:eastAsia="Times New Roman" w:hAnsi="Times New Roman" w:cs="Times New Roman"/>
              </w:rPr>
              <w:t>.</w:t>
            </w:r>
          </w:p>
        </w:tc>
        <w:tc>
          <w:tcPr>
            <w:tcW w:w="522" w:type="dxa"/>
            <w:shd w:val="clear" w:color="auto" w:fill="auto"/>
            <w:hideMark/>
          </w:tcPr>
          <w:p w14:paraId="3BD7BDBA"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96" w:type="dxa"/>
            <w:shd w:val="clear" w:color="auto" w:fill="auto"/>
            <w:noWrap/>
            <w:hideMark/>
          </w:tcPr>
          <w:p w14:paraId="5E965B7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804" w:type="dxa"/>
            <w:shd w:val="clear" w:color="auto" w:fill="auto"/>
            <w:hideMark/>
          </w:tcPr>
          <w:p w14:paraId="493ED3D8"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w:t>
            </w:r>
          </w:p>
        </w:tc>
      </w:tr>
      <w:tr w:rsidR="00E3760F" w:rsidRPr="00033326" w14:paraId="7FE89FFA" w14:textId="77777777" w:rsidTr="00EC23B8">
        <w:trPr>
          <w:trHeight w:val="340"/>
        </w:trPr>
        <w:tc>
          <w:tcPr>
            <w:tcW w:w="510" w:type="dxa"/>
            <w:shd w:val="clear" w:color="auto" w:fill="auto"/>
            <w:noWrap/>
            <w:hideMark/>
          </w:tcPr>
          <w:p w14:paraId="01D10CCC"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15</w:t>
            </w:r>
          </w:p>
        </w:tc>
        <w:tc>
          <w:tcPr>
            <w:tcW w:w="2420" w:type="dxa"/>
            <w:shd w:val="clear" w:color="auto" w:fill="auto"/>
            <w:hideMark/>
          </w:tcPr>
          <w:p w14:paraId="4BE4A81A"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chất công trình</w:t>
            </w:r>
          </w:p>
        </w:tc>
        <w:tc>
          <w:tcPr>
            <w:tcW w:w="7866" w:type="dxa"/>
            <w:shd w:val="clear" w:color="auto" w:fill="auto"/>
            <w:hideMark/>
          </w:tcPr>
          <w:p w14:paraId="1E11DDEB"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522" w:type="dxa"/>
            <w:shd w:val="clear" w:color="auto" w:fill="auto"/>
            <w:hideMark/>
          </w:tcPr>
          <w:p w14:paraId="2E7B3D24"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48E54D7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804" w:type="dxa"/>
            <w:shd w:val="clear" w:color="auto" w:fill="auto"/>
            <w:hideMark/>
          </w:tcPr>
          <w:p w14:paraId="1FD9C1B2"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E3760F" w:rsidRPr="00033326" w14:paraId="4784B95F" w14:textId="77777777" w:rsidTr="00EC23B8">
        <w:trPr>
          <w:trHeight w:val="340"/>
        </w:trPr>
        <w:tc>
          <w:tcPr>
            <w:tcW w:w="15018" w:type="dxa"/>
            <w:gridSpan w:val="6"/>
            <w:shd w:val="clear" w:color="auto" w:fill="auto"/>
            <w:noWrap/>
            <w:hideMark/>
          </w:tcPr>
          <w:p w14:paraId="1A4E439E" w14:textId="77777777" w:rsidR="00E3760F" w:rsidRPr="00033326" w:rsidRDefault="00BB7242" w:rsidP="00BB7242">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E3760F" w:rsidRPr="00033326" w14:paraId="26699190" w14:textId="77777777" w:rsidTr="00EC23B8">
        <w:trPr>
          <w:trHeight w:val="340"/>
        </w:trPr>
        <w:tc>
          <w:tcPr>
            <w:tcW w:w="15018" w:type="dxa"/>
            <w:gridSpan w:val="6"/>
            <w:shd w:val="clear" w:color="auto" w:fill="auto"/>
            <w:noWrap/>
            <w:hideMark/>
          </w:tcPr>
          <w:p w14:paraId="49C85B76" w14:textId="77777777" w:rsidR="00E3760F" w:rsidRPr="00033326" w:rsidRDefault="00E3760F"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A. CHUYÊN NGÀNH XÂY DỰNG DÂN DỤNG VÀ CÔNG NGHIỆP</w:t>
            </w:r>
          </w:p>
        </w:tc>
      </w:tr>
      <w:tr w:rsidR="00E3760F" w:rsidRPr="00033326" w14:paraId="62E5168F" w14:textId="77777777" w:rsidTr="00EC23B8">
        <w:trPr>
          <w:trHeight w:val="340"/>
        </w:trPr>
        <w:tc>
          <w:tcPr>
            <w:tcW w:w="510" w:type="dxa"/>
            <w:shd w:val="clear" w:color="auto" w:fill="auto"/>
            <w:noWrap/>
            <w:hideMark/>
          </w:tcPr>
          <w:p w14:paraId="3B02170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420" w:type="dxa"/>
            <w:shd w:val="clear" w:color="auto" w:fill="auto"/>
            <w:hideMark/>
          </w:tcPr>
          <w:p w14:paraId="5A3A5FF4"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866" w:type="dxa"/>
            <w:shd w:val="clear" w:color="auto" w:fill="auto"/>
            <w:hideMark/>
          </w:tcPr>
          <w:p w14:paraId="0C7FE983"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522" w:type="dxa"/>
            <w:shd w:val="clear" w:color="auto" w:fill="auto"/>
            <w:hideMark/>
          </w:tcPr>
          <w:p w14:paraId="222E0036"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59CAE53E"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57C95C41"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35678150" w14:textId="77777777" w:rsidTr="00EC23B8">
        <w:trPr>
          <w:trHeight w:val="340"/>
        </w:trPr>
        <w:tc>
          <w:tcPr>
            <w:tcW w:w="510" w:type="dxa"/>
            <w:shd w:val="clear" w:color="auto" w:fill="auto"/>
            <w:noWrap/>
            <w:hideMark/>
          </w:tcPr>
          <w:p w14:paraId="099F49D7"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420" w:type="dxa"/>
            <w:shd w:val="clear" w:color="auto" w:fill="auto"/>
            <w:hideMark/>
          </w:tcPr>
          <w:p w14:paraId="3EE06112"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II</w:t>
            </w:r>
          </w:p>
        </w:tc>
        <w:tc>
          <w:tcPr>
            <w:tcW w:w="7866" w:type="dxa"/>
            <w:shd w:val="clear" w:color="auto" w:fill="auto"/>
            <w:hideMark/>
          </w:tcPr>
          <w:p w14:paraId="40F8D092"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522" w:type="dxa"/>
            <w:shd w:val="clear" w:color="auto" w:fill="auto"/>
            <w:hideMark/>
          </w:tcPr>
          <w:p w14:paraId="2466537F"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049DFC8B"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3BEE05F6"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4C548FD4" w14:textId="77777777" w:rsidTr="00EC23B8">
        <w:trPr>
          <w:trHeight w:val="340"/>
        </w:trPr>
        <w:tc>
          <w:tcPr>
            <w:tcW w:w="510" w:type="dxa"/>
            <w:shd w:val="clear" w:color="auto" w:fill="auto"/>
            <w:noWrap/>
            <w:hideMark/>
          </w:tcPr>
          <w:p w14:paraId="5ED8B6D2"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420" w:type="dxa"/>
            <w:shd w:val="clear" w:color="auto" w:fill="auto"/>
            <w:hideMark/>
          </w:tcPr>
          <w:p w14:paraId="3AEA918C"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địa chất công trình</w:t>
            </w:r>
          </w:p>
        </w:tc>
        <w:tc>
          <w:tcPr>
            <w:tcW w:w="7866" w:type="dxa"/>
            <w:shd w:val="clear" w:color="auto" w:fill="auto"/>
            <w:hideMark/>
          </w:tcPr>
          <w:p w14:paraId="53DE79FB"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522" w:type="dxa"/>
            <w:shd w:val="clear" w:color="auto" w:fill="auto"/>
            <w:hideMark/>
          </w:tcPr>
          <w:p w14:paraId="18FA6F06"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96" w:type="dxa"/>
            <w:shd w:val="clear" w:color="auto" w:fill="auto"/>
            <w:noWrap/>
            <w:hideMark/>
          </w:tcPr>
          <w:p w14:paraId="5A81EEA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45AE5736"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Vấn đáp. Điểm quá trình: 0%. Điểm thi hết môn 100%. </w:t>
            </w:r>
          </w:p>
        </w:tc>
      </w:tr>
      <w:tr w:rsidR="00E3760F" w:rsidRPr="00033326" w14:paraId="5D79338B" w14:textId="77777777" w:rsidTr="00EC23B8">
        <w:trPr>
          <w:trHeight w:val="340"/>
        </w:trPr>
        <w:tc>
          <w:tcPr>
            <w:tcW w:w="510" w:type="dxa"/>
            <w:shd w:val="clear" w:color="auto" w:fill="auto"/>
            <w:noWrap/>
            <w:hideMark/>
          </w:tcPr>
          <w:p w14:paraId="631E905B"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420" w:type="dxa"/>
            <w:shd w:val="clear" w:color="auto" w:fill="auto"/>
            <w:hideMark/>
          </w:tcPr>
          <w:p w14:paraId="2694D2D2"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7866" w:type="dxa"/>
            <w:shd w:val="clear" w:color="auto" w:fill="auto"/>
            <w:hideMark/>
          </w:tcPr>
          <w:p w14:paraId="36687B03"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522" w:type="dxa"/>
            <w:shd w:val="clear" w:color="auto" w:fill="auto"/>
            <w:hideMark/>
          </w:tcPr>
          <w:p w14:paraId="6143E8D2"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0547AC1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29A296A0"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74D2E0E2" w14:textId="77777777" w:rsidTr="00EC23B8">
        <w:trPr>
          <w:trHeight w:val="340"/>
        </w:trPr>
        <w:tc>
          <w:tcPr>
            <w:tcW w:w="510" w:type="dxa"/>
            <w:shd w:val="clear" w:color="auto" w:fill="auto"/>
            <w:noWrap/>
            <w:hideMark/>
          </w:tcPr>
          <w:p w14:paraId="0DBB36E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420" w:type="dxa"/>
            <w:shd w:val="clear" w:color="auto" w:fill="auto"/>
            <w:hideMark/>
          </w:tcPr>
          <w:p w14:paraId="62365332"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công trình</w:t>
            </w:r>
          </w:p>
        </w:tc>
        <w:tc>
          <w:tcPr>
            <w:tcW w:w="7866" w:type="dxa"/>
            <w:shd w:val="clear" w:color="auto" w:fill="auto"/>
            <w:hideMark/>
          </w:tcPr>
          <w:p w14:paraId="59229B1A"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sử dụng phần mềm tính toán kết cấu (SAP2000,...) để mô hình hóa các kết cấu, phân tích nội lực, ứng suất phục vụ cho việc tính toán thiết kế các kết cấu xây dựng</w:t>
            </w:r>
          </w:p>
        </w:tc>
        <w:tc>
          <w:tcPr>
            <w:tcW w:w="522" w:type="dxa"/>
            <w:shd w:val="clear" w:color="auto" w:fill="auto"/>
            <w:hideMark/>
          </w:tcPr>
          <w:p w14:paraId="1FA50A8A"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19921EA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15AEFAA9"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Thi trên máy tính</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30 phút</w:t>
            </w:r>
          </w:p>
        </w:tc>
      </w:tr>
      <w:tr w:rsidR="00E3760F" w:rsidRPr="00033326" w14:paraId="3CE59C24" w14:textId="77777777" w:rsidTr="00EC23B8">
        <w:trPr>
          <w:trHeight w:val="340"/>
        </w:trPr>
        <w:tc>
          <w:tcPr>
            <w:tcW w:w="510" w:type="dxa"/>
            <w:shd w:val="clear" w:color="auto" w:fill="auto"/>
            <w:noWrap/>
            <w:hideMark/>
          </w:tcPr>
          <w:p w14:paraId="590A46D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420" w:type="dxa"/>
            <w:shd w:val="clear" w:color="auto" w:fill="auto"/>
            <w:hideMark/>
          </w:tcPr>
          <w:p w14:paraId="7A4CB956"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866" w:type="dxa"/>
            <w:shd w:val="clear" w:color="auto" w:fill="auto"/>
            <w:hideMark/>
          </w:tcPr>
          <w:p w14:paraId="6C6F1585"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522" w:type="dxa"/>
            <w:shd w:val="clear" w:color="auto" w:fill="auto"/>
            <w:hideMark/>
          </w:tcPr>
          <w:p w14:paraId="7C998420"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286EC6B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3CCA6DDD"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7A8E40B9" w14:textId="77777777" w:rsidTr="00EC23B8">
        <w:trPr>
          <w:trHeight w:val="340"/>
        </w:trPr>
        <w:tc>
          <w:tcPr>
            <w:tcW w:w="510" w:type="dxa"/>
            <w:shd w:val="clear" w:color="auto" w:fill="auto"/>
            <w:noWrap/>
            <w:hideMark/>
          </w:tcPr>
          <w:p w14:paraId="4FA3D74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420" w:type="dxa"/>
            <w:shd w:val="clear" w:color="auto" w:fill="auto"/>
            <w:hideMark/>
          </w:tcPr>
          <w:p w14:paraId="5B86ECED"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Kiến trúc công trình</w:t>
            </w:r>
          </w:p>
        </w:tc>
        <w:tc>
          <w:tcPr>
            <w:tcW w:w="7866" w:type="dxa"/>
            <w:shd w:val="clear" w:color="auto" w:fill="auto"/>
            <w:hideMark/>
          </w:tcPr>
          <w:p w14:paraId="623C1F08"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các kiến thức về kiến trúc, lịch sử hình thành và phát triển của </w:t>
            </w:r>
            <w:r w:rsidRPr="00033326">
              <w:rPr>
                <w:rFonts w:ascii="Times New Roman" w:eastAsia="Times New Roman" w:hAnsi="Times New Roman" w:cs="Times New Roman"/>
              </w:rPr>
              <w:lastRenderedPageBreak/>
              <w:t>kiến trúc thế giời và Việt nam. Các kiến thức, kỹ năng khả năng đọc hiểu và thể hiện bản vẽ mặt bằng tổng thể, mặt bằng, mặt đứng, mặt cắt, chi tiết của công trình xây dựng. Phân tích đánh giá được các đặc điểm kiến của trúc công trình và đưa ra các nguyên tắc, giải pháp để nâng cao chất lượng thẩm mỹ kiến trúc công  trình.</w:t>
            </w:r>
            <w:r w:rsidRPr="00033326">
              <w:rPr>
                <w:rFonts w:ascii="Times New Roman" w:eastAsia="Times New Roman" w:hAnsi="Times New Roman" w:cs="Times New Roman"/>
              </w:rPr>
              <w:br/>
              <w:t xml:space="preserve"> Sau khi kết thúc môn học yêu cầu:</w:t>
            </w:r>
            <w:r w:rsidRPr="00033326">
              <w:rPr>
                <w:rFonts w:ascii="Times New Roman" w:eastAsia="Times New Roman" w:hAnsi="Times New Roman" w:cs="Times New Roman"/>
              </w:rPr>
              <w:br/>
              <w:t>- Sinh viên nắm được các kiến thức chung về kiến trúc, đánh giá được yếu tố kiến trúc của các công trình thực tế và trên bản vẽ.</w:t>
            </w:r>
            <w:r w:rsidRPr="00033326">
              <w:rPr>
                <w:rFonts w:ascii="Times New Roman" w:eastAsia="Times New Roman" w:hAnsi="Times New Roman" w:cs="Times New Roman"/>
              </w:rPr>
              <w:br/>
              <w:t>- Thể hiện được ý tưởng và có khả năng biểu diễn một số bản vẽ cơ bản về kiến trúc của các công trình xây dựng.</w:t>
            </w:r>
          </w:p>
        </w:tc>
        <w:tc>
          <w:tcPr>
            <w:tcW w:w="522" w:type="dxa"/>
            <w:shd w:val="clear" w:color="auto" w:fill="auto"/>
            <w:hideMark/>
          </w:tcPr>
          <w:p w14:paraId="377F5511"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96" w:type="dxa"/>
            <w:shd w:val="clear" w:color="auto" w:fill="auto"/>
            <w:noWrap/>
            <w:hideMark/>
          </w:tcPr>
          <w:p w14:paraId="2AEF3AE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36B28B1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Điểm thi: 60%</w:t>
            </w:r>
            <w:r w:rsidRPr="00033326">
              <w:rPr>
                <w:rFonts w:ascii="Times New Roman" w:eastAsia="Times New Roman" w:hAnsi="Times New Roman" w:cs="Times New Roman"/>
                <w:color w:val="000000"/>
              </w:rPr>
              <w:br/>
              <w:t>- Hình thức thi: Bài viết tự luận</w:t>
            </w:r>
            <w:r w:rsidRPr="00033326">
              <w:rPr>
                <w:rFonts w:ascii="Times New Roman" w:eastAsia="Times New Roman" w:hAnsi="Times New Roman" w:cs="Times New Roman"/>
                <w:color w:val="000000"/>
              </w:rPr>
              <w:br/>
              <w:t>- Thời gian thi: 90 phút</w:t>
            </w:r>
          </w:p>
        </w:tc>
      </w:tr>
      <w:tr w:rsidR="00E3760F" w:rsidRPr="00033326" w14:paraId="4AFF826D" w14:textId="77777777" w:rsidTr="00EC23B8">
        <w:trPr>
          <w:trHeight w:val="340"/>
        </w:trPr>
        <w:tc>
          <w:tcPr>
            <w:tcW w:w="510" w:type="dxa"/>
            <w:shd w:val="clear" w:color="auto" w:fill="auto"/>
            <w:noWrap/>
            <w:hideMark/>
          </w:tcPr>
          <w:p w14:paraId="3E55FDD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2420" w:type="dxa"/>
            <w:shd w:val="clear" w:color="auto" w:fill="auto"/>
            <w:hideMark/>
          </w:tcPr>
          <w:p w14:paraId="03F79B57"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866" w:type="dxa"/>
            <w:shd w:val="clear" w:color="auto" w:fill="auto"/>
            <w:hideMark/>
          </w:tcPr>
          <w:p w14:paraId="4D0F0C9B"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522" w:type="dxa"/>
            <w:shd w:val="clear" w:color="auto" w:fill="auto"/>
            <w:hideMark/>
          </w:tcPr>
          <w:p w14:paraId="55637265"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63286F9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214E116F"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1E77AA8E" w14:textId="77777777" w:rsidTr="00EC23B8">
        <w:trPr>
          <w:trHeight w:val="340"/>
        </w:trPr>
        <w:tc>
          <w:tcPr>
            <w:tcW w:w="510" w:type="dxa"/>
            <w:shd w:val="clear" w:color="auto" w:fill="auto"/>
            <w:noWrap/>
            <w:hideMark/>
          </w:tcPr>
          <w:p w14:paraId="473B64CA"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420" w:type="dxa"/>
            <w:shd w:val="clear" w:color="auto" w:fill="auto"/>
            <w:hideMark/>
          </w:tcPr>
          <w:p w14:paraId="4C968761"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ứng suất</w:t>
            </w:r>
          </w:p>
        </w:tc>
        <w:tc>
          <w:tcPr>
            <w:tcW w:w="7866" w:type="dxa"/>
            <w:shd w:val="clear" w:color="auto" w:fill="auto"/>
            <w:hideMark/>
          </w:tcPr>
          <w:p w14:paraId="45D46097"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ứng suất nghiên cứu trạng thái ứng suất biến dạng trong công trình theo phương pháp giải tích và phương pháp số</w:t>
            </w:r>
          </w:p>
        </w:tc>
        <w:tc>
          <w:tcPr>
            <w:tcW w:w="522" w:type="dxa"/>
            <w:shd w:val="clear" w:color="auto" w:fill="auto"/>
            <w:hideMark/>
          </w:tcPr>
          <w:p w14:paraId="7F8A5E36"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7A4D4A4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02269D92"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0DE748DF" w14:textId="77777777" w:rsidTr="00EC23B8">
        <w:trPr>
          <w:trHeight w:val="340"/>
        </w:trPr>
        <w:tc>
          <w:tcPr>
            <w:tcW w:w="510" w:type="dxa"/>
            <w:shd w:val="clear" w:color="auto" w:fill="auto"/>
            <w:noWrap/>
            <w:hideMark/>
          </w:tcPr>
          <w:p w14:paraId="6FD6CC1F"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420" w:type="dxa"/>
            <w:shd w:val="clear" w:color="auto" w:fill="auto"/>
            <w:hideMark/>
          </w:tcPr>
          <w:p w14:paraId="1E61BD7F"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7866" w:type="dxa"/>
            <w:shd w:val="clear" w:color="auto" w:fill="auto"/>
            <w:hideMark/>
          </w:tcPr>
          <w:p w14:paraId="26AF6AE9"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522" w:type="dxa"/>
            <w:shd w:val="clear" w:color="auto" w:fill="auto"/>
            <w:hideMark/>
          </w:tcPr>
          <w:p w14:paraId="32A521D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041033F7"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7CA62BB2"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E3760F" w:rsidRPr="00033326" w14:paraId="29365296" w14:textId="77777777" w:rsidTr="00EC23B8">
        <w:trPr>
          <w:trHeight w:val="340"/>
        </w:trPr>
        <w:tc>
          <w:tcPr>
            <w:tcW w:w="510" w:type="dxa"/>
            <w:shd w:val="clear" w:color="auto" w:fill="auto"/>
            <w:noWrap/>
            <w:hideMark/>
          </w:tcPr>
          <w:p w14:paraId="7CE35A9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420" w:type="dxa"/>
            <w:shd w:val="clear" w:color="auto" w:fill="auto"/>
            <w:hideMark/>
          </w:tcPr>
          <w:p w14:paraId="3916586C"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866" w:type="dxa"/>
            <w:shd w:val="clear" w:color="auto" w:fill="auto"/>
            <w:hideMark/>
          </w:tcPr>
          <w:p w14:paraId="294B08DE"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théptrong công trình xây dựng để thiết kế các cấu kiện cơ bản trong công trình xây dựng như dầm, cột, sàn phẳng</w:t>
            </w:r>
          </w:p>
        </w:tc>
        <w:tc>
          <w:tcPr>
            <w:tcW w:w="522" w:type="dxa"/>
            <w:shd w:val="clear" w:color="auto" w:fill="auto"/>
            <w:hideMark/>
          </w:tcPr>
          <w:p w14:paraId="3E9FFA20"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1A4B706C"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5B24AE0F"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Viết</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51D4A6FC" w14:textId="77777777" w:rsidTr="00EC23B8">
        <w:trPr>
          <w:trHeight w:val="340"/>
        </w:trPr>
        <w:tc>
          <w:tcPr>
            <w:tcW w:w="510" w:type="dxa"/>
            <w:shd w:val="clear" w:color="auto" w:fill="auto"/>
            <w:noWrap/>
            <w:hideMark/>
          </w:tcPr>
          <w:p w14:paraId="240B15DE"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420" w:type="dxa"/>
            <w:shd w:val="clear" w:color="auto" w:fill="auto"/>
            <w:hideMark/>
          </w:tcPr>
          <w:p w14:paraId="5852A32A"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Thí nghiệm và thiết bị đo trong kỹ thuật dân dụng</w:t>
            </w:r>
          </w:p>
        </w:tc>
        <w:tc>
          <w:tcPr>
            <w:tcW w:w="7866" w:type="dxa"/>
            <w:shd w:val="clear" w:color="auto" w:fill="auto"/>
            <w:hideMark/>
          </w:tcPr>
          <w:p w14:paraId="754A60F7"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Thí nghiệm và thiết bị đo trong kỹ thuật dân dụng nghiên cứu các phương pháp xác định trạng thái làm việc của công trình băng thực nghiệm thông qua việc sử dụng các thiết bị đo đạc và quan trắc. Môn học cung cấp cho </w:t>
            </w:r>
            <w:r w:rsidR="00D73C26" w:rsidRPr="00033326">
              <w:rPr>
                <w:rFonts w:ascii="Times New Roman" w:eastAsia="Times New Roman" w:hAnsi="Times New Roman" w:cs="Times New Roman"/>
              </w:rPr>
              <w:t>sv</w:t>
            </w:r>
            <w:r w:rsidRPr="00033326">
              <w:rPr>
                <w:rFonts w:ascii="Times New Roman" w:eastAsia="Times New Roman" w:hAnsi="Times New Roman" w:cs="Times New Roman"/>
              </w:rPr>
              <w:t xml:space="preserve"> những kiến thức cơ bản về cấu tạo, cách sử dụng và nguyên lý hoạt động các thiết bị đo trong kỹ  thuật; cách thức sử dụng các thiết bị đo để xác định trạng thái ứng suất biến dang và xử lý kết quả đo</w:t>
            </w:r>
          </w:p>
        </w:tc>
        <w:tc>
          <w:tcPr>
            <w:tcW w:w="522" w:type="dxa"/>
            <w:shd w:val="clear" w:color="auto" w:fill="auto"/>
            <w:hideMark/>
          </w:tcPr>
          <w:p w14:paraId="4176D459"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06BD3479"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2392CD2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3760F" w:rsidRPr="00033326" w14:paraId="09CE2011" w14:textId="77777777" w:rsidTr="00EC23B8">
        <w:trPr>
          <w:trHeight w:val="340"/>
        </w:trPr>
        <w:tc>
          <w:tcPr>
            <w:tcW w:w="510" w:type="dxa"/>
            <w:shd w:val="clear" w:color="auto" w:fill="auto"/>
            <w:noWrap/>
            <w:hideMark/>
          </w:tcPr>
          <w:p w14:paraId="6616E14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420" w:type="dxa"/>
            <w:shd w:val="clear" w:color="auto" w:fill="auto"/>
            <w:hideMark/>
          </w:tcPr>
          <w:p w14:paraId="16CCF819"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lực học công trình</w:t>
            </w:r>
          </w:p>
        </w:tc>
        <w:tc>
          <w:tcPr>
            <w:tcW w:w="7866" w:type="dxa"/>
            <w:shd w:val="clear" w:color="auto" w:fill="auto"/>
            <w:hideMark/>
          </w:tcPr>
          <w:p w14:paraId="50569D5D"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522" w:type="dxa"/>
            <w:shd w:val="clear" w:color="auto" w:fill="auto"/>
            <w:hideMark/>
          </w:tcPr>
          <w:p w14:paraId="25DFE12A"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18CDBCB6"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27CD4B4A"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51316ACB" w14:textId="77777777" w:rsidTr="00EC23B8">
        <w:trPr>
          <w:trHeight w:val="340"/>
        </w:trPr>
        <w:tc>
          <w:tcPr>
            <w:tcW w:w="510" w:type="dxa"/>
            <w:shd w:val="clear" w:color="auto" w:fill="auto"/>
            <w:noWrap/>
            <w:hideMark/>
          </w:tcPr>
          <w:p w14:paraId="43B0D8E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10286" w:type="dxa"/>
            <w:gridSpan w:val="2"/>
            <w:shd w:val="clear" w:color="auto" w:fill="auto"/>
            <w:hideMark/>
          </w:tcPr>
          <w:p w14:paraId="727E26FA" w14:textId="77777777" w:rsidR="00E3760F" w:rsidRPr="00033326" w:rsidRDefault="00E3760F" w:rsidP="00030166">
            <w:pPr>
              <w:spacing w:after="0" w:line="240" w:lineRule="auto"/>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tổng số 3tc tự chọn trong toàn chương trình)</w:t>
            </w:r>
          </w:p>
        </w:tc>
        <w:tc>
          <w:tcPr>
            <w:tcW w:w="522" w:type="dxa"/>
            <w:shd w:val="clear" w:color="auto" w:fill="auto"/>
            <w:noWrap/>
            <w:hideMark/>
          </w:tcPr>
          <w:p w14:paraId="6CAA37D5"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896" w:type="dxa"/>
            <w:shd w:val="clear" w:color="auto" w:fill="auto"/>
            <w:noWrap/>
            <w:hideMark/>
          </w:tcPr>
          <w:p w14:paraId="592CDFB0"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2804" w:type="dxa"/>
            <w:shd w:val="clear" w:color="auto" w:fill="auto"/>
            <w:noWrap/>
            <w:hideMark/>
          </w:tcPr>
          <w:p w14:paraId="298E3FC6"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E3760F" w:rsidRPr="00033326" w14:paraId="79098123" w14:textId="77777777" w:rsidTr="00EC23B8">
        <w:trPr>
          <w:trHeight w:val="340"/>
        </w:trPr>
        <w:tc>
          <w:tcPr>
            <w:tcW w:w="510" w:type="dxa"/>
            <w:shd w:val="clear" w:color="auto" w:fill="auto"/>
            <w:noWrap/>
            <w:hideMark/>
          </w:tcPr>
          <w:p w14:paraId="6FDABBBE"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420" w:type="dxa"/>
            <w:shd w:val="clear" w:color="auto" w:fill="auto"/>
            <w:hideMark/>
          </w:tcPr>
          <w:p w14:paraId="35616B99" w14:textId="77777777" w:rsidR="00E3760F" w:rsidRPr="00033326" w:rsidRDefault="00E3760F" w:rsidP="00030166">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Quy hoạch đô thị</w:t>
            </w:r>
          </w:p>
        </w:tc>
        <w:tc>
          <w:tcPr>
            <w:tcW w:w="7866" w:type="dxa"/>
            <w:shd w:val="clear" w:color="auto" w:fill="auto"/>
            <w:hideMark/>
          </w:tcPr>
          <w:p w14:paraId="7569A4EB"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522" w:type="dxa"/>
            <w:shd w:val="clear" w:color="auto" w:fill="auto"/>
            <w:hideMark/>
          </w:tcPr>
          <w:p w14:paraId="70E8D17D" w14:textId="77777777" w:rsidR="00E3760F" w:rsidRPr="00033326" w:rsidRDefault="00E3760F" w:rsidP="00030166">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2</w:t>
            </w:r>
          </w:p>
        </w:tc>
        <w:tc>
          <w:tcPr>
            <w:tcW w:w="896" w:type="dxa"/>
            <w:shd w:val="clear" w:color="auto" w:fill="auto"/>
            <w:noWrap/>
            <w:hideMark/>
          </w:tcPr>
          <w:p w14:paraId="2EB9AE02"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24555779"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64E3B3EA" w14:textId="77777777" w:rsidTr="00EC23B8">
        <w:trPr>
          <w:trHeight w:val="340"/>
        </w:trPr>
        <w:tc>
          <w:tcPr>
            <w:tcW w:w="510" w:type="dxa"/>
            <w:shd w:val="clear" w:color="auto" w:fill="auto"/>
            <w:noWrap/>
            <w:hideMark/>
          </w:tcPr>
          <w:p w14:paraId="7CAC2727"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16</w:t>
            </w:r>
          </w:p>
        </w:tc>
        <w:tc>
          <w:tcPr>
            <w:tcW w:w="2420" w:type="dxa"/>
            <w:shd w:val="clear" w:color="auto" w:fill="auto"/>
            <w:hideMark/>
          </w:tcPr>
          <w:p w14:paraId="736704B7" w14:textId="77777777" w:rsidR="00E3760F" w:rsidRPr="00033326" w:rsidRDefault="00E3760F" w:rsidP="00030166">
            <w:pPr>
              <w:spacing w:after="0" w:line="240" w:lineRule="auto"/>
              <w:rPr>
                <w:rFonts w:ascii="Times New Roman" w:eastAsia="Times New Roman" w:hAnsi="Times New Roman" w:cs="Times New Roman"/>
                <w:i/>
                <w:iCs/>
              </w:rPr>
            </w:pPr>
            <w:r w:rsidRPr="00033326">
              <w:rPr>
                <w:rFonts w:ascii="Times New Roman" w:eastAsia="Times New Roman" w:hAnsi="Times New Roman" w:cs="Times New Roman"/>
                <w:i/>
                <w:iCs/>
              </w:rPr>
              <w:t>Kỹ thuật điện</w:t>
            </w:r>
          </w:p>
        </w:tc>
        <w:tc>
          <w:tcPr>
            <w:tcW w:w="7866" w:type="dxa"/>
            <w:shd w:val="clear" w:color="auto" w:fill="auto"/>
            <w:hideMark/>
          </w:tcPr>
          <w:p w14:paraId="522CE2EE"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522" w:type="dxa"/>
            <w:shd w:val="clear" w:color="auto" w:fill="auto"/>
            <w:hideMark/>
          </w:tcPr>
          <w:p w14:paraId="1F0AA772" w14:textId="77777777" w:rsidR="00E3760F" w:rsidRPr="00033326" w:rsidRDefault="00E3760F" w:rsidP="00030166">
            <w:pPr>
              <w:spacing w:after="0" w:line="240" w:lineRule="auto"/>
              <w:jc w:val="center"/>
              <w:rPr>
                <w:rFonts w:ascii="Times New Roman" w:eastAsia="Times New Roman" w:hAnsi="Times New Roman" w:cs="Times New Roman"/>
                <w:i/>
                <w:iCs/>
              </w:rPr>
            </w:pPr>
            <w:r w:rsidRPr="00033326">
              <w:rPr>
                <w:rFonts w:ascii="Times New Roman" w:eastAsia="Times New Roman" w:hAnsi="Times New Roman" w:cs="Times New Roman"/>
                <w:i/>
                <w:iCs/>
              </w:rPr>
              <w:t>3</w:t>
            </w:r>
          </w:p>
        </w:tc>
        <w:tc>
          <w:tcPr>
            <w:tcW w:w="896" w:type="dxa"/>
            <w:shd w:val="clear" w:color="auto" w:fill="auto"/>
            <w:noWrap/>
            <w:hideMark/>
          </w:tcPr>
          <w:p w14:paraId="76C671D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360B26FE"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E3760F" w:rsidRPr="00033326" w14:paraId="7AC95AC3" w14:textId="77777777" w:rsidTr="00EC23B8">
        <w:trPr>
          <w:trHeight w:val="340"/>
        </w:trPr>
        <w:tc>
          <w:tcPr>
            <w:tcW w:w="15018" w:type="dxa"/>
            <w:gridSpan w:val="6"/>
            <w:shd w:val="clear" w:color="auto" w:fill="auto"/>
            <w:noWrap/>
            <w:hideMark/>
          </w:tcPr>
          <w:p w14:paraId="0E7A0974" w14:textId="77777777" w:rsidR="00E3760F" w:rsidRPr="00033326" w:rsidRDefault="00E3760F"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B. CHUYÊN NGÀNH ĐỊA KỸ THUẬT</w:t>
            </w:r>
          </w:p>
        </w:tc>
      </w:tr>
      <w:tr w:rsidR="00E3760F" w:rsidRPr="00033326" w14:paraId="4923589E" w14:textId="77777777" w:rsidTr="00D73C26">
        <w:trPr>
          <w:trHeight w:val="132"/>
        </w:trPr>
        <w:tc>
          <w:tcPr>
            <w:tcW w:w="510" w:type="dxa"/>
            <w:shd w:val="clear" w:color="auto" w:fill="auto"/>
            <w:noWrap/>
            <w:hideMark/>
          </w:tcPr>
          <w:p w14:paraId="19ABF0D0"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420" w:type="dxa"/>
            <w:shd w:val="clear" w:color="auto" w:fill="auto"/>
            <w:hideMark/>
          </w:tcPr>
          <w:p w14:paraId="74422CB5"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866" w:type="dxa"/>
            <w:shd w:val="clear" w:color="auto" w:fill="auto"/>
            <w:hideMark/>
          </w:tcPr>
          <w:p w14:paraId="29BA1118"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522" w:type="dxa"/>
            <w:shd w:val="clear" w:color="auto" w:fill="auto"/>
            <w:hideMark/>
          </w:tcPr>
          <w:p w14:paraId="622E8A93"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2E8726D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11E995C5"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0637CE83" w14:textId="77777777" w:rsidTr="00EC23B8">
        <w:trPr>
          <w:trHeight w:val="340"/>
        </w:trPr>
        <w:tc>
          <w:tcPr>
            <w:tcW w:w="510" w:type="dxa"/>
            <w:shd w:val="clear" w:color="auto" w:fill="auto"/>
            <w:noWrap/>
            <w:hideMark/>
          </w:tcPr>
          <w:p w14:paraId="6C0B8C1F"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420" w:type="dxa"/>
            <w:shd w:val="clear" w:color="auto" w:fill="auto"/>
            <w:hideMark/>
          </w:tcPr>
          <w:p w14:paraId="120B8297"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II</w:t>
            </w:r>
          </w:p>
        </w:tc>
        <w:tc>
          <w:tcPr>
            <w:tcW w:w="7866" w:type="dxa"/>
            <w:shd w:val="clear" w:color="auto" w:fill="auto"/>
            <w:hideMark/>
          </w:tcPr>
          <w:p w14:paraId="5E9DA21C"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II nghiên cứu các phương pháp tính toán công trình trên ba mặt, độ bền, độ cứng và độ ổn định công trình. Môn học giúp sinh viên có thểvận dụng  kiến thức cơ bản để tính toán các cấu kiện phức tạp, chịu các nguyên nhân tải trọng tĩnh hoặc tải trọng động, và ổn định công trình. </w:t>
            </w:r>
          </w:p>
        </w:tc>
        <w:tc>
          <w:tcPr>
            <w:tcW w:w="522" w:type="dxa"/>
            <w:shd w:val="clear" w:color="auto" w:fill="auto"/>
            <w:hideMark/>
          </w:tcPr>
          <w:p w14:paraId="6061026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04A641C0"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793520CA"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1998008D" w14:textId="77777777" w:rsidTr="00EC23B8">
        <w:trPr>
          <w:trHeight w:val="340"/>
        </w:trPr>
        <w:tc>
          <w:tcPr>
            <w:tcW w:w="510" w:type="dxa"/>
            <w:shd w:val="clear" w:color="auto" w:fill="auto"/>
            <w:noWrap/>
            <w:hideMark/>
          </w:tcPr>
          <w:p w14:paraId="25FA2513"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420" w:type="dxa"/>
            <w:shd w:val="clear" w:color="auto" w:fill="auto"/>
            <w:hideMark/>
          </w:tcPr>
          <w:p w14:paraId="086D0733"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địa chất công trình</w:t>
            </w:r>
          </w:p>
        </w:tc>
        <w:tc>
          <w:tcPr>
            <w:tcW w:w="7866" w:type="dxa"/>
            <w:shd w:val="clear" w:color="auto" w:fill="auto"/>
            <w:hideMark/>
          </w:tcPr>
          <w:p w14:paraId="59B9D2F8"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522" w:type="dxa"/>
            <w:shd w:val="clear" w:color="auto" w:fill="auto"/>
            <w:hideMark/>
          </w:tcPr>
          <w:p w14:paraId="48DF4AB6"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96" w:type="dxa"/>
            <w:shd w:val="clear" w:color="auto" w:fill="auto"/>
            <w:noWrap/>
            <w:hideMark/>
          </w:tcPr>
          <w:p w14:paraId="3942010F"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342F673B"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Vấn đáp</w:t>
            </w:r>
            <w:r w:rsidR="00D73C26" w:rsidRPr="00033326">
              <w:rPr>
                <w:rFonts w:ascii="Times New Roman" w:eastAsia="Times New Roman" w:hAnsi="Times New Roman" w:cs="Times New Roman"/>
                <w:color w:val="000000"/>
              </w:rPr>
              <w:t xml:space="preserve">; </w:t>
            </w:r>
            <w:r w:rsidRPr="00033326">
              <w:rPr>
                <w:rFonts w:ascii="Times New Roman" w:eastAsia="Times New Roman" w:hAnsi="Times New Roman" w:cs="Times New Roman"/>
                <w:color w:val="000000"/>
              </w:rPr>
              <w:t xml:space="preserve">Điểm thi hết môn 100%. </w:t>
            </w:r>
          </w:p>
        </w:tc>
      </w:tr>
      <w:tr w:rsidR="00E3760F" w:rsidRPr="00033326" w14:paraId="23A9D6C1" w14:textId="77777777" w:rsidTr="00EC23B8">
        <w:trPr>
          <w:trHeight w:val="340"/>
        </w:trPr>
        <w:tc>
          <w:tcPr>
            <w:tcW w:w="510" w:type="dxa"/>
            <w:shd w:val="clear" w:color="auto" w:fill="auto"/>
            <w:noWrap/>
            <w:hideMark/>
          </w:tcPr>
          <w:p w14:paraId="7759EAF3"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420" w:type="dxa"/>
            <w:shd w:val="clear" w:color="auto" w:fill="auto"/>
            <w:hideMark/>
          </w:tcPr>
          <w:p w14:paraId="4F97624A"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7866" w:type="dxa"/>
            <w:shd w:val="clear" w:color="auto" w:fill="auto"/>
            <w:hideMark/>
          </w:tcPr>
          <w:p w14:paraId="7DA28E04"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522" w:type="dxa"/>
            <w:shd w:val="clear" w:color="auto" w:fill="auto"/>
            <w:hideMark/>
          </w:tcPr>
          <w:p w14:paraId="602F2730"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0BFF407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5A5901E0"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78079E12" w14:textId="77777777" w:rsidTr="00EC23B8">
        <w:trPr>
          <w:trHeight w:val="340"/>
        </w:trPr>
        <w:tc>
          <w:tcPr>
            <w:tcW w:w="510" w:type="dxa"/>
            <w:shd w:val="clear" w:color="auto" w:fill="auto"/>
            <w:noWrap/>
            <w:hideMark/>
          </w:tcPr>
          <w:p w14:paraId="45A05E90"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420" w:type="dxa"/>
            <w:shd w:val="clear" w:color="auto" w:fill="auto"/>
            <w:hideMark/>
          </w:tcPr>
          <w:p w14:paraId="345899D9"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công trình</w:t>
            </w:r>
          </w:p>
        </w:tc>
        <w:tc>
          <w:tcPr>
            <w:tcW w:w="7866" w:type="dxa"/>
            <w:shd w:val="clear" w:color="auto" w:fill="auto"/>
            <w:hideMark/>
          </w:tcPr>
          <w:p w14:paraId="4612E403"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sử dụng phần mềm tính toán kết cấu (SAP2000,...) để mô hình hóa các kết cấu, phân tích nội lực, ứng suất phục vụ cho việc tính toán thiết kế các kết cấu xây dựng</w:t>
            </w:r>
          </w:p>
        </w:tc>
        <w:tc>
          <w:tcPr>
            <w:tcW w:w="522" w:type="dxa"/>
            <w:shd w:val="clear" w:color="auto" w:fill="auto"/>
            <w:hideMark/>
          </w:tcPr>
          <w:p w14:paraId="5DC21A2F"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7A7367C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3860E395"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Thi trên máy tính</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30 phút</w:t>
            </w:r>
          </w:p>
        </w:tc>
      </w:tr>
      <w:tr w:rsidR="00E3760F" w:rsidRPr="00033326" w14:paraId="59A39EA3" w14:textId="77777777" w:rsidTr="00EC23B8">
        <w:trPr>
          <w:trHeight w:val="340"/>
        </w:trPr>
        <w:tc>
          <w:tcPr>
            <w:tcW w:w="510" w:type="dxa"/>
            <w:shd w:val="clear" w:color="auto" w:fill="auto"/>
            <w:noWrap/>
            <w:hideMark/>
          </w:tcPr>
          <w:p w14:paraId="57481BAA"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420" w:type="dxa"/>
            <w:shd w:val="clear" w:color="auto" w:fill="auto"/>
            <w:hideMark/>
          </w:tcPr>
          <w:p w14:paraId="045A1DCE"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866" w:type="dxa"/>
            <w:shd w:val="clear" w:color="auto" w:fill="auto"/>
            <w:hideMark/>
          </w:tcPr>
          <w:p w14:paraId="10362189"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522" w:type="dxa"/>
            <w:shd w:val="clear" w:color="auto" w:fill="auto"/>
            <w:hideMark/>
          </w:tcPr>
          <w:p w14:paraId="07B13301"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33FE639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414044FE"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3760F" w:rsidRPr="00033326" w14:paraId="7314D33E" w14:textId="77777777" w:rsidTr="00EC23B8">
        <w:trPr>
          <w:trHeight w:val="340"/>
        </w:trPr>
        <w:tc>
          <w:tcPr>
            <w:tcW w:w="510" w:type="dxa"/>
            <w:shd w:val="clear" w:color="auto" w:fill="auto"/>
            <w:noWrap/>
            <w:hideMark/>
          </w:tcPr>
          <w:p w14:paraId="7509AF4C"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20" w:type="dxa"/>
            <w:shd w:val="clear" w:color="auto" w:fill="auto"/>
            <w:hideMark/>
          </w:tcPr>
          <w:p w14:paraId="0F96FFE2"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Thủy lực công trình </w:t>
            </w:r>
          </w:p>
        </w:tc>
        <w:tc>
          <w:tcPr>
            <w:tcW w:w="7866" w:type="dxa"/>
            <w:shd w:val="clear" w:color="auto" w:fill="auto"/>
            <w:hideMark/>
          </w:tcPr>
          <w:p w14:paraId="2EE32B96"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522" w:type="dxa"/>
            <w:shd w:val="clear" w:color="auto" w:fill="auto"/>
            <w:hideMark/>
          </w:tcPr>
          <w:p w14:paraId="5C0BF2F5"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51747632"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804" w:type="dxa"/>
            <w:shd w:val="clear" w:color="auto" w:fill="auto"/>
            <w:hideMark/>
          </w:tcPr>
          <w:p w14:paraId="7BE74A28"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2B11FCC1" w14:textId="77777777" w:rsidTr="00EC23B8">
        <w:trPr>
          <w:trHeight w:val="340"/>
        </w:trPr>
        <w:tc>
          <w:tcPr>
            <w:tcW w:w="510" w:type="dxa"/>
            <w:shd w:val="clear" w:color="auto" w:fill="auto"/>
            <w:noWrap/>
            <w:hideMark/>
          </w:tcPr>
          <w:p w14:paraId="00F8F554"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420" w:type="dxa"/>
            <w:shd w:val="clear" w:color="auto" w:fill="auto"/>
            <w:hideMark/>
          </w:tcPr>
          <w:p w14:paraId="69E8381B"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866" w:type="dxa"/>
            <w:shd w:val="clear" w:color="auto" w:fill="auto"/>
            <w:hideMark/>
          </w:tcPr>
          <w:p w14:paraId="0CBD648A"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522" w:type="dxa"/>
            <w:shd w:val="clear" w:color="auto" w:fill="auto"/>
            <w:hideMark/>
          </w:tcPr>
          <w:p w14:paraId="58C6C352"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5C3FFBA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1DA7025A"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497C5350" w14:textId="77777777" w:rsidTr="00EC23B8">
        <w:trPr>
          <w:trHeight w:val="340"/>
        </w:trPr>
        <w:tc>
          <w:tcPr>
            <w:tcW w:w="510" w:type="dxa"/>
            <w:shd w:val="clear" w:color="auto" w:fill="auto"/>
            <w:noWrap/>
            <w:hideMark/>
          </w:tcPr>
          <w:p w14:paraId="6C1A4B9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420" w:type="dxa"/>
            <w:shd w:val="clear" w:color="auto" w:fill="auto"/>
            <w:hideMark/>
          </w:tcPr>
          <w:p w14:paraId="47D27A4E"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ứng suất</w:t>
            </w:r>
          </w:p>
        </w:tc>
        <w:tc>
          <w:tcPr>
            <w:tcW w:w="7866" w:type="dxa"/>
            <w:shd w:val="clear" w:color="auto" w:fill="auto"/>
            <w:hideMark/>
          </w:tcPr>
          <w:p w14:paraId="70AAE0D1"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Phân tích ứng suất nghiên cứu trạng thái ứng suất biến dạng trong công trình theo phương pháp giải tích và phương pháp số</w:t>
            </w:r>
          </w:p>
        </w:tc>
        <w:tc>
          <w:tcPr>
            <w:tcW w:w="522" w:type="dxa"/>
            <w:shd w:val="clear" w:color="auto" w:fill="auto"/>
            <w:hideMark/>
          </w:tcPr>
          <w:p w14:paraId="667FB400"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4C294A6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67191D0C"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4BB45E9A" w14:textId="77777777" w:rsidTr="00D73C26">
        <w:trPr>
          <w:trHeight w:val="131"/>
        </w:trPr>
        <w:tc>
          <w:tcPr>
            <w:tcW w:w="510" w:type="dxa"/>
            <w:shd w:val="clear" w:color="auto" w:fill="auto"/>
            <w:noWrap/>
            <w:hideMark/>
          </w:tcPr>
          <w:p w14:paraId="41950ADD"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420" w:type="dxa"/>
            <w:shd w:val="clear" w:color="auto" w:fill="auto"/>
            <w:hideMark/>
          </w:tcPr>
          <w:p w14:paraId="0DCEA238"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7866" w:type="dxa"/>
            <w:shd w:val="clear" w:color="auto" w:fill="auto"/>
            <w:hideMark/>
          </w:tcPr>
          <w:p w14:paraId="4B320154"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522" w:type="dxa"/>
            <w:shd w:val="clear" w:color="auto" w:fill="auto"/>
            <w:hideMark/>
          </w:tcPr>
          <w:p w14:paraId="5869DC30"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7031141F"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25DDDEAD" w14:textId="77777777" w:rsidR="00E3760F" w:rsidRPr="00033326" w:rsidRDefault="00D73C26"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Thi hết môn 70%;</w:t>
            </w:r>
            <w:r w:rsidR="00E3760F" w:rsidRPr="00033326">
              <w:rPr>
                <w:rFonts w:ascii="Times New Roman" w:eastAsia="Times New Roman" w:hAnsi="Times New Roman" w:cs="Times New Roman"/>
                <w:color w:val="000000"/>
              </w:rPr>
              <w:t xml:space="preserve"> Thời gian thi 90 phút</w:t>
            </w:r>
          </w:p>
        </w:tc>
      </w:tr>
      <w:tr w:rsidR="00E3760F" w:rsidRPr="00033326" w14:paraId="25C46A4D" w14:textId="77777777" w:rsidTr="00EC23B8">
        <w:trPr>
          <w:trHeight w:val="340"/>
        </w:trPr>
        <w:tc>
          <w:tcPr>
            <w:tcW w:w="510" w:type="dxa"/>
            <w:shd w:val="clear" w:color="auto" w:fill="auto"/>
            <w:noWrap/>
            <w:hideMark/>
          </w:tcPr>
          <w:p w14:paraId="619E05EC"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420" w:type="dxa"/>
            <w:shd w:val="clear" w:color="auto" w:fill="auto"/>
            <w:hideMark/>
          </w:tcPr>
          <w:p w14:paraId="06560F9F"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866" w:type="dxa"/>
            <w:shd w:val="clear" w:color="auto" w:fill="auto"/>
            <w:hideMark/>
          </w:tcPr>
          <w:p w14:paraId="2EA1F4EB"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théptrong công trình xây dựng để thiết kế các cấu kiện cơ bản trong công trình xây dựng như dầm, cột, sàn phẳng</w:t>
            </w:r>
          </w:p>
        </w:tc>
        <w:tc>
          <w:tcPr>
            <w:tcW w:w="522" w:type="dxa"/>
            <w:shd w:val="clear" w:color="auto" w:fill="auto"/>
            <w:hideMark/>
          </w:tcPr>
          <w:p w14:paraId="163DB104"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57BCB18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7CF3886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Viết</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3B0B1661" w14:textId="77777777" w:rsidTr="00EC23B8">
        <w:trPr>
          <w:trHeight w:val="340"/>
        </w:trPr>
        <w:tc>
          <w:tcPr>
            <w:tcW w:w="510" w:type="dxa"/>
            <w:shd w:val="clear" w:color="auto" w:fill="auto"/>
            <w:noWrap/>
            <w:hideMark/>
          </w:tcPr>
          <w:p w14:paraId="7B2EDD1E"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420" w:type="dxa"/>
            <w:shd w:val="clear" w:color="auto" w:fill="auto"/>
            <w:hideMark/>
          </w:tcPr>
          <w:p w14:paraId="4FE5BD3C"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Thí nghiệm và thiết bị đo trong kỹ thuật dân dụng</w:t>
            </w:r>
          </w:p>
        </w:tc>
        <w:tc>
          <w:tcPr>
            <w:tcW w:w="7866" w:type="dxa"/>
            <w:shd w:val="clear" w:color="auto" w:fill="auto"/>
            <w:hideMark/>
          </w:tcPr>
          <w:p w14:paraId="3B999205"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Thí nghiệm và thiết bị đo trong kỹ thuật dân dụng nghiên cứu các phương pháp xác định trạng thái làm việc của công trình băng thực nghiệm thông qua việc sử dụng các thiết bị đo đạc và quan trắc. Môn học cung cấp cho s</w:t>
            </w:r>
            <w:r w:rsidR="00D73C26" w:rsidRPr="00033326">
              <w:rPr>
                <w:rFonts w:ascii="Times New Roman" w:eastAsia="Times New Roman" w:hAnsi="Times New Roman" w:cs="Times New Roman"/>
              </w:rPr>
              <w:t>v</w:t>
            </w:r>
            <w:r w:rsidRPr="00033326">
              <w:rPr>
                <w:rFonts w:ascii="Times New Roman" w:eastAsia="Times New Roman" w:hAnsi="Times New Roman" w:cs="Times New Roman"/>
              </w:rPr>
              <w:t xml:space="preserve"> những kiến thức cơ bản về cấu tạo, cách sử dụng và nguyên lý hoạt động các thiết bị đo trong kỹ  thuật; cách thức sử dụng các thiết bị đo để xác định trạng thái ứng suất biến dang và xử lý kết quả đo</w:t>
            </w:r>
          </w:p>
        </w:tc>
        <w:tc>
          <w:tcPr>
            <w:tcW w:w="522" w:type="dxa"/>
            <w:shd w:val="clear" w:color="auto" w:fill="auto"/>
            <w:hideMark/>
          </w:tcPr>
          <w:p w14:paraId="0D83A0E3"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0DBFDA7E"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142DC5D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3760F" w:rsidRPr="00033326" w14:paraId="7553C541" w14:textId="77777777" w:rsidTr="00EC23B8">
        <w:trPr>
          <w:trHeight w:val="340"/>
        </w:trPr>
        <w:tc>
          <w:tcPr>
            <w:tcW w:w="510" w:type="dxa"/>
            <w:shd w:val="clear" w:color="auto" w:fill="auto"/>
            <w:noWrap/>
            <w:hideMark/>
          </w:tcPr>
          <w:p w14:paraId="33666234"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420" w:type="dxa"/>
            <w:shd w:val="clear" w:color="auto" w:fill="auto"/>
            <w:hideMark/>
          </w:tcPr>
          <w:p w14:paraId="79D22BFF"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7866" w:type="dxa"/>
            <w:shd w:val="clear" w:color="auto" w:fill="auto"/>
            <w:hideMark/>
          </w:tcPr>
          <w:p w14:paraId="0EEEBDF1"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522" w:type="dxa"/>
            <w:shd w:val="clear" w:color="auto" w:fill="auto"/>
            <w:hideMark/>
          </w:tcPr>
          <w:p w14:paraId="77F97407"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37E53A90"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7004704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Thành phần điểm: Điểm quá trình %</w:t>
            </w:r>
            <w:r w:rsidR="00D73C26" w:rsidRPr="00033326">
              <w:rPr>
                <w:rFonts w:ascii="Times New Roman" w:eastAsia="Times New Roman" w:hAnsi="Times New Roman" w:cs="Times New Roman"/>
                <w:color w:val="000000"/>
              </w:rPr>
              <w:t xml:space="preserve">: 30%; Điểm thi kết thúc %: 70%; </w:t>
            </w:r>
            <w:r w:rsidRPr="00033326">
              <w:rPr>
                <w:rFonts w:ascii="Times New Roman" w:eastAsia="Times New Roman" w:hAnsi="Times New Roman" w:cs="Times New Roman"/>
                <w:color w:val="000000"/>
              </w:rPr>
              <w:t>Thi trắc nghiệm: 60 phút</w:t>
            </w:r>
          </w:p>
        </w:tc>
      </w:tr>
      <w:tr w:rsidR="00E3760F" w:rsidRPr="00033326" w14:paraId="08A33354" w14:textId="77777777" w:rsidTr="00EC23B8">
        <w:trPr>
          <w:trHeight w:val="340"/>
        </w:trPr>
        <w:tc>
          <w:tcPr>
            <w:tcW w:w="510" w:type="dxa"/>
            <w:shd w:val="clear" w:color="auto" w:fill="auto"/>
            <w:noWrap/>
            <w:hideMark/>
          </w:tcPr>
          <w:p w14:paraId="29C345D3"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420" w:type="dxa"/>
            <w:shd w:val="clear" w:color="auto" w:fill="auto"/>
            <w:hideMark/>
          </w:tcPr>
          <w:p w14:paraId="435A8931"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đá</w:t>
            </w:r>
          </w:p>
        </w:tc>
        <w:tc>
          <w:tcPr>
            <w:tcW w:w="7866" w:type="dxa"/>
            <w:shd w:val="clear" w:color="auto" w:fill="auto"/>
            <w:hideMark/>
          </w:tcPr>
          <w:p w14:paraId="034DF8F7"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phân loại đá, đặc điểm cơ học của đá và tương tác công trình trên nền đá hoặc trong môi trường đá.</w:t>
            </w:r>
          </w:p>
        </w:tc>
        <w:tc>
          <w:tcPr>
            <w:tcW w:w="522" w:type="dxa"/>
            <w:shd w:val="clear" w:color="auto" w:fill="auto"/>
            <w:hideMark/>
          </w:tcPr>
          <w:p w14:paraId="6154DF3D"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10051A41"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2ECCFA18"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w:t>
            </w:r>
            <w:r w:rsidR="00D73C26" w:rsidRPr="00033326">
              <w:rPr>
                <w:rFonts w:ascii="Times New Roman" w:eastAsia="Times New Roman" w:hAnsi="Times New Roman" w:cs="Times New Roman"/>
                <w:color w:val="000000"/>
              </w:rPr>
              <w:t xml:space="preserve"> luận. Điểm quá trình: 30%. T</w:t>
            </w:r>
            <w:r w:rsidRPr="00033326">
              <w:rPr>
                <w:rFonts w:ascii="Times New Roman" w:eastAsia="Times New Roman" w:hAnsi="Times New Roman" w:cs="Times New Roman"/>
                <w:color w:val="000000"/>
              </w:rPr>
              <w:t>hi hết môn 70%. Thời gian thi 90 phút</w:t>
            </w:r>
          </w:p>
        </w:tc>
      </w:tr>
      <w:tr w:rsidR="00E3760F" w:rsidRPr="00033326" w14:paraId="36886931" w14:textId="77777777" w:rsidTr="00EC23B8">
        <w:trPr>
          <w:trHeight w:val="340"/>
        </w:trPr>
        <w:tc>
          <w:tcPr>
            <w:tcW w:w="510" w:type="dxa"/>
            <w:shd w:val="clear" w:color="auto" w:fill="auto"/>
            <w:noWrap/>
            <w:hideMark/>
          </w:tcPr>
          <w:p w14:paraId="77F4D15D"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420" w:type="dxa"/>
            <w:shd w:val="clear" w:color="auto" w:fill="auto"/>
            <w:hideMark/>
          </w:tcPr>
          <w:p w14:paraId="0610D14D"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Khảo sát địa kỹ thuật</w:t>
            </w:r>
          </w:p>
        </w:tc>
        <w:tc>
          <w:tcPr>
            <w:tcW w:w="7866" w:type="dxa"/>
            <w:shd w:val="clear" w:color="auto" w:fill="auto"/>
            <w:hideMark/>
          </w:tcPr>
          <w:p w14:paraId="4E3A3BD5"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Các phương pháp khảo sát địa kỹ thuật và xử lý số liệu khảo sát, </w:t>
            </w:r>
          </w:p>
        </w:tc>
        <w:tc>
          <w:tcPr>
            <w:tcW w:w="522" w:type="dxa"/>
            <w:shd w:val="clear" w:color="auto" w:fill="auto"/>
            <w:hideMark/>
          </w:tcPr>
          <w:p w14:paraId="2B163172"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0D73BECE"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804" w:type="dxa"/>
            <w:shd w:val="clear" w:color="auto" w:fill="auto"/>
            <w:hideMark/>
          </w:tcPr>
          <w:p w14:paraId="2C6B96E4"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Tự </w:t>
            </w:r>
            <w:r w:rsidR="00D73C26" w:rsidRPr="00033326">
              <w:rPr>
                <w:rFonts w:ascii="Times New Roman" w:eastAsia="Times New Roman" w:hAnsi="Times New Roman" w:cs="Times New Roman"/>
                <w:color w:val="000000"/>
              </w:rPr>
              <w:t>luận. Điểm quá trình: 30%. T</w:t>
            </w:r>
            <w:r w:rsidRPr="00033326">
              <w:rPr>
                <w:rFonts w:ascii="Times New Roman" w:eastAsia="Times New Roman" w:hAnsi="Times New Roman" w:cs="Times New Roman"/>
                <w:color w:val="000000"/>
              </w:rPr>
              <w:t>hi hết môn 70%. Thời gian thi 90 phút</w:t>
            </w:r>
          </w:p>
        </w:tc>
      </w:tr>
      <w:tr w:rsidR="00E3760F" w:rsidRPr="00033326" w14:paraId="4E8BC14F" w14:textId="77777777" w:rsidTr="00EC23B8">
        <w:trPr>
          <w:trHeight w:val="340"/>
        </w:trPr>
        <w:tc>
          <w:tcPr>
            <w:tcW w:w="15018" w:type="dxa"/>
            <w:gridSpan w:val="6"/>
            <w:shd w:val="clear" w:color="auto" w:fill="auto"/>
            <w:noWrap/>
            <w:hideMark/>
          </w:tcPr>
          <w:p w14:paraId="2A3857C4" w14:textId="77777777" w:rsidR="00E3760F" w:rsidRPr="00033326" w:rsidRDefault="00BB7242" w:rsidP="00BB7242">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TƯ</w:t>
            </w:r>
          </w:p>
        </w:tc>
      </w:tr>
      <w:tr w:rsidR="00E3760F" w:rsidRPr="00033326" w14:paraId="779BBFD7" w14:textId="77777777" w:rsidTr="00EC23B8">
        <w:trPr>
          <w:trHeight w:val="340"/>
        </w:trPr>
        <w:tc>
          <w:tcPr>
            <w:tcW w:w="15018" w:type="dxa"/>
            <w:gridSpan w:val="6"/>
            <w:shd w:val="clear" w:color="auto" w:fill="auto"/>
            <w:noWrap/>
            <w:hideMark/>
          </w:tcPr>
          <w:p w14:paraId="6283DBFF" w14:textId="77777777" w:rsidR="00E3760F" w:rsidRPr="00033326" w:rsidRDefault="00E3760F"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A. CHUYÊN NGÀNH XÂY DỰNG DÂN DỤNG VÀ CÔNG NGHIỆP</w:t>
            </w:r>
          </w:p>
        </w:tc>
      </w:tr>
      <w:tr w:rsidR="00E3760F" w:rsidRPr="00033326" w14:paraId="2071A6E6" w14:textId="77777777" w:rsidTr="00EC23B8">
        <w:trPr>
          <w:trHeight w:val="340"/>
        </w:trPr>
        <w:tc>
          <w:tcPr>
            <w:tcW w:w="510" w:type="dxa"/>
            <w:shd w:val="clear" w:color="auto" w:fill="auto"/>
            <w:noWrap/>
            <w:hideMark/>
          </w:tcPr>
          <w:p w14:paraId="2D1BA520"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420" w:type="dxa"/>
            <w:shd w:val="clear" w:color="auto" w:fill="auto"/>
            <w:hideMark/>
          </w:tcPr>
          <w:p w14:paraId="189A8695"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Nền móng</w:t>
            </w:r>
          </w:p>
        </w:tc>
        <w:tc>
          <w:tcPr>
            <w:tcW w:w="7866" w:type="dxa"/>
            <w:shd w:val="clear" w:color="auto" w:fill="auto"/>
            <w:hideMark/>
          </w:tcPr>
          <w:p w14:paraId="7B29C051"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522" w:type="dxa"/>
            <w:shd w:val="clear" w:color="auto" w:fill="auto"/>
            <w:hideMark/>
          </w:tcPr>
          <w:p w14:paraId="0BC3DA7E"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73A1B903"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804" w:type="dxa"/>
            <w:shd w:val="clear" w:color="auto" w:fill="auto"/>
            <w:hideMark/>
          </w:tcPr>
          <w:p w14:paraId="1E438C7F"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Tự luận. Điểm quá trình: 30%. </w:t>
            </w:r>
            <w:r w:rsidR="00D73C26" w:rsidRPr="00033326">
              <w:rPr>
                <w:rFonts w:ascii="Times New Roman" w:eastAsia="Times New Roman" w:hAnsi="Times New Roman" w:cs="Times New Roman"/>
                <w:color w:val="000000"/>
              </w:rPr>
              <w:t>T</w:t>
            </w:r>
            <w:r w:rsidRPr="00033326">
              <w:rPr>
                <w:rFonts w:ascii="Times New Roman" w:eastAsia="Times New Roman" w:hAnsi="Times New Roman" w:cs="Times New Roman"/>
                <w:color w:val="000000"/>
              </w:rPr>
              <w:t>hi hết môn 70%. Thời gian thi 90 phút</w:t>
            </w:r>
          </w:p>
        </w:tc>
      </w:tr>
      <w:tr w:rsidR="00E3760F" w:rsidRPr="00033326" w14:paraId="5508DCAC" w14:textId="77777777" w:rsidTr="00EC23B8">
        <w:trPr>
          <w:trHeight w:val="340"/>
        </w:trPr>
        <w:tc>
          <w:tcPr>
            <w:tcW w:w="510" w:type="dxa"/>
            <w:shd w:val="clear" w:color="auto" w:fill="auto"/>
            <w:noWrap/>
            <w:hideMark/>
          </w:tcPr>
          <w:p w14:paraId="431C9953"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420" w:type="dxa"/>
            <w:shd w:val="clear" w:color="auto" w:fill="auto"/>
            <w:hideMark/>
          </w:tcPr>
          <w:p w14:paraId="3B32E1D7"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nền móng</w:t>
            </w:r>
          </w:p>
        </w:tc>
        <w:tc>
          <w:tcPr>
            <w:tcW w:w="7866" w:type="dxa"/>
            <w:shd w:val="clear" w:color="auto" w:fill="auto"/>
            <w:hideMark/>
          </w:tcPr>
          <w:p w14:paraId="2A0EC308"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sinh viên kỹ thuật thiết kế nền móng và phân tích lựa chọn phương án</w:t>
            </w:r>
          </w:p>
        </w:tc>
        <w:tc>
          <w:tcPr>
            <w:tcW w:w="522" w:type="dxa"/>
            <w:shd w:val="clear" w:color="auto" w:fill="auto"/>
            <w:hideMark/>
          </w:tcPr>
          <w:p w14:paraId="135CE027"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96" w:type="dxa"/>
            <w:shd w:val="clear" w:color="auto" w:fill="auto"/>
            <w:noWrap/>
            <w:hideMark/>
          </w:tcPr>
          <w:p w14:paraId="6D0FEE44"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804" w:type="dxa"/>
            <w:shd w:val="clear" w:color="auto" w:fill="auto"/>
            <w:hideMark/>
          </w:tcPr>
          <w:p w14:paraId="17348617"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Vấn đáp. Điểm quá trình: 0%. Điểm thi hết môn 100%. </w:t>
            </w:r>
          </w:p>
        </w:tc>
      </w:tr>
      <w:tr w:rsidR="00E3760F" w:rsidRPr="00033326" w14:paraId="1C0867B3" w14:textId="77777777" w:rsidTr="00EC23B8">
        <w:trPr>
          <w:trHeight w:val="340"/>
        </w:trPr>
        <w:tc>
          <w:tcPr>
            <w:tcW w:w="510" w:type="dxa"/>
            <w:shd w:val="clear" w:color="auto" w:fill="auto"/>
            <w:noWrap/>
            <w:hideMark/>
          </w:tcPr>
          <w:p w14:paraId="500694CA"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420" w:type="dxa"/>
            <w:shd w:val="clear" w:color="auto" w:fill="auto"/>
            <w:hideMark/>
          </w:tcPr>
          <w:p w14:paraId="2786EF36"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Đánh giá tác động môi </w:t>
            </w:r>
            <w:r w:rsidRPr="00033326">
              <w:rPr>
                <w:rFonts w:ascii="Times New Roman" w:eastAsia="Times New Roman" w:hAnsi="Times New Roman" w:cs="Times New Roman"/>
              </w:rPr>
              <w:lastRenderedPageBreak/>
              <w:t>trường</w:t>
            </w:r>
          </w:p>
        </w:tc>
        <w:tc>
          <w:tcPr>
            <w:tcW w:w="7866" w:type="dxa"/>
            <w:shd w:val="clear" w:color="auto" w:fill="auto"/>
            <w:hideMark/>
          </w:tcPr>
          <w:p w14:paraId="7E93BEAF"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Môn học cung cấp những hiểu biết cơ bản về môi trường, tài nguyên, phát triển và quá </w:t>
            </w:r>
            <w:r w:rsidRPr="00033326">
              <w:rPr>
                <w:rFonts w:ascii="Times New Roman" w:eastAsia="Times New Roman" w:hAnsi="Times New Roman" w:cs="Times New Roman"/>
              </w:rPr>
              <w:lastRenderedPageBreak/>
              <w:t>trình Đánh giá tác động môi trường(ĐTM), vai trò của ĐTM đối với quá trình quy hoạch và ra quyết định cho phát triển bền vững.</w:t>
            </w:r>
          </w:p>
        </w:tc>
        <w:tc>
          <w:tcPr>
            <w:tcW w:w="522" w:type="dxa"/>
            <w:shd w:val="clear" w:color="auto" w:fill="auto"/>
            <w:hideMark/>
          </w:tcPr>
          <w:p w14:paraId="05073823"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96" w:type="dxa"/>
            <w:shd w:val="clear" w:color="auto" w:fill="auto"/>
            <w:noWrap/>
            <w:hideMark/>
          </w:tcPr>
          <w:p w14:paraId="0101543C"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804" w:type="dxa"/>
            <w:shd w:val="clear" w:color="auto" w:fill="auto"/>
            <w:hideMark/>
          </w:tcPr>
          <w:p w14:paraId="2B093A25"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w:t>
            </w:r>
            <w:r w:rsidRPr="00033326">
              <w:rPr>
                <w:rFonts w:ascii="Times New Roman" w:eastAsia="Times New Roman" w:hAnsi="Times New Roman" w:cs="Times New Roman"/>
                <w:color w:val="000000"/>
              </w:rPr>
              <w:lastRenderedPageBreak/>
              <w:t>thi: 80%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7DFFBDE9" w14:textId="77777777" w:rsidTr="00EC23B8">
        <w:trPr>
          <w:trHeight w:val="340"/>
        </w:trPr>
        <w:tc>
          <w:tcPr>
            <w:tcW w:w="510" w:type="dxa"/>
            <w:shd w:val="clear" w:color="auto" w:fill="auto"/>
            <w:noWrap/>
            <w:hideMark/>
          </w:tcPr>
          <w:p w14:paraId="097EFD3C"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4</w:t>
            </w:r>
          </w:p>
        </w:tc>
        <w:tc>
          <w:tcPr>
            <w:tcW w:w="2420" w:type="dxa"/>
            <w:shd w:val="clear" w:color="auto" w:fill="auto"/>
            <w:hideMark/>
          </w:tcPr>
          <w:p w14:paraId="67C58F4B"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w:t>
            </w:r>
          </w:p>
        </w:tc>
        <w:tc>
          <w:tcPr>
            <w:tcW w:w="7866" w:type="dxa"/>
            <w:shd w:val="clear" w:color="auto" w:fill="auto"/>
            <w:hideMark/>
          </w:tcPr>
          <w:p w14:paraId="2117240D"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théptrong công trình xây dựng để thiết kế các cấu kiện cơ bản trong công trình xây dựng như dầm, cột, giàn</w:t>
            </w:r>
          </w:p>
        </w:tc>
        <w:tc>
          <w:tcPr>
            <w:tcW w:w="522" w:type="dxa"/>
            <w:shd w:val="clear" w:color="auto" w:fill="auto"/>
            <w:hideMark/>
          </w:tcPr>
          <w:p w14:paraId="0FCEC2D2"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0A14995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804" w:type="dxa"/>
            <w:shd w:val="clear" w:color="auto" w:fill="auto"/>
            <w:hideMark/>
          </w:tcPr>
          <w:p w14:paraId="534AF758"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70%</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Viết</w:t>
            </w:r>
            <w:r w:rsidR="00D73C26"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E3760F" w:rsidRPr="00033326" w14:paraId="43519446" w14:textId="77777777" w:rsidTr="00D73C26">
        <w:trPr>
          <w:trHeight w:val="131"/>
        </w:trPr>
        <w:tc>
          <w:tcPr>
            <w:tcW w:w="510" w:type="dxa"/>
            <w:shd w:val="clear" w:color="auto" w:fill="auto"/>
            <w:noWrap/>
            <w:hideMark/>
          </w:tcPr>
          <w:p w14:paraId="572596C5"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420" w:type="dxa"/>
            <w:shd w:val="clear" w:color="auto" w:fill="auto"/>
            <w:hideMark/>
          </w:tcPr>
          <w:p w14:paraId="5815D89C"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866" w:type="dxa"/>
            <w:shd w:val="clear" w:color="auto" w:fill="auto"/>
            <w:hideMark/>
          </w:tcPr>
          <w:p w14:paraId="5923B8BB"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522" w:type="dxa"/>
            <w:shd w:val="clear" w:color="auto" w:fill="auto"/>
            <w:hideMark/>
          </w:tcPr>
          <w:p w14:paraId="4A72B287"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2D37C1A8"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804" w:type="dxa"/>
            <w:shd w:val="clear" w:color="auto" w:fill="auto"/>
            <w:hideMark/>
          </w:tcPr>
          <w:p w14:paraId="4F0D10FD"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E3760F" w:rsidRPr="00033326" w14:paraId="3CF95690" w14:textId="77777777" w:rsidTr="00EC23B8">
        <w:trPr>
          <w:trHeight w:val="340"/>
        </w:trPr>
        <w:tc>
          <w:tcPr>
            <w:tcW w:w="510" w:type="dxa"/>
            <w:shd w:val="clear" w:color="auto" w:fill="auto"/>
            <w:hideMark/>
          </w:tcPr>
          <w:p w14:paraId="2BB21D85"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20" w:type="dxa"/>
            <w:shd w:val="clear" w:color="auto" w:fill="auto"/>
            <w:hideMark/>
          </w:tcPr>
          <w:p w14:paraId="6B2333DB"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bê tông cốt thép dân dụng</w:t>
            </w:r>
          </w:p>
        </w:tc>
        <w:tc>
          <w:tcPr>
            <w:tcW w:w="7866" w:type="dxa"/>
            <w:shd w:val="clear" w:color="auto" w:fill="auto"/>
            <w:hideMark/>
          </w:tcPr>
          <w:p w14:paraId="40894FC5"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Vận dụng kiến thức đã học trong môn học Kết cấu BTCT để thiết kế bản sàn BTCT toàn khối bao gồm: bản sàn, dầm phụ, dầm chính. Trên cơ sở mặt bằng sàn đã cho, sinh viên xác định chiều dày bản, tính toán tải trọng và nội lực, tính toán và bố trí cốt thép cho bản. Với dầm phụ, dầm chính: chọn kích thước, tính toán tải trọng và nội lực cho dầm (biểu đồ bao M và Q ); tính toán và bố trí cốt thép cho các tiết diện, vẽ biểu đồ vật liệu. Đồ án được thực hiện theo tiêu chuẩn mới nhất về KC bê tông cốt thép – 5574-2012 và dự thảo tiêu chuẩn – TCVN 5574-2017.</w:t>
            </w:r>
          </w:p>
        </w:tc>
        <w:tc>
          <w:tcPr>
            <w:tcW w:w="522" w:type="dxa"/>
            <w:shd w:val="clear" w:color="auto" w:fill="auto"/>
            <w:hideMark/>
          </w:tcPr>
          <w:p w14:paraId="6EC6121A"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96" w:type="dxa"/>
            <w:shd w:val="clear" w:color="auto" w:fill="auto"/>
            <w:noWrap/>
            <w:hideMark/>
          </w:tcPr>
          <w:p w14:paraId="3FB171F9"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04" w:type="dxa"/>
            <w:shd w:val="clear" w:color="auto" w:fill="auto"/>
            <w:hideMark/>
          </w:tcPr>
          <w:p w14:paraId="156E211F"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Vấn đáp</w:t>
            </w:r>
          </w:p>
        </w:tc>
      </w:tr>
      <w:tr w:rsidR="00E3760F" w:rsidRPr="00033326" w14:paraId="0592CAD9" w14:textId="77777777" w:rsidTr="00EC23B8">
        <w:trPr>
          <w:trHeight w:val="340"/>
        </w:trPr>
        <w:tc>
          <w:tcPr>
            <w:tcW w:w="510" w:type="dxa"/>
            <w:shd w:val="clear" w:color="auto" w:fill="auto"/>
            <w:hideMark/>
          </w:tcPr>
          <w:p w14:paraId="447AA3E9"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20" w:type="dxa"/>
            <w:shd w:val="clear" w:color="auto" w:fill="auto"/>
            <w:hideMark/>
          </w:tcPr>
          <w:p w14:paraId="2FEEF411"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ứng suất trước</w:t>
            </w:r>
          </w:p>
        </w:tc>
        <w:tc>
          <w:tcPr>
            <w:tcW w:w="7866" w:type="dxa"/>
            <w:shd w:val="clear" w:color="auto" w:fill="auto"/>
            <w:hideMark/>
          </w:tcPr>
          <w:p w14:paraId="7D160285"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thiết kế kết cấu bêtông ứng suất trước: nguyên lý ứng suất trước; vật liệu và sự làm việc của kết cấu bê tông ứng suất trước; phương pháp tính toán và cấu tạo bêtông ứng suất trước; thiết kế các cấu kiện cơ bản bêtông ứng suất trước.</w:t>
            </w:r>
          </w:p>
        </w:tc>
        <w:tc>
          <w:tcPr>
            <w:tcW w:w="522" w:type="dxa"/>
            <w:shd w:val="clear" w:color="auto" w:fill="auto"/>
            <w:hideMark/>
          </w:tcPr>
          <w:p w14:paraId="506B9A0F"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4B020119"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04" w:type="dxa"/>
            <w:shd w:val="clear" w:color="auto" w:fill="auto"/>
            <w:hideMark/>
          </w:tcPr>
          <w:p w14:paraId="26F0F925"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E3760F" w:rsidRPr="00033326" w14:paraId="6C5BFE85" w14:textId="77777777" w:rsidTr="00EC23B8">
        <w:trPr>
          <w:trHeight w:val="340"/>
        </w:trPr>
        <w:tc>
          <w:tcPr>
            <w:tcW w:w="510" w:type="dxa"/>
            <w:shd w:val="clear" w:color="auto" w:fill="auto"/>
            <w:hideMark/>
          </w:tcPr>
          <w:p w14:paraId="6B7CA87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20" w:type="dxa"/>
            <w:shd w:val="clear" w:color="auto" w:fill="auto"/>
            <w:hideMark/>
          </w:tcPr>
          <w:p w14:paraId="2857E1EE"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nhà bê tông cốt thép</w:t>
            </w:r>
          </w:p>
        </w:tc>
        <w:tc>
          <w:tcPr>
            <w:tcW w:w="7866" w:type="dxa"/>
            <w:shd w:val="clear" w:color="auto" w:fill="auto"/>
            <w:hideMark/>
          </w:tcPr>
          <w:p w14:paraId="4E833550"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gồm 6 chương giới thiệu về khái niệm, nguyên lý thiết kế, phương pháp tính toán, tải trọng và cấu tạo các bộ phận của nhà bê tông cốt thép một tầng và nhiều tầng, thi công toàn khối và lắp ghép. Tính toán và cấu tạo các bộ phận kết cấu của nhà khung bê tông cốt thép.</w:t>
            </w:r>
          </w:p>
        </w:tc>
        <w:tc>
          <w:tcPr>
            <w:tcW w:w="522" w:type="dxa"/>
            <w:shd w:val="clear" w:color="auto" w:fill="auto"/>
            <w:hideMark/>
          </w:tcPr>
          <w:p w14:paraId="1AA10D57"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2F897CD3"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04" w:type="dxa"/>
            <w:shd w:val="clear" w:color="auto" w:fill="auto"/>
            <w:hideMark/>
          </w:tcPr>
          <w:p w14:paraId="488689A9"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E3760F" w:rsidRPr="00033326" w14:paraId="7E12DD9A" w14:textId="77777777" w:rsidTr="00EC23B8">
        <w:trPr>
          <w:trHeight w:val="340"/>
        </w:trPr>
        <w:tc>
          <w:tcPr>
            <w:tcW w:w="510" w:type="dxa"/>
            <w:shd w:val="clear" w:color="auto" w:fill="auto"/>
            <w:hideMark/>
          </w:tcPr>
          <w:p w14:paraId="20402443"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20" w:type="dxa"/>
            <w:shd w:val="clear" w:color="auto" w:fill="auto"/>
            <w:hideMark/>
          </w:tcPr>
          <w:p w14:paraId="57BBE033"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kết cấu nhà bê tông cốt thép</w:t>
            </w:r>
          </w:p>
        </w:tc>
        <w:tc>
          <w:tcPr>
            <w:tcW w:w="7866" w:type="dxa"/>
            <w:shd w:val="clear" w:color="auto" w:fill="auto"/>
            <w:hideMark/>
          </w:tcPr>
          <w:p w14:paraId="5D94F7C4"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giới thiệu cho sinh viên về cấu tạo, các bộ phận nhà khung BTCT toàn khối (và/hoặc lắp ghép) hướng dẫn sinh viên trình tự thiết kế một khung ngang của nhà khung BTCT bao gồm: xác định hệ chịu lực của nhà khung toàn khối theo các số liệu đã cho, lập sơ đồ tính toán khung, xác định nội lực và tổ hợp nội lực, tính toán,  cấu tạo và thể hiện thép khung; Vận dụng các kiến thức của môn học kết cấu nhà bê tông cốt thép và dưới sự hướng dẫn của giáo viên, sinh viên làm đồ án theo số liệu được giao, trình bày và thể hiện các nội dung đã làm vào thuyết minh và bản vẽ để nộp bảo vệ. Đồ án được thực hiện theo tiêu chuẩn mới nhất về KC bê tông cốt thép – 5574-2012 và dự thảo tiêu chuẩn TCVN 5574-2017.</w:t>
            </w:r>
          </w:p>
        </w:tc>
        <w:tc>
          <w:tcPr>
            <w:tcW w:w="522" w:type="dxa"/>
            <w:shd w:val="clear" w:color="auto" w:fill="auto"/>
            <w:hideMark/>
          </w:tcPr>
          <w:p w14:paraId="36F201FB"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96" w:type="dxa"/>
            <w:shd w:val="clear" w:color="auto" w:fill="auto"/>
            <w:noWrap/>
            <w:hideMark/>
          </w:tcPr>
          <w:p w14:paraId="7D42C39C"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04" w:type="dxa"/>
            <w:shd w:val="clear" w:color="auto" w:fill="auto"/>
            <w:hideMark/>
          </w:tcPr>
          <w:p w14:paraId="0557382E"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Vấn đáp</w:t>
            </w:r>
          </w:p>
        </w:tc>
      </w:tr>
      <w:tr w:rsidR="00E3760F" w:rsidRPr="00033326" w14:paraId="2B39B23A" w14:textId="77777777" w:rsidTr="00EC23B8">
        <w:trPr>
          <w:trHeight w:val="340"/>
        </w:trPr>
        <w:tc>
          <w:tcPr>
            <w:tcW w:w="510" w:type="dxa"/>
            <w:shd w:val="clear" w:color="auto" w:fill="auto"/>
            <w:hideMark/>
          </w:tcPr>
          <w:p w14:paraId="34CC532F"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420" w:type="dxa"/>
            <w:shd w:val="clear" w:color="auto" w:fill="auto"/>
            <w:hideMark/>
          </w:tcPr>
          <w:p w14:paraId="1D9FFDD4"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sở thiết kế công trình dân dụng và công nghiệp</w:t>
            </w:r>
          </w:p>
        </w:tc>
        <w:tc>
          <w:tcPr>
            <w:tcW w:w="7866" w:type="dxa"/>
            <w:shd w:val="clear" w:color="auto" w:fill="auto"/>
            <w:hideMark/>
          </w:tcPr>
          <w:p w14:paraId="1DD979FF"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các cơ sở thiết kế kết cấu và nền móng công trình phù hợp với hệ thống quy chuẩn và tiêu chuẩn xây dựng của Việt Nam.</w:t>
            </w:r>
          </w:p>
        </w:tc>
        <w:tc>
          <w:tcPr>
            <w:tcW w:w="522" w:type="dxa"/>
            <w:shd w:val="clear" w:color="auto" w:fill="auto"/>
            <w:hideMark/>
          </w:tcPr>
          <w:p w14:paraId="3B29E62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516F610D"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04" w:type="dxa"/>
            <w:shd w:val="clear" w:color="auto" w:fill="auto"/>
            <w:hideMark/>
          </w:tcPr>
          <w:p w14:paraId="38EB055E"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20%</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80%</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tc>
      </w:tr>
      <w:tr w:rsidR="00E3760F" w:rsidRPr="00033326" w14:paraId="7BF75395" w14:textId="77777777" w:rsidTr="00EC23B8">
        <w:trPr>
          <w:trHeight w:val="340"/>
        </w:trPr>
        <w:tc>
          <w:tcPr>
            <w:tcW w:w="510" w:type="dxa"/>
            <w:shd w:val="clear" w:color="auto" w:fill="auto"/>
            <w:hideMark/>
          </w:tcPr>
          <w:p w14:paraId="5F77350F"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420" w:type="dxa"/>
            <w:shd w:val="clear" w:color="auto" w:fill="auto"/>
            <w:hideMark/>
          </w:tcPr>
          <w:p w14:paraId="7B3B600E"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nhà thép</w:t>
            </w:r>
          </w:p>
        </w:tc>
        <w:tc>
          <w:tcPr>
            <w:tcW w:w="7866" w:type="dxa"/>
            <w:shd w:val="clear" w:color="auto" w:fill="auto"/>
            <w:hideMark/>
          </w:tcPr>
          <w:p w14:paraId="2FE0F099"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kết cấu nhà thép đưa ra khái niệm, nguyên lý thiết kế, phương pháp tính toán, tải trọng tác dụng và các chi tiết liên kết các công trình nhà công nghiệp, nhà nhịp lớn và nhà nhiều tầng bằng thép. </w:t>
            </w:r>
          </w:p>
        </w:tc>
        <w:tc>
          <w:tcPr>
            <w:tcW w:w="522" w:type="dxa"/>
            <w:shd w:val="clear" w:color="auto" w:fill="auto"/>
            <w:hideMark/>
          </w:tcPr>
          <w:p w14:paraId="637AECA1"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96" w:type="dxa"/>
            <w:shd w:val="clear" w:color="auto" w:fill="auto"/>
            <w:noWrap/>
            <w:hideMark/>
          </w:tcPr>
          <w:p w14:paraId="7DD4CE87"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04" w:type="dxa"/>
            <w:shd w:val="clear" w:color="auto" w:fill="auto"/>
            <w:hideMark/>
          </w:tcPr>
          <w:p w14:paraId="6803FC6A"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20%</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80%</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tc>
      </w:tr>
      <w:tr w:rsidR="006D4105" w:rsidRPr="00033326" w14:paraId="5227001B" w14:textId="77777777" w:rsidTr="00B64E72">
        <w:trPr>
          <w:trHeight w:val="340"/>
        </w:trPr>
        <w:tc>
          <w:tcPr>
            <w:tcW w:w="15018" w:type="dxa"/>
            <w:gridSpan w:val="6"/>
            <w:shd w:val="clear" w:color="auto" w:fill="auto"/>
            <w:noWrap/>
            <w:hideMark/>
          </w:tcPr>
          <w:p w14:paraId="6BD47F5D" w14:textId="7BC611B1" w:rsidR="006D4105" w:rsidRPr="006D4105" w:rsidRDefault="006D4105" w:rsidP="006D4105">
            <w:pPr>
              <w:spacing w:after="0" w:line="240" w:lineRule="auto"/>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tổng số 3tc tự chọn trong toàn chương trình, học kỳ 7 không yêu cầu bắt buộc phải tích lũy)</w:t>
            </w:r>
          </w:p>
        </w:tc>
      </w:tr>
      <w:tr w:rsidR="00E3760F" w:rsidRPr="00033326" w14:paraId="412A3690" w14:textId="77777777" w:rsidTr="00EC23B8">
        <w:trPr>
          <w:trHeight w:val="340"/>
        </w:trPr>
        <w:tc>
          <w:tcPr>
            <w:tcW w:w="510" w:type="dxa"/>
            <w:shd w:val="clear" w:color="auto" w:fill="auto"/>
            <w:hideMark/>
          </w:tcPr>
          <w:p w14:paraId="3D3BE63F"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12</w:t>
            </w:r>
          </w:p>
        </w:tc>
        <w:tc>
          <w:tcPr>
            <w:tcW w:w="2420" w:type="dxa"/>
            <w:shd w:val="clear" w:color="auto" w:fill="auto"/>
            <w:hideMark/>
          </w:tcPr>
          <w:p w14:paraId="3DFCE1F1"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Kết cấu gạch đá, kết cấu gỗ</w:t>
            </w:r>
          </w:p>
        </w:tc>
        <w:tc>
          <w:tcPr>
            <w:tcW w:w="7866" w:type="dxa"/>
            <w:shd w:val="clear" w:color="auto" w:fill="auto"/>
            <w:hideMark/>
          </w:tcPr>
          <w:p w14:paraId="2974B956"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Môn học cung cấp những kiến thức tổng quan về kết cấu gạch đá, kết cấu gỗ trong xây dựng cơ bản để thiết kế các cấu kiện cơ bản trong công trình xây dựng</w:t>
            </w:r>
          </w:p>
        </w:tc>
        <w:tc>
          <w:tcPr>
            <w:tcW w:w="522" w:type="dxa"/>
            <w:shd w:val="clear" w:color="auto" w:fill="auto"/>
            <w:hideMark/>
          </w:tcPr>
          <w:p w14:paraId="7DF6E97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0467502D"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0A7B8F04"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Pr="00033326">
              <w:rPr>
                <w:rFonts w:ascii="Times New Roman" w:eastAsia="Times New Roman" w:hAnsi="Times New Roman" w:cs="Times New Roman"/>
                <w:iCs/>
                <w:color w:val="000000" w:themeColor="text1"/>
              </w:rPr>
              <w:br/>
              <w:t>- Điểm thi: 70%</w:t>
            </w:r>
            <w:r w:rsidRPr="00033326">
              <w:rPr>
                <w:rFonts w:ascii="Times New Roman" w:eastAsia="Times New Roman" w:hAnsi="Times New Roman" w:cs="Times New Roman"/>
                <w:iCs/>
                <w:color w:val="000000" w:themeColor="text1"/>
              </w:rPr>
              <w:br/>
              <w:t>- Hình thức thi: Viết</w:t>
            </w:r>
            <w:r w:rsidRPr="00033326">
              <w:rPr>
                <w:rFonts w:ascii="Times New Roman" w:eastAsia="Times New Roman" w:hAnsi="Times New Roman" w:cs="Times New Roman"/>
                <w:iCs/>
                <w:color w:val="000000" w:themeColor="text1"/>
              </w:rPr>
              <w:br/>
              <w:t>- Thời gian thi: 90 phút</w:t>
            </w:r>
          </w:p>
        </w:tc>
      </w:tr>
      <w:tr w:rsidR="00E3760F" w:rsidRPr="00033326" w14:paraId="2A7A6E8B" w14:textId="77777777" w:rsidTr="00EC23B8">
        <w:trPr>
          <w:trHeight w:val="340"/>
        </w:trPr>
        <w:tc>
          <w:tcPr>
            <w:tcW w:w="510" w:type="dxa"/>
            <w:shd w:val="clear" w:color="auto" w:fill="auto"/>
            <w:hideMark/>
          </w:tcPr>
          <w:p w14:paraId="0B7C0F4D"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13</w:t>
            </w:r>
          </w:p>
        </w:tc>
        <w:tc>
          <w:tcPr>
            <w:tcW w:w="2420" w:type="dxa"/>
            <w:shd w:val="clear" w:color="auto" w:fill="auto"/>
            <w:hideMark/>
          </w:tcPr>
          <w:p w14:paraId="3163C069"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Máy xây dựng</w:t>
            </w:r>
          </w:p>
        </w:tc>
        <w:tc>
          <w:tcPr>
            <w:tcW w:w="7866" w:type="dxa"/>
            <w:shd w:val="clear" w:color="auto" w:fill="auto"/>
            <w:hideMark/>
          </w:tcPr>
          <w:p w14:paraId="5AD941E7"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Cung cấp các kiến thức cơ bản nhất về máy, chi tiết máy, các bộ phận cơ bản cấu thành các máy xây dựng.</w:t>
            </w:r>
            <w:r w:rsidRPr="00033326">
              <w:rPr>
                <w:rFonts w:ascii="Times New Roman" w:eastAsia="Times New Roman" w:hAnsi="Times New Roman" w:cs="Times New Roman"/>
                <w:iCs/>
                <w:color w:val="000000" w:themeColor="text1"/>
              </w:rPr>
              <w:br/>
              <w:t>Nghiên cứu từng chủng loại Máy xây dựngmà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522" w:type="dxa"/>
            <w:shd w:val="clear" w:color="auto" w:fill="auto"/>
            <w:hideMark/>
          </w:tcPr>
          <w:p w14:paraId="5BC218E0"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96" w:type="dxa"/>
            <w:shd w:val="clear" w:color="auto" w:fill="auto"/>
            <w:noWrap/>
            <w:hideMark/>
          </w:tcPr>
          <w:p w14:paraId="40414109"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2268D32F"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Pr="00033326">
              <w:rPr>
                <w:rFonts w:ascii="Times New Roman" w:eastAsia="Times New Roman" w:hAnsi="Times New Roman" w:cs="Times New Roman"/>
                <w:iCs/>
                <w:color w:val="000000" w:themeColor="text1"/>
              </w:rPr>
              <w:br/>
              <w:t>- Điểm thi: 70%</w:t>
            </w:r>
            <w:r w:rsidRPr="00033326">
              <w:rPr>
                <w:rFonts w:ascii="Times New Roman" w:eastAsia="Times New Roman" w:hAnsi="Times New Roman" w:cs="Times New Roman"/>
                <w:iCs/>
                <w:color w:val="000000" w:themeColor="text1"/>
              </w:rPr>
              <w:br/>
              <w:t>- Hình thức thi: Tự luận</w:t>
            </w:r>
            <w:r w:rsidRPr="00033326">
              <w:rPr>
                <w:rFonts w:ascii="Times New Roman" w:eastAsia="Times New Roman" w:hAnsi="Times New Roman" w:cs="Times New Roman"/>
                <w:iCs/>
                <w:color w:val="000000" w:themeColor="text1"/>
              </w:rPr>
              <w:br/>
              <w:t>- Thời gian thi: 90 phút</w:t>
            </w:r>
          </w:p>
        </w:tc>
      </w:tr>
      <w:tr w:rsidR="00E3760F" w:rsidRPr="00033326" w14:paraId="262A13BF" w14:textId="77777777" w:rsidTr="00EC23B8">
        <w:trPr>
          <w:trHeight w:val="340"/>
        </w:trPr>
        <w:tc>
          <w:tcPr>
            <w:tcW w:w="510" w:type="dxa"/>
            <w:shd w:val="clear" w:color="auto" w:fill="auto"/>
            <w:hideMark/>
          </w:tcPr>
          <w:p w14:paraId="35EF9460"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14</w:t>
            </w:r>
          </w:p>
        </w:tc>
        <w:tc>
          <w:tcPr>
            <w:tcW w:w="2420" w:type="dxa"/>
            <w:shd w:val="clear" w:color="auto" w:fill="auto"/>
            <w:hideMark/>
          </w:tcPr>
          <w:p w14:paraId="431C0476"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Nhiệt động học</w:t>
            </w:r>
          </w:p>
        </w:tc>
        <w:tc>
          <w:tcPr>
            <w:tcW w:w="7866" w:type="dxa"/>
            <w:shd w:val="clear" w:color="auto" w:fill="auto"/>
            <w:hideMark/>
          </w:tcPr>
          <w:p w14:paraId="24E3F7B0"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 thuật; </w:t>
            </w:r>
          </w:p>
        </w:tc>
        <w:tc>
          <w:tcPr>
            <w:tcW w:w="522" w:type="dxa"/>
            <w:shd w:val="clear" w:color="auto" w:fill="auto"/>
            <w:hideMark/>
          </w:tcPr>
          <w:p w14:paraId="58A1E61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96" w:type="dxa"/>
            <w:shd w:val="clear" w:color="auto" w:fill="auto"/>
            <w:noWrap/>
            <w:hideMark/>
          </w:tcPr>
          <w:p w14:paraId="5604E150"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1444958E"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Điểm quá trình: 30%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Điểm thi: 70%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Hình thức thi: Tự luận</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Thời gian thi: 90 phút</w:t>
            </w:r>
          </w:p>
        </w:tc>
      </w:tr>
      <w:tr w:rsidR="00E3760F" w:rsidRPr="00033326" w14:paraId="06417042" w14:textId="77777777" w:rsidTr="00EC23B8">
        <w:trPr>
          <w:trHeight w:val="340"/>
        </w:trPr>
        <w:tc>
          <w:tcPr>
            <w:tcW w:w="510" w:type="dxa"/>
            <w:shd w:val="clear" w:color="auto" w:fill="auto"/>
            <w:hideMark/>
          </w:tcPr>
          <w:p w14:paraId="374451D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15</w:t>
            </w:r>
          </w:p>
        </w:tc>
        <w:tc>
          <w:tcPr>
            <w:tcW w:w="2420" w:type="dxa"/>
            <w:shd w:val="clear" w:color="auto" w:fill="auto"/>
            <w:hideMark/>
          </w:tcPr>
          <w:p w14:paraId="53047B92"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Giới thiệu và cơ sở thiết kế công trình thủy</w:t>
            </w:r>
          </w:p>
        </w:tc>
        <w:tc>
          <w:tcPr>
            <w:tcW w:w="7866" w:type="dxa"/>
            <w:shd w:val="clear" w:color="auto" w:fill="auto"/>
            <w:hideMark/>
          </w:tcPr>
          <w:p w14:paraId="6E058167"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iCs/>
                <w:color w:val="000000" w:themeColor="text1"/>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iCs/>
                <w:color w:val="000000" w:themeColor="text1"/>
              </w:rPr>
              <w:br/>
              <w:t>- Nắm được các nội dung cơ bản của nhiệm vụ khảo sát, thiết kế, quản lý vận hành và nghiên cứu công trình thủy .</w:t>
            </w:r>
          </w:p>
        </w:tc>
        <w:tc>
          <w:tcPr>
            <w:tcW w:w="522" w:type="dxa"/>
            <w:shd w:val="clear" w:color="auto" w:fill="auto"/>
            <w:hideMark/>
          </w:tcPr>
          <w:p w14:paraId="644245CD"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5D7CAD33"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130D74AB"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Pr="00033326">
              <w:rPr>
                <w:rFonts w:ascii="Times New Roman" w:eastAsia="Times New Roman" w:hAnsi="Times New Roman" w:cs="Times New Roman"/>
                <w:iCs/>
                <w:color w:val="000000" w:themeColor="text1"/>
              </w:rPr>
              <w:br/>
              <w:t>- Điểm thi: 70%</w:t>
            </w:r>
            <w:r w:rsidRPr="00033326">
              <w:rPr>
                <w:rFonts w:ascii="Times New Roman" w:eastAsia="Times New Roman" w:hAnsi="Times New Roman" w:cs="Times New Roman"/>
                <w:iCs/>
                <w:color w:val="000000" w:themeColor="text1"/>
              </w:rPr>
              <w:br/>
              <w:t>- Hình thức thi: Tự luận</w:t>
            </w:r>
            <w:r w:rsidRPr="00033326">
              <w:rPr>
                <w:rFonts w:ascii="Times New Roman" w:eastAsia="Times New Roman" w:hAnsi="Times New Roman" w:cs="Times New Roman"/>
                <w:iCs/>
                <w:color w:val="000000" w:themeColor="text1"/>
              </w:rPr>
              <w:br/>
              <w:t>- Thời gian thi: 90 phút</w:t>
            </w:r>
          </w:p>
        </w:tc>
      </w:tr>
      <w:tr w:rsidR="00E3760F" w:rsidRPr="00033326" w14:paraId="22B7017F" w14:textId="77777777" w:rsidTr="00EC23B8">
        <w:trPr>
          <w:trHeight w:val="340"/>
        </w:trPr>
        <w:tc>
          <w:tcPr>
            <w:tcW w:w="510" w:type="dxa"/>
            <w:shd w:val="clear" w:color="auto" w:fill="auto"/>
            <w:hideMark/>
          </w:tcPr>
          <w:p w14:paraId="177C46EE"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16</w:t>
            </w:r>
          </w:p>
        </w:tc>
        <w:tc>
          <w:tcPr>
            <w:tcW w:w="2420" w:type="dxa"/>
            <w:shd w:val="clear" w:color="auto" w:fill="auto"/>
            <w:hideMark/>
          </w:tcPr>
          <w:p w14:paraId="15B9DFB8"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bê tông cốt thép I</w:t>
            </w:r>
          </w:p>
        </w:tc>
        <w:tc>
          <w:tcPr>
            <w:tcW w:w="7866" w:type="dxa"/>
            <w:shd w:val="clear" w:color="auto" w:fill="auto"/>
            <w:hideMark/>
          </w:tcPr>
          <w:p w14:paraId="16C865B8"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Các kiến thức về vật liệu của cầu bê tông cốt thép.</w:t>
            </w:r>
            <w:r w:rsidRPr="00033326">
              <w:rPr>
                <w:rFonts w:ascii="Times New Roman" w:eastAsia="Times New Roman" w:hAnsi="Times New Roman" w:cs="Times New Roman"/>
                <w:iCs/>
                <w:color w:val="000000" w:themeColor="text1"/>
              </w:rPr>
              <w:br/>
              <w:t>- Phân loại cầu bê tông cốt thép.</w:t>
            </w:r>
            <w:r w:rsidRPr="00033326">
              <w:rPr>
                <w:rFonts w:ascii="Times New Roman" w:eastAsia="Times New Roman" w:hAnsi="Times New Roman" w:cs="Times New Roman"/>
                <w:iCs/>
                <w:color w:val="000000" w:themeColor="text1"/>
              </w:rPr>
              <w:br/>
              <w:t>- Cấu tạo và kích thước cơ bản các bộ phận của kết cấu nhịp cầu bản, cầu dầm đơn giản dưới tác dụng của các loại tải trọng.</w:t>
            </w:r>
            <w:r w:rsidRPr="00033326">
              <w:rPr>
                <w:rFonts w:ascii="Times New Roman" w:eastAsia="Times New Roman" w:hAnsi="Times New Roman" w:cs="Times New Roman"/>
                <w:iCs/>
                <w:color w:val="000000" w:themeColor="text1"/>
              </w:rPr>
              <w:br/>
              <w:t>- Kiến thức cơ bản về thiết kế tính toán cầu BTCT theo tiêu chuẩn TCN 272-05</w:t>
            </w:r>
            <w:r w:rsidRPr="00033326">
              <w:rPr>
                <w:rFonts w:ascii="Times New Roman" w:eastAsia="Times New Roman" w:hAnsi="Times New Roman" w:cs="Times New Roman"/>
                <w:iCs/>
                <w:color w:val="000000" w:themeColor="text1"/>
              </w:rPr>
              <w:br/>
              <w:t>- Công nghệ thi công cầu BTCT nhịp giản đơn: Yêu cầu về lựa chọn phương pháp thi công, nguyên lý thiết kế tính toán một số thiết bị, phương tiện thi công</w:t>
            </w:r>
            <w:r w:rsidRPr="00033326">
              <w:rPr>
                <w:rFonts w:ascii="Times New Roman" w:eastAsia="Times New Roman" w:hAnsi="Times New Roman" w:cs="Times New Roman"/>
                <w:iCs/>
                <w:color w:val="000000" w:themeColor="text1"/>
              </w:rPr>
              <w:br/>
              <w:t>- Trong quá trình học, sinh viên phải làm một đồ án môn học bao gồm thiết kế kỹ thuật kết cấu nhịp một phương án cầu hoàn chỉnh. Bao gồm tính toán nội lực, bố trí cốt thép và kiểm tra theo các trạng thái giới hạn dầm bê tông cốt thép nhịp đơn giản đổ tại chỗ hoặc lắp ghép.</w:t>
            </w:r>
            <w:r w:rsidRPr="00033326">
              <w:rPr>
                <w:rFonts w:ascii="Times New Roman" w:eastAsia="Times New Roman" w:hAnsi="Times New Roman" w:cs="Times New Roman"/>
                <w:iCs/>
                <w:color w:val="000000" w:themeColor="text1"/>
              </w:rPr>
              <w:br/>
              <w:t>- Đây là một môn học quan trọng và bắt buộc đối với sinh viên hệ kỹ sư Cầu đường chuyên ngành đường và chuyên ngành cầu.</w:t>
            </w:r>
          </w:p>
        </w:tc>
        <w:tc>
          <w:tcPr>
            <w:tcW w:w="522" w:type="dxa"/>
            <w:shd w:val="clear" w:color="auto" w:fill="auto"/>
            <w:hideMark/>
          </w:tcPr>
          <w:p w14:paraId="20F30F73"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27A46CD2"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69EF770C"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Pr="00033326">
              <w:rPr>
                <w:rFonts w:ascii="Times New Roman" w:eastAsia="Times New Roman" w:hAnsi="Times New Roman" w:cs="Times New Roman"/>
                <w:iCs/>
                <w:color w:val="000000" w:themeColor="text1"/>
              </w:rPr>
              <w:br/>
              <w:t>- Điểm thi: 70%</w:t>
            </w:r>
            <w:r w:rsidRPr="00033326">
              <w:rPr>
                <w:rFonts w:ascii="Times New Roman" w:eastAsia="Times New Roman" w:hAnsi="Times New Roman" w:cs="Times New Roman"/>
                <w:iCs/>
                <w:color w:val="000000" w:themeColor="text1"/>
              </w:rPr>
              <w:br/>
              <w:t>- Hình thức thi: viết</w:t>
            </w:r>
            <w:r w:rsidRPr="00033326">
              <w:rPr>
                <w:rFonts w:ascii="Times New Roman" w:eastAsia="Times New Roman" w:hAnsi="Times New Roman" w:cs="Times New Roman"/>
                <w:iCs/>
                <w:color w:val="000000" w:themeColor="text1"/>
              </w:rPr>
              <w:br/>
              <w:t>- Thời gian thi: 90 phút</w:t>
            </w:r>
          </w:p>
        </w:tc>
      </w:tr>
      <w:tr w:rsidR="00E3760F" w:rsidRPr="00033326" w14:paraId="22E0593B" w14:textId="77777777" w:rsidTr="00EC23B8">
        <w:trPr>
          <w:trHeight w:val="340"/>
        </w:trPr>
        <w:tc>
          <w:tcPr>
            <w:tcW w:w="510" w:type="dxa"/>
            <w:shd w:val="clear" w:color="auto" w:fill="auto"/>
            <w:hideMark/>
          </w:tcPr>
          <w:p w14:paraId="61C11B75"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17</w:t>
            </w:r>
          </w:p>
        </w:tc>
        <w:tc>
          <w:tcPr>
            <w:tcW w:w="2420" w:type="dxa"/>
            <w:shd w:val="clear" w:color="auto" w:fill="auto"/>
            <w:hideMark/>
          </w:tcPr>
          <w:p w14:paraId="48474BCB"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thép I</w:t>
            </w:r>
          </w:p>
        </w:tc>
        <w:tc>
          <w:tcPr>
            <w:tcW w:w="7866" w:type="dxa"/>
            <w:shd w:val="clear" w:color="auto" w:fill="auto"/>
            <w:hideMark/>
          </w:tcPr>
          <w:p w14:paraId="723380FC"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 Môn học Cầu thép 1 cung cấp cho sinh viên Các kiến thức cơ bản về cầu thép, bao gồm: đặc điểm và phạm vi ứng dụng của các sơ đồ cầu thép, vật liệu để làm cầu thép, cấu tạo, kích thước cơ bản của cầu dầm thép và cầu dầm thép bê tông liên hợp, nguyên tắc tính toán thiết kế cầu dầm thép theo tiêu chuẩn thiết kế cầu, công nghệ chế tạo lao lắp cầu dầm thép. Cùng với môn học này, sinh viên phải hoàn thành một đồ án môn học về tính toán thiết kế kết cấu nhịp cầu thép .</w:t>
            </w:r>
          </w:p>
        </w:tc>
        <w:tc>
          <w:tcPr>
            <w:tcW w:w="522" w:type="dxa"/>
            <w:shd w:val="clear" w:color="auto" w:fill="auto"/>
            <w:hideMark/>
          </w:tcPr>
          <w:p w14:paraId="3CE8465F"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35E08A0C"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021CB88B"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Pr="00033326">
              <w:rPr>
                <w:rFonts w:ascii="Times New Roman" w:eastAsia="Times New Roman" w:hAnsi="Times New Roman" w:cs="Times New Roman"/>
                <w:iCs/>
                <w:color w:val="000000" w:themeColor="text1"/>
              </w:rPr>
              <w:br/>
              <w:t>- Điểm thi: 70%</w:t>
            </w:r>
            <w:r w:rsidRPr="00033326">
              <w:rPr>
                <w:rFonts w:ascii="Times New Roman" w:eastAsia="Times New Roman" w:hAnsi="Times New Roman" w:cs="Times New Roman"/>
                <w:iCs/>
                <w:color w:val="000000" w:themeColor="text1"/>
              </w:rPr>
              <w:br/>
              <w:t>- Hình thức thi: viết</w:t>
            </w:r>
            <w:r w:rsidRPr="00033326">
              <w:rPr>
                <w:rFonts w:ascii="Times New Roman" w:eastAsia="Times New Roman" w:hAnsi="Times New Roman" w:cs="Times New Roman"/>
                <w:iCs/>
                <w:color w:val="000000" w:themeColor="text1"/>
              </w:rPr>
              <w:br/>
              <w:t>- Thời gian thi: 90 phút</w:t>
            </w:r>
          </w:p>
        </w:tc>
      </w:tr>
      <w:tr w:rsidR="00E3760F" w:rsidRPr="00033326" w14:paraId="40955508" w14:textId="77777777" w:rsidTr="00D73C26">
        <w:trPr>
          <w:trHeight w:val="131"/>
        </w:trPr>
        <w:tc>
          <w:tcPr>
            <w:tcW w:w="510" w:type="dxa"/>
            <w:shd w:val="clear" w:color="auto" w:fill="auto"/>
            <w:hideMark/>
          </w:tcPr>
          <w:p w14:paraId="13CBF0C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18</w:t>
            </w:r>
          </w:p>
        </w:tc>
        <w:tc>
          <w:tcPr>
            <w:tcW w:w="2420" w:type="dxa"/>
            <w:shd w:val="clear" w:color="auto" w:fill="auto"/>
            <w:hideMark/>
          </w:tcPr>
          <w:p w14:paraId="11E0993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Công nghệ xử lý nền móng </w:t>
            </w:r>
          </w:p>
        </w:tc>
        <w:tc>
          <w:tcPr>
            <w:tcW w:w="7866" w:type="dxa"/>
            <w:shd w:val="clear" w:color="auto" w:fill="auto"/>
            <w:hideMark/>
          </w:tcPr>
          <w:p w14:paraId="7062E982"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Môn học cung cấp cho sinh viên những kiến thức cơ bản về các phương pháp xử lý nền móng, những nguyên tắc chung và thực tế; các công nghệ xử lý nền đất mềm yếu, xử lý nền thấm và xử lý nền đá; các phần mềm tính toán xử lý nền móng.</w:t>
            </w:r>
          </w:p>
        </w:tc>
        <w:tc>
          <w:tcPr>
            <w:tcW w:w="522" w:type="dxa"/>
            <w:shd w:val="clear" w:color="auto" w:fill="auto"/>
            <w:hideMark/>
          </w:tcPr>
          <w:p w14:paraId="1DA51D3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625E5331"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57AA6FF1"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20%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Điểm thi: 80%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Hình thức thi: Tự luận</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Thời gian thi: 60 phút</w:t>
            </w:r>
          </w:p>
        </w:tc>
      </w:tr>
      <w:tr w:rsidR="00E3760F" w:rsidRPr="00033326" w14:paraId="10D60EB1" w14:textId="77777777" w:rsidTr="00EC23B8">
        <w:trPr>
          <w:trHeight w:val="340"/>
        </w:trPr>
        <w:tc>
          <w:tcPr>
            <w:tcW w:w="510" w:type="dxa"/>
            <w:shd w:val="clear" w:color="auto" w:fill="auto"/>
            <w:noWrap/>
            <w:hideMark/>
          </w:tcPr>
          <w:p w14:paraId="3BEBDDA3"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19</w:t>
            </w:r>
          </w:p>
        </w:tc>
        <w:tc>
          <w:tcPr>
            <w:tcW w:w="2420" w:type="dxa"/>
            <w:shd w:val="clear" w:color="auto" w:fill="auto"/>
            <w:hideMark/>
          </w:tcPr>
          <w:p w14:paraId="62A285DD"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Thi công 1</w:t>
            </w:r>
          </w:p>
        </w:tc>
        <w:tc>
          <w:tcPr>
            <w:tcW w:w="7866" w:type="dxa"/>
            <w:shd w:val="clear" w:color="auto" w:fill="auto"/>
            <w:hideMark/>
          </w:tcPr>
          <w:p w14:paraId="0FF64C59"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522" w:type="dxa"/>
            <w:shd w:val="clear" w:color="auto" w:fill="auto"/>
            <w:hideMark/>
          </w:tcPr>
          <w:p w14:paraId="76DBBCBC"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66E4604C"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624F21F1"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20%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Điểm thi: 80%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Hình thức thi: Tự luận</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Thời gian thi: 60 phút</w:t>
            </w:r>
          </w:p>
        </w:tc>
      </w:tr>
      <w:tr w:rsidR="00E3760F" w:rsidRPr="00033326" w14:paraId="173598A1" w14:textId="77777777" w:rsidTr="00EC23B8">
        <w:trPr>
          <w:trHeight w:val="340"/>
        </w:trPr>
        <w:tc>
          <w:tcPr>
            <w:tcW w:w="510" w:type="dxa"/>
            <w:shd w:val="clear" w:color="auto" w:fill="auto"/>
            <w:hideMark/>
          </w:tcPr>
          <w:p w14:paraId="7EFE649A"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20</w:t>
            </w:r>
          </w:p>
        </w:tc>
        <w:tc>
          <w:tcPr>
            <w:tcW w:w="2420" w:type="dxa"/>
            <w:shd w:val="clear" w:color="auto" w:fill="auto"/>
            <w:hideMark/>
          </w:tcPr>
          <w:p w14:paraId="00667304"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Đồ án kết cấu nhà thép</w:t>
            </w:r>
          </w:p>
        </w:tc>
        <w:tc>
          <w:tcPr>
            <w:tcW w:w="7866" w:type="dxa"/>
            <w:shd w:val="clear" w:color="auto" w:fill="auto"/>
            <w:hideMark/>
          </w:tcPr>
          <w:p w14:paraId="755718B9"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yêu cầu mỗi sinh viên thiết kế các bộ phận chịu lực chính của một nhà công nghiệp bằng thép. Bao gồm các bước: Bố trí mặt bằng kết cấu, hệ giằng, phương án kết cấu khung chịu lực; Chọn kích thước cấu kiện; Tính toán tải trọng tác dụng lên công trình; Lập sơ đồ tính toán; Tính toán nội lực các cấu kiện; Thiết kế các cấu kiện và chi tiết liên kết; Thể hiện trên bản vẽ A1.</w:t>
            </w:r>
          </w:p>
        </w:tc>
        <w:tc>
          <w:tcPr>
            <w:tcW w:w="522" w:type="dxa"/>
            <w:shd w:val="clear" w:color="auto" w:fill="auto"/>
            <w:hideMark/>
          </w:tcPr>
          <w:p w14:paraId="295C5ADC"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896" w:type="dxa"/>
            <w:shd w:val="clear" w:color="auto" w:fill="auto"/>
            <w:noWrap/>
            <w:hideMark/>
          </w:tcPr>
          <w:p w14:paraId="57167021"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12D88366"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Vấn đáp</w:t>
            </w:r>
          </w:p>
        </w:tc>
      </w:tr>
      <w:tr w:rsidR="00E3760F" w:rsidRPr="00033326" w14:paraId="4CA705B4" w14:textId="77777777" w:rsidTr="00EC23B8">
        <w:trPr>
          <w:trHeight w:val="340"/>
        </w:trPr>
        <w:tc>
          <w:tcPr>
            <w:tcW w:w="510" w:type="dxa"/>
            <w:shd w:val="clear" w:color="auto" w:fill="auto"/>
            <w:hideMark/>
          </w:tcPr>
          <w:p w14:paraId="7E2D1148"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21</w:t>
            </w:r>
          </w:p>
        </w:tc>
        <w:tc>
          <w:tcPr>
            <w:tcW w:w="2420" w:type="dxa"/>
            <w:shd w:val="clear" w:color="auto" w:fill="auto"/>
            <w:hideMark/>
          </w:tcPr>
          <w:p w14:paraId="21FCEB39"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Kết cấu liên hợp thép - bê tông</w:t>
            </w:r>
          </w:p>
        </w:tc>
        <w:tc>
          <w:tcPr>
            <w:tcW w:w="7866" w:type="dxa"/>
            <w:shd w:val="clear" w:color="auto" w:fill="auto"/>
            <w:hideMark/>
          </w:tcPr>
          <w:p w14:paraId="7ED8AB1E"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kiến thức cơ bản về kết cấu liên hợp thép – bê tông; các nguyên lý tính toán và cấu tạo các cấu kiện cơ bản sàn, dầm, cột theo tiêu chuẩn Eurocode 4.</w:t>
            </w:r>
          </w:p>
        </w:tc>
        <w:tc>
          <w:tcPr>
            <w:tcW w:w="522" w:type="dxa"/>
            <w:shd w:val="clear" w:color="auto" w:fill="auto"/>
            <w:hideMark/>
          </w:tcPr>
          <w:p w14:paraId="59298DB1"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2A2D9971"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32644B3C"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20%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Điểm thi: 80%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Hình thức thi: Tự luận</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Thời gian thi: 90 phút</w:t>
            </w:r>
          </w:p>
        </w:tc>
      </w:tr>
      <w:tr w:rsidR="00E3760F" w:rsidRPr="00033326" w14:paraId="5C4AC428" w14:textId="77777777" w:rsidTr="00EC23B8">
        <w:trPr>
          <w:trHeight w:val="340"/>
        </w:trPr>
        <w:tc>
          <w:tcPr>
            <w:tcW w:w="510" w:type="dxa"/>
            <w:shd w:val="clear" w:color="auto" w:fill="auto"/>
            <w:hideMark/>
          </w:tcPr>
          <w:p w14:paraId="3E929A1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22</w:t>
            </w:r>
          </w:p>
        </w:tc>
        <w:tc>
          <w:tcPr>
            <w:tcW w:w="2420" w:type="dxa"/>
            <w:shd w:val="clear" w:color="auto" w:fill="auto"/>
            <w:hideMark/>
          </w:tcPr>
          <w:p w14:paraId="192F2E91"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Kết cấu thépđặc biệt</w:t>
            </w:r>
          </w:p>
        </w:tc>
        <w:tc>
          <w:tcPr>
            <w:tcW w:w="7866" w:type="dxa"/>
            <w:shd w:val="clear" w:color="auto" w:fill="auto"/>
            <w:hideMark/>
          </w:tcPr>
          <w:p w14:paraId="421A36F5"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Giới  thiệu, phân loại các công trình đặc biệt bằng thép; nguyên lý thiết kế, cấu tạo và phương pháp tính toán một số loại Kết cấu thép: Kết cấu thépbản, kết cấu tháp trụ, Kết cấu thépứng suất trước…</w:t>
            </w:r>
          </w:p>
        </w:tc>
        <w:tc>
          <w:tcPr>
            <w:tcW w:w="522" w:type="dxa"/>
            <w:shd w:val="clear" w:color="auto" w:fill="auto"/>
            <w:hideMark/>
          </w:tcPr>
          <w:p w14:paraId="02BB3D62"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642E8D0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68E60B42"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20%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Điểm thi: 80%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Hình thức thi: Tự luận</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Thời gian thi: 90 phút</w:t>
            </w:r>
          </w:p>
        </w:tc>
      </w:tr>
      <w:tr w:rsidR="00E3760F" w:rsidRPr="00033326" w14:paraId="19D65C04" w14:textId="77777777" w:rsidTr="00EC23B8">
        <w:trPr>
          <w:trHeight w:val="340"/>
        </w:trPr>
        <w:tc>
          <w:tcPr>
            <w:tcW w:w="510" w:type="dxa"/>
            <w:shd w:val="clear" w:color="auto" w:fill="auto"/>
            <w:hideMark/>
          </w:tcPr>
          <w:p w14:paraId="3B5422E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23</w:t>
            </w:r>
          </w:p>
        </w:tc>
        <w:tc>
          <w:tcPr>
            <w:tcW w:w="2420" w:type="dxa"/>
            <w:shd w:val="clear" w:color="auto" w:fill="auto"/>
            <w:hideMark/>
          </w:tcPr>
          <w:p w14:paraId="25CCA342"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Kết cấu bê tông cốt thépđặc biệt</w:t>
            </w:r>
          </w:p>
        </w:tc>
        <w:tc>
          <w:tcPr>
            <w:tcW w:w="7866" w:type="dxa"/>
            <w:shd w:val="clear" w:color="auto" w:fill="auto"/>
            <w:hideMark/>
          </w:tcPr>
          <w:p w14:paraId="369FE78E"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giới thiệu cho sinh viên về cấu tạo, các bộ phận kết cấu của các công trình đặc biệt bằng bêtông cốt thép như mái vỏ trụ, mái vỏ tròn xoay, bể chứa chất lỏng, bunke, silô và tường chắn đất. Bên cạnh đó  môn học còn giới thiệu và giúp cho sinh viên nắm bắt được các khái niệm, tải trọng tác động, phương pháp tính toán của các công trình đặc biệt bằng bêtông cốt thép.</w:t>
            </w:r>
          </w:p>
        </w:tc>
        <w:tc>
          <w:tcPr>
            <w:tcW w:w="522" w:type="dxa"/>
            <w:shd w:val="clear" w:color="auto" w:fill="auto"/>
            <w:hideMark/>
          </w:tcPr>
          <w:p w14:paraId="2F82FE7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4F69DB53"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2B0FD7CB"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E3760F" w:rsidRPr="00033326" w14:paraId="0E982F68" w14:textId="77777777" w:rsidTr="00EC23B8">
        <w:trPr>
          <w:trHeight w:val="340"/>
        </w:trPr>
        <w:tc>
          <w:tcPr>
            <w:tcW w:w="510" w:type="dxa"/>
            <w:shd w:val="clear" w:color="auto" w:fill="auto"/>
            <w:hideMark/>
          </w:tcPr>
          <w:p w14:paraId="4F94D40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24</w:t>
            </w:r>
          </w:p>
        </w:tc>
        <w:tc>
          <w:tcPr>
            <w:tcW w:w="2420" w:type="dxa"/>
            <w:shd w:val="clear" w:color="auto" w:fill="auto"/>
            <w:hideMark/>
          </w:tcPr>
          <w:p w14:paraId="1B97E552"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Thực tập tốt nghiệp chuyên ngành XÂY DỰNG DÂN DỤNG VÀ CÔNG NGHIỆP</w:t>
            </w:r>
          </w:p>
        </w:tc>
        <w:tc>
          <w:tcPr>
            <w:tcW w:w="7866" w:type="dxa"/>
            <w:shd w:val="clear" w:color="auto" w:fill="auto"/>
            <w:hideMark/>
          </w:tcPr>
          <w:p w14:paraId="2D45322A"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Thời gian thực tập sinh viên cần tìm hiểu các nội dung chính sau: </w:t>
            </w:r>
            <w:r w:rsidRPr="00033326">
              <w:rPr>
                <w:rFonts w:ascii="Times New Roman" w:eastAsia="Times New Roman" w:hAnsi="Times New Roman" w:cs="Times New Roman"/>
                <w:color w:val="000000" w:themeColor="text1"/>
              </w:rPr>
              <w:br/>
              <w:t>- Tìm hiểu về nơi thực tập: quy mô, cấu trúc tổ chức nhân lực, hướng phát triển và lĩnh vực hoạt động sản xuất kinh doanh của doanh nghiệp.</w:t>
            </w:r>
            <w:r w:rsidRPr="00033326">
              <w:rPr>
                <w:rFonts w:ascii="Times New Roman" w:eastAsia="Times New Roman" w:hAnsi="Times New Roman" w:cs="Times New Roman"/>
                <w:color w:val="000000" w:themeColor="text1"/>
              </w:rPr>
              <w:br/>
              <w:t>- Thực tập chuyên môn: Tìm hiểu về công trình thực tập (dự án đang thực hiện) với các nội dung: giải pháp kiến trúc, giải pháp kết cấu của công trình, tính toán kết cấu các cấu kiện; công nghệ và tổ chức thi công, biện pháp an toàn trên công trường; quy mô của 1 dự án, đặc điểm và các vấn đề tổ chức 1 dự án từ quản lý dự án, tư vấn giám sát, nhà thầu</w:t>
            </w:r>
          </w:p>
        </w:tc>
        <w:tc>
          <w:tcPr>
            <w:tcW w:w="522" w:type="dxa"/>
            <w:shd w:val="clear" w:color="auto" w:fill="auto"/>
            <w:hideMark/>
          </w:tcPr>
          <w:p w14:paraId="52A231A6"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33579694"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42388D79"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Vấn đáp</w:t>
            </w:r>
          </w:p>
        </w:tc>
      </w:tr>
      <w:tr w:rsidR="00E3760F" w:rsidRPr="00033326" w14:paraId="00EFAB0D" w14:textId="77777777" w:rsidTr="00EC23B8">
        <w:trPr>
          <w:trHeight w:val="340"/>
        </w:trPr>
        <w:tc>
          <w:tcPr>
            <w:tcW w:w="510" w:type="dxa"/>
            <w:shd w:val="clear" w:color="auto" w:fill="auto"/>
            <w:hideMark/>
          </w:tcPr>
          <w:p w14:paraId="7F5F5117"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25</w:t>
            </w:r>
          </w:p>
        </w:tc>
        <w:tc>
          <w:tcPr>
            <w:tcW w:w="2420" w:type="dxa"/>
            <w:shd w:val="clear" w:color="auto" w:fill="auto"/>
            <w:hideMark/>
          </w:tcPr>
          <w:p w14:paraId="06B6D4EC"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Thi công 2 (xây dựng dân dụng)</w:t>
            </w:r>
          </w:p>
        </w:tc>
        <w:tc>
          <w:tcPr>
            <w:tcW w:w="7866" w:type="dxa"/>
            <w:shd w:val="clear" w:color="auto" w:fill="auto"/>
            <w:hideMark/>
          </w:tcPr>
          <w:p w14:paraId="2F131510" w14:textId="77777777" w:rsidR="00E3760F" w:rsidRPr="00033326" w:rsidRDefault="00E3760F" w:rsidP="00030166">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những kiến thức cơ bản về kỹ thuật và tổ chức thi công xây dựng công trình xây dựng dân dụng.</w:t>
            </w:r>
          </w:p>
        </w:tc>
        <w:tc>
          <w:tcPr>
            <w:tcW w:w="522" w:type="dxa"/>
            <w:shd w:val="clear" w:color="auto" w:fill="auto"/>
            <w:hideMark/>
          </w:tcPr>
          <w:p w14:paraId="0A1BCA8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67363E7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27083540"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20%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Điểm thi: 80%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Hình thức thi: Tự luận</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Thời gian thi: 60 phút</w:t>
            </w:r>
          </w:p>
        </w:tc>
      </w:tr>
      <w:tr w:rsidR="00E3760F" w:rsidRPr="00033326" w14:paraId="625C5243" w14:textId="77777777" w:rsidTr="00EC23B8">
        <w:trPr>
          <w:trHeight w:val="340"/>
        </w:trPr>
        <w:tc>
          <w:tcPr>
            <w:tcW w:w="510" w:type="dxa"/>
            <w:shd w:val="clear" w:color="auto" w:fill="auto"/>
            <w:hideMark/>
          </w:tcPr>
          <w:p w14:paraId="0581BA30"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26</w:t>
            </w:r>
          </w:p>
        </w:tc>
        <w:tc>
          <w:tcPr>
            <w:tcW w:w="2420" w:type="dxa"/>
            <w:shd w:val="clear" w:color="auto" w:fill="auto"/>
            <w:hideMark/>
          </w:tcPr>
          <w:p w14:paraId="5CD07A36"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Tin học ứng dụng trong thiết kế công trình dân dụng và công nghiệp</w:t>
            </w:r>
          </w:p>
        </w:tc>
        <w:tc>
          <w:tcPr>
            <w:tcW w:w="7866" w:type="dxa"/>
            <w:shd w:val="clear" w:color="auto" w:fill="auto"/>
            <w:hideMark/>
          </w:tcPr>
          <w:p w14:paraId="44ED467C"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gồm hai phần chính với nội dung giới thiệu về hai phần mềm Etabs và MS Excel và ứng dụng của hai phần mềm này trong việc tính toán và thiết kế các công trình Xây dựng Dân dụng &amp; Công nghiệp. Môn học giúp sinh viên có đủ kiến thức và kỹ năng sử dụng phần mềm Etabs để mô hình hóa tính toán nội lực, thiết kế kết cấu các công trình nhà nhiều tầng;  Ứng dụng phần mềm Excel để tự lập các bảng tính thiết kế các cấu kiện cơ bản dầm, cột, sàn, … theo các tiêu chuẩn hiện hành.</w:t>
            </w:r>
          </w:p>
        </w:tc>
        <w:tc>
          <w:tcPr>
            <w:tcW w:w="522" w:type="dxa"/>
            <w:shd w:val="clear" w:color="auto" w:fill="auto"/>
            <w:hideMark/>
          </w:tcPr>
          <w:p w14:paraId="5DB5EDF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277724A7"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04" w:type="dxa"/>
            <w:shd w:val="clear" w:color="auto" w:fill="auto"/>
            <w:hideMark/>
          </w:tcPr>
          <w:p w14:paraId="20C5E12D"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máy tính</w:t>
            </w:r>
            <w:r w:rsidRPr="00033326">
              <w:rPr>
                <w:rFonts w:ascii="Times New Roman" w:eastAsia="Times New Roman" w:hAnsi="Times New Roman" w:cs="Times New Roman"/>
              </w:rPr>
              <w:br/>
              <w:t>- Thời gian thi: 90 phút</w:t>
            </w:r>
          </w:p>
        </w:tc>
      </w:tr>
      <w:tr w:rsidR="00E3760F" w:rsidRPr="00033326" w14:paraId="45B5F28C" w14:textId="77777777" w:rsidTr="00EC23B8">
        <w:trPr>
          <w:trHeight w:val="340"/>
        </w:trPr>
        <w:tc>
          <w:tcPr>
            <w:tcW w:w="510" w:type="dxa"/>
            <w:shd w:val="clear" w:color="auto" w:fill="auto"/>
            <w:hideMark/>
          </w:tcPr>
          <w:p w14:paraId="0ACCC928"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27</w:t>
            </w:r>
          </w:p>
        </w:tc>
        <w:tc>
          <w:tcPr>
            <w:tcW w:w="2420" w:type="dxa"/>
            <w:shd w:val="clear" w:color="auto" w:fill="auto"/>
            <w:hideMark/>
          </w:tcPr>
          <w:p w14:paraId="6D4DBDD3"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Sửa chữa và gia cường kết cấu</w:t>
            </w:r>
          </w:p>
        </w:tc>
        <w:tc>
          <w:tcPr>
            <w:tcW w:w="7866" w:type="dxa"/>
            <w:shd w:val="clear" w:color="auto" w:fill="auto"/>
            <w:hideMark/>
          </w:tcPr>
          <w:p w14:paraId="5A782DA1" w14:textId="77777777" w:rsidR="00E3760F" w:rsidRPr="00033326" w:rsidRDefault="00E3760F"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hướng dẫn sinh viên các bước thí nghiệm, kiểm định và đánh giá chất lượng kết cấu công trình. Từ đó đưa ra các biện pháp sửa chữa hư hỏng kết cấu cũng như gia cường thêm cho kết cấu theo mục đích sử dụng của công trình.</w:t>
            </w:r>
          </w:p>
        </w:tc>
        <w:tc>
          <w:tcPr>
            <w:tcW w:w="522" w:type="dxa"/>
            <w:shd w:val="clear" w:color="auto" w:fill="auto"/>
            <w:hideMark/>
          </w:tcPr>
          <w:p w14:paraId="4F7B5B92"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96" w:type="dxa"/>
            <w:shd w:val="clear" w:color="auto" w:fill="auto"/>
            <w:noWrap/>
            <w:hideMark/>
          </w:tcPr>
          <w:p w14:paraId="4A74C0F6" w14:textId="77777777" w:rsidR="00E3760F" w:rsidRPr="00033326" w:rsidRDefault="00E3760F"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04" w:type="dxa"/>
            <w:shd w:val="clear" w:color="auto" w:fill="auto"/>
            <w:hideMark/>
          </w:tcPr>
          <w:p w14:paraId="7C1B7DCC" w14:textId="77777777" w:rsidR="00E3760F" w:rsidRPr="00033326" w:rsidRDefault="00E3760F"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80%</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r w:rsidR="00D73C26"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tc>
      </w:tr>
      <w:tr w:rsidR="00E3760F" w:rsidRPr="00033326" w14:paraId="7E42E734" w14:textId="77777777" w:rsidTr="00EC23B8">
        <w:trPr>
          <w:trHeight w:val="340"/>
        </w:trPr>
        <w:tc>
          <w:tcPr>
            <w:tcW w:w="510" w:type="dxa"/>
            <w:shd w:val="clear" w:color="auto" w:fill="auto"/>
            <w:noWrap/>
            <w:hideMark/>
          </w:tcPr>
          <w:p w14:paraId="7026AD03"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10286" w:type="dxa"/>
            <w:gridSpan w:val="2"/>
            <w:shd w:val="clear" w:color="auto" w:fill="auto"/>
            <w:hideMark/>
          </w:tcPr>
          <w:p w14:paraId="16C84939" w14:textId="77777777" w:rsidR="00E3760F" w:rsidRPr="00033326" w:rsidRDefault="00E3760F" w:rsidP="00030166">
            <w:pPr>
              <w:spacing w:after="0" w:line="240" w:lineRule="auto"/>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3tc tự chọn tại học kỳ 8)</w:t>
            </w:r>
          </w:p>
        </w:tc>
        <w:tc>
          <w:tcPr>
            <w:tcW w:w="522" w:type="dxa"/>
            <w:shd w:val="clear" w:color="auto" w:fill="auto"/>
            <w:hideMark/>
          </w:tcPr>
          <w:p w14:paraId="1CADD05F" w14:textId="77777777" w:rsidR="00E3760F" w:rsidRPr="00033326" w:rsidRDefault="00E3760F" w:rsidP="00030166">
            <w:pPr>
              <w:spacing w:after="0" w:line="240" w:lineRule="auto"/>
              <w:jc w:val="center"/>
              <w:rPr>
                <w:rFonts w:ascii="Times New Roman" w:eastAsia="Times New Roman" w:hAnsi="Times New Roman" w:cs="Times New Roman"/>
                <w:b/>
                <w:bCs/>
                <w:i/>
                <w:iCs/>
              </w:rPr>
            </w:pPr>
            <w:r w:rsidRPr="00033326">
              <w:rPr>
                <w:rFonts w:ascii="Times New Roman" w:eastAsia="Times New Roman" w:hAnsi="Times New Roman" w:cs="Times New Roman"/>
                <w:b/>
                <w:bCs/>
                <w:i/>
                <w:iCs/>
              </w:rPr>
              <w:t>3</w:t>
            </w:r>
          </w:p>
        </w:tc>
        <w:tc>
          <w:tcPr>
            <w:tcW w:w="896" w:type="dxa"/>
            <w:shd w:val="clear" w:color="auto" w:fill="auto"/>
            <w:noWrap/>
            <w:hideMark/>
          </w:tcPr>
          <w:p w14:paraId="531F9CFC" w14:textId="77777777" w:rsidR="00E3760F" w:rsidRPr="00033326" w:rsidRDefault="00E3760F"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2804" w:type="dxa"/>
            <w:shd w:val="clear" w:color="auto" w:fill="auto"/>
            <w:hideMark/>
          </w:tcPr>
          <w:p w14:paraId="7ED64C88" w14:textId="77777777" w:rsidR="00E3760F" w:rsidRPr="00033326" w:rsidRDefault="00E3760F"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E3760F" w:rsidRPr="00033326" w14:paraId="48C96A1A" w14:textId="77777777" w:rsidTr="00EC23B8">
        <w:trPr>
          <w:trHeight w:val="340"/>
        </w:trPr>
        <w:tc>
          <w:tcPr>
            <w:tcW w:w="510" w:type="dxa"/>
            <w:shd w:val="clear" w:color="auto" w:fill="auto"/>
            <w:noWrap/>
            <w:hideMark/>
          </w:tcPr>
          <w:p w14:paraId="67ACA203"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28</w:t>
            </w:r>
          </w:p>
        </w:tc>
        <w:tc>
          <w:tcPr>
            <w:tcW w:w="2420" w:type="dxa"/>
            <w:shd w:val="clear" w:color="auto" w:fill="auto"/>
            <w:hideMark/>
          </w:tcPr>
          <w:p w14:paraId="64D02B1F"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Kết cấu nhà nhiều tầng</w:t>
            </w:r>
          </w:p>
        </w:tc>
        <w:tc>
          <w:tcPr>
            <w:tcW w:w="7866" w:type="dxa"/>
            <w:shd w:val="clear" w:color="auto" w:fill="auto"/>
            <w:hideMark/>
          </w:tcPr>
          <w:p w14:paraId="211342E5"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Môn học cung cấp cho sinh viên: các khái niệm cơ bản, phân loại, đặc điểm kết cấu và thiết kế kết cấu nhà nhiều tầng; các nguyên tắc cơ bản về tính toán kết cấu; các sơ đồ tính và mô hình tính toán. Bên cạnh đó sinh viên sẽ được trang bị các kiến thức về tính toán các cấu kiện cơ bản của nhà nhiều tầng: cột, vách BTCT, dầm chịu xoắn.</w:t>
            </w:r>
          </w:p>
        </w:tc>
        <w:tc>
          <w:tcPr>
            <w:tcW w:w="522" w:type="dxa"/>
            <w:shd w:val="clear" w:color="auto" w:fill="auto"/>
            <w:hideMark/>
          </w:tcPr>
          <w:p w14:paraId="7AF9FD9D"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6383799A"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45DCF5AB"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20%</w:t>
            </w:r>
            <w:r w:rsidRPr="00033326">
              <w:rPr>
                <w:rFonts w:ascii="Times New Roman" w:eastAsia="Times New Roman" w:hAnsi="Times New Roman" w:cs="Times New Roman"/>
                <w:iCs/>
                <w:color w:val="000000" w:themeColor="text1"/>
              </w:rPr>
              <w:br/>
              <w:t>- Điểm thi: 80%</w:t>
            </w:r>
            <w:r w:rsidRPr="00033326">
              <w:rPr>
                <w:rFonts w:ascii="Times New Roman" w:eastAsia="Times New Roman" w:hAnsi="Times New Roman" w:cs="Times New Roman"/>
                <w:iCs/>
                <w:color w:val="000000" w:themeColor="text1"/>
              </w:rPr>
              <w:br/>
              <w:t>- Hình thức thi: Tự luận</w:t>
            </w:r>
            <w:r w:rsidRPr="00033326">
              <w:rPr>
                <w:rFonts w:ascii="Times New Roman" w:eastAsia="Times New Roman" w:hAnsi="Times New Roman" w:cs="Times New Roman"/>
                <w:iCs/>
                <w:color w:val="000000" w:themeColor="text1"/>
              </w:rPr>
              <w:br/>
              <w:t>- Thời gian thi: 90 phút</w:t>
            </w:r>
          </w:p>
        </w:tc>
      </w:tr>
      <w:tr w:rsidR="00E3760F" w:rsidRPr="00033326" w14:paraId="67A231E3" w14:textId="77777777" w:rsidTr="00EC23B8">
        <w:trPr>
          <w:trHeight w:val="340"/>
        </w:trPr>
        <w:tc>
          <w:tcPr>
            <w:tcW w:w="510" w:type="dxa"/>
            <w:shd w:val="clear" w:color="auto" w:fill="auto"/>
            <w:noWrap/>
            <w:hideMark/>
          </w:tcPr>
          <w:p w14:paraId="71F83E22"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29</w:t>
            </w:r>
          </w:p>
        </w:tc>
        <w:tc>
          <w:tcPr>
            <w:tcW w:w="2420" w:type="dxa"/>
            <w:shd w:val="clear" w:color="auto" w:fill="auto"/>
            <w:hideMark/>
          </w:tcPr>
          <w:p w14:paraId="5B74A49F"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Nền móng và tầng hầm nhà nhiều tầng</w:t>
            </w:r>
          </w:p>
        </w:tc>
        <w:tc>
          <w:tcPr>
            <w:tcW w:w="7866" w:type="dxa"/>
            <w:shd w:val="clear" w:color="auto" w:fill="auto"/>
            <w:hideMark/>
          </w:tcPr>
          <w:p w14:paraId="24DC54C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Cung cấp kiến thức thiết kế và thi công cọc khoan nhồi, điều kiện áp dụng, thiết kế kết cấu đài cọc, kỹ thuật đo</w:t>
            </w:r>
          </w:p>
        </w:tc>
        <w:tc>
          <w:tcPr>
            <w:tcW w:w="522" w:type="dxa"/>
            <w:shd w:val="clear" w:color="auto" w:fill="auto"/>
            <w:hideMark/>
          </w:tcPr>
          <w:p w14:paraId="33AD6183"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1D82A4CD"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37F90784"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Hình thức thi: Tự luận. Điểm quá trình: 30%. </w:t>
            </w:r>
            <w:r w:rsidR="00D73C26" w:rsidRPr="00033326">
              <w:rPr>
                <w:rFonts w:ascii="Times New Roman" w:eastAsia="Times New Roman" w:hAnsi="Times New Roman" w:cs="Times New Roman"/>
                <w:iCs/>
                <w:color w:val="000000" w:themeColor="text1"/>
              </w:rPr>
              <w:t>T</w:t>
            </w:r>
            <w:r w:rsidRPr="00033326">
              <w:rPr>
                <w:rFonts w:ascii="Times New Roman" w:eastAsia="Times New Roman" w:hAnsi="Times New Roman" w:cs="Times New Roman"/>
                <w:iCs/>
                <w:color w:val="000000" w:themeColor="text1"/>
              </w:rPr>
              <w:t>hi hết môn 70%. Thời gian thi 90 phút</w:t>
            </w:r>
          </w:p>
        </w:tc>
      </w:tr>
      <w:tr w:rsidR="00E3760F" w:rsidRPr="00033326" w14:paraId="3EBA6DD4" w14:textId="77777777" w:rsidTr="00EC23B8">
        <w:trPr>
          <w:trHeight w:val="340"/>
        </w:trPr>
        <w:tc>
          <w:tcPr>
            <w:tcW w:w="510" w:type="dxa"/>
            <w:shd w:val="clear" w:color="auto" w:fill="auto"/>
            <w:noWrap/>
            <w:hideMark/>
          </w:tcPr>
          <w:p w14:paraId="5460B09F"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30</w:t>
            </w:r>
          </w:p>
        </w:tc>
        <w:tc>
          <w:tcPr>
            <w:tcW w:w="2420" w:type="dxa"/>
            <w:shd w:val="clear" w:color="auto" w:fill="auto"/>
            <w:hideMark/>
          </w:tcPr>
          <w:p w14:paraId="1C64B7D4"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Công nghệ xây dựng nhà nhiều tầng</w:t>
            </w:r>
          </w:p>
        </w:tc>
        <w:tc>
          <w:tcPr>
            <w:tcW w:w="7866" w:type="dxa"/>
            <w:shd w:val="clear" w:color="auto" w:fill="auto"/>
            <w:hideMark/>
          </w:tcPr>
          <w:p w14:paraId="5EED015A"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Môn học cung cấp cho sinh viên những kiến thức Tổng quan về công nghệ xây dựng nhà nhiều tầng, Công nghệ thi công móng và phần ngầm nhà nhiều tầng, Công nghệ thi công phần thân nhà nhiều tầng.</w:t>
            </w:r>
          </w:p>
        </w:tc>
        <w:tc>
          <w:tcPr>
            <w:tcW w:w="522" w:type="dxa"/>
            <w:shd w:val="clear" w:color="auto" w:fill="auto"/>
            <w:hideMark/>
          </w:tcPr>
          <w:p w14:paraId="4559C285"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1F884694"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4A086293"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20%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Điểm thi: 80%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Hình thức thi: Tự luận</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Thời gian thi: 90 phút</w:t>
            </w:r>
          </w:p>
        </w:tc>
      </w:tr>
      <w:tr w:rsidR="00E3760F" w:rsidRPr="00033326" w14:paraId="1C4E8242" w14:textId="77777777" w:rsidTr="00EC23B8">
        <w:trPr>
          <w:trHeight w:val="340"/>
        </w:trPr>
        <w:tc>
          <w:tcPr>
            <w:tcW w:w="510" w:type="dxa"/>
            <w:shd w:val="clear" w:color="auto" w:fill="auto"/>
            <w:noWrap/>
            <w:hideMark/>
          </w:tcPr>
          <w:p w14:paraId="11144259"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31</w:t>
            </w:r>
          </w:p>
        </w:tc>
        <w:tc>
          <w:tcPr>
            <w:tcW w:w="2420" w:type="dxa"/>
            <w:shd w:val="clear" w:color="auto" w:fill="auto"/>
            <w:hideMark/>
          </w:tcPr>
          <w:p w14:paraId="51420C20"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Tổ chức và quản lý xây dựng </w:t>
            </w:r>
          </w:p>
        </w:tc>
        <w:tc>
          <w:tcPr>
            <w:tcW w:w="7866" w:type="dxa"/>
            <w:shd w:val="clear" w:color="auto" w:fill="auto"/>
            <w:hideMark/>
          </w:tcPr>
          <w:p w14:paraId="6DD7FF83"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522" w:type="dxa"/>
            <w:shd w:val="clear" w:color="auto" w:fill="auto"/>
            <w:hideMark/>
          </w:tcPr>
          <w:p w14:paraId="12724745"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4524CD2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2FDF15A7"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20%</w:t>
            </w:r>
            <w:r w:rsidRPr="00033326">
              <w:rPr>
                <w:rFonts w:ascii="Times New Roman" w:eastAsia="Times New Roman" w:hAnsi="Times New Roman" w:cs="Times New Roman"/>
                <w:iCs/>
                <w:color w:val="000000" w:themeColor="text1"/>
              </w:rPr>
              <w:br/>
              <w:t>- Điểm thi: 80%</w:t>
            </w:r>
            <w:r w:rsidRPr="00033326">
              <w:rPr>
                <w:rFonts w:ascii="Times New Roman" w:eastAsia="Times New Roman" w:hAnsi="Times New Roman" w:cs="Times New Roman"/>
                <w:iCs/>
                <w:color w:val="000000" w:themeColor="text1"/>
              </w:rPr>
              <w:br/>
              <w:t>- Hình thức thi: Tự luận</w:t>
            </w:r>
            <w:r w:rsidRPr="00033326">
              <w:rPr>
                <w:rFonts w:ascii="Times New Roman" w:eastAsia="Times New Roman" w:hAnsi="Times New Roman" w:cs="Times New Roman"/>
                <w:iCs/>
                <w:color w:val="000000" w:themeColor="text1"/>
              </w:rPr>
              <w:br/>
              <w:t>- Thời gian thi: 60 phút</w:t>
            </w:r>
          </w:p>
        </w:tc>
      </w:tr>
      <w:tr w:rsidR="00E3760F" w:rsidRPr="00033326" w14:paraId="6E8D4CB4" w14:textId="77777777" w:rsidTr="00EC23B8">
        <w:trPr>
          <w:trHeight w:val="340"/>
        </w:trPr>
        <w:tc>
          <w:tcPr>
            <w:tcW w:w="510" w:type="dxa"/>
            <w:shd w:val="clear" w:color="auto" w:fill="auto"/>
            <w:noWrap/>
            <w:hideMark/>
          </w:tcPr>
          <w:p w14:paraId="0AE7E89C"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32</w:t>
            </w:r>
          </w:p>
        </w:tc>
        <w:tc>
          <w:tcPr>
            <w:tcW w:w="2420" w:type="dxa"/>
            <w:shd w:val="clear" w:color="auto" w:fill="auto"/>
            <w:hideMark/>
          </w:tcPr>
          <w:p w14:paraId="7DD358D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Cấp thoát nước bên trong công trình</w:t>
            </w:r>
          </w:p>
        </w:tc>
        <w:tc>
          <w:tcPr>
            <w:tcW w:w="7866" w:type="dxa"/>
            <w:shd w:val="clear" w:color="auto" w:fill="auto"/>
            <w:hideMark/>
          </w:tcPr>
          <w:p w14:paraId="3004752B"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Học phần trang bị cho sinh viên các kiến thức về: nguyên tắc thiết kế, cấu tạo và chức năng của các công trình trong hệ thống cấp thoát nước bên trong công trình. Tính toán, thiết kế hệ thống cấp nước lạnh, cấp nước nóng và thoát nước cho nhà ở dân dụng, nhà công cộng, khách sạn và nhà máy, xí nghiệp sản xuất. Nắm được biện pháp thi công, quy trình quản lý vận hành và bảo dưỡng hệ thống cấp thoát nước trong công trình.</w:t>
            </w:r>
          </w:p>
        </w:tc>
        <w:tc>
          <w:tcPr>
            <w:tcW w:w="522" w:type="dxa"/>
            <w:shd w:val="clear" w:color="auto" w:fill="auto"/>
            <w:hideMark/>
          </w:tcPr>
          <w:p w14:paraId="360FC1AC"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96" w:type="dxa"/>
            <w:shd w:val="clear" w:color="auto" w:fill="auto"/>
            <w:noWrap/>
            <w:hideMark/>
          </w:tcPr>
          <w:p w14:paraId="1585AF2A"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449DA344"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Pr="00033326">
              <w:rPr>
                <w:rFonts w:ascii="Times New Roman" w:eastAsia="Times New Roman" w:hAnsi="Times New Roman" w:cs="Times New Roman"/>
                <w:iCs/>
                <w:color w:val="000000" w:themeColor="text1"/>
              </w:rPr>
              <w:br/>
              <w:t>- Điểm thi: 70%</w:t>
            </w:r>
            <w:r w:rsidRPr="00033326">
              <w:rPr>
                <w:rFonts w:ascii="Times New Roman" w:eastAsia="Times New Roman" w:hAnsi="Times New Roman" w:cs="Times New Roman"/>
                <w:iCs/>
                <w:color w:val="000000" w:themeColor="text1"/>
              </w:rPr>
              <w:br/>
              <w:t>- Hình thức thi: Tự luận</w:t>
            </w:r>
            <w:r w:rsidRPr="00033326">
              <w:rPr>
                <w:rFonts w:ascii="Times New Roman" w:eastAsia="Times New Roman" w:hAnsi="Times New Roman" w:cs="Times New Roman"/>
                <w:iCs/>
                <w:color w:val="000000" w:themeColor="text1"/>
              </w:rPr>
              <w:br/>
              <w:t>- Thời gian thi: 90 phút</w:t>
            </w:r>
          </w:p>
        </w:tc>
      </w:tr>
      <w:tr w:rsidR="00E3760F" w:rsidRPr="00033326" w14:paraId="03C65B56" w14:textId="77777777" w:rsidTr="00EC23B8">
        <w:trPr>
          <w:trHeight w:val="340"/>
        </w:trPr>
        <w:tc>
          <w:tcPr>
            <w:tcW w:w="510" w:type="dxa"/>
            <w:shd w:val="clear" w:color="auto" w:fill="auto"/>
            <w:noWrap/>
            <w:hideMark/>
          </w:tcPr>
          <w:p w14:paraId="3DC48FE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33</w:t>
            </w:r>
          </w:p>
        </w:tc>
        <w:tc>
          <w:tcPr>
            <w:tcW w:w="2420" w:type="dxa"/>
            <w:shd w:val="clear" w:color="auto" w:fill="auto"/>
            <w:hideMark/>
          </w:tcPr>
          <w:p w14:paraId="38D143CC"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đường đô thị</w:t>
            </w:r>
          </w:p>
        </w:tc>
        <w:tc>
          <w:tcPr>
            <w:tcW w:w="7866" w:type="dxa"/>
            <w:shd w:val="clear" w:color="auto" w:fill="auto"/>
            <w:hideMark/>
          </w:tcPr>
          <w:p w14:paraId="4F22A966"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Môn học trình bày các nội dung về thiết kế hệ thống giao thông đô thị và tổ chức giao thông trong đô thị.</w:t>
            </w:r>
          </w:p>
        </w:tc>
        <w:tc>
          <w:tcPr>
            <w:tcW w:w="522" w:type="dxa"/>
            <w:shd w:val="clear" w:color="auto" w:fill="auto"/>
            <w:hideMark/>
          </w:tcPr>
          <w:p w14:paraId="7FC9820C"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708EF7F3"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37CB0D34"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Điểm thi: 70%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Hình thức thi: viết</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Thời gian thi: 90 phút</w:t>
            </w:r>
          </w:p>
        </w:tc>
      </w:tr>
      <w:tr w:rsidR="00E3760F" w:rsidRPr="00033326" w14:paraId="554DCC93" w14:textId="77777777" w:rsidTr="00EC23B8">
        <w:trPr>
          <w:trHeight w:val="340"/>
        </w:trPr>
        <w:tc>
          <w:tcPr>
            <w:tcW w:w="510" w:type="dxa"/>
            <w:shd w:val="clear" w:color="auto" w:fill="auto"/>
            <w:noWrap/>
            <w:hideMark/>
          </w:tcPr>
          <w:p w14:paraId="6BAAA4BE"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34</w:t>
            </w:r>
          </w:p>
        </w:tc>
        <w:tc>
          <w:tcPr>
            <w:tcW w:w="2420" w:type="dxa"/>
            <w:shd w:val="clear" w:color="auto" w:fill="auto"/>
            <w:hideMark/>
          </w:tcPr>
          <w:p w14:paraId="0C7EF733"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Phân tích rủi ro </w:t>
            </w:r>
          </w:p>
        </w:tc>
        <w:tc>
          <w:tcPr>
            <w:tcW w:w="7866" w:type="dxa"/>
            <w:shd w:val="clear" w:color="auto" w:fill="auto"/>
            <w:hideMark/>
          </w:tcPr>
          <w:p w14:paraId="7DDE21D6"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Cung cấp cho sinh viên một số kiến thức cơ bản về phân tích rủi ro và các phương </w:t>
            </w:r>
            <w:r w:rsidRPr="00033326">
              <w:rPr>
                <w:rFonts w:ascii="Times New Roman" w:eastAsia="Times New Roman" w:hAnsi="Times New Roman" w:cs="Times New Roman"/>
                <w:iCs/>
                <w:color w:val="000000" w:themeColor="text1"/>
              </w:rPr>
              <w:lastRenderedPageBreak/>
              <w:t>pháp đánh giá rủi ro đối với các loại hình thiên tai.</w:t>
            </w:r>
          </w:p>
        </w:tc>
        <w:tc>
          <w:tcPr>
            <w:tcW w:w="522" w:type="dxa"/>
            <w:shd w:val="clear" w:color="auto" w:fill="auto"/>
            <w:hideMark/>
          </w:tcPr>
          <w:p w14:paraId="4DC5056E"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2</w:t>
            </w:r>
          </w:p>
        </w:tc>
        <w:tc>
          <w:tcPr>
            <w:tcW w:w="896" w:type="dxa"/>
            <w:shd w:val="clear" w:color="auto" w:fill="auto"/>
            <w:noWrap/>
            <w:hideMark/>
          </w:tcPr>
          <w:p w14:paraId="1A6E1C03"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0D356AC5"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Điểm </w:t>
            </w:r>
            <w:r w:rsidRPr="00033326">
              <w:rPr>
                <w:rFonts w:ascii="Times New Roman" w:eastAsia="Times New Roman" w:hAnsi="Times New Roman" w:cs="Times New Roman"/>
                <w:iCs/>
                <w:color w:val="000000" w:themeColor="text1"/>
              </w:rPr>
              <w:lastRenderedPageBreak/>
              <w:t>thi: 70%</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Hình thức thi: Tự luận</w:t>
            </w:r>
            <w:r w:rsidR="00D73C26"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Thời gian thi: 60 phút</w:t>
            </w:r>
          </w:p>
        </w:tc>
      </w:tr>
      <w:tr w:rsidR="00E3760F" w:rsidRPr="00033326" w14:paraId="29236435" w14:textId="77777777" w:rsidTr="00EC23B8">
        <w:trPr>
          <w:trHeight w:val="340"/>
        </w:trPr>
        <w:tc>
          <w:tcPr>
            <w:tcW w:w="510" w:type="dxa"/>
            <w:shd w:val="clear" w:color="auto" w:fill="auto"/>
            <w:noWrap/>
            <w:hideMark/>
          </w:tcPr>
          <w:p w14:paraId="24AE0868"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35</w:t>
            </w:r>
          </w:p>
        </w:tc>
        <w:tc>
          <w:tcPr>
            <w:tcW w:w="2420" w:type="dxa"/>
            <w:shd w:val="clear" w:color="auto" w:fill="auto"/>
            <w:hideMark/>
          </w:tcPr>
          <w:p w14:paraId="438551ED"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Tin học ứng dụng trong địa kỹ thuật</w:t>
            </w:r>
          </w:p>
        </w:tc>
        <w:tc>
          <w:tcPr>
            <w:tcW w:w="7866" w:type="dxa"/>
            <w:shd w:val="clear" w:color="auto" w:fill="auto"/>
            <w:hideMark/>
          </w:tcPr>
          <w:p w14:paraId="6CA4CA43"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Trang bị sinh viên kỹ năng sử dụng phần mềm địa kỹ thuật trong thiết kế công trình. Sinh viên sẽ có cơ hội tiếp cận với các bài toán thực tế bằng cách mô phỏng trên phần mềm Địa kỹ thuật Geostudio của Canada. Bộ phần mềm này gồm tính toán thấm (Modul SEEP/W), tính toán ổn định mái dốc (Modul SLOPE/W), tính toán ứng suất và biến dạng nền (Modul SIGMA/W).</w:t>
            </w:r>
          </w:p>
        </w:tc>
        <w:tc>
          <w:tcPr>
            <w:tcW w:w="522" w:type="dxa"/>
            <w:shd w:val="clear" w:color="auto" w:fill="auto"/>
            <w:hideMark/>
          </w:tcPr>
          <w:p w14:paraId="08F04C0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05A15A60"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1A14C056"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Hình thức thi: Thực hành trên máy. Điểm quá trình: 30%. Điểm thi hết môn 70%. </w:t>
            </w:r>
          </w:p>
        </w:tc>
      </w:tr>
      <w:tr w:rsidR="00E3760F" w:rsidRPr="00033326" w14:paraId="3C9EA8BC" w14:textId="77777777" w:rsidTr="00EC23B8">
        <w:trPr>
          <w:trHeight w:val="340"/>
        </w:trPr>
        <w:tc>
          <w:tcPr>
            <w:tcW w:w="510" w:type="dxa"/>
            <w:shd w:val="clear" w:color="auto" w:fill="auto"/>
            <w:noWrap/>
            <w:hideMark/>
          </w:tcPr>
          <w:p w14:paraId="4DC80B3D"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36</w:t>
            </w:r>
          </w:p>
        </w:tc>
        <w:tc>
          <w:tcPr>
            <w:tcW w:w="2420" w:type="dxa"/>
            <w:shd w:val="clear" w:color="auto" w:fill="auto"/>
            <w:hideMark/>
          </w:tcPr>
          <w:p w14:paraId="0E63EFAA"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công trình ngầm</w:t>
            </w:r>
          </w:p>
        </w:tc>
        <w:tc>
          <w:tcPr>
            <w:tcW w:w="7866" w:type="dxa"/>
            <w:shd w:val="clear" w:color="auto" w:fill="auto"/>
            <w:hideMark/>
          </w:tcPr>
          <w:p w14:paraId="2AEE11B2"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Trang bị cho sinh viên kiến thức cơ bản về Khảo sát kỹ thuật phục vụ thiết kế công trình ngầm (CTN), các loại tải trọng tác động lên CTN, tính toán kết cấu xung quanh và bản đáy CTN, cách nước cho CTN.</w:t>
            </w:r>
          </w:p>
        </w:tc>
        <w:tc>
          <w:tcPr>
            <w:tcW w:w="522" w:type="dxa"/>
            <w:shd w:val="clear" w:color="auto" w:fill="auto"/>
            <w:hideMark/>
          </w:tcPr>
          <w:p w14:paraId="0A29915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77B96881"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1EEB1C05"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Hình thức thi: Tự luận. Điểm quá trình: 30%. </w:t>
            </w:r>
            <w:r w:rsidR="00D73C26" w:rsidRPr="00033326">
              <w:rPr>
                <w:rFonts w:ascii="Times New Roman" w:eastAsia="Times New Roman" w:hAnsi="Times New Roman" w:cs="Times New Roman"/>
                <w:iCs/>
                <w:color w:val="000000" w:themeColor="text1"/>
              </w:rPr>
              <w:t>T</w:t>
            </w:r>
            <w:r w:rsidRPr="00033326">
              <w:rPr>
                <w:rFonts w:ascii="Times New Roman" w:eastAsia="Times New Roman" w:hAnsi="Times New Roman" w:cs="Times New Roman"/>
                <w:iCs/>
                <w:color w:val="000000" w:themeColor="text1"/>
              </w:rPr>
              <w:t>hi hết môn 70%. Thời gian thi 90 phút</w:t>
            </w:r>
          </w:p>
        </w:tc>
      </w:tr>
      <w:tr w:rsidR="00E3760F" w:rsidRPr="00033326" w14:paraId="20971BFD" w14:textId="77777777" w:rsidTr="00EC23B8">
        <w:trPr>
          <w:trHeight w:val="340"/>
        </w:trPr>
        <w:tc>
          <w:tcPr>
            <w:tcW w:w="15018" w:type="dxa"/>
            <w:gridSpan w:val="6"/>
            <w:shd w:val="clear" w:color="auto" w:fill="auto"/>
            <w:noWrap/>
            <w:hideMark/>
          </w:tcPr>
          <w:p w14:paraId="2DBC01A0" w14:textId="77777777" w:rsidR="00E3760F" w:rsidRPr="00033326" w:rsidRDefault="00E3760F" w:rsidP="00030166">
            <w:pPr>
              <w:spacing w:after="0" w:line="240" w:lineRule="auto"/>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B. CHUYÊN NGÀNH ĐỊA KỸ THUẬT</w:t>
            </w:r>
          </w:p>
        </w:tc>
      </w:tr>
      <w:tr w:rsidR="00E3760F" w:rsidRPr="00033326" w14:paraId="0E14B218" w14:textId="77777777" w:rsidTr="00EC23B8">
        <w:trPr>
          <w:trHeight w:val="340"/>
        </w:trPr>
        <w:tc>
          <w:tcPr>
            <w:tcW w:w="510" w:type="dxa"/>
            <w:shd w:val="clear" w:color="auto" w:fill="auto"/>
            <w:noWrap/>
            <w:hideMark/>
          </w:tcPr>
          <w:p w14:paraId="6019699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420" w:type="dxa"/>
            <w:shd w:val="clear" w:color="auto" w:fill="auto"/>
            <w:hideMark/>
          </w:tcPr>
          <w:p w14:paraId="49F5886C"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Nền móng</w:t>
            </w:r>
          </w:p>
        </w:tc>
        <w:tc>
          <w:tcPr>
            <w:tcW w:w="7866" w:type="dxa"/>
            <w:shd w:val="clear" w:color="auto" w:fill="auto"/>
            <w:hideMark/>
          </w:tcPr>
          <w:p w14:paraId="6B7F6FA6"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kiến thức cơ bản về kỹ thuật nền móng. Trình tự thiết kế móng công trình, thiết kế xử lý nền công trình.</w:t>
            </w:r>
          </w:p>
        </w:tc>
        <w:tc>
          <w:tcPr>
            <w:tcW w:w="522" w:type="dxa"/>
            <w:shd w:val="clear" w:color="auto" w:fill="auto"/>
            <w:hideMark/>
          </w:tcPr>
          <w:p w14:paraId="12EB1A09"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60527FF1"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804" w:type="dxa"/>
            <w:shd w:val="clear" w:color="auto" w:fill="auto"/>
            <w:hideMark/>
          </w:tcPr>
          <w:p w14:paraId="580334FD"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Hình thức thi: Tự luận. Điểm quá trình: 30%. Điểm thi hết môn 70%. Thời gian thi 90 phút</w:t>
            </w:r>
          </w:p>
        </w:tc>
      </w:tr>
      <w:tr w:rsidR="00E3760F" w:rsidRPr="00033326" w14:paraId="7E7207F2" w14:textId="77777777" w:rsidTr="00EC23B8">
        <w:trPr>
          <w:trHeight w:val="340"/>
        </w:trPr>
        <w:tc>
          <w:tcPr>
            <w:tcW w:w="510" w:type="dxa"/>
            <w:shd w:val="clear" w:color="auto" w:fill="auto"/>
            <w:noWrap/>
            <w:hideMark/>
          </w:tcPr>
          <w:p w14:paraId="4B00F093"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420" w:type="dxa"/>
            <w:shd w:val="clear" w:color="auto" w:fill="auto"/>
            <w:hideMark/>
          </w:tcPr>
          <w:p w14:paraId="7E1A1788"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Đồ án nền móng</w:t>
            </w:r>
          </w:p>
        </w:tc>
        <w:tc>
          <w:tcPr>
            <w:tcW w:w="7866" w:type="dxa"/>
            <w:shd w:val="clear" w:color="auto" w:fill="auto"/>
            <w:hideMark/>
          </w:tcPr>
          <w:p w14:paraId="4A05BE55"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sinh viên kỹ thuật thiết kế nền móng và phân tích lựa chọn phương án</w:t>
            </w:r>
          </w:p>
        </w:tc>
        <w:tc>
          <w:tcPr>
            <w:tcW w:w="522" w:type="dxa"/>
            <w:shd w:val="clear" w:color="auto" w:fill="auto"/>
            <w:hideMark/>
          </w:tcPr>
          <w:p w14:paraId="59639B85"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896" w:type="dxa"/>
            <w:shd w:val="clear" w:color="auto" w:fill="auto"/>
            <w:noWrap/>
            <w:hideMark/>
          </w:tcPr>
          <w:p w14:paraId="5D521295"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804" w:type="dxa"/>
            <w:shd w:val="clear" w:color="auto" w:fill="auto"/>
            <w:hideMark/>
          </w:tcPr>
          <w:p w14:paraId="309FD318"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Hình thức thi: Vấn đáp. Điểm quá trình: 0%. Điểm thi hết môn 100%. </w:t>
            </w:r>
          </w:p>
        </w:tc>
      </w:tr>
      <w:tr w:rsidR="00E3760F" w:rsidRPr="00033326" w14:paraId="08A4D46E" w14:textId="77777777" w:rsidTr="00EC23B8">
        <w:trPr>
          <w:trHeight w:val="340"/>
        </w:trPr>
        <w:tc>
          <w:tcPr>
            <w:tcW w:w="510" w:type="dxa"/>
            <w:shd w:val="clear" w:color="auto" w:fill="auto"/>
            <w:noWrap/>
            <w:hideMark/>
          </w:tcPr>
          <w:p w14:paraId="77A7D302"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420" w:type="dxa"/>
            <w:shd w:val="clear" w:color="auto" w:fill="auto"/>
            <w:hideMark/>
          </w:tcPr>
          <w:p w14:paraId="7C56FCEB"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Đánh giá tác động môi trường</w:t>
            </w:r>
          </w:p>
        </w:tc>
        <w:tc>
          <w:tcPr>
            <w:tcW w:w="7866" w:type="dxa"/>
            <w:shd w:val="clear" w:color="auto" w:fill="auto"/>
            <w:hideMark/>
          </w:tcPr>
          <w:p w14:paraId="3031B3B1"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những hiểu biết cơ bản về môi trường, tài nguyên, phát triển và quá trình Đánh giá tác động môi trường(ĐTM), vai trò của ĐTM đối với quá trình quy hoạch và ra quyết định cho phát triển bền vững.</w:t>
            </w:r>
          </w:p>
        </w:tc>
        <w:tc>
          <w:tcPr>
            <w:tcW w:w="522" w:type="dxa"/>
            <w:shd w:val="clear" w:color="auto" w:fill="auto"/>
            <w:hideMark/>
          </w:tcPr>
          <w:p w14:paraId="7DC74B90"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61AAD157"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804" w:type="dxa"/>
            <w:shd w:val="clear" w:color="auto" w:fill="auto"/>
            <w:hideMark/>
          </w:tcPr>
          <w:p w14:paraId="712DE486"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20%</w:t>
            </w:r>
            <w:r w:rsidRPr="00033326">
              <w:rPr>
                <w:rFonts w:ascii="Times New Roman" w:eastAsia="Times New Roman" w:hAnsi="Times New Roman" w:cs="Times New Roman"/>
                <w:color w:val="000000" w:themeColor="text1"/>
              </w:rPr>
              <w:br/>
              <w:t>- Điểm thi: 80%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E3760F" w:rsidRPr="00033326" w14:paraId="04136E87" w14:textId="77777777" w:rsidTr="00EC23B8">
        <w:trPr>
          <w:trHeight w:val="340"/>
        </w:trPr>
        <w:tc>
          <w:tcPr>
            <w:tcW w:w="510" w:type="dxa"/>
            <w:shd w:val="clear" w:color="auto" w:fill="auto"/>
            <w:noWrap/>
            <w:hideMark/>
          </w:tcPr>
          <w:p w14:paraId="36763B3B"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420" w:type="dxa"/>
            <w:shd w:val="clear" w:color="auto" w:fill="auto"/>
            <w:hideMark/>
          </w:tcPr>
          <w:p w14:paraId="70CB13E8"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Kết cấu thép</w:t>
            </w:r>
          </w:p>
        </w:tc>
        <w:tc>
          <w:tcPr>
            <w:tcW w:w="7866" w:type="dxa"/>
            <w:shd w:val="clear" w:color="auto" w:fill="auto"/>
            <w:hideMark/>
          </w:tcPr>
          <w:p w14:paraId="39C7A471"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những kiến thức tổng quan về Kết cấu théptrong công trình xây dựng để thiết kế các cấu kiện cơ bản trong công trình xây dựng như dầm, cột, giàn</w:t>
            </w:r>
          </w:p>
        </w:tc>
        <w:tc>
          <w:tcPr>
            <w:tcW w:w="522" w:type="dxa"/>
            <w:shd w:val="clear" w:color="auto" w:fill="auto"/>
            <w:hideMark/>
          </w:tcPr>
          <w:p w14:paraId="3AFC51F3"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7CE0BB61"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804" w:type="dxa"/>
            <w:shd w:val="clear" w:color="auto" w:fill="auto"/>
            <w:hideMark/>
          </w:tcPr>
          <w:p w14:paraId="54816BDA"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Điểm thi: 70%</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Hình thức thi: Viết</w:t>
            </w:r>
            <w:r w:rsidR="00D73C26"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Thời gian thi: 90 phút</w:t>
            </w:r>
          </w:p>
        </w:tc>
      </w:tr>
      <w:tr w:rsidR="00E3760F" w:rsidRPr="00033326" w14:paraId="3765E1F4" w14:textId="77777777" w:rsidTr="00EC23B8">
        <w:trPr>
          <w:trHeight w:val="340"/>
        </w:trPr>
        <w:tc>
          <w:tcPr>
            <w:tcW w:w="510" w:type="dxa"/>
            <w:shd w:val="clear" w:color="auto" w:fill="auto"/>
            <w:noWrap/>
            <w:hideMark/>
          </w:tcPr>
          <w:p w14:paraId="7883ECD5"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420" w:type="dxa"/>
            <w:shd w:val="clear" w:color="auto" w:fill="auto"/>
            <w:hideMark/>
          </w:tcPr>
          <w:p w14:paraId="7821A5A1"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Kinh tế xây dựng I</w:t>
            </w:r>
          </w:p>
        </w:tc>
        <w:tc>
          <w:tcPr>
            <w:tcW w:w="7866" w:type="dxa"/>
            <w:shd w:val="clear" w:color="auto" w:fill="auto"/>
            <w:hideMark/>
          </w:tcPr>
          <w:p w14:paraId="3DDC143D"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522" w:type="dxa"/>
            <w:shd w:val="clear" w:color="auto" w:fill="auto"/>
            <w:hideMark/>
          </w:tcPr>
          <w:p w14:paraId="3F0140A7"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2E1A0E00"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804" w:type="dxa"/>
            <w:shd w:val="clear" w:color="auto" w:fill="auto"/>
            <w:hideMark/>
          </w:tcPr>
          <w:p w14:paraId="3897ECD8"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20%</w:t>
            </w:r>
            <w:r w:rsidRPr="00033326">
              <w:rPr>
                <w:rFonts w:ascii="Times New Roman" w:eastAsia="Times New Roman" w:hAnsi="Times New Roman" w:cs="Times New Roman"/>
                <w:color w:val="000000" w:themeColor="text1"/>
              </w:rPr>
              <w:br/>
              <w:t>- Điểm thi: 80%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60 phút</w:t>
            </w:r>
          </w:p>
        </w:tc>
      </w:tr>
      <w:tr w:rsidR="00E3760F" w:rsidRPr="00033326" w14:paraId="30BDEE82" w14:textId="77777777" w:rsidTr="00EC23B8">
        <w:trPr>
          <w:trHeight w:val="340"/>
        </w:trPr>
        <w:tc>
          <w:tcPr>
            <w:tcW w:w="510" w:type="dxa"/>
            <w:shd w:val="clear" w:color="auto" w:fill="auto"/>
            <w:hideMark/>
          </w:tcPr>
          <w:p w14:paraId="5A9A0C0E"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420" w:type="dxa"/>
            <w:shd w:val="clear" w:color="auto" w:fill="auto"/>
            <w:hideMark/>
          </w:tcPr>
          <w:p w14:paraId="62CD5AB0"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Nền móng công trình đặc biệt</w:t>
            </w:r>
          </w:p>
        </w:tc>
        <w:tc>
          <w:tcPr>
            <w:tcW w:w="7866" w:type="dxa"/>
            <w:shd w:val="clear" w:color="auto" w:fill="auto"/>
            <w:hideMark/>
          </w:tcPr>
          <w:p w14:paraId="7B1CF776"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kiến thức thiết kế móng công trình đặc biệt, kết cấu đặc thù của móng máy</w:t>
            </w:r>
          </w:p>
        </w:tc>
        <w:tc>
          <w:tcPr>
            <w:tcW w:w="522" w:type="dxa"/>
            <w:shd w:val="clear" w:color="auto" w:fill="auto"/>
            <w:hideMark/>
          </w:tcPr>
          <w:p w14:paraId="214E6ECB"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58FD1E36"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804" w:type="dxa"/>
            <w:shd w:val="clear" w:color="auto" w:fill="auto"/>
            <w:hideMark/>
          </w:tcPr>
          <w:p w14:paraId="017CEDDD"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Hình thức thi: Tự luận. Điểm quá trình: 30%. </w:t>
            </w:r>
            <w:r w:rsidR="00D73C26" w:rsidRPr="00033326">
              <w:rPr>
                <w:rFonts w:ascii="Times New Roman" w:eastAsia="Times New Roman" w:hAnsi="Times New Roman" w:cs="Times New Roman"/>
                <w:color w:val="000000" w:themeColor="text1"/>
              </w:rPr>
              <w:t>T</w:t>
            </w:r>
            <w:r w:rsidRPr="00033326">
              <w:rPr>
                <w:rFonts w:ascii="Times New Roman" w:eastAsia="Times New Roman" w:hAnsi="Times New Roman" w:cs="Times New Roman"/>
                <w:color w:val="000000" w:themeColor="text1"/>
              </w:rPr>
              <w:t>hi hết môn 70%. Thời gian thi 90 phút</w:t>
            </w:r>
          </w:p>
        </w:tc>
      </w:tr>
      <w:tr w:rsidR="00E3760F" w:rsidRPr="00033326" w14:paraId="3B238E5F" w14:textId="77777777" w:rsidTr="00EC23B8">
        <w:trPr>
          <w:trHeight w:val="340"/>
        </w:trPr>
        <w:tc>
          <w:tcPr>
            <w:tcW w:w="510" w:type="dxa"/>
            <w:shd w:val="clear" w:color="auto" w:fill="auto"/>
            <w:noWrap/>
            <w:hideMark/>
          </w:tcPr>
          <w:p w14:paraId="0173C60D"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c>
          <w:tcPr>
            <w:tcW w:w="10286" w:type="dxa"/>
            <w:gridSpan w:val="2"/>
            <w:shd w:val="clear" w:color="auto" w:fill="auto"/>
            <w:hideMark/>
          </w:tcPr>
          <w:p w14:paraId="51819103" w14:textId="77777777" w:rsidR="00E3760F" w:rsidRPr="00033326" w:rsidRDefault="00E3760F" w:rsidP="00030166">
            <w:pPr>
              <w:spacing w:after="0" w:line="240" w:lineRule="auto"/>
              <w:rPr>
                <w:rFonts w:ascii="Times New Roman" w:eastAsia="Times New Roman" w:hAnsi="Times New Roman" w:cs="Times New Roman"/>
                <w:b/>
                <w:bCs/>
                <w:iCs/>
                <w:color w:val="000000" w:themeColor="text1"/>
              </w:rPr>
            </w:pPr>
            <w:r w:rsidRPr="00033326">
              <w:rPr>
                <w:rFonts w:ascii="Times New Roman" w:eastAsia="Times New Roman" w:hAnsi="Times New Roman" w:cs="Times New Roman"/>
                <w:b/>
                <w:bCs/>
                <w:iCs/>
                <w:color w:val="000000" w:themeColor="text1"/>
              </w:rPr>
              <w:t>Môn học tự chọn (SV chọn trong các môn học dưới đây để tích lũy 7tc tự chọn tại học kỳ 7)</w:t>
            </w:r>
          </w:p>
        </w:tc>
        <w:tc>
          <w:tcPr>
            <w:tcW w:w="522" w:type="dxa"/>
            <w:shd w:val="clear" w:color="auto" w:fill="auto"/>
            <w:hideMark/>
          </w:tcPr>
          <w:p w14:paraId="72A50FB2"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896" w:type="dxa"/>
            <w:shd w:val="clear" w:color="auto" w:fill="auto"/>
            <w:noWrap/>
            <w:hideMark/>
          </w:tcPr>
          <w:p w14:paraId="41580711"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c>
          <w:tcPr>
            <w:tcW w:w="2804" w:type="dxa"/>
            <w:shd w:val="clear" w:color="auto" w:fill="auto"/>
            <w:hideMark/>
          </w:tcPr>
          <w:p w14:paraId="6913E420"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r>
      <w:tr w:rsidR="00E3760F" w:rsidRPr="00033326" w14:paraId="1B7A065E" w14:textId="77777777" w:rsidTr="00EC23B8">
        <w:trPr>
          <w:trHeight w:val="340"/>
        </w:trPr>
        <w:tc>
          <w:tcPr>
            <w:tcW w:w="510" w:type="dxa"/>
            <w:shd w:val="clear" w:color="auto" w:fill="auto"/>
            <w:hideMark/>
          </w:tcPr>
          <w:p w14:paraId="5E1997D2"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420" w:type="dxa"/>
            <w:shd w:val="clear" w:color="auto" w:fill="auto"/>
            <w:hideMark/>
          </w:tcPr>
          <w:p w14:paraId="16E22DCE"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Cơ học nước dưới đất</w:t>
            </w:r>
          </w:p>
        </w:tc>
        <w:tc>
          <w:tcPr>
            <w:tcW w:w="7866" w:type="dxa"/>
            <w:shd w:val="clear" w:color="auto" w:fill="auto"/>
            <w:hideMark/>
          </w:tcPr>
          <w:p w14:paraId="7E03FB7E"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Đặc điểm vận động của nước dưới đất, các phương trình cơ bản về chuyển động nước dưới đất, các kỹ thuật khai thác nước ngầm</w:t>
            </w:r>
          </w:p>
        </w:tc>
        <w:tc>
          <w:tcPr>
            <w:tcW w:w="522" w:type="dxa"/>
            <w:shd w:val="clear" w:color="auto" w:fill="auto"/>
            <w:hideMark/>
          </w:tcPr>
          <w:p w14:paraId="79D411CC"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57BBB738"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5770BFC6"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Hình thức thi: Tự luận. Điểm quá trình: 30%. </w:t>
            </w:r>
            <w:r w:rsidR="00950439" w:rsidRPr="00033326">
              <w:rPr>
                <w:rFonts w:ascii="Times New Roman" w:eastAsia="Times New Roman" w:hAnsi="Times New Roman" w:cs="Times New Roman"/>
                <w:iCs/>
                <w:color w:val="000000" w:themeColor="text1"/>
              </w:rPr>
              <w:t>T</w:t>
            </w:r>
            <w:r w:rsidRPr="00033326">
              <w:rPr>
                <w:rFonts w:ascii="Times New Roman" w:eastAsia="Times New Roman" w:hAnsi="Times New Roman" w:cs="Times New Roman"/>
                <w:iCs/>
                <w:color w:val="000000" w:themeColor="text1"/>
              </w:rPr>
              <w:t xml:space="preserve">hi hết môn </w:t>
            </w:r>
            <w:r w:rsidRPr="00033326">
              <w:rPr>
                <w:rFonts w:ascii="Times New Roman" w:eastAsia="Times New Roman" w:hAnsi="Times New Roman" w:cs="Times New Roman"/>
                <w:iCs/>
                <w:color w:val="000000" w:themeColor="text1"/>
              </w:rPr>
              <w:lastRenderedPageBreak/>
              <w:t>70%. Thời gian thi 90 phút</w:t>
            </w:r>
          </w:p>
        </w:tc>
      </w:tr>
      <w:tr w:rsidR="00E3760F" w:rsidRPr="00033326" w14:paraId="7A74E130" w14:textId="77777777" w:rsidTr="00EC23B8">
        <w:trPr>
          <w:trHeight w:val="340"/>
        </w:trPr>
        <w:tc>
          <w:tcPr>
            <w:tcW w:w="510" w:type="dxa"/>
            <w:shd w:val="clear" w:color="auto" w:fill="auto"/>
            <w:hideMark/>
          </w:tcPr>
          <w:p w14:paraId="33530C28"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8</w:t>
            </w:r>
          </w:p>
        </w:tc>
        <w:tc>
          <w:tcPr>
            <w:tcW w:w="2420" w:type="dxa"/>
            <w:shd w:val="clear" w:color="auto" w:fill="auto"/>
            <w:hideMark/>
          </w:tcPr>
          <w:p w14:paraId="1406235D"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Giới thiệu và cơ sở thiết kế công trình thủy</w:t>
            </w:r>
          </w:p>
        </w:tc>
        <w:tc>
          <w:tcPr>
            <w:tcW w:w="7866" w:type="dxa"/>
            <w:shd w:val="clear" w:color="auto" w:fill="auto"/>
            <w:hideMark/>
          </w:tcPr>
          <w:p w14:paraId="4A876F8A"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iCs/>
                <w:color w:val="000000" w:themeColor="text1"/>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iCs/>
                <w:color w:val="000000" w:themeColor="text1"/>
              </w:rPr>
              <w:br/>
              <w:t>- Nắm được các nội dung cơ bản của nhiệm vụ khảo sát, thiết kế, quản lý vận hành và nghiên cứu công trình thủy .</w:t>
            </w:r>
          </w:p>
        </w:tc>
        <w:tc>
          <w:tcPr>
            <w:tcW w:w="522" w:type="dxa"/>
            <w:shd w:val="clear" w:color="auto" w:fill="auto"/>
            <w:hideMark/>
          </w:tcPr>
          <w:p w14:paraId="48CEE948"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44D85B6D"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3B38507F"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Pr="00033326">
              <w:rPr>
                <w:rFonts w:ascii="Times New Roman" w:eastAsia="Times New Roman" w:hAnsi="Times New Roman" w:cs="Times New Roman"/>
                <w:iCs/>
                <w:color w:val="000000" w:themeColor="text1"/>
              </w:rPr>
              <w:br/>
              <w:t>- Điểm thi: 70%</w:t>
            </w:r>
            <w:r w:rsidRPr="00033326">
              <w:rPr>
                <w:rFonts w:ascii="Times New Roman" w:eastAsia="Times New Roman" w:hAnsi="Times New Roman" w:cs="Times New Roman"/>
                <w:iCs/>
                <w:color w:val="000000" w:themeColor="text1"/>
              </w:rPr>
              <w:br/>
              <w:t>- Hình thức thi: Tự luận</w:t>
            </w:r>
            <w:r w:rsidRPr="00033326">
              <w:rPr>
                <w:rFonts w:ascii="Times New Roman" w:eastAsia="Times New Roman" w:hAnsi="Times New Roman" w:cs="Times New Roman"/>
                <w:iCs/>
                <w:color w:val="000000" w:themeColor="text1"/>
              </w:rPr>
              <w:br/>
              <w:t>- Thời gian thi: 90 phút</w:t>
            </w:r>
          </w:p>
        </w:tc>
      </w:tr>
      <w:tr w:rsidR="00E3760F" w:rsidRPr="00033326" w14:paraId="6CEA3B51" w14:textId="77777777" w:rsidTr="00EC23B8">
        <w:trPr>
          <w:trHeight w:val="340"/>
        </w:trPr>
        <w:tc>
          <w:tcPr>
            <w:tcW w:w="510" w:type="dxa"/>
            <w:shd w:val="clear" w:color="auto" w:fill="auto"/>
            <w:hideMark/>
          </w:tcPr>
          <w:p w14:paraId="70EFF275"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9</w:t>
            </w:r>
          </w:p>
        </w:tc>
        <w:tc>
          <w:tcPr>
            <w:tcW w:w="2420" w:type="dxa"/>
            <w:shd w:val="clear" w:color="auto" w:fill="auto"/>
            <w:hideMark/>
          </w:tcPr>
          <w:p w14:paraId="403574CE"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Vải địa kỹ thuật và vật liệu Polime, composit ứng dụng trong địa kỹ thuật</w:t>
            </w:r>
          </w:p>
        </w:tc>
        <w:tc>
          <w:tcPr>
            <w:tcW w:w="7866" w:type="dxa"/>
            <w:shd w:val="clear" w:color="auto" w:fill="auto"/>
            <w:hideMark/>
          </w:tcPr>
          <w:p w14:paraId="5DCED7E1"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Trang bị cho sinh viên kiến thức cơ bản về vật liệu polyme tổng hợp, vải địa kỹ thuật và các ứng dụng trong cải tạo nền và đất yếu, thực hành tính toán thiết kế đơn giản các vật liệu này trong những ứng dụng cụ thể.</w:t>
            </w:r>
          </w:p>
        </w:tc>
        <w:tc>
          <w:tcPr>
            <w:tcW w:w="522" w:type="dxa"/>
            <w:shd w:val="clear" w:color="auto" w:fill="auto"/>
            <w:hideMark/>
          </w:tcPr>
          <w:p w14:paraId="633CB2CB"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96" w:type="dxa"/>
            <w:shd w:val="clear" w:color="auto" w:fill="auto"/>
            <w:noWrap/>
            <w:hideMark/>
          </w:tcPr>
          <w:p w14:paraId="2AA410B4"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7321A600"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Hình thức thi: Tự luận. Điểm quá trì</w:t>
            </w:r>
            <w:r w:rsidR="00950439" w:rsidRPr="00033326">
              <w:rPr>
                <w:rFonts w:ascii="Times New Roman" w:eastAsia="Times New Roman" w:hAnsi="Times New Roman" w:cs="Times New Roman"/>
                <w:iCs/>
                <w:color w:val="000000" w:themeColor="text1"/>
              </w:rPr>
              <w:t>nh: 30%. T</w:t>
            </w:r>
            <w:r w:rsidRPr="00033326">
              <w:rPr>
                <w:rFonts w:ascii="Times New Roman" w:eastAsia="Times New Roman" w:hAnsi="Times New Roman" w:cs="Times New Roman"/>
                <w:iCs/>
                <w:color w:val="000000" w:themeColor="text1"/>
              </w:rPr>
              <w:t>hi hết môn 70%. Thời gian thi 90 phút</w:t>
            </w:r>
          </w:p>
        </w:tc>
      </w:tr>
      <w:tr w:rsidR="00E3760F" w:rsidRPr="00033326" w14:paraId="6BFB2559" w14:textId="77777777" w:rsidTr="00EC23B8">
        <w:trPr>
          <w:trHeight w:val="340"/>
        </w:trPr>
        <w:tc>
          <w:tcPr>
            <w:tcW w:w="510" w:type="dxa"/>
            <w:shd w:val="clear" w:color="auto" w:fill="auto"/>
            <w:hideMark/>
          </w:tcPr>
          <w:p w14:paraId="70F2933A"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10</w:t>
            </w:r>
          </w:p>
        </w:tc>
        <w:tc>
          <w:tcPr>
            <w:tcW w:w="2420" w:type="dxa"/>
            <w:shd w:val="clear" w:color="auto" w:fill="auto"/>
            <w:hideMark/>
          </w:tcPr>
          <w:p w14:paraId="2506FB34"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Phân tích ổn định mái dốc</w:t>
            </w:r>
          </w:p>
        </w:tc>
        <w:tc>
          <w:tcPr>
            <w:tcW w:w="7866" w:type="dxa"/>
            <w:shd w:val="clear" w:color="auto" w:fill="auto"/>
            <w:hideMark/>
          </w:tcPr>
          <w:p w14:paraId="17DFB95C"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Kỹ năng tính toán ổn định mái dốc, đánh giá các phương pháp tính toán và phân tích kết quả tính</w:t>
            </w:r>
          </w:p>
        </w:tc>
        <w:tc>
          <w:tcPr>
            <w:tcW w:w="522" w:type="dxa"/>
            <w:shd w:val="clear" w:color="auto" w:fill="auto"/>
            <w:hideMark/>
          </w:tcPr>
          <w:p w14:paraId="7CD6AC20"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5296402F"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69292EF4"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Hình thức thi: Tự luận. Điểm quá trình: 30%. </w:t>
            </w:r>
            <w:r w:rsidR="00950439" w:rsidRPr="00033326">
              <w:rPr>
                <w:rFonts w:ascii="Times New Roman" w:eastAsia="Times New Roman" w:hAnsi="Times New Roman" w:cs="Times New Roman"/>
                <w:iCs/>
                <w:color w:val="000000" w:themeColor="text1"/>
              </w:rPr>
              <w:t>T</w:t>
            </w:r>
            <w:r w:rsidRPr="00033326">
              <w:rPr>
                <w:rFonts w:ascii="Times New Roman" w:eastAsia="Times New Roman" w:hAnsi="Times New Roman" w:cs="Times New Roman"/>
                <w:iCs/>
                <w:color w:val="000000" w:themeColor="text1"/>
              </w:rPr>
              <w:t>hi hết môn 70%. Thời gian thi 90 phút</w:t>
            </w:r>
          </w:p>
        </w:tc>
      </w:tr>
      <w:tr w:rsidR="00E3760F" w:rsidRPr="00033326" w14:paraId="7FE36FD9" w14:textId="77777777" w:rsidTr="00EC23B8">
        <w:trPr>
          <w:trHeight w:val="340"/>
        </w:trPr>
        <w:tc>
          <w:tcPr>
            <w:tcW w:w="510" w:type="dxa"/>
            <w:shd w:val="clear" w:color="auto" w:fill="auto"/>
            <w:hideMark/>
          </w:tcPr>
          <w:p w14:paraId="1CD4B7F4"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11</w:t>
            </w:r>
          </w:p>
        </w:tc>
        <w:tc>
          <w:tcPr>
            <w:tcW w:w="2420" w:type="dxa"/>
            <w:shd w:val="clear" w:color="auto" w:fill="auto"/>
            <w:hideMark/>
          </w:tcPr>
          <w:p w14:paraId="27A1BF6B"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Phân tích thấm trong môi trường đất</w:t>
            </w:r>
          </w:p>
        </w:tc>
        <w:tc>
          <w:tcPr>
            <w:tcW w:w="7866" w:type="dxa"/>
            <w:shd w:val="clear" w:color="auto" w:fill="auto"/>
            <w:hideMark/>
          </w:tcPr>
          <w:p w14:paraId="0339330F"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Lý thuyết thấm trong môi trường đất, thấm qua khối đắp trên nền thấm nước và nền không thấm nước, thấm dưới nền công trình; các tác động của dòng thấm và các giải pháp phòng chống; Phương pháp phân tích, dự báo thấm ở nền công trình và công trình đất.</w:t>
            </w:r>
          </w:p>
        </w:tc>
        <w:tc>
          <w:tcPr>
            <w:tcW w:w="522" w:type="dxa"/>
            <w:shd w:val="clear" w:color="auto" w:fill="auto"/>
            <w:hideMark/>
          </w:tcPr>
          <w:p w14:paraId="446868FE"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7490A7FF"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6C89DCAB"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Hình thức thi: Tự luận. Điểm quá trình: 30%. </w:t>
            </w:r>
            <w:r w:rsidR="00950439" w:rsidRPr="00033326">
              <w:rPr>
                <w:rFonts w:ascii="Times New Roman" w:eastAsia="Times New Roman" w:hAnsi="Times New Roman" w:cs="Times New Roman"/>
                <w:iCs/>
                <w:color w:val="000000" w:themeColor="text1"/>
              </w:rPr>
              <w:t>T</w:t>
            </w:r>
            <w:r w:rsidRPr="00033326">
              <w:rPr>
                <w:rFonts w:ascii="Times New Roman" w:eastAsia="Times New Roman" w:hAnsi="Times New Roman" w:cs="Times New Roman"/>
                <w:iCs/>
                <w:color w:val="000000" w:themeColor="text1"/>
              </w:rPr>
              <w:t>hi hết môn 70%. Thời gian thi 90 phút</w:t>
            </w:r>
          </w:p>
        </w:tc>
      </w:tr>
      <w:tr w:rsidR="00E3760F" w:rsidRPr="00033326" w14:paraId="5C9EA17F" w14:textId="77777777" w:rsidTr="00EC23B8">
        <w:trPr>
          <w:trHeight w:val="340"/>
        </w:trPr>
        <w:tc>
          <w:tcPr>
            <w:tcW w:w="510" w:type="dxa"/>
            <w:shd w:val="clear" w:color="auto" w:fill="auto"/>
            <w:hideMark/>
          </w:tcPr>
          <w:p w14:paraId="5346CF0B"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12</w:t>
            </w:r>
          </w:p>
        </w:tc>
        <w:tc>
          <w:tcPr>
            <w:tcW w:w="2420" w:type="dxa"/>
            <w:shd w:val="clear" w:color="auto" w:fill="auto"/>
            <w:hideMark/>
          </w:tcPr>
          <w:p w14:paraId="5E81B28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Dẫn dòng thi công và công tác hố móng</w:t>
            </w:r>
          </w:p>
        </w:tc>
        <w:tc>
          <w:tcPr>
            <w:tcW w:w="7866" w:type="dxa"/>
            <w:shd w:val="clear" w:color="auto" w:fill="auto"/>
            <w:hideMark/>
          </w:tcPr>
          <w:p w14:paraId="30AB0DEF"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Môn học cung cấp cho sinh viên những kiến thức cơ bản về lựa chọn sơ đồ dẫn dòng hợp lý về kinh tế và kỹ thuật; thiết kế các công trình tạm phục vụ dẫn dòng; Công tác hố móng và xử lý nền. </w:t>
            </w:r>
          </w:p>
        </w:tc>
        <w:tc>
          <w:tcPr>
            <w:tcW w:w="522" w:type="dxa"/>
            <w:shd w:val="clear" w:color="auto" w:fill="auto"/>
            <w:hideMark/>
          </w:tcPr>
          <w:p w14:paraId="2D424D5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639DA8F8"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32680BEF"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Điểm quá trình: 20%</w:t>
            </w:r>
            <w:r w:rsidR="00950439"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Điểm thi: 80%</w:t>
            </w:r>
            <w:r w:rsidR="00950439"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Hình thức thi: Tự luận</w:t>
            </w:r>
            <w:r w:rsidR="00950439"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Thời gian thi: 60 phút</w:t>
            </w:r>
          </w:p>
        </w:tc>
      </w:tr>
      <w:tr w:rsidR="00E3760F" w:rsidRPr="00033326" w14:paraId="045AB9F3" w14:textId="77777777" w:rsidTr="00EC23B8">
        <w:trPr>
          <w:trHeight w:val="340"/>
        </w:trPr>
        <w:tc>
          <w:tcPr>
            <w:tcW w:w="510" w:type="dxa"/>
            <w:shd w:val="clear" w:color="auto" w:fill="auto"/>
            <w:hideMark/>
          </w:tcPr>
          <w:p w14:paraId="4CA65E8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13</w:t>
            </w:r>
          </w:p>
        </w:tc>
        <w:tc>
          <w:tcPr>
            <w:tcW w:w="2420" w:type="dxa"/>
            <w:shd w:val="clear" w:color="auto" w:fill="auto"/>
            <w:hideMark/>
          </w:tcPr>
          <w:p w14:paraId="25852F45"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Đồ án dẫn dòng thi công và công tác hố móng </w:t>
            </w:r>
          </w:p>
        </w:tc>
        <w:tc>
          <w:tcPr>
            <w:tcW w:w="7866" w:type="dxa"/>
            <w:shd w:val="clear" w:color="auto" w:fill="auto"/>
            <w:hideMark/>
          </w:tcPr>
          <w:p w14:paraId="017335D3"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Môn học trang bị cho sinh viên các kỹ năng thực hành: Lựa chọn sơ đồ dẫn dòng hợp lý về kinh tế và kỹ thuật; thiết kế các công trình tạm phục vụ dẫn dòng; Công tác hố móng và xử lý nền. </w:t>
            </w:r>
          </w:p>
        </w:tc>
        <w:tc>
          <w:tcPr>
            <w:tcW w:w="522" w:type="dxa"/>
            <w:shd w:val="clear" w:color="auto" w:fill="auto"/>
            <w:hideMark/>
          </w:tcPr>
          <w:p w14:paraId="3BE48544"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w:t>
            </w:r>
          </w:p>
        </w:tc>
        <w:tc>
          <w:tcPr>
            <w:tcW w:w="896" w:type="dxa"/>
            <w:shd w:val="clear" w:color="auto" w:fill="auto"/>
            <w:noWrap/>
            <w:hideMark/>
          </w:tcPr>
          <w:p w14:paraId="48D9629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56A7F47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20%</w:t>
            </w:r>
            <w:r w:rsidRPr="00033326">
              <w:rPr>
                <w:rFonts w:ascii="Times New Roman" w:eastAsia="Times New Roman" w:hAnsi="Times New Roman" w:cs="Times New Roman"/>
                <w:iCs/>
                <w:color w:val="000000" w:themeColor="text1"/>
              </w:rPr>
              <w:br/>
              <w:t>- Điểm thi: 80%</w:t>
            </w:r>
            <w:r w:rsidRPr="00033326">
              <w:rPr>
                <w:rFonts w:ascii="Times New Roman" w:eastAsia="Times New Roman" w:hAnsi="Times New Roman" w:cs="Times New Roman"/>
                <w:iCs/>
                <w:color w:val="000000" w:themeColor="text1"/>
              </w:rPr>
              <w:br/>
              <w:t>- Hình thức thi: Vấn đáp</w:t>
            </w:r>
            <w:r w:rsidRPr="00033326">
              <w:rPr>
                <w:rFonts w:ascii="Times New Roman" w:eastAsia="Times New Roman" w:hAnsi="Times New Roman" w:cs="Times New Roman"/>
                <w:iCs/>
                <w:color w:val="000000" w:themeColor="text1"/>
              </w:rPr>
              <w:br/>
              <w:t>- Thời gian thi: theo thời gian thực tế tùy thuộc vào số lượng sinh viên dự thi và số lượng giảng viên chấm thi.</w:t>
            </w:r>
          </w:p>
        </w:tc>
      </w:tr>
      <w:tr w:rsidR="00E3760F" w:rsidRPr="00033326" w14:paraId="130DFB4E" w14:textId="77777777" w:rsidTr="00EC23B8">
        <w:trPr>
          <w:trHeight w:val="340"/>
        </w:trPr>
        <w:tc>
          <w:tcPr>
            <w:tcW w:w="510" w:type="dxa"/>
            <w:shd w:val="clear" w:color="auto" w:fill="auto"/>
            <w:hideMark/>
          </w:tcPr>
          <w:p w14:paraId="279C59A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14</w:t>
            </w:r>
          </w:p>
        </w:tc>
        <w:tc>
          <w:tcPr>
            <w:tcW w:w="2420" w:type="dxa"/>
            <w:shd w:val="clear" w:color="auto" w:fill="auto"/>
            <w:hideMark/>
          </w:tcPr>
          <w:p w14:paraId="3427FBE3"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Công nghệ xây dựng công trình đất đá </w:t>
            </w:r>
          </w:p>
        </w:tc>
        <w:tc>
          <w:tcPr>
            <w:tcW w:w="7866" w:type="dxa"/>
            <w:shd w:val="clear" w:color="auto" w:fill="auto"/>
            <w:hideMark/>
          </w:tcPr>
          <w:p w14:paraId="7CF7115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Môn học Công nghệ xây dựng công trình đất đá tập trung vào việc áp dụng nguyên lý và thực tiễn kỹ thuật xây dựng để giải quyết các vấn đề thực tế trong xây dựng, ứng dụng vào thi công đập đất, đập đá, làm đường, nổ mìn và công tác đá…</w:t>
            </w:r>
          </w:p>
        </w:tc>
        <w:tc>
          <w:tcPr>
            <w:tcW w:w="522" w:type="dxa"/>
            <w:shd w:val="clear" w:color="auto" w:fill="auto"/>
            <w:hideMark/>
          </w:tcPr>
          <w:p w14:paraId="2D61740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0EACEB3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1AC85913"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20%</w:t>
            </w:r>
            <w:r w:rsidRPr="00033326">
              <w:rPr>
                <w:rFonts w:ascii="Times New Roman" w:eastAsia="Times New Roman" w:hAnsi="Times New Roman" w:cs="Times New Roman"/>
                <w:iCs/>
                <w:color w:val="000000" w:themeColor="text1"/>
              </w:rPr>
              <w:br/>
              <w:t>- Điểm thi: 80%</w:t>
            </w:r>
            <w:r w:rsidRPr="00033326">
              <w:rPr>
                <w:rFonts w:ascii="Times New Roman" w:eastAsia="Times New Roman" w:hAnsi="Times New Roman" w:cs="Times New Roman"/>
                <w:iCs/>
                <w:color w:val="000000" w:themeColor="text1"/>
              </w:rPr>
              <w:br/>
              <w:t>- Hình thức thi: Tự luận</w:t>
            </w:r>
            <w:r w:rsidRPr="00033326">
              <w:rPr>
                <w:rFonts w:ascii="Times New Roman" w:eastAsia="Times New Roman" w:hAnsi="Times New Roman" w:cs="Times New Roman"/>
                <w:iCs/>
                <w:color w:val="000000" w:themeColor="text1"/>
              </w:rPr>
              <w:br/>
              <w:t>- Thời gian thi: 60 phút</w:t>
            </w:r>
          </w:p>
        </w:tc>
      </w:tr>
      <w:tr w:rsidR="00E3760F" w:rsidRPr="00033326" w14:paraId="5F5050C1" w14:textId="77777777" w:rsidTr="00EC23B8">
        <w:trPr>
          <w:trHeight w:val="340"/>
        </w:trPr>
        <w:tc>
          <w:tcPr>
            <w:tcW w:w="510" w:type="dxa"/>
            <w:shd w:val="clear" w:color="auto" w:fill="auto"/>
            <w:hideMark/>
          </w:tcPr>
          <w:p w14:paraId="1A6EAB2A"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15</w:t>
            </w:r>
          </w:p>
        </w:tc>
        <w:tc>
          <w:tcPr>
            <w:tcW w:w="2420" w:type="dxa"/>
            <w:shd w:val="clear" w:color="auto" w:fill="auto"/>
            <w:hideMark/>
          </w:tcPr>
          <w:p w14:paraId="22A93D35"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Đồ án công nghệ xây dựng công trình đất đá </w:t>
            </w:r>
          </w:p>
        </w:tc>
        <w:tc>
          <w:tcPr>
            <w:tcW w:w="7866" w:type="dxa"/>
            <w:shd w:val="clear" w:color="auto" w:fill="auto"/>
            <w:hideMark/>
          </w:tcPr>
          <w:p w14:paraId="519DD0A7"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Đồ án môn học Công nghệ xây dựng công trình đất đá tập trung vào việc áp dụng nguyên lý và thực tiễn kỹ thuật xây dựng để ứng dụng vào thi công đập đất, đập đá, làm đường, nổ mìn và công tác đá …</w:t>
            </w:r>
          </w:p>
        </w:tc>
        <w:tc>
          <w:tcPr>
            <w:tcW w:w="522" w:type="dxa"/>
            <w:shd w:val="clear" w:color="auto" w:fill="auto"/>
            <w:hideMark/>
          </w:tcPr>
          <w:p w14:paraId="2E5A6B90"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w:t>
            </w:r>
          </w:p>
        </w:tc>
        <w:tc>
          <w:tcPr>
            <w:tcW w:w="896" w:type="dxa"/>
            <w:shd w:val="clear" w:color="auto" w:fill="auto"/>
            <w:noWrap/>
            <w:hideMark/>
          </w:tcPr>
          <w:p w14:paraId="5DDD456F"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7</w:t>
            </w:r>
          </w:p>
        </w:tc>
        <w:tc>
          <w:tcPr>
            <w:tcW w:w="2804" w:type="dxa"/>
            <w:shd w:val="clear" w:color="auto" w:fill="auto"/>
            <w:hideMark/>
          </w:tcPr>
          <w:p w14:paraId="0CBD902A"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20%</w:t>
            </w:r>
            <w:r w:rsidR="00AD7205"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Điểm thi: 80%</w:t>
            </w:r>
            <w:r w:rsidR="00AD7205"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Hình thức thi: Vấn đáp</w:t>
            </w:r>
            <w:r w:rsidR="00AD7205" w:rsidRPr="00033326">
              <w:rPr>
                <w:rFonts w:ascii="Times New Roman" w:eastAsia="Times New Roman" w:hAnsi="Times New Roman" w:cs="Times New Roman"/>
                <w:iCs/>
                <w:color w:val="000000" w:themeColor="text1"/>
              </w:rPr>
              <w:t>;</w:t>
            </w:r>
            <w:r w:rsidRPr="00033326">
              <w:rPr>
                <w:rFonts w:ascii="Times New Roman" w:eastAsia="Times New Roman" w:hAnsi="Times New Roman" w:cs="Times New Roman"/>
                <w:iCs/>
                <w:color w:val="000000" w:themeColor="text1"/>
              </w:rPr>
              <w:t xml:space="preserve"> Thời gian thi: theo thời gian thực tế tùy thuộc vào số </w:t>
            </w:r>
            <w:r w:rsidRPr="00033326">
              <w:rPr>
                <w:rFonts w:ascii="Times New Roman" w:eastAsia="Times New Roman" w:hAnsi="Times New Roman" w:cs="Times New Roman"/>
                <w:iCs/>
                <w:color w:val="000000" w:themeColor="text1"/>
              </w:rPr>
              <w:lastRenderedPageBreak/>
              <w:t>lượng sinh viên dự thi và số lượng giảng viên chấm thi.</w:t>
            </w:r>
          </w:p>
        </w:tc>
      </w:tr>
      <w:tr w:rsidR="00E3760F" w:rsidRPr="00033326" w14:paraId="05314A14" w14:textId="77777777" w:rsidTr="00EC23B8">
        <w:trPr>
          <w:trHeight w:val="340"/>
        </w:trPr>
        <w:tc>
          <w:tcPr>
            <w:tcW w:w="510" w:type="dxa"/>
            <w:shd w:val="clear" w:color="auto" w:fill="auto"/>
            <w:noWrap/>
            <w:hideMark/>
          </w:tcPr>
          <w:p w14:paraId="2736F07B"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16</w:t>
            </w:r>
          </w:p>
        </w:tc>
        <w:tc>
          <w:tcPr>
            <w:tcW w:w="2420" w:type="dxa"/>
            <w:shd w:val="clear" w:color="auto" w:fill="auto"/>
            <w:hideMark/>
          </w:tcPr>
          <w:p w14:paraId="01B45589"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Thi công 1</w:t>
            </w:r>
          </w:p>
        </w:tc>
        <w:tc>
          <w:tcPr>
            <w:tcW w:w="7866" w:type="dxa"/>
            <w:shd w:val="clear" w:color="auto" w:fill="auto"/>
            <w:hideMark/>
          </w:tcPr>
          <w:p w14:paraId="7E421ABE"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522" w:type="dxa"/>
            <w:shd w:val="clear" w:color="auto" w:fill="auto"/>
            <w:hideMark/>
          </w:tcPr>
          <w:p w14:paraId="4908F126"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77180E9A"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70F514F1"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20%</w:t>
            </w:r>
            <w:r w:rsidR="00AD7205"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Điểm thi: 80%</w:t>
            </w:r>
            <w:r w:rsidR="00AD7205"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Hình thức thi: Tự luận</w:t>
            </w:r>
            <w:r w:rsidR="00AD7205"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Thời gian thi: 60 phút</w:t>
            </w:r>
          </w:p>
        </w:tc>
      </w:tr>
      <w:tr w:rsidR="00E3760F" w:rsidRPr="00033326" w14:paraId="12F5C7CA" w14:textId="77777777" w:rsidTr="00EC23B8">
        <w:trPr>
          <w:trHeight w:val="340"/>
        </w:trPr>
        <w:tc>
          <w:tcPr>
            <w:tcW w:w="510" w:type="dxa"/>
            <w:shd w:val="clear" w:color="auto" w:fill="auto"/>
            <w:hideMark/>
          </w:tcPr>
          <w:p w14:paraId="4EF3A3BA"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17</w:t>
            </w:r>
          </w:p>
        </w:tc>
        <w:tc>
          <w:tcPr>
            <w:tcW w:w="2420" w:type="dxa"/>
            <w:shd w:val="clear" w:color="auto" w:fill="auto"/>
            <w:hideMark/>
          </w:tcPr>
          <w:p w14:paraId="73DCF4D4"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Thiết kế và thi công hố móng sâu</w:t>
            </w:r>
          </w:p>
        </w:tc>
        <w:tc>
          <w:tcPr>
            <w:tcW w:w="7866" w:type="dxa"/>
            <w:shd w:val="clear" w:color="auto" w:fill="auto"/>
            <w:hideMark/>
          </w:tcPr>
          <w:p w14:paraId="7EA9562F"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Trang bị cho sinh viên kiến thức cơ bản về các kiểu hố móng sâu, các biện phấp chắn giữ để bảo vệ thành vách hố và công nghệ đào thích hợp về mặt kỹ thuật - kinh tế cũng như an toàn về môi trường và không gây ảnh hưởng xấu đến công trình lân cận đã có.</w:t>
            </w:r>
          </w:p>
        </w:tc>
        <w:tc>
          <w:tcPr>
            <w:tcW w:w="522" w:type="dxa"/>
            <w:shd w:val="clear" w:color="auto" w:fill="auto"/>
            <w:hideMark/>
          </w:tcPr>
          <w:p w14:paraId="415C3BF1"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96" w:type="dxa"/>
            <w:shd w:val="clear" w:color="auto" w:fill="auto"/>
            <w:noWrap/>
            <w:hideMark/>
          </w:tcPr>
          <w:p w14:paraId="0A745190"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2B69BFF4"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Hình thức thi: Tự luận. Điểm quá trình: 30%. Điểm thi hết môn 70%. Thời gian thi 90 phút</w:t>
            </w:r>
          </w:p>
        </w:tc>
      </w:tr>
      <w:tr w:rsidR="00E3760F" w:rsidRPr="00033326" w14:paraId="70FF5E94" w14:textId="77777777" w:rsidTr="00AD7205">
        <w:trPr>
          <w:trHeight w:val="54"/>
        </w:trPr>
        <w:tc>
          <w:tcPr>
            <w:tcW w:w="510" w:type="dxa"/>
            <w:shd w:val="clear" w:color="auto" w:fill="auto"/>
            <w:hideMark/>
          </w:tcPr>
          <w:p w14:paraId="79FE432E"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18</w:t>
            </w:r>
          </w:p>
        </w:tc>
        <w:tc>
          <w:tcPr>
            <w:tcW w:w="2420" w:type="dxa"/>
            <w:shd w:val="clear" w:color="auto" w:fill="auto"/>
            <w:hideMark/>
          </w:tcPr>
          <w:p w14:paraId="2A6441C2"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Thiết kế công trình ngầm</w:t>
            </w:r>
          </w:p>
        </w:tc>
        <w:tc>
          <w:tcPr>
            <w:tcW w:w="7866" w:type="dxa"/>
            <w:shd w:val="clear" w:color="auto" w:fill="auto"/>
            <w:hideMark/>
          </w:tcPr>
          <w:p w14:paraId="633B87AA"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Trang bị cho sinh viên kiến thức cơ bản về Khảo sát kỹ thuật phục vụ thiết kế công trình ngầm (CTN), các loại tải trọng tác động lên CTN, tính toán kết cấu xung quanh và bản đáy CTN, cách nước cho CTN.</w:t>
            </w:r>
          </w:p>
        </w:tc>
        <w:tc>
          <w:tcPr>
            <w:tcW w:w="522" w:type="dxa"/>
            <w:shd w:val="clear" w:color="auto" w:fill="auto"/>
            <w:hideMark/>
          </w:tcPr>
          <w:p w14:paraId="7DD07CF0"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425610E1"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7AD24DCB"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Hình thức thi: Tự luận. Điểm quá t</w:t>
            </w:r>
            <w:r w:rsidR="00AD7205" w:rsidRPr="00033326">
              <w:rPr>
                <w:rFonts w:ascii="Times New Roman" w:eastAsia="Times New Roman" w:hAnsi="Times New Roman" w:cs="Times New Roman"/>
                <w:color w:val="000000" w:themeColor="text1"/>
              </w:rPr>
              <w:t>rình: 30%. Thi hết môn 70%;</w:t>
            </w:r>
            <w:r w:rsidRPr="00033326">
              <w:rPr>
                <w:rFonts w:ascii="Times New Roman" w:eastAsia="Times New Roman" w:hAnsi="Times New Roman" w:cs="Times New Roman"/>
                <w:color w:val="000000" w:themeColor="text1"/>
              </w:rPr>
              <w:t xml:space="preserve"> Thời gian thi 90 phút</w:t>
            </w:r>
          </w:p>
        </w:tc>
      </w:tr>
      <w:tr w:rsidR="00E3760F" w:rsidRPr="00033326" w14:paraId="142C34FC" w14:textId="77777777" w:rsidTr="00EC23B8">
        <w:trPr>
          <w:trHeight w:val="340"/>
        </w:trPr>
        <w:tc>
          <w:tcPr>
            <w:tcW w:w="510" w:type="dxa"/>
            <w:shd w:val="clear" w:color="auto" w:fill="auto"/>
            <w:hideMark/>
          </w:tcPr>
          <w:p w14:paraId="0FDC3B18"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19</w:t>
            </w:r>
          </w:p>
        </w:tc>
        <w:tc>
          <w:tcPr>
            <w:tcW w:w="2420" w:type="dxa"/>
            <w:shd w:val="clear" w:color="auto" w:fill="auto"/>
            <w:hideMark/>
          </w:tcPr>
          <w:p w14:paraId="0ED3CDC8"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Thi công 2 (địa kỹ thuật)</w:t>
            </w:r>
          </w:p>
        </w:tc>
        <w:tc>
          <w:tcPr>
            <w:tcW w:w="7866" w:type="dxa"/>
            <w:shd w:val="clear" w:color="auto" w:fill="auto"/>
            <w:hideMark/>
          </w:tcPr>
          <w:p w14:paraId="6E8A1EC3"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những kiến thức cơ bản về kỹ thuật và tổ chức thi công xử lý nền móng.</w:t>
            </w:r>
          </w:p>
        </w:tc>
        <w:tc>
          <w:tcPr>
            <w:tcW w:w="522" w:type="dxa"/>
            <w:shd w:val="clear" w:color="auto" w:fill="auto"/>
            <w:hideMark/>
          </w:tcPr>
          <w:p w14:paraId="43CB0604"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5EB2A5F0"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0694C3E7"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20%</w:t>
            </w:r>
            <w:r w:rsidR="00AD7205"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Điểm thi: 80%</w:t>
            </w:r>
            <w:r w:rsidR="00AD7205"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Hình thức thi: Tự luận</w:t>
            </w:r>
            <w:r w:rsidR="00AD7205" w:rsidRPr="00033326">
              <w:rPr>
                <w:rFonts w:ascii="Times New Roman" w:eastAsia="Times New Roman" w:hAnsi="Times New Roman" w:cs="Times New Roman"/>
                <w:color w:val="000000" w:themeColor="text1"/>
              </w:rPr>
              <w:t>;</w:t>
            </w:r>
            <w:r w:rsidRPr="00033326">
              <w:rPr>
                <w:rFonts w:ascii="Times New Roman" w:eastAsia="Times New Roman" w:hAnsi="Times New Roman" w:cs="Times New Roman"/>
                <w:color w:val="000000" w:themeColor="text1"/>
              </w:rPr>
              <w:t xml:space="preserve"> Thời gian thi: 60 phút</w:t>
            </w:r>
          </w:p>
        </w:tc>
      </w:tr>
      <w:tr w:rsidR="00E3760F" w:rsidRPr="00033326" w14:paraId="4A73DB04" w14:textId="77777777" w:rsidTr="00EC23B8">
        <w:trPr>
          <w:trHeight w:val="340"/>
        </w:trPr>
        <w:tc>
          <w:tcPr>
            <w:tcW w:w="510" w:type="dxa"/>
            <w:shd w:val="clear" w:color="auto" w:fill="auto"/>
            <w:hideMark/>
          </w:tcPr>
          <w:p w14:paraId="7EF966A2"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20</w:t>
            </w:r>
          </w:p>
        </w:tc>
        <w:tc>
          <w:tcPr>
            <w:tcW w:w="2420" w:type="dxa"/>
            <w:shd w:val="clear" w:color="auto" w:fill="auto"/>
            <w:hideMark/>
          </w:tcPr>
          <w:p w14:paraId="40E352CE"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Thực tập tốt nghiệp chuyên ngành địa kỹ thuật và công trình ngầm</w:t>
            </w:r>
          </w:p>
        </w:tc>
        <w:tc>
          <w:tcPr>
            <w:tcW w:w="7866" w:type="dxa"/>
            <w:shd w:val="clear" w:color="auto" w:fill="auto"/>
            <w:hideMark/>
          </w:tcPr>
          <w:p w14:paraId="6BEC8FB6"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trang bị các kiến thức liên quan đến thực hành các kiến thức môn học trong sản xuất thực tế, tiếp cận với các quy trình quy phạm xây dựng và sản xuất thực tế.</w:t>
            </w:r>
          </w:p>
        </w:tc>
        <w:tc>
          <w:tcPr>
            <w:tcW w:w="522" w:type="dxa"/>
            <w:shd w:val="clear" w:color="auto" w:fill="auto"/>
            <w:hideMark/>
          </w:tcPr>
          <w:p w14:paraId="6D522204"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96" w:type="dxa"/>
            <w:shd w:val="clear" w:color="auto" w:fill="auto"/>
            <w:noWrap/>
            <w:hideMark/>
          </w:tcPr>
          <w:p w14:paraId="02EFD8AF"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804" w:type="dxa"/>
            <w:shd w:val="clear" w:color="auto" w:fill="auto"/>
            <w:hideMark/>
          </w:tcPr>
          <w:p w14:paraId="46587456"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Hình thức thi: Vấn đáp</w:t>
            </w:r>
            <w:r w:rsidR="00AD7205" w:rsidRPr="00033326">
              <w:rPr>
                <w:rFonts w:ascii="Times New Roman" w:eastAsia="Times New Roman" w:hAnsi="Times New Roman" w:cs="Times New Roman"/>
                <w:color w:val="000000" w:themeColor="text1"/>
              </w:rPr>
              <w:t>; điểm quá trình: 40%. đ</w:t>
            </w:r>
            <w:r w:rsidRPr="00033326">
              <w:rPr>
                <w:rFonts w:ascii="Times New Roman" w:eastAsia="Times New Roman" w:hAnsi="Times New Roman" w:cs="Times New Roman"/>
                <w:color w:val="000000" w:themeColor="text1"/>
              </w:rPr>
              <w:t xml:space="preserve">iểm thi hết môn 70%. </w:t>
            </w:r>
          </w:p>
        </w:tc>
      </w:tr>
      <w:tr w:rsidR="00E3760F" w:rsidRPr="00033326" w14:paraId="24FF8311" w14:textId="77777777" w:rsidTr="00EC23B8">
        <w:trPr>
          <w:trHeight w:val="340"/>
        </w:trPr>
        <w:tc>
          <w:tcPr>
            <w:tcW w:w="510" w:type="dxa"/>
            <w:shd w:val="clear" w:color="auto" w:fill="auto"/>
            <w:noWrap/>
            <w:hideMark/>
          </w:tcPr>
          <w:p w14:paraId="59A5F5C7"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c>
          <w:tcPr>
            <w:tcW w:w="10286" w:type="dxa"/>
            <w:gridSpan w:val="2"/>
            <w:shd w:val="clear" w:color="auto" w:fill="auto"/>
            <w:hideMark/>
          </w:tcPr>
          <w:p w14:paraId="4ED2BE84" w14:textId="77777777" w:rsidR="00E3760F" w:rsidRPr="00033326" w:rsidRDefault="00E3760F" w:rsidP="00030166">
            <w:pPr>
              <w:spacing w:after="0" w:line="240" w:lineRule="auto"/>
              <w:rPr>
                <w:rFonts w:ascii="Times New Roman" w:eastAsia="Times New Roman" w:hAnsi="Times New Roman" w:cs="Times New Roman"/>
                <w:b/>
                <w:bCs/>
                <w:iCs/>
                <w:color w:val="000000" w:themeColor="text1"/>
              </w:rPr>
            </w:pPr>
            <w:r w:rsidRPr="00033326">
              <w:rPr>
                <w:rFonts w:ascii="Times New Roman" w:eastAsia="Times New Roman" w:hAnsi="Times New Roman" w:cs="Times New Roman"/>
                <w:b/>
                <w:bCs/>
                <w:iCs/>
                <w:color w:val="000000" w:themeColor="text1"/>
              </w:rPr>
              <w:t>Môn học tự chọn (SV chọn trong các môn học dưới đây để tích lũy 7tc tự chọn tại kỳ 8)</w:t>
            </w:r>
          </w:p>
        </w:tc>
        <w:tc>
          <w:tcPr>
            <w:tcW w:w="522" w:type="dxa"/>
            <w:shd w:val="clear" w:color="auto" w:fill="auto"/>
            <w:hideMark/>
          </w:tcPr>
          <w:p w14:paraId="05E3A506"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896" w:type="dxa"/>
            <w:shd w:val="clear" w:color="auto" w:fill="auto"/>
            <w:noWrap/>
            <w:hideMark/>
          </w:tcPr>
          <w:p w14:paraId="093E8D35" w14:textId="77777777" w:rsidR="00E3760F" w:rsidRPr="00033326" w:rsidRDefault="00E3760F"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c>
          <w:tcPr>
            <w:tcW w:w="2804" w:type="dxa"/>
            <w:shd w:val="clear" w:color="auto" w:fill="auto"/>
            <w:hideMark/>
          </w:tcPr>
          <w:p w14:paraId="3FBBDC4E" w14:textId="77777777" w:rsidR="00E3760F" w:rsidRPr="00033326" w:rsidRDefault="00E3760F"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r>
      <w:tr w:rsidR="00E3760F" w:rsidRPr="00033326" w14:paraId="7905C83D" w14:textId="77777777" w:rsidTr="00EC23B8">
        <w:trPr>
          <w:trHeight w:val="340"/>
        </w:trPr>
        <w:tc>
          <w:tcPr>
            <w:tcW w:w="510" w:type="dxa"/>
            <w:shd w:val="clear" w:color="auto" w:fill="auto"/>
            <w:hideMark/>
          </w:tcPr>
          <w:p w14:paraId="7953D7C6"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21</w:t>
            </w:r>
          </w:p>
        </w:tc>
        <w:tc>
          <w:tcPr>
            <w:tcW w:w="2420" w:type="dxa"/>
            <w:shd w:val="clear" w:color="auto" w:fill="auto"/>
            <w:hideMark/>
          </w:tcPr>
          <w:p w14:paraId="2089B467"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Địa kỹ thuật môi trường</w:t>
            </w:r>
          </w:p>
        </w:tc>
        <w:tc>
          <w:tcPr>
            <w:tcW w:w="7866" w:type="dxa"/>
            <w:shd w:val="clear" w:color="auto" w:fill="auto"/>
            <w:hideMark/>
          </w:tcPr>
          <w:p w14:paraId="5DDA956E"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Đặc điểm lan truyền ô nhiễm trong môi trường đất, kỹ thuật giảm thiểu lan truyền ô nhiễm trong môi trường đất</w:t>
            </w:r>
          </w:p>
        </w:tc>
        <w:tc>
          <w:tcPr>
            <w:tcW w:w="522" w:type="dxa"/>
            <w:shd w:val="clear" w:color="auto" w:fill="auto"/>
            <w:hideMark/>
          </w:tcPr>
          <w:p w14:paraId="25A377C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0B36C678"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4F688D6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Hình thức thi: Tự luận. Điểm quá trình: 30%. Điểm thi hết môn 70%. Thời gian thi 90 phút</w:t>
            </w:r>
          </w:p>
        </w:tc>
      </w:tr>
      <w:tr w:rsidR="00E3760F" w:rsidRPr="00033326" w14:paraId="6BF7AC04" w14:textId="77777777" w:rsidTr="00EC23B8">
        <w:trPr>
          <w:trHeight w:val="340"/>
        </w:trPr>
        <w:tc>
          <w:tcPr>
            <w:tcW w:w="510" w:type="dxa"/>
            <w:shd w:val="clear" w:color="auto" w:fill="auto"/>
            <w:hideMark/>
          </w:tcPr>
          <w:p w14:paraId="6DDFB6DB"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22</w:t>
            </w:r>
          </w:p>
        </w:tc>
        <w:tc>
          <w:tcPr>
            <w:tcW w:w="2420" w:type="dxa"/>
            <w:shd w:val="clear" w:color="auto" w:fill="auto"/>
            <w:hideMark/>
          </w:tcPr>
          <w:p w14:paraId="3A76E293"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Nền móng và tầng hầm nhà nhiều tầng</w:t>
            </w:r>
          </w:p>
        </w:tc>
        <w:tc>
          <w:tcPr>
            <w:tcW w:w="7866" w:type="dxa"/>
            <w:shd w:val="clear" w:color="auto" w:fill="auto"/>
            <w:hideMark/>
          </w:tcPr>
          <w:p w14:paraId="7DDEF458"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Cung cấp kiến thức thiết kế và thi công cọc khoan nhồi, điều kiện áp dụng, thiết kế kết cấu đài cọc, kỹ thuật đo</w:t>
            </w:r>
          </w:p>
        </w:tc>
        <w:tc>
          <w:tcPr>
            <w:tcW w:w="522" w:type="dxa"/>
            <w:shd w:val="clear" w:color="auto" w:fill="auto"/>
            <w:hideMark/>
          </w:tcPr>
          <w:p w14:paraId="6D50D717"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515888C3"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4C8380F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Hình thức thi: Tự luận. Điểm quá trình: 30%. Điểm thi hết môn 70%. Thời gian thi 90 phút</w:t>
            </w:r>
          </w:p>
        </w:tc>
      </w:tr>
      <w:tr w:rsidR="00E3760F" w:rsidRPr="00033326" w14:paraId="7B9D713D" w14:textId="77777777" w:rsidTr="00EC23B8">
        <w:trPr>
          <w:trHeight w:val="340"/>
        </w:trPr>
        <w:tc>
          <w:tcPr>
            <w:tcW w:w="510" w:type="dxa"/>
            <w:shd w:val="clear" w:color="auto" w:fill="auto"/>
            <w:hideMark/>
          </w:tcPr>
          <w:p w14:paraId="178F144F"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23</w:t>
            </w:r>
          </w:p>
        </w:tc>
        <w:tc>
          <w:tcPr>
            <w:tcW w:w="2420" w:type="dxa"/>
            <w:shd w:val="clear" w:color="auto" w:fill="auto"/>
            <w:hideMark/>
          </w:tcPr>
          <w:p w14:paraId="670AE21B"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Đập và hồ chứa</w:t>
            </w:r>
          </w:p>
        </w:tc>
        <w:tc>
          <w:tcPr>
            <w:tcW w:w="7866" w:type="dxa"/>
            <w:shd w:val="clear" w:color="auto" w:fill="auto"/>
            <w:hideMark/>
          </w:tcPr>
          <w:p w14:paraId="2791039F"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Hiểu và vận dụng được các kiến thức đại cương (toán, lý, tin học) vào việc tính toán thiết kế các loại đập và công trình phụ trợ;</w:t>
            </w:r>
            <w:r w:rsidRPr="00033326">
              <w:rPr>
                <w:rFonts w:ascii="Times New Roman" w:eastAsia="Times New Roman" w:hAnsi="Times New Roman" w:cs="Times New Roman"/>
                <w:iCs/>
                <w:color w:val="000000" w:themeColor="text1"/>
              </w:rPr>
              <w:br/>
              <w:t>- Hiểu và vận dụng được các nguyên lý cơ bản về ngành kỹ thuật xây dựng công trình thủy từ các môn học trước để giải thích được chức năng, hiểu nguyên lý bố trí, kết cấu các loại đập và công trình phụ trợ (tràn xả lũ, cống tháo dưới sâu, cửa van tràn…), các phương pháp tính toán thiết kế, phân tích ứng xử của các công trình thủy;</w:t>
            </w:r>
            <w:r w:rsidRPr="00033326">
              <w:rPr>
                <w:rFonts w:ascii="Times New Roman" w:eastAsia="Times New Roman" w:hAnsi="Times New Roman" w:cs="Times New Roman"/>
                <w:iCs/>
                <w:color w:val="000000" w:themeColor="text1"/>
              </w:rPr>
              <w:br/>
              <w:t>- Nắm được các phương pháp, quy trình thiết kế và tính toán xác định các thông số cơ bản của đập và các công trình phụ trợ trong hệ thống công trình thủy.</w:t>
            </w:r>
          </w:p>
        </w:tc>
        <w:tc>
          <w:tcPr>
            <w:tcW w:w="522" w:type="dxa"/>
            <w:shd w:val="clear" w:color="auto" w:fill="auto"/>
            <w:hideMark/>
          </w:tcPr>
          <w:p w14:paraId="0144AE20"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96" w:type="dxa"/>
            <w:shd w:val="clear" w:color="auto" w:fill="auto"/>
            <w:noWrap/>
            <w:hideMark/>
          </w:tcPr>
          <w:p w14:paraId="42D8C06A"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105A8498"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Điểm quá trình: 30%</w:t>
            </w:r>
            <w:r w:rsidRPr="00033326">
              <w:rPr>
                <w:rFonts w:ascii="Times New Roman" w:eastAsia="Times New Roman" w:hAnsi="Times New Roman" w:cs="Times New Roman"/>
                <w:iCs/>
                <w:color w:val="000000" w:themeColor="text1"/>
              </w:rPr>
              <w:br/>
              <w:t>- Điểm thi: 70%</w:t>
            </w:r>
            <w:r w:rsidRPr="00033326">
              <w:rPr>
                <w:rFonts w:ascii="Times New Roman" w:eastAsia="Times New Roman" w:hAnsi="Times New Roman" w:cs="Times New Roman"/>
                <w:iCs/>
                <w:color w:val="000000" w:themeColor="text1"/>
              </w:rPr>
              <w:br/>
              <w:t>- Hình thức thi: Tự luận</w:t>
            </w:r>
            <w:r w:rsidRPr="00033326">
              <w:rPr>
                <w:rFonts w:ascii="Times New Roman" w:eastAsia="Times New Roman" w:hAnsi="Times New Roman" w:cs="Times New Roman"/>
                <w:iCs/>
                <w:color w:val="000000" w:themeColor="text1"/>
              </w:rPr>
              <w:br/>
              <w:t>- Thời gian thi: 90 phút</w:t>
            </w:r>
          </w:p>
        </w:tc>
      </w:tr>
      <w:tr w:rsidR="00E3760F" w:rsidRPr="00033326" w14:paraId="66182777" w14:textId="77777777" w:rsidTr="00EC23B8">
        <w:trPr>
          <w:trHeight w:val="340"/>
        </w:trPr>
        <w:tc>
          <w:tcPr>
            <w:tcW w:w="510" w:type="dxa"/>
            <w:shd w:val="clear" w:color="auto" w:fill="auto"/>
            <w:hideMark/>
          </w:tcPr>
          <w:p w14:paraId="620E2FF0"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24</w:t>
            </w:r>
          </w:p>
        </w:tc>
        <w:tc>
          <w:tcPr>
            <w:tcW w:w="2420" w:type="dxa"/>
            <w:shd w:val="clear" w:color="auto" w:fill="auto"/>
            <w:hideMark/>
          </w:tcPr>
          <w:p w14:paraId="5551F0EA"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Gia cường địa kỹ thuật </w:t>
            </w:r>
            <w:r w:rsidRPr="00033326">
              <w:rPr>
                <w:rFonts w:ascii="Times New Roman" w:eastAsia="Times New Roman" w:hAnsi="Times New Roman" w:cs="Times New Roman"/>
                <w:iCs/>
                <w:color w:val="000000" w:themeColor="text1"/>
              </w:rPr>
              <w:lastRenderedPageBreak/>
              <w:t>tổng hợp cho công trình thuỷ và công trình biển</w:t>
            </w:r>
          </w:p>
        </w:tc>
        <w:tc>
          <w:tcPr>
            <w:tcW w:w="7866" w:type="dxa"/>
            <w:shd w:val="clear" w:color="auto" w:fill="auto"/>
            <w:hideMark/>
          </w:tcPr>
          <w:p w14:paraId="43941BF9"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 xml:space="preserve">Cung cấp kiến thức thiết kế thảm địa kỹ thuật, ống địa kỹ thuật, túi địa kỹ thuật . Phân </w:t>
            </w:r>
            <w:r w:rsidRPr="00033326">
              <w:rPr>
                <w:rFonts w:ascii="Times New Roman" w:eastAsia="Times New Roman" w:hAnsi="Times New Roman" w:cs="Times New Roman"/>
                <w:iCs/>
                <w:color w:val="000000" w:themeColor="text1"/>
              </w:rPr>
              <w:lastRenderedPageBreak/>
              <w:t>tích và lựa chọn phương án</w:t>
            </w:r>
          </w:p>
        </w:tc>
        <w:tc>
          <w:tcPr>
            <w:tcW w:w="522" w:type="dxa"/>
            <w:shd w:val="clear" w:color="auto" w:fill="auto"/>
            <w:hideMark/>
          </w:tcPr>
          <w:p w14:paraId="2401E691"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2</w:t>
            </w:r>
          </w:p>
        </w:tc>
        <w:tc>
          <w:tcPr>
            <w:tcW w:w="896" w:type="dxa"/>
            <w:shd w:val="clear" w:color="auto" w:fill="auto"/>
            <w:noWrap/>
            <w:hideMark/>
          </w:tcPr>
          <w:p w14:paraId="77F70A9C"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5B5EFCE1"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Hình thức thi: Tự luận. Điểm </w:t>
            </w:r>
            <w:r w:rsidRPr="00033326">
              <w:rPr>
                <w:rFonts w:ascii="Times New Roman" w:eastAsia="Times New Roman" w:hAnsi="Times New Roman" w:cs="Times New Roman"/>
                <w:iCs/>
                <w:color w:val="000000" w:themeColor="text1"/>
              </w:rPr>
              <w:lastRenderedPageBreak/>
              <w:t>quá trình: 30%. Điểm thi hết môn 70%. Thời gian thi 90 phút</w:t>
            </w:r>
          </w:p>
        </w:tc>
      </w:tr>
      <w:tr w:rsidR="00E3760F" w:rsidRPr="00033326" w14:paraId="5D263023" w14:textId="77777777" w:rsidTr="00EC23B8">
        <w:trPr>
          <w:trHeight w:val="340"/>
        </w:trPr>
        <w:tc>
          <w:tcPr>
            <w:tcW w:w="510" w:type="dxa"/>
            <w:shd w:val="clear" w:color="auto" w:fill="auto"/>
            <w:hideMark/>
          </w:tcPr>
          <w:p w14:paraId="47AEF75E"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25</w:t>
            </w:r>
          </w:p>
        </w:tc>
        <w:tc>
          <w:tcPr>
            <w:tcW w:w="2420" w:type="dxa"/>
            <w:shd w:val="clear" w:color="auto" w:fill="auto"/>
            <w:hideMark/>
          </w:tcPr>
          <w:p w14:paraId="1E54A3A6"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Gia cố nền đất yếu</w:t>
            </w:r>
          </w:p>
        </w:tc>
        <w:tc>
          <w:tcPr>
            <w:tcW w:w="7866" w:type="dxa"/>
            <w:shd w:val="clear" w:color="auto" w:fill="auto"/>
            <w:hideMark/>
          </w:tcPr>
          <w:p w14:paraId="3016CA42"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Cung cấp cho sinh viên các giải pháp xử lý nền và kỹ thuật thi công</w:t>
            </w:r>
          </w:p>
        </w:tc>
        <w:tc>
          <w:tcPr>
            <w:tcW w:w="522" w:type="dxa"/>
            <w:shd w:val="clear" w:color="auto" w:fill="auto"/>
            <w:hideMark/>
          </w:tcPr>
          <w:p w14:paraId="755A0D3B"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1ABA86AC"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00CD403E"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Hình thức thi: Tự luận. Điểm quá trình: 30%. Điểm thi hết môn 70%. Thời gian thi 90 phút</w:t>
            </w:r>
          </w:p>
        </w:tc>
      </w:tr>
      <w:tr w:rsidR="00E3760F" w:rsidRPr="00033326" w14:paraId="52050922" w14:textId="77777777" w:rsidTr="00EC23B8">
        <w:trPr>
          <w:trHeight w:val="340"/>
        </w:trPr>
        <w:tc>
          <w:tcPr>
            <w:tcW w:w="510" w:type="dxa"/>
            <w:shd w:val="clear" w:color="auto" w:fill="auto"/>
            <w:hideMark/>
          </w:tcPr>
          <w:p w14:paraId="1D118F9A"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26</w:t>
            </w:r>
          </w:p>
        </w:tc>
        <w:tc>
          <w:tcPr>
            <w:tcW w:w="2420" w:type="dxa"/>
            <w:shd w:val="clear" w:color="auto" w:fill="auto"/>
            <w:hideMark/>
          </w:tcPr>
          <w:p w14:paraId="45BEC091" w14:textId="77777777" w:rsidR="00E3760F" w:rsidRPr="00033326" w:rsidRDefault="00E3760F"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đường hầm</w:t>
            </w:r>
          </w:p>
        </w:tc>
        <w:tc>
          <w:tcPr>
            <w:tcW w:w="7866" w:type="dxa"/>
            <w:shd w:val="clear" w:color="auto" w:fill="auto"/>
            <w:hideMark/>
          </w:tcPr>
          <w:p w14:paraId="41EE484D"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Trang bị cho sinh viên kiến thức cơ bản về các loại đường hầm, áp lực của đất đá lên đường hầm, phương pháp tính toán thiết kế các kết cấu (vì chống, vỏ hầm, cửa hầm) của đường hầm ngang, hầm nghiêng và hầm đứng .</w:t>
            </w:r>
          </w:p>
        </w:tc>
        <w:tc>
          <w:tcPr>
            <w:tcW w:w="522" w:type="dxa"/>
            <w:shd w:val="clear" w:color="auto" w:fill="auto"/>
            <w:hideMark/>
          </w:tcPr>
          <w:p w14:paraId="6D5892B4"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7A00F055"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1110F148"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Hình thức thi: Tự luận. Điểm quá trình: 30%. Điểm thi hết môn 70%. Thời gian thi 90 phút</w:t>
            </w:r>
          </w:p>
        </w:tc>
      </w:tr>
      <w:tr w:rsidR="00E3760F" w:rsidRPr="00033326" w14:paraId="76B1D1FE" w14:textId="77777777" w:rsidTr="00EC23B8">
        <w:trPr>
          <w:trHeight w:val="340"/>
        </w:trPr>
        <w:tc>
          <w:tcPr>
            <w:tcW w:w="510" w:type="dxa"/>
            <w:shd w:val="clear" w:color="auto" w:fill="auto"/>
            <w:hideMark/>
          </w:tcPr>
          <w:p w14:paraId="263C3D1D"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27</w:t>
            </w:r>
          </w:p>
        </w:tc>
        <w:tc>
          <w:tcPr>
            <w:tcW w:w="2420" w:type="dxa"/>
            <w:shd w:val="clear" w:color="auto" w:fill="auto"/>
            <w:hideMark/>
          </w:tcPr>
          <w:p w14:paraId="70013A41"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Tin học ứng dụng trong địa kỹ thuật</w:t>
            </w:r>
          </w:p>
        </w:tc>
        <w:tc>
          <w:tcPr>
            <w:tcW w:w="7866" w:type="dxa"/>
            <w:shd w:val="clear" w:color="auto" w:fill="auto"/>
            <w:hideMark/>
          </w:tcPr>
          <w:p w14:paraId="7A24BCB5"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Trang bị sinh viên kỹ năng sử dụng phần mềm địa kỹ thuật trong thiết kế công trình. Sinh viên sẽ có cơ hội tiếp cận với các bài toán thực tế bằng cách mô phỏng trên phần mềm Địa kỹ thuật Geostudio của Canada. Bộ phần mềm này gồm tính toán thấm (Modul SEEP/W), tính toán ổn định mái dốc (Modul SLOPE/W), tính toán ứng suất và biến dạng nền (Modul SIGMA/W).</w:t>
            </w:r>
          </w:p>
        </w:tc>
        <w:tc>
          <w:tcPr>
            <w:tcW w:w="522" w:type="dxa"/>
            <w:shd w:val="clear" w:color="auto" w:fill="auto"/>
            <w:hideMark/>
          </w:tcPr>
          <w:p w14:paraId="6E685793"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96" w:type="dxa"/>
            <w:shd w:val="clear" w:color="auto" w:fill="auto"/>
            <w:noWrap/>
            <w:hideMark/>
          </w:tcPr>
          <w:p w14:paraId="33F48AEE" w14:textId="77777777" w:rsidR="00E3760F" w:rsidRPr="00033326" w:rsidRDefault="00E3760F"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8</w:t>
            </w:r>
          </w:p>
        </w:tc>
        <w:tc>
          <w:tcPr>
            <w:tcW w:w="2804" w:type="dxa"/>
            <w:shd w:val="clear" w:color="auto" w:fill="auto"/>
            <w:hideMark/>
          </w:tcPr>
          <w:p w14:paraId="47828EEC" w14:textId="77777777" w:rsidR="00E3760F" w:rsidRPr="00033326" w:rsidRDefault="00E3760F"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Hình thức thi: Thực hành trên máy. Điểm quá trình: 30%. Điểm thi hết môn 70%. </w:t>
            </w:r>
          </w:p>
        </w:tc>
      </w:tr>
    </w:tbl>
    <w:p w14:paraId="60DBFF51" w14:textId="77777777" w:rsidR="007F7F21" w:rsidRPr="00033326" w:rsidRDefault="00BB7242" w:rsidP="00030166">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w:t>
      </w:r>
      <w:r w:rsidR="00AF3560" w:rsidRPr="00033326">
        <w:rPr>
          <w:rFonts w:ascii="Times New Roman" w:hAnsi="Times New Roman" w:cs="Times New Roman"/>
          <w:b/>
          <w:color w:val="FF0000"/>
          <w:sz w:val="26"/>
          <w:szCs w:val="26"/>
        </w:rPr>
        <w:t>.4. Kỹ thuật xây dựng công trình giao thông</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48"/>
        <w:gridCol w:w="7938"/>
        <w:gridCol w:w="616"/>
        <w:gridCol w:w="840"/>
        <w:gridCol w:w="2797"/>
      </w:tblGrid>
      <w:tr w:rsidR="00AF3560" w:rsidRPr="00033326" w14:paraId="1E612F7F" w14:textId="77777777" w:rsidTr="00AF3560">
        <w:trPr>
          <w:trHeight w:val="840"/>
        </w:trPr>
        <w:tc>
          <w:tcPr>
            <w:tcW w:w="510" w:type="dxa"/>
            <w:shd w:val="clear" w:color="auto" w:fill="auto"/>
            <w:vAlign w:val="center"/>
            <w:hideMark/>
          </w:tcPr>
          <w:p w14:paraId="72DEB445" w14:textId="77777777" w:rsidR="00AF3560" w:rsidRPr="00033326" w:rsidRDefault="00AF3560"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348" w:type="dxa"/>
            <w:shd w:val="clear" w:color="auto" w:fill="auto"/>
            <w:vAlign w:val="center"/>
            <w:hideMark/>
          </w:tcPr>
          <w:p w14:paraId="64B69FD8" w14:textId="77777777" w:rsidR="00AF3560" w:rsidRPr="00033326" w:rsidRDefault="00AF3560"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7938" w:type="dxa"/>
            <w:shd w:val="clear" w:color="auto" w:fill="auto"/>
            <w:vAlign w:val="center"/>
            <w:hideMark/>
          </w:tcPr>
          <w:p w14:paraId="4D1F0725" w14:textId="77777777" w:rsidR="00AF3560" w:rsidRPr="00033326" w:rsidRDefault="00AF3560"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616" w:type="dxa"/>
            <w:shd w:val="clear" w:color="auto" w:fill="auto"/>
            <w:vAlign w:val="center"/>
            <w:hideMark/>
          </w:tcPr>
          <w:p w14:paraId="3A6202F0" w14:textId="77777777" w:rsidR="00AF3560" w:rsidRPr="00033326" w:rsidRDefault="00AF3560"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w:t>
            </w:r>
            <w:r w:rsidRPr="00033326">
              <w:rPr>
                <w:rFonts w:ascii="Times New Roman" w:eastAsia="Times New Roman" w:hAnsi="Times New Roman" w:cs="Times New Roman"/>
                <w:b/>
                <w:bCs/>
                <w:color w:val="000000"/>
              </w:rPr>
              <w:br/>
              <w:t>TC</w:t>
            </w:r>
          </w:p>
        </w:tc>
        <w:tc>
          <w:tcPr>
            <w:tcW w:w="840" w:type="dxa"/>
            <w:shd w:val="clear" w:color="auto" w:fill="auto"/>
            <w:vAlign w:val="center"/>
            <w:hideMark/>
          </w:tcPr>
          <w:p w14:paraId="5D178BA0" w14:textId="77777777" w:rsidR="00AF3560" w:rsidRPr="00033326" w:rsidRDefault="00AF3560"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797" w:type="dxa"/>
            <w:shd w:val="clear" w:color="auto" w:fill="auto"/>
            <w:vAlign w:val="center"/>
            <w:hideMark/>
          </w:tcPr>
          <w:p w14:paraId="6B545C2E" w14:textId="77777777" w:rsidR="00AF3560" w:rsidRPr="00033326" w:rsidRDefault="00AF3560"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AF3560" w:rsidRPr="00033326" w14:paraId="5AE63B3C" w14:textId="77777777" w:rsidTr="00AF3560">
        <w:trPr>
          <w:trHeight w:val="276"/>
        </w:trPr>
        <w:tc>
          <w:tcPr>
            <w:tcW w:w="15049" w:type="dxa"/>
            <w:gridSpan w:val="6"/>
            <w:shd w:val="clear" w:color="auto" w:fill="auto"/>
            <w:vAlign w:val="center"/>
            <w:hideMark/>
          </w:tcPr>
          <w:p w14:paraId="1167EC70" w14:textId="77777777" w:rsidR="00AF3560" w:rsidRPr="00033326" w:rsidRDefault="00BB7242" w:rsidP="00BB7242">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AF3560" w:rsidRPr="00033326" w14:paraId="2EAA70B3" w14:textId="77777777" w:rsidTr="00AF3560">
        <w:trPr>
          <w:trHeight w:val="837"/>
        </w:trPr>
        <w:tc>
          <w:tcPr>
            <w:tcW w:w="510" w:type="dxa"/>
            <w:shd w:val="clear" w:color="auto" w:fill="auto"/>
            <w:vAlign w:val="center"/>
            <w:hideMark/>
          </w:tcPr>
          <w:p w14:paraId="4D7B4FA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0EAA9D5F"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4263FCBC"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16" w:type="dxa"/>
            <w:shd w:val="clear" w:color="auto" w:fill="auto"/>
            <w:vAlign w:val="center"/>
            <w:hideMark/>
          </w:tcPr>
          <w:p w14:paraId="10E38D1E"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4A9830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797" w:type="dxa"/>
            <w:shd w:val="clear" w:color="auto" w:fill="auto"/>
            <w:vAlign w:val="center"/>
            <w:hideMark/>
          </w:tcPr>
          <w:p w14:paraId="76156AAD"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AF3560" w:rsidRPr="00033326" w14:paraId="501DF466" w14:textId="77777777" w:rsidTr="00AF3560">
        <w:trPr>
          <w:trHeight w:val="1247"/>
        </w:trPr>
        <w:tc>
          <w:tcPr>
            <w:tcW w:w="510" w:type="dxa"/>
            <w:shd w:val="clear" w:color="auto" w:fill="auto"/>
            <w:vAlign w:val="center"/>
            <w:hideMark/>
          </w:tcPr>
          <w:p w14:paraId="5BB2549F"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6365508B"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938" w:type="dxa"/>
            <w:shd w:val="clear" w:color="auto" w:fill="auto"/>
            <w:vAlign w:val="center"/>
            <w:hideMark/>
          </w:tcPr>
          <w:p w14:paraId="40CFDD35"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16" w:type="dxa"/>
            <w:shd w:val="clear" w:color="auto" w:fill="auto"/>
            <w:vAlign w:val="center"/>
            <w:hideMark/>
          </w:tcPr>
          <w:p w14:paraId="016605A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1F2E75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797" w:type="dxa"/>
            <w:shd w:val="clear" w:color="auto" w:fill="auto"/>
            <w:vAlign w:val="center"/>
            <w:hideMark/>
          </w:tcPr>
          <w:p w14:paraId="1EA236D3"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F3560" w:rsidRPr="00033326" w14:paraId="397C8FBB" w14:textId="77777777" w:rsidTr="00AF3560">
        <w:trPr>
          <w:trHeight w:val="277"/>
        </w:trPr>
        <w:tc>
          <w:tcPr>
            <w:tcW w:w="510" w:type="dxa"/>
            <w:shd w:val="clear" w:color="auto" w:fill="auto"/>
            <w:vAlign w:val="center"/>
            <w:hideMark/>
          </w:tcPr>
          <w:p w14:paraId="2835CC4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32EB078E"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7938" w:type="dxa"/>
            <w:shd w:val="clear" w:color="auto" w:fill="auto"/>
            <w:vAlign w:val="center"/>
            <w:hideMark/>
          </w:tcPr>
          <w:p w14:paraId="7D8D8FCD"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16" w:type="dxa"/>
            <w:shd w:val="clear" w:color="auto" w:fill="auto"/>
            <w:vAlign w:val="center"/>
            <w:hideMark/>
          </w:tcPr>
          <w:p w14:paraId="3AD294AC"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B9E653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797" w:type="dxa"/>
            <w:shd w:val="clear" w:color="auto" w:fill="auto"/>
            <w:vAlign w:val="center"/>
            <w:hideMark/>
          </w:tcPr>
          <w:p w14:paraId="469E1446"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Trên máy</w:t>
            </w:r>
            <w:r w:rsidRPr="00033326">
              <w:rPr>
                <w:rFonts w:ascii="Times New Roman" w:eastAsia="Times New Roman" w:hAnsi="Times New Roman" w:cs="Times New Roman"/>
                <w:color w:val="000000"/>
              </w:rPr>
              <w:br/>
              <w:t>- Thời gian thi: 90 phút</w:t>
            </w:r>
          </w:p>
        </w:tc>
      </w:tr>
      <w:tr w:rsidR="00AF3560" w:rsidRPr="00033326" w14:paraId="13C60648" w14:textId="77777777" w:rsidTr="00AF3560">
        <w:trPr>
          <w:trHeight w:val="840"/>
        </w:trPr>
        <w:tc>
          <w:tcPr>
            <w:tcW w:w="510" w:type="dxa"/>
            <w:shd w:val="clear" w:color="auto" w:fill="auto"/>
            <w:vAlign w:val="center"/>
            <w:hideMark/>
          </w:tcPr>
          <w:p w14:paraId="7AA2CBA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4</w:t>
            </w:r>
          </w:p>
        </w:tc>
        <w:tc>
          <w:tcPr>
            <w:tcW w:w="2348" w:type="dxa"/>
            <w:shd w:val="clear" w:color="auto" w:fill="auto"/>
            <w:vAlign w:val="center"/>
            <w:hideMark/>
          </w:tcPr>
          <w:p w14:paraId="526BB3E3"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7938" w:type="dxa"/>
            <w:shd w:val="clear" w:color="auto" w:fill="auto"/>
            <w:vAlign w:val="center"/>
            <w:hideMark/>
          </w:tcPr>
          <w:p w14:paraId="08E0ECCD"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b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616" w:type="dxa"/>
            <w:shd w:val="clear" w:color="auto" w:fill="auto"/>
            <w:vAlign w:val="center"/>
            <w:hideMark/>
          </w:tcPr>
          <w:p w14:paraId="37E9261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6668A3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797" w:type="dxa"/>
            <w:shd w:val="clear" w:color="auto" w:fill="auto"/>
            <w:vAlign w:val="center"/>
            <w:hideMark/>
          </w:tcPr>
          <w:p w14:paraId="26CFFA67"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23BDEF1D" w14:textId="77777777" w:rsidTr="00AF3560">
        <w:trPr>
          <w:trHeight w:val="1380"/>
        </w:trPr>
        <w:tc>
          <w:tcPr>
            <w:tcW w:w="510" w:type="dxa"/>
            <w:shd w:val="clear" w:color="auto" w:fill="auto"/>
            <w:vAlign w:val="center"/>
            <w:hideMark/>
          </w:tcPr>
          <w:p w14:paraId="2EEBA8D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21B9DC50"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938" w:type="dxa"/>
            <w:shd w:val="clear" w:color="auto" w:fill="auto"/>
            <w:vAlign w:val="center"/>
            <w:hideMark/>
          </w:tcPr>
          <w:p w14:paraId="72459B1D"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16" w:type="dxa"/>
            <w:shd w:val="clear" w:color="auto" w:fill="auto"/>
            <w:vAlign w:val="center"/>
            <w:hideMark/>
          </w:tcPr>
          <w:p w14:paraId="735C8E42"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0CA7B6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797" w:type="dxa"/>
            <w:shd w:val="clear" w:color="auto" w:fill="auto"/>
            <w:vAlign w:val="center"/>
            <w:hideMark/>
          </w:tcPr>
          <w:p w14:paraId="32EC066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45 phút</w:t>
            </w:r>
          </w:p>
        </w:tc>
      </w:tr>
      <w:tr w:rsidR="00AF3560" w:rsidRPr="00033326" w14:paraId="001AFA8C" w14:textId="77777777" w:rsidTr="00AF3560">
        <w:trPr>
          <w:trHeight w:val="54"/>
        </w:trPr>
        <w:tc>
          <w:tcPr>
            <w:tcW w:w="510" w:type="dxa"/>
            <w:shd w:val="clear" w:color="auto" w:fill="auto"/>
            <w:vAlign w:val="center"/>
            <w:hideMark/>
          </w:tcPr>
          <w:p w14:paraId="488AFBA2"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vAlign w:val="center"/>
            <w:hideMark/>
          </w:tcPr>
          <w:p w14:paraId="16E4565D"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7938" w:type="dxa"/>
            <w:shd w:val="clear" w:color="auto" w:fill="auto"/>
            <w:vAlign w:val="center"/>
            <w:hideMark/>
          </w:tcPr>
          <w:p w14:paraId="50D1DF76"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t xml:space="preserve"> 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16" w:type="dxa"/>
            <w:shd w:val="clear" w:color="auto" w:fill="auto"/>
            <w:vAlign w:val="center"/>
            <w:hideMark/>
          </w:tcPr>
          <w:p w14:paraId="1E769C1E"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74FF41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797" w:type="dxa"/>
            <w:shd w:val="clear" w:color="auto" w:fill="auto"/>
            <w:vAlign w:val="center"/>
            <w:hideMark/>
          </w:tcPr>
          <w:p w14:paraId="6154750A"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F3560" w:rsidRPr="00033326" w14:paraId="39EBD202" w14:textId="77777777" w:rsidTr="00AF3560">
        <w:trPr>
          <w:trHeight w:val="54"/>
        </w:trPr>
        <w:tc>
          <w:tcPr>
            <w:tcW w:w="510" w:type="dxa"/>
            <w:shd w:val="clear" w:color="auto" w:fill="auto"/>
            <w:vAlign w:val="center"/>
            <w:hideMark/>
          </w:tcPr>
          <w:p w14:paraId="260A6E48"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79357414"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938" w:type="dxa"/>
            <w:shd w:val="clear" w:color="auto" w:fill="auto"/>
            <w:vAlign w:val="center"/>
            <w:hideMark/>
          </w:tcPr>
          <w:p w14:paraId="12B32D23"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16" w:type="dxa"/>
            <w:shd w:val="clear" w:color="auto" w:fill="auto"/>
            <w:vAlign w:val="center"/>
            <w:hideMark/>
          </w:tcPr>
          <w:p w14:paraId="7ED7539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5AE59FD"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2CBF1741"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60 phút</w:t>
            </w:r>
          </w:p>
        </w:tc>
      </w:tr>
      <w:tr w:rsidR="00AF3560" w:rsidRPr="00033326" w14:paraId="1F263500" w14:textId="77777777" w:rsidTr="00AF3560">
        <w:trPr>
          <w:trHeight w:val="54"/>
        </w:trPr>
        <w:tc>
          <w:tcPr>
            <w:tcW w:w="510" w:type="dxa"/>
            <w:shd w:val="clear" w:color="auto" w:fill="auto"/>
            <w:vAlign w:val="center"/>
            <w:hideMark/>
          </w:tcPr>
          <w:p w14:paraId="26E475D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vAlign w:val="center"/>
            <w:hideMark/>
          </w:tcPr>
          <w:p w14:paraId="2588734C"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7EBBF010"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16" w:type="dxa"/>
            <w:shd w:val="clear" w:color="auto" w:fill="auto"/>
            <w:vAlign w:val="center"/>
            <w:hideMark/>
          </w:tcPr>
          <w:p w14:paraId="0AF5A4A1"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CB9700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410CB26F"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90 phút</w:t>
            </w:r>
          </w:p>
        </w:tc>
      </w:tr>
      <w:tr w:rsidR="00AF3560" w:rsidRPr="00033326" w14:paraId="0AF803A1" w14:textId="77777777" w:rsidTr="00AF3560">
        <w:trPr>
          <w:trHeight w:val="1528"/>
        </w:trPr>
        <w:tc>
          <w:tcPr>
            <w:tcW w:w="510" w:type="dxa"/>
            <w:shd w:val="clear" w:color="auto" w:fill="auto"/>
            <w:vAlign w:val="center"/>
            <w:hideMark/>
          </w:tcPr>
          <w:p w14:paraId="17CC115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0AC16C3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7938" w:type="dxa"/>
            <w:shd w:val="clear" w:color="auto" w:fill="auto"/>
            <w:vAlign w:val="center"/>
            <w:hideMark/>
          </w:tcPr>
          <w:p w14:paraId="3960D292"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xml:space="preserve"> '  - Hiểu và vận dụng được các kiến thức giải tích hàm nhiều biến vào việc tính toán, mô phỏng, phân tích, tổng hợp một số vấn đề kỹ thuật chuyên ngành</w:t>
            </w:r>
          </w:p>
        </w:tc>
        <w:tc>
          <w:tcPr>
            <w:tcW w:w="616" w:type="dxa"/>
            <w:shd w:val="clear" w:color="auto" w:fill="auto"/>
            <w:vAlign w:val="center"/>
            <w:hideMark/>
          </w:tcPr>
          <w:p w14:paraId="527AF00C"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157E15D"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336D80EE"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218F366B" w14:textId="77777777" w:rsidTr="00AF3560">
        <w:trPr>
          <w:trHeight w:val="2116"/>
        </w:trPr>
        <w:tc>
          <w:tcPr>
            <w:tcW w:w="510" w:type="dxa"/>
            <w:shd w:val="clear" w:color="auto" w:fill="auto"/>
            <w:vAlign w:val="center"/>
            <w:hideMark/>
          </w:tcPr>
          <w:p w14:paraId="67AFF0C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10</w:t>
            </w:r>
          </w:p>
        </w:tc>
        <w:tc>
          <w:tcPr>
            <w:tcW w:w="2348" w:type="dxa"/>
            <w:shd w:val="clear" w:color="auto" w:fill="auto"/>
            <w:vAlign w:val="center"/>
            <w:hideMark/>
          </w:tcPr>
          <w:p w14:paraId="63B60D50"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7938" w:type="dxa"/>
            <w:shd w:val="clear" w:color="auto" w:fill="auto"/>
            <w:vAlign w:val="center"/>
            <w:hideMark/>
          </w:tcPr>
          <w:p w14:paraId="5A29A747"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16" w:type="dxa"/>
            <w:shd w:val="clear" w:color="auto" w:fill="auto"/>
            <w:vAlign w:val="center"/>
            <w:hideMark/>
          </w:tcPr>
          <w:p w14:paraId="0B033A3E"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5DE2222"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05D04261"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F3560" w:rsidRPr="00033326" w14:paraId="4CFB56E5" w14:textId="77777777" w:rsidTr="00AF3560">
        <w:trPr>
          <w:trHeight w:val="131"/>
        </w:trPr>
        <w:tc>
          <w:tcPr>
            <w:tcW w:w="510" w:type="dxa"/>
            <w:shd w:val="clear" w:color="auto" w:fill="auto"/>
            <w:vAlign w:val="center"/>
            <w:hideMark/>
          </w:tcPr>
          <w:p w14:paraId="0E275CA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171AF5FF"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7938" w:type="dxa"/>
            <w:shd w:val="clear" w:color="auto" w:fill="auto"/>
            <w:vAlign w:val="center"/>
            <w:hideMark/>
          </w:tcPr>
          <w:p w14:paraId="005C045E"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16" w:type="dxa"/>
            <w:shd w:val="clear" w:color="auto" w:fill="auto"/>
            <w:vAlign w:val="center"/>
            <w:hideMark/>
          </w:tcPr>
          <w:p w14:paraId="65203D9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0E8F4CD"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24041DE3"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2E07CAA5" w14:textId="77777777" w:rsidTr="00AF3560">
        <w:trPr>
          <w:trHeight w:val="54"/>
        </w:trPr>
        <w:tc>
          <w:tcPr>
            <w:tcW w:w="510" w:type="dxa"/>
            <w:shd w:val="clear" w:color="auto" w:fill="auto"/>
            <w:vAlign w:val="center"/>
            <w:hideMark/>
          </w:tcPr>
          <w:p w14:paraId="6141695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2572A910"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7938" w:type="dxa"/>
            <w:shd w:val="clear" w:color="auto" w:fill="auto"/>
            <w:vAlign w:val="center"/>
            <w:hideMark/>
          </w:tcPr>
          <w:p w14:paraId="3ACC93B8"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16" w:type="dxa"/>
            <w:shd w:val="clear" w:color="auto" w:fill="auto"/>
            <w:vAlign w:val="center"/>
            <w:hideMark/>
          </w:tcPr>
          <w:p w14:paraId="554BC991"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780A3B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7D151D0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AF3560" w:rsidRPr="00033326" w14:paraId="6A950AF0" w14:textId="77777777" w:rsidTr="00AF3560">
        <w:trPr>
          <w:trHeight w:val="54"/>
        </w:trPr>
        <w:tc>
          <w:tcPr>
            <w:tcW w:w="510" w:type="dxa"/>
            <w:shd w:val="clear" w:color="auto" w:fill="auto"/>
            <w:vAlign w:val="center"/>
            <w:hideMark/>
          </w:tcPr>
          <w:p w14:paraId="7BF5F6D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vAlign w:val="center"/>
            <w:hideMark/>
          </w:tcPr>
          <w:p w14:paraId="260B098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938" w:type="dxa"/>
            <w:shd w:val="clear" w:color="auto" w:fill="auto"/>
            <w:vAlign w:val="center"/>
            <w:hideMark/>
          </w:tcPr>
          <w:p w14:paraId="1078F961"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16" w:type="dxa"/>
            <w:shd w:val="clear" w:color="auto" w:fill="auto"/>
            <w:vAlign w:val="center"/>
            <w:hideMark/>
          </w:tcPr>
          <w:p w14:paraId="0C03AB59"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3D13626"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0C1707D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t>- Thời gian thi: 55 phút</w:t>
            </w:r>
          </w:p>
        </w:tc>
      </w:tr>
      <w:tr w:rsidR="00AF3560" w:rsidRPr="00033326" w14:paraId="24142DBE" w14:textId="77777777" w:rsidTr="00AF3560">
        <w:trPr>
          <w:trHeight w:val="54"/>
        </w:trPr>
        <w:tc>
          <w:tcPr>
            <w:tcW w:w="510" w:type="dxa"/>
            <w:shd w:val="clear" w:color="auto" w:fill="auto"/>
            <w:vAlign w:val="center"/>
            <w:hideMark/>
          </w:tcPr>
          <w:p w14:paraId="72D183B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vAlign w:val="center"/>
            <w:hideMark/>
          </w:tcPr>
          <w:p w14:paraId="6AB7A85F"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7938" w:type="dxa"/>
            <w:shd w:val="clear" w:color="auto" w:fill="auto"/>
            <w:vAlign w:val="center"/>
            <w:hideMark/>
          </w:tcPr>
          <w:p w14:paraId="22C34611"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16" w:type="dxa"/>
            <w:shd w:val="clear" w:color="auto" w:fill="auto"/>
            <w:vAlign w:val="center"/>
            <w:hideMark/>
          </w:tcPr>
          <w:p w14:paraId="3863AFD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35D0D96"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7" w:type="dxa"/>
            <w:shd w:val="clear" w:color="auto" w:fill="auto"/>
            <w:vAlign w:val="center"/>
            <w:hideMark/>
          </w:tcPr>
          <w:p w14:paraId="03DF2ED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F3560" w:rsidRPr="00033326" w14:paraId="6741F0E5" w14:textId="77777777" w:rsidTr="00AF3560">
        <w:trPr>
          <w:trHeight w:val="276"/>
        </w:trPr>
        <w:tc>
          <w:tcPr>
            <w:tcW w:w="15049" w:type="dxa"/>
            <w:gridSpan w:val="6"/>
            <w:shd w:val="clear" w:color="auto" w:fill="auto"/>
            <w:vAlign w:val="center"/>
            <w:hideMark/>
          </w:tcPr>
          <w:p w14:paraId="352BAABD" w14:textId="77777777" w:rsidR="00AF3560" w:rsidRPr="00033326" w:rsidRDefault="00BB7242" w:rsidP="00BB7242">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AF3560" w:rsidRPr="00033326" w14:paraId="4CE7DB72" w14:textId="77777777" w:rsidTr="00AF3560">
        <w:trPr>
          <w:trHeight w:val="858"/>
        </w:trPr>
        <w:tc>
          <w:tcPr>
            <w:tcW w:w="510" w:type="dxa"/>
            <w:shd w:val="clear" w:color="auto" w:fill="auto"/>
            <w:vAlign w:val="center"/>
            <w:hideMark/>
          </w:tcPr>
          <w:p w14:paraId="67C37208"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4FFA8BE0"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7938" w:type="dxa"/>
            <w:shd w:val="clear" w:color="auto" w:fill="auto"/>
            <w:vAlign w:val="center"/>
            <w:hideMark/>
          </w:tcPr>
          <w:p w14:paraId="59D4EA96"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w:t>
            </w:r>
            <w:r w:rsidRPr="00033326">
              <w:rPr>
                <w:rFonts w:ascii="Times New Roman" w:eastAsia="Times New Roman" w:hAnsi="Times New Roman" w:cs="Times New Roman"/>
              </w:rPr>
              <w:lastRenderedPageBreak/>
              <w:t xml:space="preserve">cho xã hội Việt Nam </w:t>
            </w:r>
          </w:p>
        </w:tc>
        <w:tc>
          <w:tcPr>
            <w:tcW w:w="616" w:type="dxa"/>
            <w:shd w:val="clear" w:color="auto" w:fill="auto"/>
            <w:vAlign w:val="center"/>
            <w:hideMark/>
          </w:tcPr>
          <w:p w14:paraId="58387101"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08541E8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1E2357B1"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AF3560" w:rsidRPr="00033326" w14:paraId="1BD2D7A0" w14:textId="77777777" w:rsidTr="00AF3560">
        <w:trPr>
          <w:trHeight w:val="1178"/>
        </w:trPr>
        <w:tc>
          <w:tcPr>
            <w:tcW w:w="510" w:type="dxa"/>
            <w:shd w:val="clear" w:color="auto" w:fill="auto"/>
            <w:vAlign w:val="center"/>
            <w:hideMark/>
          </w:tcPr>
          <w:p w14:paraId="75DA7C7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348" w:type="dxa"/>
            <w:shd w:val="clear" w:color="auto" w:fill="auto"/>
            <w:vAlign w:val="center"/>
            <w:hideMark/>
          </w:tcPr>
          <w:p w14:paraId="59E55863"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7938" w:type="dxa"/>
            <w:shd w:val="clear" w:color="auto" w:fill="auto"/>
            <w:vAlign w:val="center"/>
            <w:hideMark/>
          </w:tcPr>
          <w:p w14:paraId="4E7CBDAF"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16" w:type="dxa"/>
            <w:shd w:val="clear" w:color="auto" w:fill="auto"/>
            <w:vAlign w:val="center"/>
            <w:hideMark/>
          </w:tcPr>
          <w:p w14:paraId="2285B5B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E9A2BB0"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7B8AEDD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AF3560" w:rsidRPr="00033326" w14:paraId="6B052D2B" w14:textId="77777777" w:rsidTr="00AF3560">
        <w:trPr>
          <w:trHeight w:val="131"/>
        </w:trPr>
        <w:tc>
          <w:tcPr>
            <w:tcW w:w="510" w:type="dxa"/>
            <w:shd w:val="clear" w:color="auto" w:fill="auto"/>
            <w:vAlign w:val="center"/>
            <w:hideMark/>
          </w:tcPr>
          <w:p w14:paraId="02A6E77A"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580AD85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938" w:type="dxa"/>
            <w:shd w:val="clear" w:color="auto" w:fill="auto"/>
            <w:vAlign w:val="center"/>
            <w:hideMark/>
          </w:tcPr>
          <w:p w14:paraId="331A2ABF"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16" w:type="dxa"/>
            <w:shd w:val="clear" w:color="auto" w:fill="auto"/>
            <w:vAlign w:val="center"/>
            <w:hideMark/>
          </w:tcPr>
          <w:p w14:paraId="0DE6A127"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3C11EB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02C56D77"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F3560" w:rsidRPr="00033326" w14:paraId="3D4361C4" w14:textId="77777777" w:rsidTr="00AF3560">
        <w:trPr>
          <w:trHeight w:val="273"/>
        </w:trPr>
        <w:tc>
          <w:tcPr>
            <w:tcW w:w="510" w:type="dxa"/>
            <w:shd w:val="clear" w:color="auto" w:fill="auto"/>
            <w:vAlign w:val="center"/>
            <w:hideMark/>
          </w:tcPr>
          <w:p w14:paraId="40A2BAA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3DDF0543"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938" w:type="dxa"/>
            <w:shd w:val="clear" w:color="auto" w:fill="auto"/>
            <w:vAlign w:val="center"/>
            <w:hideMark/>
          </w:tcPr>
          <w:p w14:paraId="2FD9B375"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16" w:type="dxa"/>
            <w:shd w:val="clear" w:color="auto" w:fill="auto"/>
            <w:vAlign w:val="center"/>
            <w:hideMark/>
          </w:tcPr>
          <w:p w14:paraId="4DC65A5B"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D854081"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0C0880D7"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t>- Thời gian thi: 55 phút</w:t>
            </w:r>
          </w:p>
        </w:tc>
      </w:tr>
      <w:tr w:rsidR="00AF3560" w:rsidRPr="00033326" w14:paraId="7071CEFA" w14:textId="77777777" w:rsidTr="00AF3560">
        <w:trPr>
          <w:trHeight w:val="54"/>
        </w:trPr>
        <w:tc>
          <w:tcPr>
            <w:tcW w:w="510" w:type="dxa"/>
            <w:shd w:val="clear" w:color="auto" w:fill="auto"/>
            <w:vAlign w:val="center"/>
            <w:hideMark/>
          </w:tcPr>
          <w:p w14:paraId="5D0A75BE"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7553D62F"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7938" w:type="dxa"/>
            <w:shd w:val="clear" w:color="auto" w:fill="auto"/>
            <w:vAlign w:val="center"/>
            <w:hideMark/>
          </w:tcPr>
          <w:p w14:paraId="2C4CB2F3"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16" w:type="dxa"/>
            <w:shd w:val="clear" w:color="auto" w:fill="auto"/>
            <w:vAlign w:val="center"/>
            <w:hideMark/>
          </w:tcPr>
          <w:p w14:paraId="1579E115"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FBC9D12"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01E2AF75"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7DAE1C40" w14:textId="77777777" w:rsidTr="00AF3560">
        <w:trPr>
          <w:trHeight w:val="782"/>
        </w:trPr>
        <w:tc>
          <w:tcPr>
            <w:tcW w:w="510" w:type="dxa"/>
            <w:shd w:val="clear" w:color="auto" w:fill="auto"/>
            <w:vAlign w:val="center"/>
            <w:hideMark/>
          </w:tcPr>
          <w:p w14:paraId="591E44DB"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79447606"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7938" w:type="dxa"/>
            <w:shd w:val="clear" w:color="auto" w:fill="auto"/>
            <w:vAlign w:val="center"/>
            <w:hideMark/>
          </w:tcPr>
          <w:p w14:paraId="5270B6AB"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616" w:type="dxa"/>
            <w:shd w:val="clear" w:color="auto" w:fill="auto"/>
            <w:vAlign w:val="center"/>
            <w:hideMark/>
          </w:tcPr>
          <w:p w14:paraId="491CACF1"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C2365D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25064C6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Vẽ tay (giấy A4)</w:t>
            </w:r>
            <w:r w:rsidRPr="00033326">
              <w:rPr>
                <w:rFonts w:ascii="Times New Roman" w:eastAsia="Times New Roman" w:hAnsi="Times New Roman" w:cs="Times New Roman"/>
                <w:color w:val="000000"/>
              </w:rPr>
              <w:br/>
              <w:t>- Thời gian thi: 90 phút</w:t>
            </w:r>
          </w:p>
        </w:tc>
      </w:tr>
      <w:tr w:rsidR="00AF3560" w:rsidRPr="00033326" w14:paraId="3CE52761" w14:textId="77777777" w:rsidTr="00AF3560">
        <w:trPr>
          <w:trHeight w:val="1120"/>
        </w:trPr>
        <w:tc>
          <w:tcPr>
            <w:tcW w:w="510" w:type="dxa"/>
            <w:shd w:val="clear" w:color="auto" w:fill="auto"/>
            <w:vAlign w:val="center"/>
            <w:hideMark/>
          </w:tcPr>
          <w:p w14:paraId="1B7EC7BA"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69C0E370"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7938" w:type="dxa"/>
            <w:shd w:val="clear" w:color="auto" w:fill="auto"/>
            <w:vAlign w:val="center"/>
            <w:hideMark/>
          </w:tcPr>
          <w:p w14:paraId="27E23AB9"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Trang bị cho sinh viên kiến thức về một môn học rèn luyện sức khỏe, giải trí lành mạnh vận dụng vào việc nâng cao sức khỏe hàng ngày, thi đấu giao lưu làm phong phú đời sống tinh thần.</w:t>
            </w:r>
          </w:p>
        </w:tc>
        <w:tc>
          <w:tcPr>
            <w:tcW w:w="616" w:type="dxa"/>
            <w:shd w:val="clear" w:color="auto" w:fill="auto"/>
            <w:vAlign w:val="center"/>
            <w:hideMark/>
          </w:tcPr>
          <w:p w14:paraId="2CF3886D"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840" w:type="dxa"/>
            <w:shd w:val="clear" w:color="auto" w:fill="auto"/>
            <w:vAlign w:val="center"/>
            <w:hideMark/>
          </w:tcPr>
          <w:p w14:paraId="15C58070"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7" w:type="dxa"/>
            <w:shd w:val="clear" w:color="auto" w:fill="auto"/>
            <w:vAlign w:val="center"/>
            <w:hideMark/>
          </w:tcPr>
          <w:p w14:paraId="54DCFD10"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F3560" w:rsidRPr="00033326" w14:paraId="26BD906A" w14:textId="77777777" w:rsidTr="00AF3560">
        <w:trPr>
          <w:trHeight w:val="54"/>
        </w:trPr>
        <w:tc>
          <w:tcPr>
            <w:tcW w:w="510" w:type="dxa"/>
            <w:shd w:val="clear" w:color="auto" w:fill="auto"/>
            <w:vAlign w:val="center"/>
            <w:hideMark/>
          </w:tcPr>
          <w:p w14:paraId="3E24828A"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348" w:type="dxa"/>
            <w:shd w:val="clear" w:color="auto" w:fill="auto"/>
            <w:vAlign w:val="center"/>
            <w:hideMark/>
          </w:tcPr>
          <w:p w14:paraId="19B0BADB"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938" w:type="dxa"/>
            <w:shd w:val="clear" w:color="auto" w:fill="auto"/>
            <w:vAlign w:val="center"/>
            <w:hideMark/>
          </w:tcPr>
          <w:p w14:paraId="2BFD2B6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16" w:type="dxa"/>
            <w:shd w:val="clear" w:color="auto" w:fill="auto"/>
            <w:vAlign w:val="center"/>
            <w:hideMark/>
          </w:tcPr>
          <w:p w14:paraId="2A7762C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114CA3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559DEDED"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1800A8F4" w14:textId="77777777" w:rsidTr="003A10A6">
        <w:trPr>
          <w:trHeight w:val="1406"/>
        </w:trPr>
        <w:tc>
          <w:tcPr>
            <w:tcW w:w="510" w:type="dxa"/>
            <w:shd w:val="clear" w:color="auto" w:fill="auto"/>
            <w:vAlign w:val="center"/>
            <w:hideMark/>
          </w:tcPr>
          <w:p w14:paraId="5159FAE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03FAC224"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II</w:t>
            </w:r>
          </w:p>
        </w:tc>
        <w:tc>
          <w:tcPr>
            <w:tcW w:w="7938" w:type="dxa"/>
            <w:shd w:val="clear" w:color="auto" w:fill="auto"/>
            <w:vAlign w:val="center"/>
            <w:hideMark/>
          </w:tcPr>
          <w:p w14:paraId="45F6933A"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616" w:type="dxa"/>
            <w:shd w:val="clear" w:color="auto" w:fill="auto"/>
            <w:vAlign w:val="center"/>
            <w:hideMark/>
          </w:tcPr>
          <w:p w14:paraId="1F7B0219"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D0C2D62"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6735DA32"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4EEF8669" w14:textId="77777777" w:rsidTr="00AF3560">
        <w:trPr>
          <w:trHeight w:val="131"/>
        </w:trPr>
        <w:tc>
          <w:tcPr>
            <w:tcW w:w="510" w:type="dxa"/>
            <w:shd w:val="clear" w:color="auto" w:fill="auto"/>
            <w:vAlign w:val="center"/>
            <w:hideMark/>
          </w:tcPr>
          <w:p w14:paraId="6C5E449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777B7980"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7938" w:type="dxa"/>
            <w:shd w:val="clear" w:color="auto" w:fill="auto"/>
            <w:vAlign w:val="center"/>
            <w:hideMark/>
          </w:tcPr>
          <w:p w14:paraId="56F11983"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616" w:type="dxa"/>
            <w:shd w:val="clear" w:color="auto" w:fill="auto"/>
            <w:vAlign w:val="center"/>
            <w:hideMark/>
          </w:tcPr>
          <w:p w14:paraId="7A6C93B9"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26C17F2"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77DF5C9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6A95DA54" w14:textId="77777777" w:rsidTr="00AF3560">
        <w:trPr>
          <w:trHeight w:val="54"/>
        </w:trPr>
        <w:tc>
          <w:tcPr>
            <w:tcW w:w="510" w:type="dxa"/>
            <w:shd w:val="clear" w:color="auto" w:fill="auto"/>
            <w:vAlign w:val="center"/>
            <w:hideMark/>
          </w:tcPr>
          <w:p w14:paraId="560452AB"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7EE452DE"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7938" w:type="dxa"/>
            <w:shd w:val="clear" w:color="auto" w:fill="auto"/>
            <w:vAlign w:val="center"/>
            <w:hideMark/>
          </w:tcPr>
          <w:p w14:paraId="184C0C4E"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16" w:type="dxa"/>
            <w:shd w:val="clear" w:color="auto" w:fill="auto"/>
            <w:vAlign w:val="center"/>
            <w:hideMark/>
          </w:tcPr>
          <w:p w14:paraId="3880D757"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1D1F7A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2F1598D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67FF9E8A" w14:textId="77777777" w:rsidTr="00AF3560">
        <w:trPr>
          <w:trHeight w:val="357"/>
        </w:trPr>
        <w:tc>
          <w:tcPr>
            <w:tcW w:w="510" w:type="dxa"/>
            <w:shd w:val="clear" w:color="auto" w:fill="auto"/>
            <w:vAlign w:val="center"/>
            <w:hideMark/>
          </w:tcPr>
          <w:p w14:paraId="11E5C161"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36385931"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7938" w:type="dxa"/>
            <w:shd w:val="clear" w:color="auto" w:fill="auto"/>
            <w:vAlign w:val="center"/>
            <w:hideMark/>
          </w:tcPr>
          <w:p w14:paraId="2AC2740F"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16" w:type="dxa"/>
            <w:shd w:val="clear" w:color="auto" w:fill="auto"/>
            <w:vAlign w:val="center"/>
            <w:hideMark/>
          </w:tcPr>
          <w:p w14:paraId="00EB335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A1CC2C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1C684A85"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F3560" w:rsidRPr="00033326" w14:paraId="50F0A77A" w14:textId="77777777" w:rsidTr="00AF3560">
        <w:trPr>
          <w:trHeight w:val="361"/>
        </w:trPr>
        <w:tc>
          <w:tcPr>
            <w:tcW w:w="510" w:type="dxa"/>
            <w:shd w:val="clear" w:color="auto" w:fill="auto"/>
            <w:vAlign w:val="center"/>
            <w:hideMark/>
          </w:tcPr>
          <w:p w14:paraId="5472063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3566913A"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7938" w:type="dxa"/>
            <w:shd w:val="clear" w:color="auto" w:fill="auto"/>
            <w:vAlign w:val="center"/>
            <w:hideMark/>
          </w:tcPr>
          <w:p w14:paraId="3ADE3EF4"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16" w:type="dxa"/>
            <w:shd w:val="clear" w:color="auto" w:fill="auto"/>
            <w:vAlign w:val="center"/>
            <w:hideMark/>
          </w:tcPr>
          <w:p w14:paraId="7B21EB28"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F47598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4F42CE4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w:t>
            </w:r>
          </w:p>
        </w:tc>
      </w:tr>
      <w:tr w:rsidR="00AF3560" w:rsidRPr="00033326" w14:paraId="03FAE4A7" w14:textId="77777777" w:rsidTr="00AF3560">
        <w:trPr>
          <w:trHeight w:val="828"/>
        </w:trPr>
        <w:tc>
          <w:tcPr>
            <w:tcW w:w="510" w:type="dxa"/>
            <w:shd w:val="clear" w:color="auto" w:fill="auto"/>
            <w:vAlign w:val="center"/>
            <w:hideMark/>
          </w:tcPr>
          <w:p w14:paraId="3B55CEC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vAlign w:val="center"/>
            <w:hideMark/>
          </w:tcPr>
          <w:p w14:paraId="65EBACB8"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chất công trình</w:t>
            </w:r>
          </w:p>
        </w:tc>
        <w:tc>
          <w:tcPr>
            <w:tcW w:w="7938" w:type="dxa"/>
            <w:shd w:val="clear" w:color="auto" w:fill="auto"/>
            <w:vAlign w:val="center"/>
            <w:hideMark/>
          </w:tcPr>
          <w:p w14:paraId="1D4E00AA"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616" w:type="dxa"/>
            <w:shd w:val="clear" w:color="auto" w:fill="auto"/>
            <w:vAlign w:val="center"/>
            <w:hideMark/>
          </w:tcPr>
          <w:p w14:paraId="547C29DC"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A5ECE4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621CBFE7"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Tự luận. Điểm quá trình: 30%. Điểm thi hết môn 70%. Thời gian thi 90 </w:t>
            </w:r>
            <w:r w:rsidRPr="00033326">
              <w:rPr>
                <w:rFonts w:ascii="Times New Roman" w:eastAsia="Times New Roman" w:hAnsi="Times New Roman" w:cs="Times New Roman"/>
                <w:color w:val="000000"/>
              </w:rPr>
              <w:lastRenderedPageBreak/>
              <w:t>phút</w:t>
            </w:r>
          </w:p>
        </w:tc>
      </w:tr>
      <w:tr w:rsidR="00AF3560" w:rsidRPr="00033326" w14:paraId="3606D5F3" w14:textId="77777777" w:rsidTr="00AF3560">
        <w:trPr>
          <w:trHeight w:val="575"/>
        </w:trPr>
        <w:tc>
          <w:tcPr>
            <w:tcW w:w="510" w:type="dxa"/>
            <w:shd w:val="clear" w:color="auto" w:fill="auto"/>
            <w:vAlign w:val="center"/>
            <w:hideMark/>
          </w:tcPr>
          <w:p w14:paraId="4B22851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15</w:t>
            </w:r>
          </w:p>
        </w:tc>
        <w:tc>
          <w:tcPr>
            <w:tcW w:w="2348" w:type="dxa"/>
            <w:shd w:val="clear" w:color="auto" w:fill="auto"/>
            <w:vAlign w:val="center"/>
            <w:hideMark/>
          </w:tcPr>
          <w:p w14:paraId="065822C4"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938" w:type="dxa"/>
            <w:shd w:val="clear" w:color="auto" w:fill="auto"/>
            <w:vAlign w:val="center"/>
            <w:hideMark/>
          </w:tcPr>
          <w:p w14:paraId="7E3A6C27" w14:textId="77777777" w:rsidR="003A10A6"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w:t>
            </w:r>
            <w:r w:rsidR="003A10A6" w:rsidRPr="00033326">
              <w:rPr>
                <w:rFonts w:ascii="Times New Roman" w:eastAsia="Times New Roman" w:hAnsi="Times New Roman" w:cs="Times New Roman"/>
              </w:rPr>
              <w:t>iến thức môn học bóng chuyền 2.</w:t>
            </w:r>
          </w:p>
          <w:p w14:paraId="225401CA"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kỹ thuật cơ bản từng độn</w:t>
            </w:r>
            <w:r w:rsidR="003A10A6" w:rsidRPr="00033326">
              <w:rPr>
                <w:rFonts w:ascii="Times New Roman" w:eastAsia="Times New Roman" w:hAnsi="Times New Roman" w:cs="Times New Roman"/>
              </w:rPr>
              <w:t>g tác của môn bóng chuyền 2.</w:t>
            </w:r>
            <w:r w:rsidR="003A10A6" w:rsidRPr="00033326">
              <w:rPr>
                <w:rFonts w:ascii="Times New Roman" w:eastAsia="Times New Roman" w:hAnsi="Times New Roman" w:cs="Times New Roman"/>
              </w:rPr>
              <w:br/>
            </w:r>
            <w:r w:rsidRPr="00033326">
              <w:rPr>
                <w:rFonts w:ascii="Times New Roman" w:eastAsia="Times New Roman" w:hAnsi="Times New Roman" w:cs="Times New Roman"/>
              </w:rPr>
              <w:t xml:space="preserve">Hiểu và ứng dụng các động tác kỹ thuật của môn học phục vụ cho nội dung kiểm </w:t>
            </w:r>
            <w:r w:rsidR="003A10A6" w:rsidRPr="00033326">
              <w:rPr>
                <w:rFonts w:ascii="Times New Roman" w:eastAsia="Times New Roman" w:hAnsi="Times New Roman" w:cs="Times New Roman"/>
              </w:rPr>
              <w:t>tra và thi kết thúc môn học.</w:t>
            </w:r>
            <w:r w:rsidR="003A10A6" w:rsidRPr="00033326">
              <w:rPr>
                <w:rFonts w:ascii="Times New Roman" w:eastAsia="Times New Roman" w:hAnsi="Times New Roman" w:cs="Times New Roman"/>
              </w:rPr>
              <w:br/>
            </w:r>
            <w:r w:rsidRPr="00033326">
              <w:rPr>
                <w:rFonts w:ascii="Times New Roman" w:eastAsia="Times New Roman" w:hAnsi="Times New Roman" w:cs="Times New Roman"/>
              </w:rPr>
              <w:t>Ứng dụng vào quá trình tập luyện nâng cao và thi đấu bóng chuyền</w:t>
            </w:r>
          </w:p>
        </w:tc>
        <w:tc>
          <w:tcPr>
            <w:tcW w:w="616" w:type="dxa"/>
            <w:shd w:val="clear" w:color="auto" w:fill="auto"/>
            <w:vAlign w:val="center"/>
            <w:hideMark/>
          </w:tcPr>
          <w:p w14:paraId="0BD57256"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68FF97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797" w:type="dxa"/>
            <w:shd w:val="clear" w:color="auto" w:fill="auto"/>
            <w:vAlign w:val="center"/>
            <w:hideMark/>
          </w:tcPr>
          <w:p w14:paraId="2C619110"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F3560" w:rsidRPr="00033326" w14:paraId="2C3D5220" w14:textId="77777777" w:rsidTr="00AF3560">
        <w:trPr>
          <w:trHeight w:val="276"/>
        </w:trPr>
        <w:tc>
          <w:tcPr>
            <w:tcW w:w="15049" w:type="dxa"/>
            <w:gridSpan w:val="6"/>
            <w:shd w:val="clear" w:color="auto" w:fill="auto"/>
            <w:vAlign w:val="center"/>
            <w:hideMark/>
          </w:tcPr>
          <w:p w14:paraId="3F4A9B87" w14:textId="77777777" w:rsidR="00AF3560" w:rsidRPr="00033326" w:rsidRDefault="00BB7242" w:rsidP="00BB7242">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AF3560" w:rsidRPr="00033326" w14:paraId="124BE60B" w14:textId="77777777" w:rsidTr="00AF3560">
        <w:trPr>
          <w:trHeight w:val="144"/>
        </w:trPr>
        <w:tc>
          <w:tcPr>
            <w:tcW w:w="510" w:type="dxa"/>
            <w:shd w:val="clear" w:color="auto" w:fill="auto"/>
            <w:vAlign w:val="center"/>
            <w:hideMark/>
          </w:tcPr>
          <w:p w14:paraId="4784656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3D33CB3C"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938" w:type="dxa"/>
            <w:shd w:val="clear" w:color="auto" w:fill="auto"/>
            <w:vAlign w:val="center"/>
            <w:hideMark/>
          </w:tcPr>
          <w:p w14:paraId="07087EF6"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16" w:type="dxa"/>
            <w:shd w:val="clear" w:color="auto" w:fill="auto"/>
            <w:vAlign w:val="center"/>
            <w:hideMark/>
          </w:tcPr>
          <w:p w14:paraId="6BFB65C0"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67B7468"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692D84C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43B2E752" w14:textId="77777777" w:rsidTr="00AF3560">
        <w:trPr>
          <w:trHeight w:val="54"/>
        </w:trPr>
        <w:tc>
          <w:tcPr>
            <w:tcW w:w="510" w:type="dxa"/>
            <w:shd w:val="clear" w:color="auto" w:fill="auto"/>
            <w:vAlign w:val="center"/>
            <w:hideMark/>
          </w:tcPr>
          <w:p w14:paraId="04C4F15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126C4D90"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địa chất công trình</w:t>
            </w:r>
          </w:p>
        </w:tc>
        <w:tc>
          <w:tcPr>
            <w:tcW w:w="7938" w:type="dxa"/>
            <w:shd w:val="clear" w:color="auto" w:fill="auto"/>
            <w:vAlign w:val="center"/>
            <w:hideMark/>
          </w:tcPr>
          <w:p w14:paraId="5FE83972"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616" w:type="dxa"/>
            <w:shd w:val="clear" w:color="auto" w:fill="auto"/>
            <w:vAlign w:val="center"/>
            <w:hideMark/>
          </w:tcPr>
          <w:p w14:paraId="6AF0A3BA"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2CC6043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439B9BC0"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Vấn đáp. Điểm quá trình: 0%. Điểm thi hết môn 100%. </w:t>
            </w:r>
          </w:p>
        </w:tc>
      </w:tr>
      <w:tr w:rsidR="00AF3560" w:rsidRPr="00033326" w14:paraId="055AA709" w14:textId="77777777" w:rsidTr="00AF3560">
        <w:trPr>
          <w:trHeight w:val="131"/>
        </w:trPr>
        <w:tc>
          <w:tcPr>
            <w:tcW w:w="510" w:type="dxa"/>
            <w:shd w:val="clear" w:color="auto" w:fill="auto"/>
            <w:vAlign w:val="center"/>
            <w:hideMark/>
          </w:tcPr>
          <w:p w14:paraId="41611512"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44723D0A"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7938" w:type="dxa"/>
            <w:shd w:val="clear" w:color="auto" w:fill="auto"/>
            <w:vAlign w:val="center"/>
            <w:hideMark/>
          </w:tcPr>
          <w:p w14:paraId="6D9C78E1"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16" w:type="dxa"/>
            <w:shd w:val="clear" w:color="auto" w:fill="auto"/>
            <w:vAlign w:val="center"/>
            <w:hideMark/>
          </w:tcPr>
          <w:p w14:paraId="26D63E2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41C610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4FC2F5C0"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Thành phần điểm: Điểm quá trình %: 30%; Điểm thi kết thúc %: 70%.</w:t>
            </w:r>
            <w:r w:rsidRPr="00033326">
              <w:rPr>
                <w:rFonts w:ascii="Times New Roman" w:eastAsia="Times New Roman" w:hAnsi="Times New Roman" w:cs="Times New Roman"/>
                <w:color w:val="000000"/>
              </w:rPr>
              <w:br/>
              <w:t>Thi trắc nghiệm: 60 phút</w:t>
            </w:r>
          </w:p>
        </w:tc>
      </w:tr>
      <w:tr w:rsidR="00AF3560" w:rsidRPr="00033326" w14:paraId="6836386D" w14:textId="77777777" w:rsidTr="00AF3560">
        <w:trPr>
          <w:trHeight w:val="149"/>
        </w:trPr>
        <w:tc>
          <w:tcPr>
            <w:tcW w:w="510" w:type="dxa"/>
            <w:shd w:val="clear" w:color="auto" w:fill="auto"/>
            <w:vAlign w:val="center"/>
            <w:hideMark/>
          </w:tcPr>
          <w:p w14:paraId="01C6C76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41DCB108"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7938" w:type="dxa"/>
            <w:shd w:val="clear" w:color="auto" w:fill="auto"/>
            <w:vAlign w:val="center"/>
            <w:hideMark/>
          </w:tcPr>
          <w:p w14:paraId="4A8047FD"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616" w:type="dxa"/>
            <w:shd w:val="clear" w:color="auto" w:fill="auto"/>
            <w:vAlign w:val="center"/>
            <w:hideMark/>
          </w:tcPr>
          <w:p w14:paraId="36569BB6"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3A0770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2E03F0B6"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F3560" w:rsidRPr="00033326" w14:paraId="4727BC2D" w14:textId="77777777" w:rsidTr="00AF3560">
        <w:trPr>
          <w:trHeight w:val="54"/>
        </w:trPr>
        <w:tc>
          <w:tcPr>
            <w:tcW w:w="510" w:type="dxa"/>
            <w:shd w:val="clear" w:color="auto" w:fill="auto"/>
            <w:vAlign w:val="center"/>
            <w:hideMark/>
          </w:tcPr>
          <w:p w14:paraId="031FA44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6FEE5391"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công trình</w:t>
            </w:r>
          </w:p>
        </w:tc>
        <w:tc>
          <w:tcPr>
            <w:tcW w:w="7938" w:type="dxa"/>
            <w:shd w:val="clear" w:color="auto" w:fill="auto"/>
            <w:vAlign w:val="center"/>
            <w:hideMark/>
          </w:tcPr>
          <w:p w14:paraId="2508D3B9"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sử dụng phần mềm tính toán kết cấu (SAP2000,...) để mô hình hóa các kết cấu, phân tích nội lực, ứng suất phục vụ cho việc tính toán thiết kế các kết cấu xây dựng</w:t>
            </w:r>
          </w:p>
        </w:tc>
        <w:tc>
          <w:tcPr>
            <w:tcW w:w="616" w:type="dxa"/>
            <w:shd w:val="clear" w:color="auto" w:fill="auto"/>
            <w:vAlign w:val="center"/>
            <w:hideMark/>
          </w:tcPr>
          <w:p w14:paraId="5EAF15EE"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DE92E5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75A49CFE"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Thi trên máy tính; Thời gian thi: 30 phút</w:t>
            </w:r>
          </w:p>
        </w:tc>
      </w:tr>
      <w:tr w:rsidR="00AF3560" w:rsidRPr="00033326" w14:paraId="093255E1" w14:textId="77777777" w:rsidTr="00AF3560">
        <w:trPr>
          <w:trHeight w:val="1793"/>
        </w:trPr>
        <w:tc>
          <w:tcPr>
            <w:tcW w:w="510" w:type="dxa"/>
            <w:shd w:val="clear" w:color="auto" w:fill="auto"/>
            <w:vAlign w:val="center"/>
            <w:hideMark/>
          </w:tcPr>
          <w:p w14:paraId="5A6AE695"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vAlign w:val="center"/>
            <w:hideMark/>
          </w:tcPr>
          <w:p w14:paraId="521CD2F8"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36D66310"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w:t>
            </w:r>
            <w:r w:rsidRPr="00033326">
              <w:rPr>
                <w:rFonts w:ascii="Times New Roman" w:eastAsia="Times New Roman" w:hAnsi="Times New Roman" w:cs="Times New Roman"/>
              </w:rPr>
              <w:lastRenderedPageBreak/>
              <w:t xml:space="preserve">khả năng phân tích và biểu thị các số liệu và chuẩn bị các báo cáo kỹ thuật về vật liệu, vấn đề kiểm tra chất lượng vật liệu và các tính chất kỹ thuật của VLXD. </w:t>
            </w:r>
          </w:p>
        </w:tc>
        <w:tc>
          <w:tcPr>
            <w:tcW w:w="616" w:type="dxa"/>
            <w:shd w:val="clear" w:color="auto" w:fill="auto"/>
            <w:vAlign w:val="center"/>
            <w:hideMark/>
          </w:tcPr>
          <w:p w14:paraId="59A33706"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6582D5B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674CD272"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2C3ECEBC" w14:textId="77777777" w:rsidTr="00AF3560">
        <w:trPr>
          <w:trHeight w:val="1248"/>
        </w:trPr>
        <w:tc>
          <w:tcPr>
            <w:tcW w:w="510" w:type="dxa"/>
            <w:shd w:val="clear" w:color="auto" w:fill="auto"/>
            <w:vAlign w:val="center"/>
            <w:hideMark/>
          </w:tcPr>
          <w:p w14:paraId="6B1552E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7</w:t>
            </w:r>
          </w:p>
        </w:tc>
        <w:tc>
          <w:tcPr>
            <w:tcW w:w="2348" w:type="dxa"/>
            <w:shd w:val="clear" w:color="auto" w:fill="auto"/>
            <w:vAlign w:val="center"/>
            <w:hideMark/>
          </w:tcPr>
          <w:p w14:paraId="2C19802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6955CF66"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16" w:type="dxa"/>
            <w:shd w:val="clear" w:color="auto" w:fill="auto"/>
            <w:vAlign w:val="center"/>
            <w:hideMark/>
          </w:tcPr>
          <w:p w14:paraId="1C027298"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4F2F255"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17477ACD"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AF3560" w:rsidRPr="00033326" w14:paraId="6286FD23" w14:textId="77777777" w:rsidTr="00AF3560">
        <w:trPr>
          <w:trHeight w:val="698"/>
        </w:trPr>
        <w:tc>
          <w:tcPr>
            <w:tcW w:w="510" w:type="dxa"/>
            <w:shd w:val="clear" w:color="auto" w:fill="auto"/>
            <w:vAlign w:val="center"/>
            <w:hideMark/>
          </w:tcPr>
          <w:p w14:paraId="008DC7F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vAlign w:val="center"/>
            <w:hideMark/>
          </w:tcPr>
          <w:p w14:paraId="5A3DBF2D"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938" w:type="dxa"/>
            <w:shd w:val="clear" w:color="auto" w:fill="auto"/>
            <w:vAlign w:val="center"/>
            <w:hideMark/>
          </w:tcPr>
          <w:p w14:paraId="0DDBF6C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 xml:space="preserve">   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16" w:type="dxa"/>
            <w:shd w:val="clear" w:color="auto" w:fill="auto"/>
            <w:vAlign w:val="center"/>
            <w:hideMark/>
          </w:tcPr>
          <w:p w14:paraId="4A96A53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04C9A3B"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97" w:type="dxa"/>
            <w:shd w:val="clear" w:color="auto" w:fill="auto"/>
            <w:vAlign w:val="center"/>
            <w:hideMark/>
          </w:tcPr>
          <w:p w14:paraId="65C570D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AF3560" w:rsidRPr="00033326" w14:paraId="69AB4381" w14:textId="77777777" w:rsidTr="00AF3560">
        <w:trPr>
          <w:trHeight w:val="276"/>
        </w:trPr>
        <w:tc>
          <w:tcPr>
            <w:tcW w:w="15049" w:type="dxa"/>
            <w:gridSpan w:val="6"/>
            <w:shd w:val="clear" w:color="auto" w:fill="auto"/>
            <w:vAlign w:val="center"/>
            <w:hideMark/>
          </w:tcPr>
          <w:p w14:paraId="6FAA0C6A" w14:textId="77777777" w:rsidR="00AF3560" w:rsidRPr="00033326" w:rsidRDefault="00AF3560"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A. CHUYÊN NGÀNH KỸ THUẬT XÂY DỰNG ĐƯỜNG BỘ VÀ SÂN BAY</w:t>
            </w:r>
          </w:p>
        </w:tc>
      </w:tr>
      <w:tr w:rsidR="00AF3560" w:rsidRPr="00033326" w14:paraId="1D567792" w14:textId="77777777" w:rsidTr="00AF3560">
        <w:trPr>
          <w:trHeight w:val="415"/>
        </w:trPr>
        <w:tc>
          <w:tcPr>
            <w:tcW w:w="510" w:type="dxa"/>
            <w:shd w:val="clear" w:color="auto" w:fill="auto"/>
            <w:vAlign w:val="center"/>
            <w:hideMark/>
          </w:tcPr>
          <w:p w14:paraId="6A499596"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23FC80A6"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28E01C06"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616" w:type="dxa"/>
            <w:shd w:val="clear" w:color="auto" w:fill="auto"/>
            <w:vAlign w:val="center"/>
            <w:hideMark/>
          </w:tcPr>
          <w:p w14:paraId="389FE31A"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8D83CE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4AA454CF"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605D7828" w14:textId="77777777" w:rsidTr="00AF3560">
        <w:trPr>
          <w:trHeight w:val="54"/>
        </w:trPr>
        <w:tc>
          <w:tcPr>
            <w:tcW w:w="510" w:type="dxa"/>
            <w:shd w:val="clear" w:color="auto" w:fill="auto"/>
            <w:vAlign w:val="center"/>
            <w:hideMark/>
          </w:tcPr>
          <w:p w14:paraId="1935E4DF"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439A07C4"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lực học công trình</w:t>
            </w:r>
          </w:p>
        </w:tc>
        <w:tc>
          <w:tcPr>
            <w:tcW w:w="7938" w:type="dxa"/>
            <w:shd w:val="clear" w:color="auto" w:fill="auto"/>
            <w:vAlign w:val="center"/>
            <w:hideMark/>
          </w:tcPr>
          <w:p w14:paraId="0728D25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616" w:type="dxa"/>
            <w:shd w:val="clear" w:color="auto" w:fill="auto"/>
            <w:vAlign w:val="center"/>
            <w:hideMark/>
          </w:tcPr>
          <w:p w14:paraId="441AB2F7"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F5099A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62227E8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 Thời gian thi: 90 phút</w:t>
            </w:r>
          </w:p>
        </w:tc>
      </w:tr>
      <w:tr w:rsidR="00AF3560" w:rsidRPr="00033326" w14:paraId="00F2C57D" w14:textId="77777777" w:rsidTr="00AF3560">
        <w:trPr>
          <w:trHeight w:val="1104"/>
        </w:trPr>
        <w:tc>
          <w:tcPr>
            <w:tcW w:w="510" w:type="dxa"/>
            <w:shd w:val="clear" w:color="auto" w:fill="auto"/>
            <w:vAlign w:val="center"/>
            <w:hideMark/>
          </w:tcPr>
          <w:p w14:paraId="7CD7725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70497AD2"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Nền móng</w:t>
            </w:r>
          </w:p>
        </w:tc>
        <w:tc>
          <w:tcPr>
            <w:tcW w:w="7938" w:type="dxa"/>
            <w:shd w:val="clear" w:color="auto" w:fill="auto"/>
            <w:vAlign w:val="center"/>
            <w:hideMark/>
          </w:tcPr>
          <w:p w14:paraId="4DF9AB9F"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616" w:type="dxa"/>
            <w:shd w:val="clear" w:color="auto" w:fill="auto"/>
            <w:vAlign w:val="center"/>
            <w:hideMark/>
          </w:tcPr>
          <w:p w14:paraId="7E39CACD"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A2604B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6F8FF68F"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F3560" w:rsidRPr="00033326" w14:paraId="07D2E696" w14:textId="77777777" w:rsidTr="00AF3560">
        <w:trPr>
          <w:trHeight w:val="234"/>
        </w:trPr>
        <w:tc>
          <w:tcPr>
            <w:tcW w:w="510" w:type="dxa"/>
            <w:shd w:val="clear" w:color="auto" w:fill="auto"/>
            <w:vAlign w:val="center"/>
            <w:hideMark/>
          </w:tcPr>
          <w:p w14:paraId="7C8EF17F"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12D391F9"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nền móng</w:t>
            </w:r>
          </w:p>
        </w:tc>
        <w:tc>
          <w:tcPr>
            <w:tcW w:w="7938" w:type="dxa"/>
            <w:shd w:val="clear" w:color="auto" w:fill="auto"/>
            <w:vAlign w:val="center"/>
            <w:hideMark/>
          </w:tcPr>
          <w:p w14:paraId="5993ADA2"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sinh viên kỹ thuật thiết kế nền móng và phân tích lựa chọn phương án</w:t>
            </w:r>
          </w:p>
        </w:tc>
        <w:tc>
          <w:tcPr>
            <w:tcW w:w="616" w:type="dxa"/>
            <w:shd w:val="clear" w:color="auto" w:fill="auto"/>
            <w:vAlign w:val="center"/>
            <w:hideMark/>
          </w:tcPr>
          <w:p w14:paraId="11791831"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DA1B856"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70299F5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Vấn đáp. Điểm quá trình: 0%. Điểm thi hết môn 100%. </w:t>
            </w:r>
          </w:p>
        </w:tc>
      </w:tr>
      <w:tr w:rsidR="00AF3560" w:rsidRPr="00033326" w14:paraId="7213F93C" w14:textId="77777777" w:rsidTr="00AF3560">
        <w:trPr>
          <w:trHeight w:val="174"/>
        </w:trPr>
        <w:tc>
          <w:tcPr>
            <w:tcW w:w="510" w:type="dxa"/>
            <w:shd w:val="clear" w:color="auto" w:fill="auto"/>
            <w:vAlign w:val="center"/>
            <w:hideMark/>
          </w:tcPr>
          <w:p w14:paraId="40E4C675"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5</w:t>
            </w:r>
          </w:p>
        </w:tc>
        <w:tc>
          <w:tcPr>
            <w:tcW w:w="2348" w:type="dxa"/>
            <w:shd w:val="clear" w:color="auto" w:fill="auto"/>
            <w:vAlign w:val="center"/>
            <w:hideMark/>
          </w:tcPr>
          <w:p w14:paraId="239E58A9"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0CBC234A"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16" w:type="dxa"/>
            <w:shd w:val="clear" w:color="auto" w:fill="auto"/>
            <w:vAlign w:val="center"/>
            <w:hideMark/>
          </w:tcPr>
          <w:p w14:paraId="28A283D5"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DA853D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3DA4B080"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03C334D6" w14:textId="77777777" w:rsidTr="00AF3560">
        <w:trPr>
          <w:trHeight w:val="146"/>
        </w:trPr>
        <w:tc>
          <w:tcPr>
            <w:tcW w:w="510" w:type="dxa"/>
            <w:shd w:val="clear" w:color="auto" w:fill="auto"/>
            <w:vAlign w:val="center"/>
            <w:hideMark/>
          </w:tcPr>
          <w:p w14:paraId="034D71BB"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vAlign w:val="center"/>
            <w:hideMark/>
          </w:tcPr>
          <w:p w14:paraId="4D10BB0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15E38F7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16" w:type="dxa"/>
            <w:shd w:val="clear" w:color="auto" w:fill="auto"/>
            <w:vAlign w:val="center"/>
            <w:hideMark/>
          </w:tcPr>
          <w:p w14:paraId="560411F0"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530FD2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736BA5C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6FE00954" w14:textId="77777777" w:rsidTr="00AF3560">
        <w:trPr>
          <w:trHeight w:val="1104"/>
        </w:trPr>
        <w:tc>
          <w:tcPr>
            <w:tcW w:w="510" w:type="dxa"/>
            <w:shd w:val="clear" w:color="auto" w:fill="auto"/>
            <w:vAlign w:val="center"/>
            <w:hideMark/>
          </w:tcPr>
          <w:p w14:paraId="72CEA71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7CEE1EA2"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kết cấu bê tông cốt thép</w:t>
            </w:r>
          </w:p>
        </w:tc>
        <w:tc>
          <w:tcPr>
            <w:tcW w:w="7938" w:type="dxa"/>
            <w:shd w:val="clear" w:color="auto" w:fill="auto"/>
            <w:vAlign w:val="center"/>
            <w:hideMark/>
          </w:tcPr>
          <w:p w14:paraId="561A2D0E"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vận dụng các kiến thức của môn học KCBTCT để thiết kế các công trình bê tông cốt thép chuyên ngành</w:t>
            </w:r>
          </w:p>
        </w:tc>
        <w:tc>
          <w:tcPr>
            <w:tcW w:w="616" w:type="dxa"/>
            <w:shd w:val="clear" w:color="auto" w:fill="auto"/>
            <w:vAlign w:val="center"/>
            <w:hideMark/>
          </w:tcPr>
          <w:p w14:paraId="453F43D5"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271A22B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30B376C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20 phút/SV</w:t>
            </w:r>
          </w:p>
        </w:tc>
      </w:tr>
      <w:tr w:rsidR="00AF3560" w:rsidRPr="00033326" w14:paraId="0885685C" w14:textId="77777777" w:rsidTr="00AF3560">
        <w:trPr>
          <w:trHeight w:val="54"/>
        </w:trPr>
        <w:tc>
          <w:tcPr>
            <w:tcW w:w="510" w:type="dxa"/>
            <w:shd w:val="clear" w:color="auto" w:fill="auto"/>
            <w:vAlign w:val="center"/>
            <w:hideMark/>
          </w:tcPr>
          <w:p w14:paraId="00D2CA57"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31A91198"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Thiết kế hình học đường ôtô</w:t>
            </w:r>
          </w:p>
        </w:tc>
        <w:tc>
          <w:tcPr>
            <w:tcW w:w="7938" w:type="dxa"/>
            <w:shd w:val="clear" w:color="auto" w:fill="auto"/>
            <w:vAlign w:val="center"/>
            <w:hideMark/>
          </w:tcPr>
          <w:p w14:paraId="3E14D195"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thiết kế hình học và khảo sát thiết kế đường ôtô.</w:t>
            </w:r>
          </w:p>
        </w:tc>
        <w:tc>
          <w:tcPr>
            <w:tcW w:w="616" w:type="dxa"/>
            <w:shd w:val="clear" w:color="auto" w:fill="auto"/>
            <w:vAlign w:val="center"/>
            <w:hideMark/>
          </w:tcPr>
          <w:p w14:paraId="3FB90C8B"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92316B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122AA19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1180A20B" w14:textId="77777777" w:rsidTr="00AF3560">
        <w:trPr>
          <w:trHeight w:val="131"/>
        </w:trPr>
        <w:tc>
          <w:tcPr>
            <w:tcW w:w="510" w:type="dxa"/>
            <w:shd w:val="clear" w:color="auto" w:fill="auto"/>
            <w:vAlign w:val="center"/>
            <w:hideMark/>
          </w:tcPr>
          <w:p w14:paraId="010150BE"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2A8328C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Khảo sát thiết kế đường ôtô</w:t>
            </w:r>
          </w:p>
        </w:tc>
        <w:tc>
          <w:tcPr>
            <w:tcW w:w="7938" w:type="dxa"/>
            <w:shd w:val="clear" w:color="auto" w:fill="auto"/>
            <w:vAlign w:val="center"/>
            <w:hideMark/>
          </w:tcPr>
          <w:p w14:paraId="04C0CE31"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cần hiểu được hệ thống giao thông vận tải, hệ thống mạng lưới đường, các nguyên lý và cơ sở thiết kế các yếu tố hình học đường được thể hiện qua bình đồ, mặt cắt dọc, mặt cắt ngang.</w:t>
            </w:r>
            <w:r w:rsidRPr="00033326">
              <w:rPr>
                <w:rFonts w:ascii="Times New Roman" w:eastAsia="Times New Roman" w:hAnsi="Times New Roman" w:cs="Times New Roman"/>
              </w:rPr>
              <w:br/>
              <w:t>Môn học này cũng giúp sinh viên nắm được những nội dung cơ bản thiết kế đường cao tốc và nút giao thông.</w:t>
            </w:r>
            <w:r w:rsidRPr="00033326">
              <w:rPr>
                <w:rFonts w:ascii="Times New Roman" w:eastAsia="Times New Roman" w:hAnsi="Times New Roman" w:cs="Times New Roman"/>
              </w:rPr>
              <w:br/>
              <w:t>Giúp sinh viên nắm được những nội dung khảo sát thiết kế và trình tự đầu tư dự án đường ô tô và các phương pháp định tuyến qua vùng có điều kiện thiên nhiên khác nhau.</w:t>
            </w:r>
          </w:p>
        </w:tc>
        <w:tc>
          <w:tcPr>
            <w:tcW w:w="616" w:type="dxa"/>
            <w:shd w:val="clear" w:color="auto" w:fill="auto"/>
            <w:vAlign w:val="center"/>
            <w:hideMark/>
          </w:tcPr>
          <w:p w14:paraId="73B2CFA1"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2DD440E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42CB6F7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34CF0DB6" w14:textId="77777777" w:rsidTr="00AF3560">
        <w:trPr>
          <w:trHeight w:val="54"/>
        </w:trPr>
        <w:tc>
          <w:tcPr>
            <w:tcW w:w="510" w:type="dxa"/>
            <w:shd w:val="clear" w:color="auto" w:fill="auto"/>
            <w:vAlign w:val="center"/>
            <w:hideMark/>
          </w:tcPr>
          <w:p w14:paraId="0ED54A1A"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27889393"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thiết kế hình học công trình đường</w:t>
            </w:r>
          </w:p>
        </w:tc>
        <w:tc>
          <w:tcPr>
            <w:tcW w:w="7938" w:type="dxa"/>
            <w:shd w:val="clear" w:color="auto" w:fill="auto"/>
            <w:vAlign w:val="center"/>
            <w:hideMark/>
          </w:tcPr>
          <w:p w14:paraId="3D9236DC"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Giúp cho sinh viên biết vận dụng một cách có hệ thống và tổng hợp không những kiến thức đã có học để thiết kế hình học cụ thể các phương án tuyến đường, xác định khẩu độ các công trình thoát nước, tính toán khối lượng đào đắp, xác định các chi tiết vận doanh khai thác, tính toán và phân tích hiệu quả kinh tế đầu tư xây dựng đường.</w:t>
            </w:r>
          </w:p>
        </w:tc>
        <w:tc>
          <w:tcPr>
            <w:tcW w:w="616" w:type="dxa"/>
            <w:shd w:val="clear" w:color="auto" w:fill="auto"/>
            <w:vAlign w:val="center"/>
            <w:hideMark/>
          </w:tcPr>
          <w:p w14:paraId="2D4F623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97714EB"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486A65C5"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10-15 phút</w:t>
            </w:r>
          </w:p>
        </w:tc>
      </w:tr>
      <w:tr w:rsidR="00AF3560" w:rsidRPr="00033326" w14:paraId="62C84CB4" w14:textId="77777777" w:rsidTr="00AF3560">
        <w:trPr>
          <w:trHeight w:val="1488"/>
        </w:trPr>
        <w:tc>
          <w:tcPr>
            <w:tcW w:w="510" w:type="dxa"/>
            <w:shd w:val="clear" w:color="auto" w:fill="auto"/>
            <w:vAlign w:val="center"/>
            <w:hideMark/>
          </w:tcPr>
          <w:p w14:paraId="064DBC1D"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6F365277"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Mố trụ cầu</w:t>
            </w:r>
          </w:p>
        </w:tc>
        <w:tc>
          <w:tcPr>
            <w:tcW w:w="7938" w:type="dxa"/>
            <w:shd w:val="clear" w:color="auto" w:fill="auto"/>
            <w:vAlign w:val="center"/>
            <w:hideMark/>
          </w:tcPr>
          <w:p w14:paraId="12068656"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những khái niệm cơ bản về cấu tạo, thiết kế tính toán mố trụ cầu (chủ yếu là cầu dầm). Các công nghệ chính thi công các loại móng và mố trụ cầu.</w:t>
            </w:r>
            <w:r w:rsidRPr="00033326">
              <w:rPr>
                <w:rFonts w:ascii="Times New Roman" w:eastAsia="Times New Roman" w:hAnsi="Times New Roman" w:cs="Times New Roman"/>
              </w:rPr>
              <w:br/>
              <w:t>- Biết chọn sơ đồ cấu tạo, kích thước cơ bản của mố trụ phù hợp với sơ đồ bố trí chung của cầu</w:t>
            </w:r>
            <w:r w:rsidRPr="00033326">
              <w:rPr>
                <w:rFonts w:ascii="Times New Roman" w:eastAsia="Times New Roman" w:hAnsi="Times New Roman" w:cs="Times New Roman"/>
              </w:rPr>
              <w:br/>
              <w:t>- Biết xác định các tổ hợp tải trọng tác dụng lên mố trụ</w:t>
            </w:r>
            <w:r w:rsidRPr="00033326">
              <w:rPr>
                <w:rFonts w:ascii="Times New Roman" w:eastAsia="Times New Roman" w:hAnsi="Times New Roman" w:cs="Times New Roman"/>
              </w:rPr>
              <w:br/>
              <w:t>- Biết xác định nội lực trong mố, trụ, móng do các tổ hợp tải trọng và kiểm tra theo các quy định của tiêu chuẩn thiết kế</w:t>
            </w:r>
            <w:r w:rsidRPr="00033326">
              <w:rPr>
                <w:rFonts w:ascii="Times New Roman" w:eastAsia="Times New Roman" w:hAnsi="Times New Roman" w:cs="Times New Roman"/>
              </w:rPr>
              <w:br/>
              <w:t xml:space="preserve">- Nắm được công nghệ chính thi công các loại móng và mố trụ cầu. Phương pháp tính </w:t>
            </w:r>
            <w:r w:rsidRPr="00033326">
              <w:rPr>
                <w:rFonts w:ascii="Times New Roman" w:eastAsia="Times New Roman" w:hAnsi="Times New Roman" w:cs="Times New Roman"/>
              </w:rPr>
              <w:lastRenderedPageBreak/>
              <w:t>toán, trình tự thi công, các thiết bị công trình phụ tạm dùng trong các bước thi công.</w:t>
            </w:r>
            <w:r w:rsidRPr="00033326">
              <w:rPr>
                <w:rFonts w:ascii="Times New Roman" w:eastAsia="Times New Roman" w:hAnsi="Times New Roman" w:cs="Times New Roman"/>
              </w:rPr>
              <w:br/>
              <w:t>- Nắm được nguyên lý chung về thiết kế, tính toán một số thiết bị và công trình phụ tạm thi công chủ yếu.</w:t>
            </w:r>
            <w:r w:rsidRPr="00033326">
              <w:rPr>
                <w:rFonts w:ascii="Times New Roman" w:eastAsia="Times New Roman" w:hAnsi="Times New Roman" w:cs="Times New Roman"/>
              </w:rPr>
              <w:br/>
              <w:t>- Nắm được những yêu cầu cơ bản về kiểm tra chất lượng và nghiệm thu công trình.</w:t>
            </w:r>
          </w:p>
        </w:tc>
        <w:tc>
          <w:tcPr>
            <w:tcW w:w="616" w:type="dxa"/>
            <w:shd w:val="clear" w:color="auto" w:fill="auto"/>
            <w:vAlign w:val="center"/>
            <w:hideMark/>
          </w:tcPr>
          <w:p w14:paraId="1F5C425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31691CA8"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287D1CD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08865659" w14:textId="77777777" w:rsidTr="00AF3560">
        <w:trPr>
          <w:trHeight w:val="276"/>
        </w:trPr>
        <w:tc>
          <w:tcPr>
            <w:tcW w:w="15049" w:type="dxa"/>
            <w:gridSpan w:val="6"/>
            <w:shd w:val="clear" w:color="auto" w:fill="auto"/>
            <w:vAlign w:val="center"/>
            <w:hideMark/>
          </w:tcPr>
          <w:p w14:paraId="3933851C" w14:textId="77777777" w:rsidR="00AF3560" w:rsidRPr="00033326" w:rsidRDefault="00AF3560"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lastRenderedPageBreak/>
              <w:t>B. CHUYÊN NGÀNH KỸ THUẬT XÂY DỰNG CẦU VÀ CÔNG TRÌNH</w:t>
            </w:r>
          </w:p>
        </w:tc>
      </w:tr>
      <w:tr w:rsidR="00AF3560" w:rsidRPr="00033326" w14:paraId="67B69D7E" w14:textId="77777777" w:rsidTr="00AF3560">
        <w:trPr>
          <w:trHeight w:val="54"/>
        </w:trPr>
        <w:tc>
          <w:tcPr>
            <w:tcW w:w="510" w:type="dxa"/>
            <w:shd w:val="clear" w:color="auto" w:fill="auto"/>
            <w:vAlign w:val="center"/>
            <w:hideMark/>
          </w:tcPr>
          <w:p w14:paraId="24AB3946"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57C0FAF6"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2168829D"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616" w:type="dxa"/>
            <w:shd w:val="clear" w:color="auto" w:fill="auto"/>
            <w:vAlign w:val="center"/>
            <w:hideMark/>
          </w:tcPr>
          <w:p w14:paraId="4167934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D8B021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18DCBFC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25E25318" w14:textId="77777777" w:rsidTr="00AF3560">
        <w:trPr>
          <w:trHeight w:val="54"/>
        </w:trPr>
        <w:tc>
          <w:tcPr>
            <w:tcW w:w="510" w:type="dxa"/>
            <w:shd w:val="clear" w:color="auto" w:fill="auto"/>
            <w:vAlign w:val="center"/>
            <w:hideMark/>
          </w:tcPr>
          <w:p w14:paraId="63C4E74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13EA70D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lực học công trình</w:t>
            </w:r>
          </w:p>
        </w:tc>
        <w:tc>
          <w:tcPr>
            <w:tcW w:w="7938" w:type="dxa"/>
            <w:shd w:val="clear" w:color="auto" w:fill="auto"/>
            <w:vAlign w:val="center"/>
            <w:hideMark/>
          </w:tcPr>
          <w:p w14:paraId="23F75886"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Động lực học công trình nghiên cứu các phương pháp tính toán kết cấu công trình chịu tải trọng động. Thông qua môn học sinh viên có thể tính toán kết cấu chịu tải trọng động thường gặp trọng thực tế.</w:t>
            </w:r>
          </w:p>
        </w:tc>
        <w:tc>
          <w:tcPr>
            <w:tcW w:w="616" w:type="dxa"/>
            <w:shd w:val="clear" w:color="auto" w:fill="auto"/>
            <w:vAlign w:val="center"/>
            <w:hideMark/>
          </w:tcPr>
          <w:p w14:paraId="630BC88C"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61981B8"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2B92480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63E36652" w14:textId="77777777" w:rsidTr="00AF3560">
        <w:trPr>
          <w:trHeight w:val="231"/>
        </w:trPr>
        <w:tc>
          <w:tcPr>
            <w:tcW w:w="510" w:type="dxa"/>
            <w:shd w:val="clear" w:color="auto" w:fill="auto"/>
            <w:vAlign w:val="center"/>
            <w:hideMark/>
          </w:tcPr>
          <w:p w14:paraId="769A80A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vAlign w:val="center"/>
            <w:hideMark/>
          </w:tcPr>
          <w:p w14:paraId="20477F8F"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Nền móng</w:t>
            </w:r>
          </w:p>
        </w:tc>
        <w:tc>
          <w:tcPr>
            <w:tcW w:w="7938" w:type="dxa"/>
            <w:shd w:val="clear" w:color="auto" w:fill="auto"/>
            <w:vAlign w:val="center"/>
            <w:hideMark/>
          </w:tcPr>
          <w:p w14:paraId="71F55D99"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616" w:type="dxa"/>
            <w:shd w:val="clear" w:color="auto" w:fill="auto"/>
            <w:vAlign w:val="center"/>
            <w:hideMark/>
          </w:tcPr>
          <w:p w14:paraId="6D14AFD0"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DA9BAD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0372BDAE"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Hình thức thi: Tự luận. Điểm quá trình: 30%. Điểm thi hết môn 70%. Thời gian thi 90 phút</w:t>
            </w:r>
          </w:p>
        </w:tc>
      </w:tr>
      <w:tr w:rsidR="00AF3560" w:rsidRPr="00033326" w14:paraId="1C683775" w14:textId="77777777" w:rsidTr="00AF3560">
        <w:trPr>
          <w:trHeight w:val="473"/>
        </w:trPr>
        <w:tc>
          <w:tcPr>
            <w:tcW w:w="510" w:type="dxa"/>
            <w:shd w:val="clear" w:color="auto" w:fill="auto"/>
            <w:vAlign w:val="center"/>
            <w:hideMark/>
          </w:tcPr>
          <w:p w14:paraId="25D934C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vAlign w:val="center"/>
            <w:hideMark/>
          </w:tcPr>
          <w:p w14:paraId="18CA79BB"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nền móng</w:t>
            </w:r>
          </w:p>
        </w:tc>
        <w:tc>
          <w:tcPr>
            <w:tcW w:w="7938" w:type="dxa"/>
            <w:shd w:val="clear" w:color="auto" w:fill="auto"/>
            <w:vAlign w:val="center"/>
            <w:hideMark/>
          </w:tcPr>
          <w:p w14:paraId="2AACC0B2"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sinh viên kỹ thuật thiết kế nền móng và phân tích lựa chọn phương án</w:t>
            </w:r>
          </w:p>
        </w:tc>
        <w:tc>
          <w:tcPr>
            <w:tcW w:w="616" w:type="dxa"/>
            <w:shd w:val="clear" w:color="auto" w:fill="auto"/>
            <w:vAlign w:val="center"/>
            <w:hideMark/>
          </w:tcPr>
          <w:p w14:paraId="4069244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CA0EFA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65161D20"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Hình thức thi: Vấn đáp. Điểm quá trình: 0%. Điểm thi hết môn 100%. </w:t>
            </w:r>
          </w:p>
        </w:tc>
      </w:tr>
      <w:tr w:rsidR="00AF3560" w:rsidRPr="00033326" w14:paraId="4EABC4F0" w14:textId="77777777" w:rsidTr="00AF3560">
        <w:trPr>
          <w:trHeight w:val="415"/>
        </w:trPr>
        <w:tc>
          <w:tcPr>
            <w:tcW w:w="510" w:type="dxa"/>
            <w:shd w:val="clear" w:color="auto" w:fill="auto"/>
            <w:vAlign w:val="center"/>
            <w:hideMark/>
          </w:tcPr>
          <w:p w14:paraId="65244D62"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vAlign w:val="center"/>
            <w:hideMark/>
          </w:tcPr>
          <w:p w14:paraId="3CB98630"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345DB442"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16" w:type="dxa"/>
            <w:shd w:val="clear" w:color="auto" w:fill="auto"/>
            <w:vAlign w:val="center"/>
            <w:hideMark/>
          </w:tcPr>
          <w:p w14:paraId="09D91322"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7BFB9F2"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414D5467"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7993675A" w14:textId="77777777" w:rsidTr="00AF3560">
        <w:trPr>
          <w:trHeight w:val="698"/>
        </w:trPr>
        <w:tc>
          <w:tcPr>
            <w:tcW w:w="510" w:type="dxa"/>
            <w:shd w:val="clear" w:color="auto" w:fill="auto"/>
            <w:vAlign w:val="center"/>
            <w:hideMark/>
          </w:tcPr>
          <w:p w14:paraId="2EAF1D0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vAlign w:val="center"/>
            <w:hideMark/>
          </w:tcPr>
          <w:p w14:paraId="0EF885D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6F330761"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16" w:type="dxa"/>
            <w:shd w:val="clear" w:color="auto" w:fill="auto"/>
            <w:vAlign w:val="center"/>
            <w:hideMark/>
          </w:tcPr>
          <w:p w14:paraId="13AF0DA0"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DAA707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4EAA628C"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5922490F" w14:textId="77777777" w:rsidTr="00AF3560">
        <w:trPr>
          <w:trHeight w:val="593"/>
        </w:trPr>
        <w:tc>
          <w:tcPr>
            <w:tcW w:w="510" w:type="dxa"/>
            <w:shd w:val="clear" w:color="auto" w:fill="auto"/>
            <w:vAlign w:val="center"/>
            <w:hideMark/>
          </w:tcPr>
          <w:p w14:paraId="26F0E76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vAlign w:val="center"/>
            <w:hideMark/>
          </w:tcPr>
          <w:p w14:paraId="02E91523"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kết cấu bê tông cốt thép</w:t>
            </w:r>
          </w:p>
        </w:tc>
        <w:tc>
          <w:tcPr>
            <w:tcW w:w="7938" w:type="dxa"/>
            <w:shd w:val="clear" w:color="auto" w:fill="auto"/>
            <w:vAlign w:val="center"/>
            <w:hideMark/>
          </w:tcPr>
          <w:p w14:paraId="42DC893A"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vận dụng các kiến thức của môn học KCBTCT để thiết kế các công trình bê tông cốt thép chuyên ngành</w:t>
            </w:r>
          </w:p>
        </w:tc>
        <w:tc>
          <w:tcPr>
            <w:tcW w:w="616" w:type="dxa"/>
            <w:shd w:val="clear" w:color="auto" w:fill="auto"/>
            <w:vAlign w:val="center"/>
            <w:hideMark/>
          </w:tcPr>
          <w:p w14:paraId="218941AD"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29A95EE5"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61AA30E2"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20 phút/SV</w:t>
            </w:r>
          </w:p>
        </w:tc>
      </w:tr>
      <w:tr w:rsidR="00AF3560" w:rsidRPr="00033326" w14:paraId="653A0397" w14:textId="77777777" w:rsidTr="00A05230">
        <w:trPr>
          <w:trHeight w:val="3051"/>
        </w:trPr>
        <w:tc>
          <w:tcPr>
            <w:tcW w:w="510" w:type="dxa"/>
            <w:shd w:val="clear" w:color="auto" w:fill="auto"/>
            <w:vAlign w:val="center"/>
            <w:hideMark/>
          </w:tcPr>
          <w:p w14:paraId="1359A11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8</w:t>
            </w:r>
          </w:p>
        </w:tc>
        <w:tc>
          <w:tcPr>
            <w:tcW w:w="2348" w:type="dxa"/>
            <w:shd w:val="clear" w:color="auto" w:fill="auto"/>
            <w:vAlign w:val="center"/>
            <w:hideMark/>
          </w:tcPr>
          <w:p w14:paraId="7084A9C4"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Mố trụ cầu</w:t>
            </w:r>
          </w:p>
        </w:tc>
        <w:tc>
          <w:tcPr>
            <w:tcW w:w="7938" w:type="dxa"/>
            <w:shd w:val="clear" w:color="auto" w:fill="auto"/>
            <w:vAlign w:val="center"/>
            <w:hideMark/>
          </w:tcPr>
          <w:p w14:paraId="2C71C4EE"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những khái niệm cơ bản về cấu tạo, thiết kế tính toán mố trụ cầu (chủ yếu là cầu dầm). Các công nghệ chính thi công các loại móng và mố trụ cầu.</w:t>
            </w:r>
            <w:r w:rsidRPr="00033326">
              <w:rPr>
                <w:rFonts w:ascii="Times New Roman" w:eastAsia="Times New Roman" w:hAnsi="Times New Roman" w:cs="Times New Roman"/>
              </w:rPr>
              <w:br/>
              <w:t>- Biết chọn sơ đồ cấu tạo, kích thước cơ bản của mố trụ phù hợp với sơ đồ bố trí chung của cầu</w:t>
            </w:r>
            <w:r w:rsidRPr="00033326">
              <w:rPr>
                <w:rFonts w:ascii="Times New Roman" w:eastAsia="Times New Roman" w:hAnsi="Times New Roman" w:cs="Times New Roman"/>
              </w:rPr>
              <w:br/>
              <w:t>- Biết xác định các tổ hợp tải trọng tác dụng lên mố trụ</w:t>
            </w:r>
            <w:r w:rsidRPr="00033326">
              <w:rPr>
                <w:rFonts w:ascii="Times New Roman" w:eastAsia="Times New Roman" w:hAnsi="Times New Roman" w:cs="Times New Roman"/>
              </w:rPr>
              <w:br/>
              <w:t>- Biết xác định nội lực trong mố, trụ, móng do các tổ hợp tải trọng và kiểm tra theo các quy định của tiêu chuẩn thiết kế</w:t>
            </w:r>
            <w:r w:rsidRPr="00033326">
              <w:rPr>
                <w:rFonts w:ascii="Times New Roman" w:eastAsia="Times New Roman" w:hAnsi="Times New Roman" w:cs="Times New Roman"/>
              </w:rPr>
              <w:br/>
              <w:t>- Nắm được công nghệ chính thi công các loại móng và mố trụ cầu. Phương pháp tính toán, trình tự thi công, các thiết bị công trình phụ tạm dùng trong các bước thi công.</w:t>
            </w:r>
            <w:r w:rsidRPr="00033326">
              <w:rPr>
                <w:rFonts w:ascii="Times New Roman" w:eastAsia="Times New Roman" w:hAnsi="Times New Roman" w:cs="Times New Roman"/>
              </w:rPr>
              <w:br/>
              <w:t>- Nắm được nguyên lý chung về thiết kế, tính toán một số thiết bị và công trình phụ tạm thi công chủ yếu.</w:t>
            </w:r>
            <w:r w:rsidRPr="00033326">
              <w:rPr>
                <w:rFonts w:ascii="Times New Roman" w:eastAsia="Times New Roman" w:hAnsi="Times New Roman" w:cs="Times New Roman"/>
              </w:rPr>
              <w:br/>
              <w:t>- Nắm được những yêu cầu cơ bản về kiểm tra chất lượng và nghiệm thu công trình.</w:t>
            </w:r>
          </w:p>
        </w:tc>
        <w:tc>
          <w:tcPr>
            <w:tcW w:w="616" w:type="dxa"/>
            <w:shd w:val="clear" w:color="auto" w:fill="auto"/>
            <w:vAlign w:val="center"/>
            <w:hideMark/>
          </w:tcPr>
          <w:p w14:paraId="239CBAB3"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EB32F8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4B3256D5"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03CDAA86" w14:textId="77777777" w:rsidTr="00AF3560">
        <w:trPr>
          <w:trHeight w:val="54"/>
        </w:trPr>
        <w:tc>
          <w:tcPr>
            <w:tcW w:w="510" w:type="dxa"/>
            <w:shd w:val="clear" w:color="auto" w:fill="auto"/>
            <w:vAlign w:val="center"/>
            <w:hideMark/>
          </w:tcPr>
          <w:p w14:paraId="7DA8AC5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vAlign w:val="center"/>
            <w:hideMark/>
          </w:tcPr>
          <w:p w14:paraId="4AE97D4C"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Thiết kế hình học đường ôtô</w:t>
            </w:r>
          </w:p>
        </w:tc>
        <w:tc>
          <w:tcPr>
            <w:tcW w:w="7938" w:type="dxa"/>
            <w:shd w:val="clear" w:color="auto" w:fill="auto"/>
            <w:vAlign w:val="center"/>
            <w:hideMark/>
          </w:tcPr>
          <w:p w14:paraId="7A789CD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thiết kế hình học và khảo sát thiết kế đường ôtô.</w:t>
            </w:r>
          </w:p>
        </w:tc>
        <w:tc>
          <w:tcPr>
            <w:tcW w:w="616" w:type="dxa"/>
            <w:shd w:val="clear" w:color="auto" w:fill="auto"/>
            <w:vAlign w:val="center"/>
            <w:hideMark/>
          </w:tcPr>
          <w:p w14:paraId="00266C02"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D0A324F"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6B38F9A2"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4DE5ECE8" w14:textId="77777777" w:rsidTr="00AF3560">
        <w:trPr>
          <w:trHeight w:val="523"/>
        </w:trPr>
        <w:tc>
          <w:tcPr>
            <w:tcW w:w="510" w:type="dxa"/>
            <w:shd w:val="clear" w:color="auto" w:fill="auto"/>
            <w:vAlign w:val="center"/>
            <w:hideMark/>
          </w:tcPr>
          <w:p w14:paraId="0413951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vAlign w:val="center"/>
            <w:hideMark/>
          </w:tcPr>
          <w:p w14:paraId="7E4B9F51"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Tin học ứng dụng trong thiết kế và xây dựng cầu</w:t>
            </w:r>
          </w:p>
        </w:tc>
        <w:tc>
          <w:tcPr>
            <w:tcW w:w="7938" w:type="dxa"/>
            <w:shd w:val="clear" w:color="auto" w:fill="auto"/>
            <w:vAlign w:val="center"/>
            <w:hideMark/>
          </w:tcPr>
          <w:p w14:paraId="362BF251"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kỹ năng sử dụng các phần mềm chuyên dụng trong thiết kế và tổ chức thi công công trình cầu</w:t>
            </w:r>
          </w:p>
        </w:tc>
        <w:tc>
          <w:tcPr>
            <w:tcW w:w="616" w:type="dxa"/>
            <w:shd w:val="clear" w:color="auto" w:fill="auto"/>
            <w:vAlign w:val="center"/>
            <w:hideMark/>
          </w:tcPr>
          <w:p w14:paraId="4EFBEC0F"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19BE51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797" w:type="dxa"/>
            <w:shd w:val="clear" w:color="auto" w:fill="auto"/>
            <w:vAlign w:val="center"/>
            <w:hideMark/>
          </w:tcPr>
          <w:p w14:paraId="44B0CE4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082FB8F9" w14:textId="77777777" w:rsidTr="00AF3560">
        <w:trPr>
          <w:trHeight w:val="276"/>
        </w:trPr>
        <w:tc>
          <w:tcPr>
            <w:tcW w:w="15049" w:type="dxa"/>
            <w:gridSpan w:val="6"/>
            <w:shd w:val="clear" w:color="auto" w:fill="auto"/>
            <w:vAlign w:val="center"/>
            <w:hideMark/>
          </w:tcPr>
          <w:p w14:paraId="08BE50D5" w14:textId="77777777" w:rsidR="00AF3560" w:rsidRPr="00033326" w:rsidRDefault="00BB7242" w:rsidP="00BB7242">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TƯ</w:t>
            </w:r>
          </w:p>
        </w:tc>
      </w:tr>
      <w:tr w:rsidR="00AF3560" w:rsidRPr="00033326" w14:paraId="5AE35D10" w14:textId="77777777" w:rsidTr="00AF3560">
        <w:trPr>
          <w:trHeight w:val="276"/>
        </w:trPr>
        <w:tc>
          <w:tcPr>
            <w:tcW w:w="15049" w:type="dxa"/>
            <w:gridSpan w:val="6"/>
            <w:shd w:val="clear" w:color="auto" w:fill="auto"/>
            <w:vAlign w:val="center"/>
            <w:hideMark/>
          </w:tcPr>
          <w:p w14:paraId="29D7E7C6" w14:textId="77777777" w:rsidR="00AF3560" w:rsidRPr="00033326" w:rsidRDefault="00AF3560"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A. CHUYÊN NGÀNH KỸ THUẬT XÂY DỰNG ĐƯỜNG BỘ VÀ SÂN BAY</w:t>
            </w:r>
          </w:p>
        </w:tc>
      </w:tr>
      <w:tr w:rsidR="00AF3560" w:rsidRPr="00033326" w14:paraId="50CD71A9" w14:textId="77777777" w:rsidTr="00AF3560">
        <w:trPr>
          <w:trHeight w:val="54"/>
        </w:trPr>
        <w:tc>
          <w:tcPr>
            <w:tcW w:w="510" w:type="dxa"/>
            <w:shd w:val="clear" w:color="auto" w:fill="auto"/>
            <w:vAlign w:val="center"/>
            <w:hideMark/>
          </w:tcPr>
          <w:p w14:paraId="5F76094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4E4DBF4E"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xây dựng</w:t>
            </w:r>
          </w:p>
        </w:tc>
        <w:tc>
          <w:tcPr>
            <w:tcW w:w="7938" w:type="dxa"/>
            <w:shd w:val="clear" w:color="auto" w:fill="auto"/>
            <w:vAlign w:val="center"/>
            <w:hideMark/>
          </w:tcPr>
          <w:p w14:paraId="17B0F21F"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nhất về máy, chi tiết máy, các bộ phận cơ bản cấu thành các máy xây dựng.</w:t>
            </w:r>
            <w:r w:rsidRPr="00033326">
              <w:rPr>
                <w:rFonts w:ascii="Times New Roman" w:eastAsia="Times New Roman" w:hAnsi="Times New Roman" w:cs="Times New Roman"/>
              </w:rPr>
              <w:br/>
              <w:t>Nghiên cứu từng chủng loại máy xây dựng 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616" w:type="dxa"/>
            <w:shd w:val="clear" w:color="auto" w:fill="auto"/>
            <w:vAlign w:val="center"/>
            <w:hideMark/>
          </w:tcPr>
          <w:p w14:paraId="7A45607B"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2934AF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77B0B2EF"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3F93016C" w14:textId="77777777" w:rsidTr="00AF3560">
        <w:trPr>
          <w:trHeight w:val="54"/>
        </w:trPr>
        <w:tc>
          <w:tcPr>
            <w:tcW w:w="510" w:type="dxa"/>
            <w:shd w:val="clear" w:color="auto" w:fill="auto"/>
            <w:vAlign w:val="center"/>
            <w:hideMark/>
          </w:tcPr>
          <w:p w14:paraId="748E3D8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0FDB5BC8"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w:t>
            </w:r>
          </w:p>
        </w:tc>
        <w:tc>
          <w:tcPr>
            <w:tcW w:w="7938" w:type="dxa"/>
            <w:shd w:val="clear" w:color="auto" w:fill="auto"/>
            <w:vAlign w:val="center"/>
            <w:hideMark/>
          </w:tcPr>
          <w:p w14:paraId="6D5CC552"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16" w:type="dxa"/>
            <w:shd w:val="clear" w:color="auto" w:fill="auto"/>
            <w:vAlign w:val="center"/>
            <w:hideMark/>
          </w:tcPr>
          <w:p w14:paraId="1B0AC770"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791D5D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00C5CE96"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73941DFE" w14:textId="77777777" w:rsidTr="00AF3560">
        <w:trPr>
          <w:trHeight w:val="54"/>
        </w:trPr>
        <w:tc>
          <w:tcPr>
            <w:tcW w:w="510" w:type="dxa"/>
            <w:shd w:val="clear" w:color="auto" w:fill="auto"/>
            <w:vAlign w:val="center"/>
            <w:hideMark/>
          </w:tcPr>
          <w:p w14:paraId="05AA572B"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348" w:type="dxa"/>
            <w:shd w:val="clear" w:color="auto" w:fill="auto"/>
            <w:hideMark/>
          </w:tcPr>
          <w:p w14:paraId="72DEBDC5"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bê tông cốt thép I</w:t>
            </w:r>
          </w:p>
        </w:tc>
        <w:tc>
          <w:tcPr>
            <w:tcW w:w="7938" w:type="dxa"/>
            <w:shd w:val="clear" w:color="auto" w:fill="auto"/>
            <w:vAlign w:val="center"/>
            <w:hideMark/>
          </w:tcPr>
          <w:p w14:paraId="662334C3"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Các kiến thức về vật liệu của cầu bê tông cốt thép.</w:t>
            </w:r>
            <w:r w:rsidRPr="00033326">
              <w:rPr>
                <w:rFonts w:ascii="Times New Roman" w:eastAsia="Times New Roman" w:hAnsi="Times New Roman" w:cs="Times New Roman"/>
              </w:rPr>
              <w:br/>
              <w:t>- Phân loại cầu bê tông cốt thép.</w:t>
            </w:r>
            <w:r w:rsidRPr="00033326">
              <w:rPr>
                <w:rFonts w:ascii="Times New Roman" w:eastAsia="Times New Roman" w:hAnsi="Times New Roman" w:cs="Times New Roman"/>
              </w:rPr>
              <w:br/>
              <w:t>- Cấu tạo và kích thước cơ bản các bộ phận của kết cấu nhịp cầu bản, cầu dầm đơn giản dưới tác dụng của các loại tải trọng.</w:t>
            </w:r>
            <w:r w:rsidRPr="00033326">
              <w:rPr>
                <w:rFonts w:ascii="Times New Roman" w:eastAsia="Times New Roman" w:hAnsi="Times New Roman" w:cs="Times New Roman"/>
              </w:rPr>
              <w:br/>
              <w:t>- Kiến thức cơ bản về thiết kế tính toán cầu BTCT theo tiêu chuẩn TCN 272-05</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Công nghệ thi công cầu BTCT nhịp giản đơn: Yêu cầu về lựa chọn phương pháp thi công, nguyên lý thiết kế tính toán một số thiết bị, phương tiện thi công</w:t>
            </w:r>
            <w:r w:rsidRPr="00033326">
              <w:rPr>
                <w:rFonts w:ascii="Times New Roman" w:eastAsia="Times New Roman" w:hAnsi="Times New Roman" w:cs="Times New Roman"/>
              </w:rPr>
              <w:br/>
              <w:t>- Trong quá trình học, sinh viên phải làm một đồ án môn học bao gồm thiết kế kỹ thuật kết cấu nhịp một phương án cầu hoàn chỉnh. Bao gồm tính toán nội lực, bố trí cốt thép và kiểm tra theo các trạng thái giới hạn dầm bê tông cốt thép nhịp đơn giản đổ tại chỗ hoặc lắp ghép.</w:t>
            </w:r>
            <w:r w:rsidRPr="00033326">
              <w:rPr>
                <w:rFonts w:ascii="Times New Roman" w:eastAsia="Times New Roman" w:hAnsi="Times New Roman" w:cs="Times New Roman"/>
              </w:rPr>
              <w:br/>
              <w:t>- Đây là một môn học quan trọng và bắt buộc đối với sinh viên hệ kỹ sư Cầu đường chuyên ngành đường và chuyên ngành cầu.</w:t>
            </w:r>
          </w:p>
        </w:tc>
        <w:tc>
          <w:tcPr>
            <w:tcW w:w="616" w:type="dxa"/>
            <w:shd w:val="clear" w:color="auto" w:fill="auto"/>
            <w:vAlign w:val="center"/>
            <w:hideMark/>
          </w:tcPr>
          <w:p w14:paraId="6FAC02F7"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lastRenderedPageBreak/>
              <w:t>2</w:t>
            </w:r>
          </w:p>
        </w:tc>
        <w:tc>
          <w:tcPr>
            <w:tcW w:w="840" w:type="dxa"/>
            <w:shd w:val="clear" w:color="auto" w:fill="auto"/>
            <w:vAlign w:val="center"/>
            <w:hideMark/>
          </w:tcPr>
          <w:p w14:paraId="34FAADA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0FE587B6"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581A2E02" w14:textId="77777777" w:rsidTr="00AF3560">
        <w:trPr>
          <w:trHeight w:val="415"/>
        </w:trPr>
        <w:tc>
          <w:tcPr>
            <w:tcW w:w="510" w:type="dxa"/>
            <w:shd w:val="clear" w:color="auto" w:fill="auto"/>
            <w:vAlign w:val="center"/>
            <w:hideMark/>
          </w:tcPr>
          <w:p w14:paraId="144F810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4</w:t>
            </w:r>
          </w:p>
        </w:tc>
        <w:tc>
          <w:tcPr>
            <w:tcW w:w="2348" w:type="dxa"/>
            <w:shd w:val="clear" w:color="auto" w:fill="auto"/>
            <w:hideMark/>
          </w:tcPr>
          <w:p w14:paraId="4916993A"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Đồ án thiết kế cầu bê tông cốt thép</w:t>
            </w:r>
          </w:p>
        </w:tc>
        <w:tc>
          <w:tcPr>
            <w:tcW w:w="7938" w:type="dxa"/>
            <w:shd w:val="clear" w:color="auto" w:fill="auto"/>
            <w:vAlign w:val="center"/>
            <w:hideMark/>
          </w:tcPr>
          <w:p w14:paraId="0301272E"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Phân tích, lựa chọn các phương án kết cấu nhịp vượt sông hợp lý theo các yêu cầu của nhiệm vụ thiết kế đặt ra, đồng thời phải thoả mãn được các chỉ tiêu kinh tế kỹ thuật.</w:t>
            </w:r>
            <w:r w:rsidRPr="00033326">
              <w:rPr>
                <w:rFonts w:ascii="Times New Roman" w:eastAsia="Times New Roman" w:hAnsi="Times New Roman" w:cs="Times New Roman"/>
              </w:rPr>
              <w:br/>
              <w:t>- Ứng với phương án cầu được chọn phải biết thiết kế và tính toán cụ thể kết cấu nhịp và giải pháp thi công kết cấu nhịp.</w:t>
            </w:r>
            <w:r w:rsidRPr="00033326">
              <w:rPr>
                <w:rFonts w:ascii="Times New Roman" w:eastAsia="Times New Roman" w:hAnsi="Times New Roman" w:cs="Times New Roman"/>
              </w:rPr>
              <w:br/>
              <w:t xml:space="preserve">- Yêu cầu SV đề ra 1 phương án vượt sông hợp lý xét về mặt sơ đồ, vật liệu cũng như cách bố trí  kết cấu nhịp. Tính toán các chỉ tiêu về kinh tế kỹ thuật của phương án. </w:t>
            </w:r>
            <w:r w:rsidRPr="00033326">
              <w:rPr>
                <w:rFonts w:ascii="Times New Roman" w:eastAsia="Times New Roman" w:hAnsi="Times New Roman" w:cs="Times New Roman"/>
              </w:rPr>
              <w:br/>
              <w:t>- Tính toán và thiết kế cụ thể một nhịp bê tông cốt thép.</w:t>
            </w:r>
            <w:r w:rsidRPr="00033326">
              <w:rPr>
                <w:rFonts w:ascii="Times New Roman" w:eastAsia="Times New Roman" w:hAnsi="Times New Roman" w:cs="Times New Roman"/>
              </w:rPr>
              <w:br/>
              <w:t>- Đồ án bao gồm ba phần :</w:t>
            </w:r>
            <w:r w:rsidRPr="00033326">
              <w:rPr>
                <w:rFonts w:ascii="Times New Roman" w:eastAsia="Times New Roman" w:hAnsi="Times New Roman" w:cs="Times New Roman"/>
              </w:rPr>
              <w:br/>
              <w:t>o Kiến nghị thiết kế 1 phương án cầu.</w:t>
            </w:r>
            <w:r w:rsidRPr="00033326">
              <w:rPr>
                <w:rFonts w:ascii="Times New Roman" w:eastAsia="Times New Roman" w:hAnsi="Times New Roman" w:cs="Times New Roman"/>
              </w:rPr>
              <w:br/>
              <w:t>o Thiết kế kỹ thuật chi tiết một kết cấu nhịp cầu bê tông cốt thép nhịp giản đơn.</w:t>
            </w:r>
            <w:r w:rsidRPr="00033326">
              <w:rPr>
                <w:rFonts w:ascii="Times New Roman" w:eastAsia="Times New Roman" w:hAnsi="Times New Roman" w:cs="Times New Roman"/>
              </w:rPr>
              <w:br/>
              <w:t>o Biện pháp thi công kết cấu nhịp</w:t>
            </w:r>
          </w:p>
        </w:tc>
        <w:tc>
          <w:tcPr>
            <w:tcW w:w="616" w:type="dxa"/>
            <w:shd w:val="clear" w:color="auto" w:fill="auto"/>
            <w:hideMark/>
          </w:tcPr>
          <w:p w14:paraId="5E48D2C5" w14:textId="77777777" w:rsidR="00AF3560" w:rsidRPr="00033326" w:rsidRDefault="00AF3560" w:rsidP="00030166">
            <w:pPr>
              <w:spacing w:after="0" w:line="240" w:lineRule="auto"/>
              <w:jc w:val="center"/>
              <w:rPr>
                <w:rFonts w:ascii="Times New Roman" w:eastAsia="Times New Roman" w:hAnsi="Times New Roman" w:cs="Times New Roman"/>
                <w:i/>
                <w:iCs/>
                <w:color w:val="0033CC"/>
              </w:rPr>
            </w:pPr>
            <w:r w:rsidRPr="00033326">
              <w:rPr>
                <w:rFonts w:ascii="Times New Roman" w:eastAsia="Times New Roman" w:hAnsi="Times New Roman" w:cs="Times New Roman"/>
                <w:i/>
                <w:iCs/>
                <w:color w:val="0033CC"/>
              </w:rPr>
              <w:t>1</w:t>
            </w:r>
          </w:p>
        </w:tc>
        <w:tc>
          <w:tcPr>
            <w:tcW w:w="840" w:type="dxa"/>
            <w:shd w:val="clear" w:color="auto" w:fill="auto"/>
            <w:vAlign w:val="center"/>
            <w:hideMark/>
          </w:tcPr>
          <w:p w14:paraId="2ACABF3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3F165DD3"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10-15 phút</w:t>
            </w:r>
          </w:p>
        </w:tc>
      </w:tr>
      <w:tr w:rsidR="00AF3560" w:rsidRPr="00033326" w14:paraId="6602A61A" w14:textId="77777777" w:rsidTr="001F51EE">
        <w:trPr>
          <w:trHeight w:val="840"/>
        </w:trPr>
        <w:tc>
          <w:tcPr>
            <w:tcW w:w="510" w:type="dxa"/>
            <w:shd w:val="clear" w:color="auto" w:fill="auto"/>
            <w:vAlign w:val="center"/>
            <w:hideMark/>
          </w:tcPr>
          <w:p w14:paraId="7F63F21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hideMark/>
          </w:tcPr>
          <w:p w14:paraId="384A733B"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thép I</w:t>
            </w:r>
          </w:p>
        </w:tc>
        <w:tc>
          <w:tcPr>
            <w:tcW w:w="7938" w:type="dxa"/>
            <w:shd w:val="clear" w:color="auto" w:fill="auto"/>
            <w:vAlign w:val="center"/>
            <w:hideMark/>
          </w:tcPr>
          <w:p w14:paraId="1B337E6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Môn học Cầu thép 1 cung cấp cho sinh viên Các kiến thức cơ bản về cầu thép, bao gồm: đặc điểm và phạm vi ứng dụng của các sơ đồ cầu thép, vật liệu để làm cầu thép, cấu tạo, kích thước cơ bản của cầu dầm thép và cầu dầm thép bê tông liên hợp, nguyên tắc tính toán thiết kế cầu dầm thép theo tiêu chuẩn thiết kế cầu, công nghệ chế tạo lao lắp cầu dầm thép. Cùng với môn học này, sinh viên phải hoàn thành một đồ án môn học về tính toán thiết kế kết cấu nhịp cầu thép.</w:t>
            </w:r>
          </w:p>
        </w:tc>
        <w:tc>
          <w:tcPr>
            <w:tcW w:w="616" w:type="dxa"/>
            <w:shd w:val="clear" w:color="auto" w:fill="auto"/>
            <w:hideMark/>
          </w:tcPr>
          <w:p w14:paraId="21859C80" w14:textId="77777777" w:rsidR="00AF3560" w:rsidRPr="00033326" w:rsidRDefault="00AF3560" w:rsidP="00030166">
            <w:pPr>
              <w:spacing w:after="0" w:line="240" w:lineRule="auto"/>
              <w:jc w:val="center"/>
              <w:rPr>
                <w:rFonts w:ascii="Times New Roman" w:eastAsia="Times New Roman" w:hAnsi="Times New Roman" w:cs="Times New Roman"/>
                <w:i/>
                <w:iCs/>
                <w:color w:val="0033CC"/>
              </w:rPr>
            </w:pPr>
            <w:r w:rsidRPr="00033326">
              <w:rPr>
                <w:rFonts w:ascii="Times New Roman" w:eastAsia="Times New Roman" w:hAnsi="Times New Roman" w:cs="Times New Roman"/>
                <w:i/>
                <w:iCs/>
                <w:color w:val="0033CC"/>
              </w:rPr>
              <w:t>2</w:t>
            </w:r>
          </w:p>
        </w:tc>
        <w:tc>
          <w:tcPr>
            <w:tcW w:w="840" w:type="dxa"/>
            <w:shd w:val="clear" w:color="auto" w:fill="auto"/>
            <w:vAlign w:val="center"/>
            <w:hideMark/>
          </w:tcPr>
          <w:p w14:paraId="1DD194DF"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0C48F59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4BF8938F" w14:textId="77777777" w:rsidTr="001F51EE">
        <w:trPr>
          <w:trHeight w:val="557"/>
        </w:trPr>
        <w:tc>
          <w:tcPr>
            <w:tcW w:w="510" w:type="dxa"/>
            <w:shd w:val="clear" w:color="auto" w:fill="auto"/>
            <w:vAlign w:val="center"/>
            <w:hideMark/>
          </w:tcPr>
          <w:p w14:paraId="0EAB242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hideMark/>
          </w:tcPr>
          <w:p w14:paraId="569633BF"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nền mặt đường</w:t>
            </w:r>
          </w:p>
        </w:tc>
        <w:tc>
          <w:tcPr>
            <w:tcW w:w="7938" w:type="dxa"/>
            <w:shd w:val="clear" w:color="auto" w:fill="auto"/>
            <w:vAlign w:val="center"/>
            <w:hideMark/>
          </w:tcPr>
          <w:p w14:paraId="5B4C08D7"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Thiết kế nền mặt đường bao gồm 2 phần là: thiết kế nền đường và thiết kế mặt đường. Phần nền đường trình bày các yêu cầu và giải pháp tính toán thiết kế để đảm bảo ổn định. Phần mặt đường trình bày nguyên lý tính toán, cấu tạo các tầng lớp áo đường mềm &amp; áo đường cứng và phương pháp thiết kế áo đường được áp dụng ở Việt Nam và trên thế giới. </w:t>
            </w:r>
          </w:p>
        </w:tc>
        <w:tc>
          <w:tcPr>
            <w:tcW w:w="616" w:type="dxa"/>
            <w:shd w:val="clear" w:color="auto" w:fill="auto"/>
            <w:hideMark/>
          </w:tcPr>
          <w:p w14:paraId="0EFC13DF" w14:textId="77777777" w:rsidR="00AF3560" w:rsidRPr="00033326" w:rsidRDefault="00AF3560" w:rsidP="00030166">
            <w:pPr>
              <w:spacing w:after="0" w:line="240" w:lineRule="auto"/>
              <w:jc w:val="center"/>
              <w:rPr>
                <w:rFonts w:ascii="Times New Roman" w:eastAsia="Times New Roman" w:hAnsi="Times New Roman" w:cs="Times New Roman"/>
                <w:i/>
                <w:iCs/>
                <w:color w:val="0033CC"/>
              </w:rPr>
            </w:pPr>
            <w:r w:rsidRPr="00033326">
              <w:rPr>
                <w:rFonts w:ascii="Times New Roman" w:eastAsia="Times New Roman" w:hAnsi="Times New Roman" w:cs="Times New Roman"/>
                <w:i/>
                <w:iCs/>
                <w:color w:val="0033CC"/>
              </w:rPr>
              <w:t>3</w:t>
            </w:r>
          </w:p>
        </w:tc>
        <w:tc>
          <w:tcPr>
            <w:tcW w:w="840" w:type="dxa"/>
            <w:shd w:val="clear" w:color="auto" w:fill="auto"/>
            <w:vAlign w:val="center"/>
            <w:hideMark/>
          </w:tcPr>
          <w:p w14:paraId="77931DD6"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61EC940D"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4AA9E808" w14:textId="77777777" w:rsidTr="001F51EE">
        <w:trPr>
          <w:trHeight w:val="54"/>
        </w:trPr>
        <w:tc>
          <w:tcPr>
            <w:tcW w:w="510" w:type="dxa"/>
            <w:shd w:val="clear" w:color="auto" w:fill="auto"/>
            <w:vAlign w:val="center"/>
            <w:hideMark/>
          </w:tcPr>
          <w:p w14:paraId="1A41B0D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348" w:type="dxa"/>
            <w:shd w:val="clear" w:color="auto" w:fill="auto"/>
            <w:hideMark/>
          </w:tcPr>
          <w:p w14:paraId="6528E990"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Đồ án thiết kế nền mặt đường</w:t>
            </w:r>
          </w:p>
        </w:tc>
        <w:tc>
          <w:tcPr>
            <w:tcW w:w="7938" w:type="dxa"/>
            <w:shd w:val="clear" w:color="auto" w:fill="auto"/>
            <w:vAlign w:val="center"/>
            <w:hideMark/>
          </w:tcPr>
          <w:p w14:paraId="6D951685"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Mục tiêu của môn học yêu cầu sinh viên thực hiện thiết kế nền và mặt cuat tuyến đường bao gồm 3 phần là: giải pháp thiết kế ổn định nền đường, giải pháp thiết kế mặt đường và thiết kế một công trình cụ thể trên đường.</w:t>
            </w:r>
          </w:p>
        </w:tc>
        <w:tc>
          <w:tcPr>
            <w:tcW w:w="616" w:type="dxa"/>
            <w:shd w:val="clear" w:color="auto" w:fill="auto"/>
            <w:vAlign w:val="center"/>
            <w:hideMark/>
          </w:tcPr>
          <w:p w14:paraId="0B8DEB06"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1</w:t>
            </w:r>
          </w:p>
        </w:tc>
        <w:tc>
          <w:tcPr>
            <w:tcW w:w="840" w:type="dxa"/>
            <w:shd w:val="clear" w:color="auto" w:fill="auto"/>
            <w:vAlign w:val="center"/>
            <w:hideMark/>
          </w:tcPr>
          <w:p w14:paraId="5E7DFEA6"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229F0C5C"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10-15 phút</w:t>
            </w:r>
          </w:p>
        </w:tc>
      </w:tr>
      <w:tr w:rsidR="00AF3560" w:rsidRPr="00033326" w14:paraId="6DCD3C1B" w14:textId="77777777" w:rsidTr="001F51EE">
        <w:trPr>
          <w:trHeight w:val="54"/>
        </w:trPr>
        <w:tc>
          <w:tcPr>
            <w:tcW w:w="510" w:type="dxa"/>
            <w:shd w:val="clear" w:color="auto" w:fill="auto"/>
            <w:vAlign w:val="center"/>
            <w:hideMark/>
          </w:tcPr>
          <w:p w14:paraId="7337671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hideMark/>
          </w:tcPr>
          <w:p w14:paraId="2F7B3560"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Hạ tầng cảng hàng không và sân bay</w:t>
            </w:r>
          </w:p>
        </w:tc>
        <w:tc>
          <w:tcPr>
            <w:tcW w:w="7938" w:type="dxa"/>
            <w:shd w:val="clear" w:color="auto" w:fill="auto"/>
            <w:vAlign w:val="center"/>
            <w:hideMark/>
          </w:tcPr>
          <w:p w14:paraId="24BB7121"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Hạ tầng cảng hàng không và sân bay trình bày các nội dung về quy hoạch tổng mặt bằng cảng hàng không và thiết kế các công trình, hệ thống kỹ thuật của sân bay.</w:t>
            </w:r>
          </w:p>
        </w:tc>
        <w:tc>
          <w:tcPr>
            <w:tcW w:w="616" w:type="dxa"/>
            <w:shd w:val="clear" w:color="auto" w:fill="auto"/>
            <w:vAlign w:val="center"/>
            <w:hideMark/>
          </w:tcPr>
          <w:p w14:paraId="45EFBCE1"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2</w:t>
            </w:r>
          </w:p>
        </w:tc>
        <w:tc>
          <w:tcPr>
            <w:tcW w:w="840" w:type="dxa"/>
            <w:shd w:val="clear" w:color="auto" w:fill="auto"/>
            <w:vAlign w:val="center"/>
            <w:hideMark/>
          </w:tcPr>
          <w:p w14:paraId="192DDEE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0FCE061D"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90 phút</w:t>
            </w:r>
          </w:p>
        </w:tc>
      </w:tr>
      <w:tr w:rsidR="00AF3560" w:rsidRPr="00033326" w14:paraId="7DA3339F" w14:textId="77777777" w:rsidTr="001F51EE">
        <w:trPr>
          <w:trHeight w:val="54"/>
        </w:trPr>
        <w:tc>
          <w:tcPr>
            <w:tcW w:w="510" w:type="dxa"/>
            <w:shd w:val="clear" w:color="auto" w:fill="auto"/>
            <w:vAlign w:val="center"/>
            <w:hideMark/>
          </w:tcPr>
          <w:p w14:paraId="7587D32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2348" w:type="dxa"/>
            <w:shd w:val="clear" w:color="auto" w:fill="auto"/>
            <w:hideMark/>
          </w:tcPr>
          <w:p w14:paraId="76BBE551"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Đường sắt</w:t>
            </w:r>
          </w:p>
        </w:tc>
        <w:tc>
          <w:tcPr>
            <w:tcW w:w="7938" w:type="dxa"/>
            <w:shd w:val="clear" w:color="auto" w:fill="auto"/>
            <w:vAlign w:val="center"/>
            <w:hideMark/>
          </w:tcPr>
          <w:p w14:paraId="21593B28"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để sinh viên nắm được hệ thống giao thông đường sắt (trong và ngoài đô thị) và nội dung cơ bản quy hoạch và thiết kế công trình trong hệ thống. Thiết kế tuyến và cấu tạo công trình trên tuyến, ngoài ra giúp sinh viên có điều kiện tìm hiểu về kinh tế vận tải đường sắt.</w:t>
            </w:r>
          </w:p>
        </w:tc>
        <w:tc>
          <w:tcPr>
            <w:tcW w:w="616" w:type="dxa"/>
            <w:shd w:val="clear" w:color="auto" w:fill="auto"/>
            <w:vAlign w:val="center"/>
            <w:hideMark/>
          </w:tcPr>
          <w:p w14:paraId="773F2234"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2</w:t>
            </w:r>
          </w:p>
        </w:tc>
        <w:tc>
          <w:tcPr>
            <w:tcW w:w="840" w:type="dxa"/>
            <w:shd w:val="clear" w:color="auto" w:fill="auto"/>
            <w:vAlign w:val="center"/>
            <w:hideMark/>
          </w:tcPr>
          <w:p w14:paraId="4C10195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20A88FD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5FE9EBAD" w14:textId="77777777" w:rsidTr="00AF3560">
        <w:trPr>
          <w:trHeight w:val="615"/>
        </w:trPr>
        <w:tc>
          <w:tcPr>
            <w:tcW w:w="510" w:type="dxa"/>
            <w:shd w:val="clear" w:color="auto" w:fill="auto"/>
            <w:vAlign w:val="center"/>
            <w:hideMark/>
          </w:tcPr>
          <w:p w14:paraId="7900590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10286" w:type="dxa"/>
            <w:gridSpan w:val="2"/>
            <w:shd w:val="clear" w:color="auto" w:fill="auto"/>
            <w:vAlign w:val="center"/>
            <w:hideMark/>
          </w:tcPr>
          <w:p w14:paraId="1D63CAD8" w14:textId="77777777" w:rsidR="00AF3560" w:rsidRPr="00033326" w:rsidRDefault="00AF3560" w:rsidP="00030166">
            <w:pPr>
              <w:spacing w:after="0" w:line="240" w:lineRule="auto"/>
              <w:jc w:val="center"/>
              <w:rPr>
                <w:rFonts w:ascii="Times New Roman" w:eastAsia="Times New Roman" w:hAnsi="Times New Roman" w:cs="Times New Roman"/>
                <w:b/>
                <w:bCs/>
                <w:iCs/>
                <w:color w:val="000000" w:themeColor="text1"/>
              </w:rPr>
            </w:pPr>
            <w:r w:rsidRPr="00033326">
              <w:rPr>
                <w:rFonts w:ascii="Times New Roman" w:eastAsia="Times New Roman" w:hAnsi="Times New Roman" w:cs="Times New Roman"/>
                <w:b/>
                <w:bCs/>
                <w:iCs/>
                <w:color w:val="000000" w:themeColor="text1"/>
              </w:rPr>
              <w:t>Môn học tự chọn (SV chọn trong các môn học dưới đây để tích lũy 2tc tự chọn)</w:t>
            </w:r>
          </w:p>
        </w:tc>
        <w:tc>
          <w:tcPr>
            <w:tcW w:w="616" w:type="dxa"/>
            <w:shd w:val="clear" w:color="auto" w:fill="auto"/>
            <w:vAlign w:val="center"/>
            <w:hideMark/>
          </w:tcPr>
          <w:p w14:paraId="18697299"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05E1EEB"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55D4CDD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F3560" w:rsidRPr="00033326" w14:paraId="0D064CFD" w14:textId="77777777" w:rsidTr="00352E49">
        <w:trPr>
          <w:trHeight w:val="1908"/>
        </w:trPr>
        <w:tc>
          <w:tcPr>
            <w:tcW w:w="510" w:type="dxa"/>
            <w:shd w:val="clear" w:color="auto" w:fill="auto"/>
            <w:vAlign w:val="center"/>
            <w:hideMark/>
          </w:tcPr>
          <w:p w14:paraId="2C0330A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hideMark/>
          </w:tcPr>
          <w:p w14:paraId="116D4FBB" w14:textId="77777777" w:rsidR="00AF3560" w:rsidRPr="00033326" w:rsidRDefault="00AF3560"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bê tông cốt thép II</w:t>
            </w:r>
          </w:p>
        </w:tc>
        <w:tc>
          <w:tcPr>
            <w:tcW w:w="7938" w:type="dxa"/>
            <w:shd w:val="clear" w:color="auto" w:fill="auto"/>
            <w:vAlign w:val="center"/>
            <w:hideMark/>
          </w:tcPr>
          <w:p w14:paraId="2998781A"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-Phân tích các ưu nhược điểm và phạm vi áp dụng các sơ đồ cầu liên tục, cầu dầm mút thừa, cầu khung, cầu vòm, cầu dây văng và cầu hệ liên hợp. Trên cơ sở đó lựa chọn sơ đồ, kích thước cơ bản công trình cầu phù hợp theo yêu cầu nhiệm vụ thiết kế. </w:t>
            </w:r>
            <w:r w:rsidRPr="00033326">
              <w:rPr>
                <w:rFonts w:ascii="Times New Roman" w:eastAsia="Times New Roman" w:hAnsi="Times New Roman" w:cs="Times New Roman"/>
              </w:rPr>
              <w:br/>
              <w:t xml:space="preserve">-Trình bày các nội dung yêu cầu của một số công nghệ thi công cầu BTCT nhịp lớn như công nghệ đúc hẫng, lắp hẫng, đúc đẩy, đúc trên đà giáo. Lựa chọn công nghệ hợp lý cho từng trường hợp cụ thể. Đưa ra nguyên lý thiết kế, tính toán theo các công nghệ thi công tương ứng. </w:t>
            </w:r>
          </w:p>
        </w:tc>
        <w:tc>
          <w:tcPr>
            <w:tcW w:w="616" w:type="dxa"/>
            <w:shd w:val="clear" w:color="auto" w:fill="auto"/>
            <w:hideMark/>
          </w:tcPr>
          <w:p w14:paraId="594435A4" w14:textId="77777777" w:rsidR="00AF3560" w:rsidRPr="00033326" w:rsidRDefault="00AF3560" w:rsidP="00030166">
            <w:pPr>
              <w:spacing w:after="0" w:line="240" w:lineRule="auto"/>
              <w:jc w:val="center"/>
              <w:rPr>
                <w:rFonts w:ascii="Times New Roman" w:eastAsia="Times New Roman" w:hAnsi="Times New Roman" w:cs="Times New Roman"/>
                <w:i/>
                <w:iCs/>
                <w:color w:val="FF0000"/>
              </w:rPr>
            </w:pPr>
            <w:r w:rsidRPr="00033326">
              <w:rPr>
                <w:rFonts w:ascii="Times New Roman" w:eastAsia="Times New Roman" w:hAnsi="Times New Roman" w:cs="Times New Roman"/>
                <w:i/>
                <w:iCs/>
                <w:color w:val="FF0000"/>
              </w:rPr>
              <w:t>2</w:t>
            </w:r>
          </w:p>
        </w:tc>
        <w:tc>
          <w:tcPr>
            <w:tcW w:w="840" w:type="dxa"/>
            <w:shd w:val="clear" w:color="auto" w:fill="auto"/>
            <w:vAlign w:val="center"/>
            <w:hideMark/>
          </w:tcPr>
          <w:p w14:paraId="28CAB74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03E5414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19D406C4" w14:textId="77777777" w:rsidTr="00352E49">
        <w:trPr>
          <w:trHeight w:val="131"/>
        </w:trPr>
        <w:tc>
          <w:tcPr>
            <w:tcW w:w="510" w:type="dxa"/>
            <w:shd w:val="clear" w:color="auto" w:fill="auto"/>
            <w:vAlign w:val="center"/>
            <w:hideMark/>
          </w:tcPr>
          <w:p w14:paraId="45C4339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vAlign w:val="center"/>
            <w:hideMark/>
          </w:tcPr>
          <w:p w14:paraId="12FD0699" w14:textId="77777777" w:rsidR="00AF3560" w:rsidRPr="00033326" w:rsidRDefault="00AF3560"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Tổ chức và quản lý xây dựng </w:t>
            </w:r>
          </w:p>
        </w:tc>
        <w:tc>
          <w:tcPr>
            <w:tcW w:w="7938" w:type="dxa"/>
            <w:shd w:val="clear" w:color="auto" w:fill="auto"/>
            <w:vAlign w:val="center"/>
            <w:hideMark/>
          </w:tcPr>
          <w:p w14:paraId="0FF2D907"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616" w:type="dxa"/>
            <w:shd w:val="clear" w:color="auto" w:fill="auto"/>
            <w:vAlign w:val="center"/>
            <w:hideMark/>
          </w:tcPr>
          <w:p w14:paraId="727C92EB"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40" w:type="dxa"/>
            <w:shd w:val="clear" w:color="auto" w:fill="auto"/>
            <w:vAlign w:val="center"/>
            <w:hideMark/>
          </w:tcPr>
          <w:p w14:paraId="301D361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6BB1AA02"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F3560" w:rsidRPr="00033326" w14:paraId="3866CDAF" w14:textId="77777777" w:rsidTr="00352E49">
        <w:trPr>
          <w:trHeight w:val="1190"/>
        </w:trPr>
        <w:tc>
          <w:tcPr>
            <w:tcW w:w="510" w:type="dxa"/>
            <w:shd w:val="clear" w:color="auto" w:fill="auto"/>
            <w:vAlign w:val="center"/>
            <w:hideMark/>
          </w:tcPr>
          <w:p w14:paraId="7614406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hideMark/>
          </w:tcPr>
          <w:p w14:paraId="01F6A567"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Xây dựng nền mặt đường I</w:t>
            </w:r>
          </w:p>
        </w:tc>
        <w:tc>
          <w:tcPr>
            <w:tcW w:w="7938" w:type="dxa"/>
            <w:shd w:val="clear" w:color="auto" w:fill="auto"/>
            <w:vAlign w:val="center"/>
            <w:hideMark/>
          </w:tcPr>
          <w:p w14:paraId="6E342413"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Xây dựng nền mặt đường 1 trình bày các nội dung liên quan đến kỹ thuật thi công. Phần kỹ thuật thi công trình bày các yêu cầu, phương pháp, công nghệ thi công nền mặt đường.</w:t>
            </w:r>
          </w:p>
        </w:tc>
        <w:tc>
          <w:tcPr>
            <w:tcW w:w="616" w:type="dxa"/>
            <w:shd w:val="clear" w:color="auto" w:fill="auto"/>
            <w:vAlign w:val="center"/>
            <w:hideMark/>
          </w:tcPr>
          <w:p w14:paraId="6158EDEE"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3</w:t>
            </w:r>
          </w:p>
        </w:tc>
        <w:tc>
          <w:tcPr>
            <w:tcW w:w="840" w:type="dxa"/>
            <w:shd w:val="clear" w:color="auto" w:fill="auto"/>
            <w:vAlign w:val="center"/>
            <w:hideMark/>
          </w:tcPr>
          <w:p w14:paraId="2BACAC2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1A548B0A"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1BE1C126" w14:textId="77777777" w:rsidTr="001F51EE">
        <w:trPr>
          <w:trHeight w:val="1380"/>
        </w:trPr>
        <w:tc>
          <w:tcPr>
            <w:tcW w:w="510" w:type="dxa"/>
            <w:shd w:val="clear" w:color="auto" w:fill="auto"/>
            <w:vAlign w:val="center"/>
            <w:hideMark/>
          </w:tcPr>
          <w:p w14:paraId="5AED7E4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hideMark/>
          </w:tcPr>
          <w:p w14:paraId="6411489F"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Đồ án xây dựng nền mặt đường I</w:t>
            </w:r>
          </w:p>
        </w:tc>
        <w:tc>
          <w:tcPr>
            <w:tcW w:w="7938" w:type="dxa"/>
            <w:shd w:val="clear" w:color="auto" w:fill="auto"/>
            <w:vAlign w:val="center"/>
            <w:hideMark/>
          </w:tcPr>
          <w:p w14:paraId="061BE0C5"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Đồ án xây dựng nền mặt đường bao gồm 2 phần là: Thiết kế tổ chức thi công chỉ đạo toàn tuyến và thiết kế thi công chi tiết nền mặt đường</w:t>
            </w:r>
          </w:p>
        </w:tc>
        <w:tc>
          <w:tcPr>
            <w:tcW w:w="616" w:type="dxa"/>
            <w:shd w:val="clear" w:color="auto" w:fill="auto"/>
            <w:vAlign w:val="center"/>
            <w:hideMark/>
          </w:tcPr>
          <w:p w14:paraId="768A9358"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1</w:t>
            </w:r>
          </w:p>
        </w:tc>
        <w:tc>
          <w:tcPr>
            <w:tcW w:w="840" w:type="dxa"/>
            <w:shd w:val="clear" w:color="auto" w:fill="auto"/>
            <w:vAlign w:val="center"/>
            <w:hideMark/>
          </w:tcPr>
          <w:p w14:paraId="3D43967F"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64F165F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10-15 phút</w:t>
            </w:r>
          </w:p>
        </w:tc>
      </w:tr>
      <w:tr w:rsidR="00AF3560" w:rsidRPr="00033326" w14:paraId="53C4E07A" w14:textId="77777777" w:rsidTr="00352E49">
        <w:trPr>
          <w:trHeight w:val="1298"/>
        </w:trPr>
        <w:tc>
          <w:tcPr>
            <w:tcW w:w="510" w:type="dxa"/>
            <w:shd w:val="clear" w:color="auto" w:fill="auto"/>
            <w:vAlign w:val="center"/>
            <w:hideMark/>
          </w:tcPr>
          <w:p w14:paraId="3EBB916B"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348" w:type="dxa"/>
            <w:shd w:val="clear" w:color="auto" w:fill="auto"/>
            <w:hideMark/>
          </w:tcPr>
          <w:p w14:paraId="3CC67BB4"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Quy hoạch giao thông vận tải và mạng lưới đường</w:t>
            </w:r>
          </w:p>
        </w:tc>
        <w:tc>
          <w:tcPr>
            <w:tcW w:w="7938" w:type="dxa"/>
            <w:shd w:val="clear" w:color="auto" w:fill="auto"/>
            <w:vAlign w:val="center"/>
            <w:hideMark/>
          </w:tcPr>
          <w:p w14:paraId="25848D52"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cấp cho sinh viên những kiến thức về quy hoạch phát triển và quy hoạch giao thong vận tải (phương pháp luận, phương pháp thực hiện và trình tự, nội dung thực hiện).</w:t>
            </w:r>
            <w:r w:rsidRPr="00033326">
              <w:rPr>
                <w:rFonts w:ascii="Times New Roman" w:eastAsia="Times New Roman" w:hAnsi="Times New Roman" w:cs="Times New Roman"/>
              </w:rPr>
              <w:br/>
              <w:t>Cung cấp cho sinh viên 3 bài toán cơ bản trong thiết kế mạng lưới đường đồng thời hiểu được nội dung thiết kế mạng lưới đường tối ưu.</w:t>
            </w:r>
          </w:p>
        </w:tc>
        <w:tc>
          <w:tcPr>
            <w:tcW w:w="616" w:type="dxa"/>
            <w:shd w:val="clear" w:color="auto" w:fill="auto"/>
            <w:vAlign w:val="center"/>
            <w:hideMark/>
          </w:tcPr>
          <w:p w14:paraId="692E4FF7"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2</w:t>
            </w:r>
          </w:p>
        </w:tc>
        <w:tc>
          <w:tcPr>
            <w:tcW w:w="840" w:type="dxa"/>
            <w:shd w:val="clear" w:color="auto" w:fill="auto"/>
            <w:vAlign w:val="center"/>
            <w:hideMark/>
          </w:tcPr>
          <w:p w14:paraId="30BE940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1A413CC4"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384659D6" w14:textId="77777777" w:rsidTr="001F51EE">
        <w:trPr>
          <w:trHeight w:val="131"/>
        </w:trPr>
        <w:tc>
          <w:tcPr>
            <w:tcW w:w="510" w:type="dxa"/>
            <w:shd w:val="clear" w:color="auto" w:fill="auto"/>
            <w:vAlign w:val="center"/>
            <w:hideMark/>
          </w:tcPr>
          <w:p w14:paraId="42E487C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348" w:type="dxa"/>
            <w:shd w:val="clear" w:color="auto" w:fill="auto"/>
            <w:hideMark/>
          </w:tcPr>
          <w:p w14:paraId="5439C6DE"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Giao thông và đường đô thị</w:t>
            </w:r>
          </w:p>
        </w:tc>
        <w:tc>
          <w:tcPr>
            <w:tcW w:w="7938" w:type="dxa"/>
            <w:shd w:val="clear" w:color="auto" w:fill="auto"/>
            <w:vAlign w:val="center"/>
            <w:hideMark/>
          </w:tcPr>
          <w:p w14:paraId="478F09DD"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Sinh viên tiếp thu và giải quyết được nhiều bài toán trong lĩnh vực giao thông đô thị, bổ sung kiến thức toàn diện hơn trong thiết kế hình học và quy hoạch đường đô thị. </w:t>
            </w:r>
            <w:r w:rsidRPr="00033326">
              <w:rPr>
                <w:rFonts w:ascii="Times New Roman" w:eastAsia="Times New Roman" w:hAnsi="Times New Roman" w:cs="Times New Roman"/>
              </w:rPr>
              <w:lastRenderedPageBreak/>
              <w:t>Đặc biệt gắn quy hoạch giao thông vởi quy hoạch không gian</w:t>
            </w:r>
          </w:p>
        </w:tc>
        <w:tc>
          <w:tcPr>
            <w:tcW w:w="616" w:type="dxa"/>
            <w:shd w:val="clear" w:color="auto" w:fill="auto"/>
            <w:vAlign w:val="center"/>
            <w:hideMark/>
          </w:tcPr>
          <w:p w14:paraId="557A4D9B"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lastRenderedPageBreak/>
              <w:t>2</w:t>
            </w:r>
          </w:p>
        </w:tc>
        <w:tc>
          <w:tcPr>
            <w:tcW w:w="840" w:type="dxa"/>
            <w:shd w:val="clear" w:color="auto" w:fill="auto"/>
            <w:vAlign w:val="center"/>
            <w:hideMark/>
          </w:tcPr>
          <w:p w14:paraId="500029D8"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31522AF2"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Hình thức thi: viết</w:t>
            </w:r>
            <w:r w:rsidRPr="00033326">
              <w:rPr>
                <w:rFonts w:ascii="Times New Roman" w:eastAsia="Times New Roman" w:hAnsi="Times New Roman" w:cs="Times New Roman"/>
                <w:color w:val="000000"/>
              </w:rPr>
              <w:br/>
              <w:t>- Thời gian thi: 90 phút</w:t>
            </w:r>
          </w:p>
        </w:tc>
      </w:tr>
      <w:tr w:rsidR="00AF3560" w:rsidRPr="00033326" w14:paraId="5C2DE90D" w14:textId="77777777" w:rsidTr="001F51EE">
        <w:trPr>
          <w:trHeight w:val="180"/>
        </w:trPr>
        <w:tc>
          <w:tcPr>
            <w:tcW w:w="510" w:type="dxa"/>
            <w:shd w:val="clear" w:color="auto" w:fill="auto"/>
            <w:vAlign w:val="center"/>
            <w:hideMark/>
          </w:tcPr>
          <w:p w14:paraId="7DF12B0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17</w:t>
            </w:r>
          </w:p>
        </w:tc>
        <w:tc>
          <w:tcPr>
            <w:tcW w:w="2348" w:type="dxa"/>
            <w:shd w:val="clear" w:color="auto" w:fill="auto"/>
            <w:hideMark/>
          </w:tcPr>
          <w:p w14:paraId="280B8B0C"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Kinh tế và quản lý khai thác đường</w:t>
            </w:r>
          </w:p>
        </w:tc>
        <w:tc>
          <w:tcPr>
            <w:tcW w:w="7938" w:type="dxa"/>
            <w:shd w:val="clear" w:color="auto" w:fill="auto"/>
            <w:vAlign w:val="center"/>
            <w:hideMark/>
          </w:tcPr>
          <w:p w14:paraId="5DE22280"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Kinh tế và quản lý khai thác đường bao gồm 2 phần là: quản lý khai thác đường và đánh giá kinh tế, tài chính các dự án xây dựng đường. Phần quản lý khai thác đường trình bày cơ sở lý luận, phương pháp đánh giá chất lượng khai thác đường, công tác bảo dưỡng sửa chữa đường bộ và quản lý tài sản đường. Phần đánh giá kinh tế, tài chính các dự án xây dựng đường trình bày các phương pháp đánh giá đang được áp dụng hiện nay.</w:t>
            </w:r>
          </w:p>
        </w:tc>
        <w:tc>
          <w:tcPr>
            <w:tcW w:w="616" w:type="dxa"/>
            <w:shd w:val="clear" w:color="auto" w:fill="auto"/>
            <w:vAlign w:val="center"/>
            <w:hideMark/>
          </w:tcPr>
          <w:p w14:paraId="47526BDB"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2</w:t>
            </w:r>
          </w:p>
        </w:tc>
        <w:tc>
          <w:tcPr>
            <w:tcW w:w="840" w:type="dxa"/>
            <w:shd w:val="clear" w:color="auto" w:fill="auto"/>
            <w:vAlign w:val="center"/>
            <w:hideMark/>
          </w:tcPr>
          <w:p w14:paraId="400084D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6EF5864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52FEFD53" w14:textId="77777777" w:rsidTr="001F51EE">
        <w:trPr>
          <w:trHeight w:val="1208"/>
        </w:trPr>
        <w:tc>
          <w:tcPr>
            <w:tcW w:w="510" w:type="dxa"/>
            <w:shd w:val="clear" w:color="auto" w:fill="auto"/>
            <w:vAlign w:val="center"/>
            <w:hideMark/>
          </w:tcPr>
          <w:p w14:paraId="685270A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348" w:type="dxa"/>
            <w:shd w:val="clear" w:color="auto" w:fill="auto"/>
            <w:hideMark/>
          </w:tcPr>
          <w:p w14:paraId="3DB8F489"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hầm</w:t>
            </w:r>
          </w:p>
        </w:tc>
        <w:tc>
          <w:tcPr>
            <w:tcW w:w="7938" w:type="dxa"/>
            <w:shd w:val="clear" w:color="auto" w:fill="auto"/>
            <w:vAlign w:val="center"/>
            <w:hideMark/>
          </w:tcPr>
          <w:p w14:paraId="7B8A103F"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Nhằm trang bị cho sinh viên chuyên ngành đường bộ và sân bay những kiến thức cơ bản, cốt lõi về lĩnh vực thiết kế và thi công hầm giao thông. </w:t>
            </w:r>
            <w:r w:rsidRPr="00033326">
              <w:rPr>
                <w:rFonts w:ascii="Times New Roman" w:eastAsia="Times New Roman" w:hAnsi="Times New Roman" w:cs="Times New Roman"/>
              </w:rPr>
              <w:br/>
              <w:t>- Sau khi kết thúc môn học sinh viên phải:</w:t>
            </w:r>
            <w:r w:rsidRPr="00033326">
              <w:rPr>
                <w:rFonts w:ascii="Times New Roman" w:eastAsia="Times New Roman" w:hAnsi="Times New Roman" w:cs="Times New Roman"/>
              </w:rPr>
              <w:br/>
              <w:t>- Nắm được các nguyên tắc và phương pháp chọn tuyến hầm giao thông.</w:t>
            </w:r>
            <w:r w:rsidRPr="00033326">
              <w:rPr>
                <w:rFonts w:ascii="Times New Roman" w:eastAsia="Times New Roman" w:hAnsi="Times New Roman" w:cs="Times New Roman"/>
              </w:rPr>
              <w:br/>
              <w:t>- Hiểu được ảnh hưởng của các điều kiện địa chất công trình và địa chất thuỷ văn đối với công trình hầm.</w:t>
            </w:r>
            <w:r w:rsidRPr="00033326">
              <w:rPr>
                <w:rFonts w:ascii="Times New Roman" w:eastAsia="Times New Roman" w:hAnsi="Times New Roman" w:cs="Times New Roman"/>
              </w:rPr>
              <w:br/>
              <w:t xml:space="preserve">- Biết cách xác định áp lực đất đá và các loại tải trọng khác tác dụng lên kết cấu vỏ hầm và cửa hầm. </w:t>
            </w:r>
            <w:r w:rsidRPr="00033326">
              <w:rPr>
                <w:rFonts w:ascii="Times New Roman" w:eastAsia="Times New Roman" w:hAnsi="Times New Roman" w:cs="Times New Roman"/>
              </w:rPr>
              <w:br/>
              <w:t>- Nắm được các dạng kết cấu vỏ hầm giao thông cơ bản, cũng như nguyên tắc thiết kế và tính toán hầm.</w:t>
            </w:r>
          </w:p>
        </w:tc>
        <w:tc>
          <w:tcPr>
            <w:tcW w:w="616" w:type="dxa"/>
            <w:shd w:val="clear" w:color="auto" w:fill="auto"/>
            <w:vAlign w:val="center"/>
            <w:hideMark/>
          </w:tcPr>
          <w:p w14:paraId="7A9E30FA"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2</w:t>
            </w:r>
          </w:p>
        </w:tc>
        <w:tc>
          <w:tcPr>
            <w:tcW w:w="840" w:type="dxa"/>
            <w:shd w:val="clear" w:color="auto" w:fill="auto"/>
            <w:vAlign w:val="center"/>
            <w:hideMark/>
          </w:tcPr>
          <w:p w14:paraId="21C9DCD6"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5829B483"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2239F7C0" w14:textId="77777777" w:rsidTr="00352E49">
        <w:trPr>
          <w:trHeight w:val="2966"/>
        </w:trPr>
        <w:tc>
          <w:tcPr>
            <w:tcW w:w="510" w:type="dxa"/>
            <w:shd w:val="clear" w:color="auto" w:fill="auto"/>
            <w:vAlign w:val="center"/>
            <w:hideMark/>
          </w:tcPr>
          <w:p w14:paraId="1B493D0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348" w:type="dxa"/>
            <w:shd w:val="clear" w:color="auto" w:fill="auto"/>
            <w:hideMark/>
          </w:tcPr>
          <w:p w14:paraId="63B73A9D"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Thực tập tốt nghiệp chuyên ngành Kỹ thuật xây dựng đường bộ và sân bay</w:t>
            </w:r>
          </w:p>
        </w:tc>
        <w:tc>
          <w:tcPr>
            <w:tcW w:w="7938" w:type="dxa"/>
            <w:shd w:val="clear" w:color="auto" w:fill="auto"/>
            <w:vAlign w:val="center"/>
            <w:hideMark/>
          </w:tcPr>
          <w:p w14:paraId="075089A8"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Sau khi kết thúc toàn bộ chương trình học tập lý thuyết của giai đoạn II và trước khi nhận đầu đề đồ án tốt nghiệp sinh viên chuyên ngành đường bộ và sân bay phải qua một đợt thực tập tốt nghiệp với thời gian từ 6 - 8 tuần tạo các Viện nghiên cứu, các Xí nghiệp thiết kế hoặc tại các công ty, các xí nghiệp xây dựng cầu đường, tại các xí nghiệp quản lý cầu đường hoặc tham gia các đề tài NCKH của các thầy giáo ở tại các trường Đại học.</w:t>
            </w:r>
            <w:r w:rsidRPr="00033326">
              <w:rPr>
                <w:rFonts w:ascii="Times New Roman" w:eastAsia="Times New Roman" w:hAnsi="Times New Roman" w:cs="Times New Roman"/>
              </w:rPr>
              <w:br/>
              <w:t>Tạo điều kiện cho sinh viên tập làm công việc của kỹ sư cầu đường trong các lĩnh vực như: Thiết kế, thi công., nghiên cứu hoặc quản lý và khai thác các công trinh cầu đường.</w:t>
            </w:r>
            <w:r w:rsidRPr="00033326">
              <w:rPr>
                <w:rFonts w:ascii="Times New Roman" w:eastAsia="Times New Roman" w:hAnsi="Times New Roman" w:cs="Times New Roman"/>
              </w:rPr>
              <w:br/>
              <w:t>Giúp cho sinh viên vận dụng các kiến thức lý thuyết học được trong trường vào giải quyết các vấn đề kỹ thuật cụ thể trong thực tế sản xuất ngoài hiện trường hoặc ở cơ sở thực tập, biết được các ứng xử và xử lýcác tình huống xẩy ra trong thực tế ngoài sản xuất và xã hội</w:t>
            </w:r>
          </w:p>
        </w:tc>
        <w:tc>
          <w:tcPr>
            <w:tcW w:w="616" w:type="dxa"/>
            <w:shd w:val="clear" w:color="auto" w:fill="auto"/>
            <w:vAlign w:val="center"/>
            <w:hideMark/>
          </w:tcPr>
          <w:p w14:paraId="37BDA5BC" w14:textId="77777777" w:rsidR="00AF3560" w:rsidRPr="00033326" w:rsidRDefault="00AF3560" w:rsidP="00030166">
            <w:pPr>
              <w:spacing w:after="0" w:line="240" w:lineRule="auto"/>
              <w:jc w:val="center"/>
              <w:rPr>
                <w:rFonts w:ascii="Times New Roman" w:eastAsia="Times New Roman" w:hAnsi="Times New Roman" w:cs="Times New Roman"/>
                <w:iCs/>
                <w:color w:val="0033CC"/>
              </w:rPr>
            </w:pPr>
            <w:r w:rsidRPr="00033326">
              <w:rPr>
                <w:rFonts w:ascii="Times New Roman" w:eastAsia="Times New Roman" w:hAnsi="Times New Roman" w:cs="Times New Roman"/>
                <w:iCs/>
                <w:color w:val="0033CC"/>
              </w:rPr>
              <w:t>2</w:t>
            </w:r>
          </w:p>
        </w:tc>
        <w:tc>
          <w:tcPr>
            <w:tcW w:w="840" w:type="dxa"/>
            <w:shd w:val="clear" w:color="auto" w:fill="auto"/>
            <w:vAlign w:val="center"/>
            <w:hideMark/>
          </w:tcPr>
          <w:p w14:paraId="018BDD8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6DBDB79D"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7196FCD1" w14:textId="77777777" w:rsidTr="00AF3560">
        <w:trPr>
          <w:trHeight w:val="600"/>
        </w:trPr>
        <w:tc>
          <w:tcPr>
            <w:tcW w:w="510" w:type="dxa"/>
            <w:shd w:val="clear" w:color="auto" w:fill="auto"/>
            <w:vAlign w:val="center"/>
            <w:hideMark/>
          </w:tcPr>
          <w:p w14:paraId="24E24D8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20</w:t>
            </w:r>
          </w:p>
        </w:tc>
        <w:tc>
          <w:tcPr>
            <w:tcW w:w="10286" w:type="dxa"/>
            <w:gridSpan w:val="2"/>
            <w:shd w:val="clear" w:color="auto" w:fill="auto"/>
            <w:vAlign w:val="center"/>
            <w:hideMark/>
          </w:tcPr>
          <w:p w14:paraId="18C5FB08" w14:textId="77777777" w:rsidR="00AF3560" w:rsidRPr="00033326" w:rsidRDefault="00AF3560" w:rsidP="00030166">
            <w:pPr>
              <w:spacing w:after="0" w:line="240" w:lineRule="auto"/>
              <w:jc w:val="center"/>
              <w:rPr>
                <w:rFonts w:ascii="Times New Roman" w:eastAsia="Times New Roman" w:hAnsi="Times New Roman" w:cs="Times New Roman"/>
                <w:b/>
                <w:bCs/>
                <w:i/>
                <w:iCs/>
              </w:rPr>
            </w:pPr>
            <w:r w:rsidRPr="00033326">
              <w:rPr>
                <w:rFonts w:ascii="Times New Roman" w:eastAsia="Times New Roman" w:hAnsi="Times New Roman" w:cs="Times New Roman"/>
                <w:b/>
                <w:bCs/>
                <w:i/>
                <w:iCs/>
              </w:rPr>
              <w:t>Môn học tự chọn (SV chọn trong các môn học dưới đây để tích lũy 2tc tự chọn)</w:t>
            </w:r>
          </w:p>
        </w:tc>
        <w:tc>
          <w:tcPr>
            <w:tcW w:w="616" w:type="dxa"/>
            <w:shd w:val="clear" w:color="auto" w:fill="auto"/>
            <w:vAlign w:val="center"/>
            <w:hideMark/>
          </w:tcPr>
          <w:p w14:paraId="7E3C2F74"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5F5754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14A0A2EC"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F3560" w:rsidRPr="00033326" w14:paraId="2EB122AC" w14:textId="77777777" w:rsidTr="00352E49">
        <w:trPr>
          <w:trHeight w:val="624"/>
        </w:trPr>
        <w:tc>
          <w:tcPr>
            <w:tcW w:w="510" w:type="dxa"/>
            <w:shd w:val="clear" w:color="auto" w:fill="auto"/>
            <w:vAlign w:val="center"/>
            <w:hideMark/>
          </w:tcPr>
          <w:p w14:paraId="486DC9E6"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21</w:t>
            </w:r>
          </w:p>
        </w:tc>
        <w:tc>
          <w:tcPr>
            <w:tcW w:w="2348" w:type="dxa"/>
            <w:shd w:val="clear" w:color="auto" w:fill="auto"/>
            <w:vAlign w:val="center"/>
            <w:hideMark/>
          </w:tcPr>
          <w:p w14:paraId="36E74CA7"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Chuyên đề đường</w:t>
            </w:r>
          </w:p>
        </w:tc>
        <w:tc>
          <w:tcPr>
            <w:tcW w:w="7938" w:type="dxa"/>
            <w:shd w:val="clear" w:color="auto" w:fill="auto"/>
            <w:vAlign w:val="center"/>
            <w:hideMark/>
          </w:tcPr>
          <w:p w14:paraId="6274832D"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chuyên sâu về lĩnh vực thiết kế, xây dựng công trình đường bộ</w:t>
            </w:r>
          </w:p>
        </w:tc>
        <w:tc>
          <w:tcPr>
            <w:tcW w:w="616" w:type="dxa"/>
            <w:shd w:val="clear" w:color="auto" w:fill="auto"/>
            <w:vAlign w:val="center"/>
            <w:hideMark/>
          </w:tcPr>
          <w:p w14:paraId="2AD92D64" w14:textId="77777777" w:rsidR="00AF3560" w:rsidRPr="00033326" w:rsidRDefault="00AF3560" w:rsidP="00030166">
            <w:pPr>
              <w:spacing w:after="0" w:line="240" w:lineRule="auto"/>
              <w:jc w:val="center"/>
              <w:rPr>
                <w:rFonts w:ascii="Times New Roman" w:eastAsia="Times New Roman" w:hAnsi="Times New Roman" w:cs="Times New Roman"/>
                <w:i/>
                <w:iCs/>
                <w:color w:val="FF0000"/>
              </w:rPr>
            </w:pPr>
            <w:r w:rsidRPr="00033326">
              <w:rPr>
                <w:rFonts w:ascii="Times New Roman" w:eastAsia="Times New Roman" w:hAnsi="Times New Roman" w:cs="Times New Roman"/>
                <w:i/>
                <w:iCs/>
                <w:color w:val="FF0000"/>
              </w:rPr>
              <w:t>2</w:t>
            </w:r>
          </w:p>
        </w:tc>
        <w:tc>
          <w:tcPr>
            <w:tcW w:w="840" w:type="dxa"/>
            <w:shd w:val="clear" w:color="auto" w:fill="auto"/>
            <w:vAlign w:val="center"/>
            <w:hideMark/>
          </w:tcPr>
          <w:p w14:paraId="68AF1936"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20671C30"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90 phút</w:t>
            </w:r>
          </w:p>
        </w:tc>
      </w:tr>
      <w:tr w:rsidR="00AF3560" w:rsidRPr="00033326" w14:paraId="6638D721" w14:textId="77777777" w:rsidTr="00352E49">
        <w:trPr>
          <w:trHeight w:val="273"/>
        </w:trPr>
        <w:tc>
          <w:tcPr>
            <w:tcW w:w="510" w:type="dxa"/>
            <w:shd w:val="clear" w:color="auto" w:fill="auto"/>
            <w:vAlign w:val="center"/>
            <w:hideMark/>
          </w:tcPr>
          <w:p w14:paraId="5C8BF40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22</w:t>
            </w:r>
          </w:p>
        </w:tc>
        <w:tc>
          <w:tcPr>
            <w:tcW w:w="2348" w:type="dxa"/>
            <w:shd w:val="clear" w:color="auto" w:fill="auto"/>
            <w:vAlign w:val="center"/>
            <w:hideMark/>
          </w:tcPr>
          <w:p w14:paraId="001D9EB1"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Kỹ thuật giao thông</w:t>
            </w:r>
          </w:p>
        </w:tc>
        <w:tc>
          <w:tcPr>
            <w:tcW w:w="7938" w:type="dxa"/>
            <w:shd w:val="clear" w:color="auto" w:fill="auto"/>
            <w:vAlign w:val="center"/>
            <w:hideMark/>
          </w:tcPr>
          <w:p w14:paraId="0B5DA03B"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Mục tiêu môn học nhằm cung cấp cho sinh viên các kiến thức mới về các kỹ thuật giao thông hiện đại, các hệ thống giao thông thông minh. ITS bao gồm: Con người, phương tiện tham gia giao thông, cơ sở hạ tầng giao thông là các thành phần chính của hệ thống, được liên kết chặt chẽ với nhau nhằm bảo đảm cho hệ thống giao thông đạt các mục tiêu sau:</w:t>
            </w:r>
            <w:r w:rsidRPr="00033326">
              <w:rPr>
                <w:rFonts w:ascii="Times New Roman" w:eastAsia="Times New Roman" w:hAnsi="Times New Roman" w:cs="Times New Roman"/>
              </w:rPr>
              <w:br/>
            </w:r>
            <w:r w:rsidRPr="00033326">
              <w:rPr>
                <w:rFonts w:ascii="Times New Roman" w:eastAsia="Times New Roman" w:hAnsi="Times New Roman" w:cs="Times New Roman"/>
              </w:rPr>
              <w:br/>
              <w:t xml:space="preserve">    Giúp hoàn thiện kết cấu hạ tầng đường bộ và xử lý khẩn cấp các sự cố giao thông.</w:t>
            </w:r>
            <w:r w:rsidRPr="00033326">
              <w:rPr>
                <w:rFonts w:ascii="Times New Roman" w:eastAsia="Times New Roman" w:hAnsi="Times New Roman" w:cs="Times New Roman"/>
              </w:rPr>
              <w:br/>
              <w:t xml:space="preserve">    Hiện đại hoá các trạm thu phí tự động và trạm cân điện tử.</w:t>
            </w:r>
            <w:r w:rsidRPr="00033326">
              <w:rPr>
                <w:rFonts w:ascii="Times New Roman" w:eastAsia="Times New Roman" w:hAnsi="Times New Roman" w:cs="Times New Roman"/>
              </w:rPr>
              <w:br/>
              <w:t xml:space="preserve">    Giảm tai nạn, ùn tắc giao thông và giảm ô nhiễm môi trường.</w:t>
            </w:r>
            <w:r w:rsidRPr="00033326">
              <w:rPr>
                <w:rFonts w:ascii="Times New Roman" w:eastAsia="Times New Roman" w:hAnsi="Times New Roman" w:cs="Times New Roman"/>
              </w:rPr>
              <w:br/>
              <w:t xml:space="preserve">    Tiết kiệm thời gian, tiền bạc và nhiên liệu, tạo điều kiện thuận lợi tối đa cho việc đi lại và vận chuyển hàng hóa.</w:t>
            </w:r>
            <w:r w:rsidRPr="00033326">
              <w:rPr>
                <w:rFonts w:ascii="Times New Roman" w:eastAsia="Times New Roman" w:hAnsi="Times New Roman" w:cs="Times New Roman"/>
              </w:rPr>
              <w:br/>
              <w:t xml:space="preserve">    Quản lý các đường trục giao thông chính, điều tiết việc đi lại của phương tiện trên đường bằng biển báo điện tử.</w:t>
            </w:r>
            <w:r w:rsidRPr="00033326">
              <w:rPr>
                <w:rFonts w:ascii="Times New Roman" w:eastAsia="Times New Roman" w:hAnsi="Times New Roman" w:cs="Times New Roman"/>
              </w:rPr>
              <w:br/>
            </w:r>
            <w:r w:rsidRPr="00033326">
              <w:rPr>
                <w:rFonts w:ascii="Times New Roman" w:eastAsia="Times New Roman" w:hAnsi="Times New Roman" w:cs="Times New Roman"/>
              </w:rPr>
              <w:br/>
              <w:t xml:space="preserve">    Tạo ra hệ thống thông tin cho người đi đường, phổ cập văn hoá giao thông và hỗ trợ quá trình khai thác, điều hành hệ thống giao thông công cộng, chống kẹt xe.</w:t>
            </w:r>
            <w:r w:rsidRPr="00033326">
              <w:rPr>
                <w:rFonts w:ascii="Times New Roman" w:eastAsia="Times New Roman" w:hAnsi="Times New Roman" w:cs="Times New Roman"/>
              </w:rPr>
              <w:br/>
            </w:r>
            <w:r w:rsidRPr="00033326">
              <w:rPr>
                <w:rFonts w:ascii="Times New Roman" w:eastAsia="Times New Roman" w:hAnsi="Times New Roman" w:cs="Times New Roman"/>
              </w:rPr>
              <w:br/>
              <w:t xml:space="preserve">    Góp phần trong việc sản xuất các phương tiện thông minh, hạn chế ô nhiễm môi trường và nâng cao hiệu quả của thiết bị an toàn giao thông.</w:t>
            </w:r>
          </w:p>
        </w:tc>
        <w:tc>
          <w:tcPr>
            <w:tcW w:w="616" w:type="dxa"/>
            <w:shd w:val="clear" w:color="auto" w:fill="auto"/>
            <w:vAlign w:val="center"/>
            <w:hideMark/>
          </w:tcPr>
          <w:p w14:paraId="21D8A631" w14:textId="77777777" w:rsidR="00AF3560" w:rsidRPr="00033326" w:rsidRDefault="00AF3560" w:rsidP="00030166">
            <w:pPr>
              <w:spacing w:after="0" w:line="240" w:lineRule="auto"/>
              <w:jc w:val="center"/>
              <w:rPr>
                <w:rFonts w:ascii="Times New Roman" w:eastAsia="Times New Roman" w:hAnsi="Times New Roman" w:cs="Times New Roman"/>
                <w:i/>
                <w:iCs/>
                <w:color w:val="FF0000"/>
              </w:rPr>
            </w:pPr>
            <w:r w:rsidRPr="00033326">
              <w:rPr>
                <w:rFonts w:ascii="Times New Roman" w:eastAsia="Times New Roman" w:hAnsi="Times New Roman" w:cs="Times New Roman"/>
                <w:i/>
                <w:iCs/>
                <w:color w:val="FF0000"/>
              </w:rPr>
              <w:t>2</w:t>
            </w:r>
          </w:p>
        </w:tc>
        <w:tc>
          <w:tcPr>
            <w:tcW w:w="840" w:type="dxa"/>
            <w:shd w:val="clear" w:color="auto" w:fill="auto"/>
            <w:vAlign w:val="center"/>
            <w:hideMark/>
          </w:tcPr>
          <w:p w14:paraId="0F6C74D8"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4ECB3EE6"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3ADE599F" w14:textId="77777777" w:rsidTr="00AF3560">
        <w:trPr>
          <w:trHeight w:val="276"/>
        </w:trPr>
        <w:tc>
          <w:tcPr>
            <w:tcW w:w="15049" w:type="dxa"/>
            <w:gridSpan w:val="6"/>
            <w:shd w:val="clear" w:color="auto" w:fill="auto"/>
            <w:vAlign w:val="center"/>
            <w:hideMark/>
          </w:tcPr>
          <w:p w14:paraId="2DA1FFC8" w14:textId="77777777" w:rsidR="00AF3560" w:rsidRPr="00033326" w:rsidRDefault="00AF3560"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B. CHUYÊN NGÀNH KỸ THUẬT XÂY DỰNG CẦU VÀ CÔNG TRÌNH</w:t>
            </w:r>
          </w:p>
        </w:tc>
      </w:tr>
      <w:tr w:rsidR="00AF3560" w:rsidRPr="00033326" w14:paraId="5ECB91CC" w14:textId="77777777" w:rsidTr="00352E49">
        <w:trPr>
          <w:trHeight w:val="976"/>
        </w:trPr>
        <w:tc>
          <w:tcPr>
            <w:tcW w:w="510" w:type="dxa"/>
            <w:shd w:val="clear" w:color="auto" w:fill="auto"/>
            <w:vAlign w:val="center"/>
            <w:hideMark/>
          </w:tcPr>
          <w:p w14:paraId="7F210AE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348" w:type="dxa"/>
            <w:shd w:val="clear" w:color="auto" w:fill="auto"/>
            <w:vAlign w:val="center"/>
            <w:hideMark/>
          </w:tcPr>
          <w:p w14:paraId="31ACB143"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xây dựng</w:t>
            </w:r>
          </w:p>
        </w:tc>
        <w:tc>
          <w:tcPr>
            <w:tcW w:w="7938" w:type="dxa"/>
            <w:shd w:val="clear" w:color="auto" w:fill="auto"/>
            <w:vAlign w:val="center"/>
            <w:hideMark/>
          </w:tcPr>
          <w:p w14:paraId="491933BA"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nhất về máy, chi tiết máy, các bộ phận cơ bản cấu thành các máy xây dựng.</w:t>
            </w:r>
            <w:r w:rsidRPr="00033326">
              <w:rPr>
                <w:rFonts w:ascii="Times New Roman" w:eastAsia="Times New Roman" w:hAnsi="Times New Roman" w:cs="Times New Roman"/>
              </w:rPr>
              <w:br/>
              <w:t>Nghiên cứu từng chủng loại máy xây dựng 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616" w:type="dxa"/>
            <w:shd w:val="clear" w:color="auto" w:fill="auto"/>
            <w:vAlign w:val="center"/>
            <w:hideMark/>
          </w:tcPr>
          <w:p w14:paraId="66E23EF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40" w:type="dxa"/>
            <w:shd w:val="clear" w:color="auto" w:fill="auto"/>
            <w:vAlign w:val="center"/>
            <w:hideMark/>
          </w:tcPr>
          <w:p w14:paraId="1097304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1323C865"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F3560" w:rsidRPr="00033326" w14:paraId="371BC5CA" w14:textId="77777777" w:rsidTr="00352E49">
        <w:trPr>
          <w:trHeight w:val="443"/>
        </w:trPr>
        <w:tc>
          <w:tcPr>
            <w:tcW w:w="510" w:type="dxa"/>
            <w:shd w:val="clear" w:color="auto" w:fill="auto"/>
            <w:vAlign w:val="center"/>
            <w:hideMark/>
          </w:tcPr>
          <w:p w14:paraId="42A5276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348" w:type="dxa"/>
            <w:shd w:val="clear" w:color="auto" w:fill="auto"/>
            <w:vAlign w:val="center"/>
            <w:hideMark/>
          </w:tcPr>
          <w:p w14:paraId="54E5BAFD"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w:t>
            </w:r>
          </w:p>
        </w:tc>
        <w:tc>
          <w:tcPr>
            <w:tcW w:w="7938" w:type="dxa"/>
            <w:shd w:val="clear" w:color="auto" w:fill="auto"/>
            <w:vAlign w:val="center"/>
            <w:hideMark/>
          </w:tcPr>
          <w:p w14:paraId="0C435F91"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16" w:type="dxa"/>
            <w:shd w:val="clear" w:color="auto" w:fill="auto"/>
            <w:vAlign w:val="center"/>
            <w:hideMark/>
          </w:tcPr>
          <w:p w14:paraId="0FB6077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40" w:type="dxa"/>
            <w:shd w:val="clear" w:color="auto" w:fill="auto"/>
            <w:vAlign w:val="center"/>
            <w:hideMark/>
          </w:tcPr>
          <w:p w14:paraId="5549D04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0BC8F2E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341BB489" w14:textId="77777777" w:rsidTr="00BE74C3">
        <w:trPr>
          <w:trHeight w:val="3109"/>
        </w:trPr>
        <w:tc>
          <w:tcPr>
            <w:tcW w:w="510" w:type="dxa"/>
            <w:shd w:val="clear" w:color="auto" w:fill="auto"/>
            <w:vAlign w:val="center"/>
            <w:hideMark/>
          </w:tcPr>
          <w:p w14:paraId="3F7F948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w:t>
            </w:r>
          </w:p>
        </w:tc>
        <w:tc>
          <w:tcPr>
            <w:tcW w:w="2348" w:type="dxa"/>
            <w:shd w:val="clear" w:color="auto" w:fill="auto"/>
            <w:hideMark/>
          </w:tcPr>
          <w:p w14:paraId="1C70BC3B"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bê tông cốt thép I</w:t>
            </w:r>
          </w:p>
        </w:tc>
        <w:tc>
          <w:tcPr>
            <w:tcW w:w="7938" w:type="dxa"/>
            <w:shd w:val="clear" w:color="auto" w:fill="auto"/>
            <w:vAlign w:val="center"/>
            <w:hideMark/>
          </w:tcPr>
          <w:p w14:paraId="2BF1F31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Các kiến thức về vật liệu của cầu bê tông cốt thép.</w:t>
            </w:r>
            <w:r w:rsidRPr="00033326">
              <w:rPr>
                <w:rFonts w:ascii="Times New Roman" w:eastAsia="Times New Roman" w:hAnsi="Times New Roman" w:cs="Times New Roman"/>
              </w:rPr>
              <w:br/>
              <w:t>- Phân loại cầu bê tông cốt thép.</w:t>
            </w:r>
            <w:r w:rsidRPr="00033326">
              <w:rPr>
                <w:rFonts w:ascii="Times New Roman" w:eastAsia="Times New Roman" w:hAnsi="Times New Roman" w:cs="Times New Roman"/>
              </w:rPr>
              <w:br/>
              <w:t>- Cấu tạo và kích thước cơ bản các bộ phận của kết cấu nhịp cầu bản, cầu dầm đơn giản dưới tác dụng của các loại tải trọng.</w:t>
            </w:r>
            <w:r w:rsidRPr="00033326">
              <w:rPr>
                <w:rFonts w:ascii="Times New Roman" w:eastAsia="Times New Roman" w:hAnsi="Times New Roman" w:cs="Times New Roman"/>
              </w:rPr>
              <w:br/>
              <w:t>- Kiến thức cơ bản về thiết kế tính toán cầu BTCT theo tiêu chuẩn TCN 272-05</w:t>
            </w:r>
            <w:r w:rsidRPr="00033326">
              <w:rPr>
                <w:rFonts w:ascii="Times New Roman" w:eastAsia="Times New Roman" w:hAnsi="Times New Roman" w:cs="Times New Roman"/>
              </w:rPr>
              <w:br/>
              <w:t>- Công nghệ thi công cầu BTCT nhịp giản đơn: Yêu cầu về lựa chọn phương pháp thi công, nguyên lý thiết kế tính toán một số thiết bị, phương tiện thi công</w:t>
            </w:r>
            <w:r w:rsidRPr="00033326">
              <w:rPr>
                <w:rFonts w:ascii="Times New Roman" w:eastAsia="Times New Roman" w:hAnsi="Times New Roman" w:cs="Times New Roman"/>
              </w:rPr>
              <w:br/>
              <w:t>- Trong quá trình học, sinh viên phải làm một đồ án môn học bao gồm thiết kế kỹ thuật kết cấu nhịp một phương án cầu hoàn chỉnh. Bao gồm tính toán nội lực, bố trí cốt thép và kiểm tra theo các trạng thái giới hạn dầm bê tông cốt thép nhịp đơn giản đổ tại chỗ hoặc lắp ghép.</w:t>
            </w:r>
            <w:r w:rsidRPr="00033326">
              <w:rPr>
                <w:rFonts w:ascii="Times New Roman" w:eastAsia="Times New Roman" w:hAnsi="Times New Roman" w:cs="Times New Roman"/>
              </w:rPr>
              <w:br/>
              <w:t>- Đây là một môn học quan trọng và bắt buộc đối với sinh viên hệ kỹ sư Cầu đường chuyên ngành đường và chuyên ngành cầu.</w:t>
            </w:r>
          </w:p>
        </w:tc>
        <w:tc>
          <w:tcPr>
            <w:tcW w:w="616" w:type="dxa"/>
            <w:shd w:val="clear" w:color="auto" w:fill="auto"/>
            <w:vAlign w:val="center"/>
            <w:hideMark/>
          </w:tcPr>
          <w:p w14:paraId="7C0749B0"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3EA2D5B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07ED427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70BFF31D" w14:textId="77777777" w:rsidTr="00BE74C3">
        <w:trPr>
          <w:trHeight w:val="556"/>
        </w:trPr>
        <w:tc>
          <w:tcPr>
            <w:tcW w:w="510" w:type="dxa"/>
            <w:shd w:val="clear" w:color="auto" w:fill="auto"/>
            <w:vAlign w:val="center"/>
            <w:hideMark/>
          </w:tcPr>
          <w:p w14:paraId="25E9B56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348" w:type="dxa"/>
            <w:shd w:val="clear" w:color="auto" w:fill="auto"/>
            <w:hideMark/>
          </w:tcPr>
          <w:p w14:paraId="11E1DF48"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bê tông cốt thép II</w:t>
            </w:r>
          </w:p>
        </w:tc>
        <w:tc>
          <w:tcPr>
            <w:tcW w:w="7938" w:type="dxa"/>
            <w:shd w:val="clear" w:color="auto" w:fill="auto"/>
            <w:vAlign w:val="center"/>
            <w:hideMark/>
          </w:tcPr>
          <w:p w14:paraId="213F87FA"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-Phân tích các ưu nhược điểm và phạm vi áp dụng các sơ đồ cầu liên tục, cầu dầm mút thừa, cầu khung, cầu vòm, cầu dây văng và cầu hệ liên hợp. Trên cơ sở đó lựa chọn sơ đồ, kích thước cơ bản công trình cầu phù hợp theo yêu cầu nhiệm vụ thiết kế. </w:t>
            </w:r>
            <w:r w:rsidRPr="00033326">
              <w:rPr>
                <w:rFonts w:ascii="Times New Roman" w:eastAsia="Times New Roman" w:hAnsi="Times New Roman" w:cs="Times New Roman"/>
              </w:rPr>
              <w:br/>
              <w:t xml:space="preserve">-Trình bày các nội dung yêu cầu của một số công nghệ thi công cầu BTCT nhịp lớn như công nghệ đúc hẫng, lắp hẫng, đúc đẩy, đúc trên đà giáo. Lựa chọn công nghệ hợp lý cho từng trường hợp cụ thể. Đưa ra nguyên lý thiết kế, tính toán theo các công nghệ thi công tương ứng. </w:t>
            </w:r>
          </w:p>
        </w:tc>
        <w:tc>
          <w:tcPr>
            <w:tcW w:w="616" w:type="dxa"/>
            <w:shd w:val="clear" w:color="auto" w:fill="auto"/>
            <w:vAlign w:val="center"/>
            <w:hideMark/>
          </w:tcPr>
          <w:p w14:paraId="1D504BDA"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2C7AAF5B"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79A602A2"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591AF4FE" w14:textId="77777777" w:rsidTr="00BE74C3">
        <w:trPr>
          <w:trHeight w:val="2399"/>
        </w:trPr>
        <w:tc>
          <w:tcPr>
            <w:tcW w:w="510" w:type="dxa"/>
            <w:shd w:val="clear" w:color="auto" w:fill="auto"/>
            <w:vAlign w:val="center"/>
            <w:hideMark/>
          </w:tcPr>
          <w:p w14:paraId="0EDE9FE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348" w:type="dxa"/>
            <w:shd w:val="clear" w:color="auto" w:fill="auto"/>
            <w:hideMark/>
          </w:tcPr>
          <w:p w14:paraId="0DA8A727"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Đồ án thiết kế cầu bê tông cốt thép</w:t>
            </w:r>
          </w:p>
        </w:tc>
        <w:tc>
          <w:tcPr>
            <w:tcW w:w="7938" w:type="dxa"/>
            <w:shd w:val="clear" w:color="auto" w:fill="auto"/>
            <w:vAlign w:val="center"/>
            <w:hideMark/>
          </w:tcPr>
          <w:p w14:paraId="1A2134EC"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Phân tích, lựa chọn các phương án kết cấu nhịp vượt sông hợp lý theo các yêu cầu của nhiệm vụ thiết kế đặt ra, đồng thời phải thoả mãn được các chỉ tiêu kinh tế kỹ thuật.</w:t>
            </w:r>
            <w:r w:rsidRPr="00033326">
              <w:rPr>
                <w:rFonts w:ascii="Times New Roman" w:eastAsia="Times New Roman" w:hAnsi="Times New Roman" w:cs="Times New Roman"/>
              </w:rPr>
              <w:br/>
              <w:t>- Ứng với phương án cầu được chọn phải biết thiết kế và tính toán cụ thể kết cấu nhịp và giải pháp thi công kết cấu nhịp.</w:t>
            </w:r>
            <w:r w:rsidRPr="00033326">
              <w:rPr>
                <w:rFonts w:ascii="Times New Roman" w:eastAsia="Times New Roman" w:hAnsi="Times New Roman" w:cs="Times New Roman"/>
              </w:rPr>
              <w:br/>
              <w:t xml:space="preserve">- Yêu cầu SV đề ra 1 phương án vượt sông hợp lý xét về mặt sơ đồ, vật liệu cũng như cách bố trí  kết cấu nhịp. Tính toán các chỉ tiêu về kinh tế kỹ thuật của phương án. </w:t>
            </w:r>
            <w:r w:rsidRPr="00033326">
              <w:rPr>
                <w:rFonts w:ascii="Times New Roman" w:eastAsia="Times New Roman" w:hAnsi="Times New Roman" w:cs="Times New Roman"/>
              </w:rPr>
              <w:br/>
              <w:t>- Tính toán và thiết kế cụ thể một nhịp bê tông cốt thép.</w:t>
            </w:r>
            <w:r w:rsidRPr="00033326">
              <w:rPr>
                <w:rFonts w:ascii="Times New Roman" w:eastAsia="Times New Roman" w:hAnsi="Times New Roman" w:cs="Times New Roman"/>
              </w:rPr>
              <w:br/>
              <w:t>- Đồ án bao gồm ba phần :</w:t>
            </w:r>
            <w:r w:rsidRPr="00033326">
              <w:rPr>
                <w:rFonts w:ascii="Times New Roman" w:eastAsia="Times New Roman" w:hAnsi="Times New Roman" w:cs="Times New Roman"/>
              </w:rPr>
              <w:br/>
              <w:t>o Kiến nghị thiết kế 1 phương án cầu.</w:t>
            </w:r>
            <w:r w:rsidRPr="00033326">
              <w:rPr>
                <w:rFonts w:ascii="Times New Roman" w:eastAsia="Times New Roman" w:hAnsi="Times New Roman" w:cs="Times New Roman"/>
              </w:rPr>
              <w:br/>
              <w:t>o Thiết kế kỹ thuật chi tiết một kết cấu nhịp cầu bê tông cốt thép nhịp giản đơn.</w:t>
            </w:r>
            <w:r w:rsidRPr="00033326">
              <w:rPr>
                <w:rFonts w:ascii="Times New Roman" w:eastAsia="Times New Roman" w:hAnsi="Times New Roman" w:cs="Times New Roman"/>
              </w:rPr>
              <w:br/>
              <w:t>o Biện pháp thi công kết cấu nhịp</w:t>
            </w:r>
          </w:p>
        </w:tc>
        <w:tc>
          <w:tcPr>
            <w:tcW w:w="616" w:type="dxa"/>
            <w:shd w:val="clear" w:color="auto" w:fill="auto"/>
            <w:vAlign w:val="center"/>
            <w:hideMark/>
          </w:tcPr>
          <w:p w14:paraId="06F80C97"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w:t>
            </w:r>
          </w:p>
        </w:tc>
        <w:tc>
          <w:tcPr>
            <w:tcW w:w="840" w:type="dxa"/>
            <w:shd w:val="clear" w:color="auto" w:fill="auto"/>
            <w:vAlign w:val="center"/>
            <w:hideMark/>
          </w:tcPr>
          <w:p w14:paraId="7507C1F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45A8002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10-15 phút</w:t>
            </w:r>
          </w:p>
        </w:tc>
      </w:tr>
      <w:tr w:rsidR="00AF3560" w:rsidRPr="00033326" w14:paraId="63BA6E65" w14:textId="77777777" w:rsidTr="00BE74C3">
        <w:trPr>
          <w:trHeight w:val="594"/>
        </w:trPr>
        <w:tc>
          <w:tcPr>
            <w:tcW w:w="510" w:type="dxa"/>
            <w:shd w:val="clear" w:color="auto" w:fill="auto"/>
            <w:vAlign w:val="center"/>
            <w:hideMark/>
          </w:tcPr>
          <w:p w14:paraId="7A3594C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348" w:type="dxa"/>
            <w:shd w:val="clear" w:color="auto" w:fill="auto"/>
            <w:hideMark/>
          </w:tcPr>
          <w:p w14:paraId="749994B2"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nền mặt đường</w:t>
            </w:r>
          </w:p>
        </w:tc>
        <w:tc>
          <w:tcPr>
            <w:tcW w:w="7938" w:type="dxa"/>
            <w:shd w:val="clear" w:color="auto" w:fill="auto"/>
            <w:vAlign w:val="center"/>
            <w:hideMark/>
          </w:tcPr>
          <w:p w14:paraId="42EA5AFD"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Thiết kế nền mặt đường bao gồm 2 phần là: thiết kế nền đường và thiết kế mặt đường. Phần nền đường trình bày các yêu cầu và giải pháp tính toán thiết kế để đảm bảo ổn định. Phần mặt đường trình bày nguyên lý tính toán, cấu tạo các tầng lớp áo đường mềm &amp; áo đường cứng và phương pháp thiết kế áo đường được áp dụng ở Việt Nam và trên thế giới. </w:t>
            </w:r>
          </w:p>
        </w:tc>
        <w:tc>
          <w:tcPr>
            <w:tcW w:w="616" w:type="dxa"/>
            <w:shd w:val="clear" w:color="auto" w:fill="auto"/>
            <w:vAlign w:val="center"/>
            <w:hideMark/>
          </w:tcPr>
          <w:p w14:paraId="33B16C29"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40" w:type="dxa"/>
            <w:shd w:val="clear" w:color="auto" w:fill="auto"/>
            <w:vAlign w:val="center"/>
            <w:hideMark/>
          </w:tcPr>
          <w:p w14:paraId="388F28F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6723CE9E"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080F43CB" w14:textId="77777777" w:rsidTr="00BE74C3">
        <w:trPr>
          <w:trHeight w:val="1166"/>
        </w:trPr>
        <w:tc>
          <w:tcPr>
            <w:tcW w:w="510" w:type="dxa"/>
            <w:shd w:val="clear" w:color="auto" w:fill="auto"/>
            <w:vAlign w:val="center"/>
            <w:hideMark/>
          </w:tcPr>
          <w:p w14:paraId="022A0138"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7</w:t>
            </w:r>
          </w:p>
        </w:tc>
        <w:tc>
          <w:tcPr>
            <w:tcW w:w="2348" w:type="dxa"/>
            <w:shd w:val="clear" w:color="auto" w:fill="auto"/>
            <w:hideMark/>
          </w:tcPr>
          <w:p w14:paraId="207D83BC"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thép I</w:t>
            </w:r>
          </w:p>
        </w:tc>
        <w:tc>
          <w:tcPr>
            <w:tcW w:w="7938" w:type="dxa"/>
            <w:shd w:val="clear" w:color="auto" w:fill="auto"/>
            <w:vAlign w:val="center"/>
            <w:hideMark/>
          </w:tcPr>
          <w:p w14:paraId="0A33743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Môn học Cầu thép 1 cung cấp cho sinh viên Các kiến thức cơ bản về cầu thép, bao gồm: đặc điểm và phạm vi ứng dụng của các sơ đồ cầu thép, vật liệu để làm cầu thép, cấu tạo, kích thước cơ bản của cầu dầm thép và cầu dầm thép bê tông liên hợp, nguyên tắc tính toán thiết kế cầu dầm thép theo tiêu chuẩn thiết kế cầu, công nghệ chế tạo lao lắp cầu dầm thép. Cùng với môn học này, sinh viên phải hoàn thành một đồ án môn học về tính toán thiết kế kết cấu nhịp cầu thép .</w:t>
            </w:r>
          </w:p>
        </w:tc>
        <w:tc>
          <w:tcPr>
            <w:tcW w:w="616" w:type="dxa"/>
            <w:shd w:val="clear" w:color="auto" w:fill="auto"/>
            <w:vAlign w:val="center"/>
            <w:hideMark/>
          </w:tcPr>
          <w:p w14:paraId="72FEB700"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30BF645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3979932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6E27DBDD" w14:textId="77777777" w:rsidTr="00BE74C3">
        <w:trPr>
          <w:trHeight w:val="1691"/>
        </w:trPr>
        <w:tc>
          <w:tcPr>
            <w:tcW w:w="510" w:type="dxa"/>
            <w:shd w:val="clear" w:color="auto" w:fill="auto"/>
            <w:vAlign w:val="center"/>
            <w:hideMark/>
          </w:tcPr>
          <w:p w14:paraId="4CA8898E"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348" w:type="dxa"/>
            <w:shd w:val="clear" w:color="auto" w:fill="auto"/>
            <w:hideMark/>
          </w:tcPr>
          <w:p w14:paraId="78B1D902"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Đồ án thiết kế cầu thép I</w:t>
            </w:r>
          </w:p>
        </w:tc>
        <w:tc>
          <w:tcPr>
            <w:tcW w:w="7938" w:type="dxa"/>
            <w:shd w:val="clear" w:color="auto" w:fill="auto"/>
            <w:vAlign w:val="center"/>
            <w:hideMark/>
          </w:tcPr>
          <w:p w14:paraId="59DF2C6B"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Biết đề xuất phương án và lựa chọn hình thức cấu tạo hơp lí kết cấu nhịp cầu dầm thép theo các yêu cầu của nhiệm vụ thiết kế đặt ra.</w:t>
            </w:r>
            <w:r w:rsidRPr="00033326">
              <w:rPr>
                <w:rFonts w:ascii="Times New Roman" w:eastAsia="Times New Roman" w:hAnsi="Times New Roman" w:cs="Times New Roman"/>
              </w:rPr>
              <w:br/>
              <w:t>- Biết phân tích sự làm việc, tính toán nội lực và kiểm tra các bộ phận chịu lực theo các điều kiện đảm bảo độ bền, độ cứng cũng như ổn định.</w:t>
            </w:r>
            <w:r w:rsidRPr="00033326">
              <w:rPr>
                <w:rFonts w:ascii="Times New Roman" w:eastAsia="Times New Roman" w:hAnsi="Times New Roman" w:cs="Times New Roman"/>
              </w:rPr>
              <w:br/>
              <w:t>- Biết chọn biện pháp thi công kết cấu nhịp cầu thép</w:t>
            </w:r>
            <w:r w:rsidRPr="00033326">
              <w:rPr>
                <w:rFonts w:ascii="Times New Roman" w:eastAsia="Times New Roman" w:hAnsi="Times New Roman" w:cs="Times New Roman"/>
              </w:rPr>
              <w:br/>
              <w:t xml:space="preserve"> Hoàn thành một khối lượng tính toán và thiết kế do đầu đề đặt ra thể hiện trong thuyết minh, hoàn thành một bản vẽ chi tiết các cấu tạo đã tính toán, thiết kế.</w:t>
            </w:r>
          </w:p>
        </w:tc>
        <w:tc>
          <w:tcPr>
            <w:tcW w:w="616" w:type="dxa"/>
            <w:shd w:val="clear" w:color="auto" w:fill="auto"/>
            <w:vAlign w:val="center"/>
            <w:hideMark/>
          </w:tcPr>
          <w:p w14:paraId="61B7E71A"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1</w:t>
            </w:r>
          </w:p>
        </w:tc>
        <w:tc>
          <w:tcPr>
            <w:tcW w:w="840" w:type="dxa"/>
            <w:shd w:val="clear" w:color="auto" w:fill="auto"/>
            <w:vAlign w:val="center"/>
            <w:hideMark/>
          </w:tcPr>
          <w:p w14:paraId="6729AF4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45371B87"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10-15 phút</w:t>
            </w:r>
          </w:p>
        </w:tc>
      </w:tr>
      <w:tr w:rsidR="00AF3560" w:rsidRPr="00033326" w14:paraId="3E619914" w14:textId="77777777" w:rsidTr="00BE74C3">
        <w:trPr>
          <w:trHeight w:val="264"/>
        </w:trPr>
        <w:tc>
          <w:tcPr>
            <w:tcW w:w="510" w:type="dxa"/>
            <w:shd w:val="clear" w:color="auto" w:fill="auto"/>
            <w:vAlign w:val="center"/>
            <w:hideMark/>
          </w:tcPr>
          <w:p w14:paraId="0A2A949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348" w:type="dxa"/>
            <w:shd w:val="clear" w:color="auto" w:fill="auto"/>
            <w:hideMark/>
          </w:tcPr>
          <w:p w14:paraId="1E941118"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Hạ tầng cảng hàng không và sân bay</w:t>
            </w:r>
          </w:p>
        </w:tc>
        <w:tc>
          <w:tcPr>
            <w:tcW w:w="7938" w:type="dxa"/>
            <w:shd w:val="clear" w:color="auto" w:fill="auto"/>
            <w:vAlign w:val="center"/>
            <w:hideMark/>
          </w:tcPr>
          <w:p w14:paraId="31609931"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Hạ tầng cảng hàng không và sân bay trình bày các nội dung về quy hoạch tổng mặt bằng cảng hàng không và thiết kế các công trình, hệ thống kỹ thuật của sân bay.</w:t>
            </w:r>
          </w:p>
        </w:tc>
        <w:tc>
          <w:tcPr>
            <w:tcW w:w="616" w:type="dxa"/>
            <w:shd w:val="clear" w:color="auto" w:fill="auto"/>
            <w:vAlign w:val="center"/>
            <w:hideMark/>
          </w:tcPr>
          <w:p w14:paraId="61E1AD9D"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29CE3E72"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683E702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4BC00A25" w14:textId="77777777" w:rsidTr="00BE74C3">
        <w:trPr>
          <w:trHeight w:val="556"/>
        </w:trPr>
        <w:tc>
          <w:tcPr>
            <w:tcW w:w="510" w:type="dxa"/>
            <w:shd w:val="clear" w:color="auto" w:fill="auto"/>
            <w:vAlign w:val="center"/>
            <w:hideMark/>
          </w:tcPr>
          <w:p w14:paraId="413A7958"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348" w:type="dxa"/>
            <w:shd w:val="clear" w:color="auto" w:fill="auto"/>
            <w:hideMark/>
          </w:tcPr>
          <w:p w14:paraId="7B4E0014"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Đường sắt</w:t>
            </w:r>
          </w:p>
        </w:tc>
        <w:tc>
          <w:tcPr>
            <w:tcW w:w="7938" w:type="dxa"/>
            <w:shd w:val="clear" w:color="auto" w:fill="auto"/>
            <w:vAlign w:val="center"/>
            <w:hideMark/>
          </w:tcPr>
          <w:p w14:paraId="7A65FAA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để sinh viên nắm được hệ thống giao thông đường sắt (trong và ngoài đô thị) và nội dung cơ bản quy hoạch và thiết kế công trình trong hệ thống. Thiết kế tuyến và cấu tạo công trình trên tuyến, ngoài ra giúp sinh viên có điều kiện tìm hiểu về kinh tế vận tải đường sắt.</w:t>
            </w:r>
          </w:p>
        </w:tc>
        <w:tc>
          <w:tcPr>
            <w:tcW w:w="616" w:type="dxa"/>
            <w:shd w:val="clear" w:color="auto" w:fill="auto"/>
            <w:vAlign w:val="center"/>
            <w:hideMark/>
          </w:tcPr>
          <w:p w14:paraId="354E789E"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1E76210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797" w:type="dxa"/>
            <w:shd w:val="clear" w:color="auto" w:fill="auto"/>
            <w:vAlign w:val="center"/>
            <w:hideMark/>
          </w:tcPr>
          <w:p w14:paraId="34DE35B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6751F8DE" w14:textId="77777777" w:rsidTr="00BE74C3">
        <w:trPr>
          <w:trHeight w:val="557"/>
        </w:trPr>
        <w:tc>
          <w:tcPr>
            <w:tcW w:w="510" w:type="dxa"/>
            <w:shd w:val="clear" w:color="auto" w:fill="auto"/>
            <w:vAlign w:val="center"/>
            <w:hideMark/>
          </w:tcPr>
          <w:p w14:paraId="215204A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348" w:type="dxa"/>
            <w:shd w:val="clear" w:color="auto" w:fill="auto"/>
            <w:vAlign w:val="center"/>
            <w:hideMark/>
          </w:tcPr>
          <w:p w14:paraId="62898B5A" w14:textId="77777777" w:rsidR="00AF3560" w:rsidRPr="00033326" w:rsidRDefault="00AF3560"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Tổ chức và quản lý xây dựng </w:t>
            </w:r>
          </w:p>
        </w:tc>
        <w:tc>
          <w:tcPr>
            <w:tcW w:w="7938" w:type="dxa"/>
            <w:shd w:val="clear" w:color="auto" w:fill="auto"/>
            <w:vAlign w:val="center"/>
            <w:hideMark/>
          </w:tcPr>
          <w:p w14:paraId="51B3F23B"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616" w:type="dxa"/>
            <w:shd w:val="clear" w:color="auto" w:fill="auto"/>
            <w:vAlign w:val="center"/>
            <w:hideMark/>
          </w:tcPr>
          <w:p w14:paraId="7F60A8E8" w14:textId="77777777" w:rsidR="00AF3560" w:rsidRPr="00033326" w:rsidRDefault="00AF3560"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40" w:type="dxa"/>
            <w:shd w:val="clear" w:color="auto" w:fill="auto"/>
            <w:vAlign w:val="center"/>
            <w:hideMark/>
          </w:tcPr>
          <w:p w14:paraId="3A3CC69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489A6CEF"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20%</w:t>
            </w:r>
            <w:r w:rsidRPr="00033326">
              <w:rPr>
                <w:rFonts w:ascii="Times New Roman" w:eastAsia="Times New Roman" w:hAnsi="Times New Roman" w:cs="Times New Roman"/>
                <w:color w:val="000000"/>
              </w:rPr>
              <w:br/>
              <w:t>- Điểm thi: 80%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F3560" w:rsidRPr="00033326" w14:paraId="68B7B3AA" w14:textId="77777777" w:rsidTr="00BE74C3">
        <w:trPr>
          <w:trHeight w:val="386"/>
        </w:trPr>
        <w:tc>
          <w:tcPr>
            <w:tcW w:w="510" w:type="dxa"/>
            <w:shd w:val="clear" w:color="auto" w:fill="auto"/>
            <w:vAlign w:val="center"/>
            <w:hideMark/>
          </w:tcPr>
          <w:p w14:paraId="4EC55A0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348" w:type="dxa"/>
            <w:shd w:val="clear" w:color="auto" w:fill="auto"/>
            <w:hideMark/>
          </w:tcPr>
          <w:p w14:paraId="041AADC9"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Xây dựng nền mặt đường II</w:t>
            </w:r>
          </w:p>
        </w:tc>
        <w:tc>
          <w:tcPr>
            <w:tcW w:w="7938" w:type="dxa"/>
            <w:shd w:val="clear" w:color="auto" w:fill="auto"/>
            <w:vAlign w:val="center"/>
            <w:hideMark/>
          </w:tcPr>
          <w:p w14:paraId="0E89AE32"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Xây dựng nền mặt đường II bao gồm các nội dung liên quan đến tổ chức thi công công trình đường, công trình giao thông. Trong đó bày các phương pháp tổ chức thi công đường và cung ứng vật liệu. </w:t>
            </w:r>
          </w:p>
        </w:tc>
        <w:tc>
          <w:tcPr>
            <w:tcW w:w="616" w:type="dxa"/>
            <w:shd w:val="clear" w:color="auto" w:fill="auto"/>
            <w:vAlign w:val="center"/>
            <w:hideMark/>
          </w:tcPr>
          <w:p w14:paraId="52EC7427"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5430DAA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71411461"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18EE4949" w14:textId="77777777" w:rsidTr="00BE74C3">
        <w:trPr>
          <w:trHeight w:val="54"/>
        </w:trPr>
        <w:tc>
          <w:tcPr>
            <w:tcW w:w="510" w:type="dxa"/>
            <w:shd w:val="clear" w:color="auto" w:fill="auto"/>
            <w:vAlign w:val="center"/>
            <w:hideMark/>
          </w:tcPr>
          <w:p w14:paraId="6A746649"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348" w:type="dxa"/>
            <w:shd w:val="clear" w:color="auto" w:fill="auto"/>
            <w:hideMark/>
          </w:tcPr>
          <w:p w14:paraId="0E84DD15"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Thiết kế cầu thép II</w:t>
            </w:r>
          </w:p>
        </w:tc>
        <w:tc>
          <w:tcPr>
            <w:tcW w:w="7938" w:type="dxa"/>
            <w:shd w:val="clear" w:color="auto" w:fill="auto"/>
            <w:vAlign w:val="center"/>
            <w:hideMark/>
          </w:tcPr>
          <w:p w14:paraId="1A222AF3" w14:textId="77777777" w:rsidR="00AF3560" w:rsidRPr="00033326" w:rsidRDefault="00AF3560"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Môn học Cầu thép 2 cung cấp cho sinh viên các kiến thức cơ bản về thiết kế tính toán cầu giàn, cầu vòm, cầu treo và hệ liên hợp. Công nghệ thi công cầu giàn thép và một số hệ cầu dạng đặc biệt như cầu vòm, cầu dây văng và cầu treo</w:t>
            </w:r>
          </w:p>
        </w:tc>
        <w:tc>
          <w:tcPr>
            <w:tcW w:w="616" w:type="dxa"/>
            <w:shd w:val="clear" w:color="auto" w:fill="auto"/>
            <w:vAlign w:val="center"/>
            <w:hideMark/>
          </w:tcPr>
          <w:p w14:paraId="2BD66839"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5B69122C"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68EAF60D"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7C08BC46" w14:textId="77777777" w:rsidTr="00BE74C3">
        <w:trPr>
          <w:trHeight w:val="613"/>
        </w:trPr>
        <w:tc>
          <w:tcPr>
            <w:tcW w:w="510" w:type="dxa"/>
            <w:shd w:val="clear" w:color="auto" w:fill="auto"/>
            <w:vAlign w:val="center"/>
            <w:hideMark/>
          </w:tcPr>
          <w:p w14:paraId="087E32F7"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348" w:type="dxa"/>
            <w:shd w:val="clear" w:color="auto" w:fill="auto"/>
            <w:hideMark/>
          </w:tcPr>
          <w:p w14:paraId="6C75DF1B"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Khai thác và kiểm định cầu</w:t>
            </w:r>
          </w:p>
        </w:tc>
        <w:tc>
          <w:tcPr>
            <w:tcW w:w="7938" w:type="dxa"/>
            <w:shd w:val="clear" w:color="auto" w:fill="auto"/>
            <w:vAlign w:val="center"/>
            <w:hideMark/>
          </w:tcPr>
          <w:p w14:paraId="00FD038D"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những khái niệm, kiến thức cơ bản cơ bản về khai thác, bảo quản và tu sửa cầu. công tác kiểm định và gia cố các cầu cũ thuộc các loại khác nhau.</w:t>
            </w:r>
            <w:r w:rsidRPr="00033326">
              <w:rPr>
                <w:rFonts w:ascii="Times New Roman" w:eastAsia="Times New Roman" w:hAnsi="Times New Roman" w:cs="Times New Roman"/>
              </w:rPr>
              <w:br/>
              <w:t>- Nắm được nội dung công tác bảo quản, tu sửa cầu. biết cách tổ chức kiểm định và đề xuất các biện pháp gia cố cầu thích hợp.</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Là môn học bắt buộc đối với Sinh viên cầu đường chuyên về cầu hầm và Là môn học tự chọn đối với Sinh viên chuyên ngành cầu và công trình ngầm.</w:t>
            </w:r>
          </w:p>
        </w:tc>
        <w:tc>
          <w:tcPr>
            <w:tcW w:w="616" w:type="dxa"/>
            <w:shd w:val="clear" w:color="auto" w:fill="auto"/>
            <w:vAlign w:val="center"/>
            <w:hideMark/>
          </w:tcPr>
          <w:p w14:paraId="057DEBB4"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2</w:t>
            </w:r>
          </w:p>
        </w:tc>
        <w:tc>
          <w:tcPr>
            <w:tcW w:w="840" w:type="dxa"/>
            <w:shd w:val="clear" w:color="auto" w:fill="auto"/>
            <w:vAlign w:val="center"/>
            <w:hideMark/>
          </w:tcPr>
          <w:p w14:paraId="4AC803B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7642CEE9"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4A1F5C7B" w14:textId="77777777" w:rsidTr="00BE74C3">
        <w:trPr>
          <w:trHeight w:val="3470"/>
        </w:trPr>
        <w:tc>
          <w:tcPr>
            <w:tcW w:w="510" w:type="dxa"/>
            <w:shd w:val="clear" w:color="auto" w:fill="auto"/>
            <w:vAlign w:val="center"/>
            <w:hideMark/>
          </w:tcPr>
          <w:p w14:paraId="762BBE8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15</w:t>
            </w:r>
          </w:p>
        </w:tc>
        <w:tc>
          <w:tcPr>
            <w:tcW w:w="2348" w:type="dxa"/>
            <w:shd w:val="clear" w:color="auto" w:fill="auto"/>
            <w:hideMark/>
          </w:tcPr>
          <w:p w14:paraId="0739B0BE"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Thiết kế và xây dựng hầm </w:t>
            </w:r>
          </w:p>
        </w:tc>
        <w:tc>
          <w:tcPr>
            <w:tcW w:w="7938" w:type="dxa"/>
            <w:shd w:val="clear" w:color="auto" w:fill="auto"/>
            <w:vAlign w:val="center"/>
            <w:hideMark/>
          </w:tcPr>
          <w:p w14:paraId="4B3E1F32"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Nhằm trang bị cho sinh viên ngành cầu đường những kiến thức cơ bản, cốt lõi về lĩnh vực thiết kế và thi công hầm giao thông. </w:t>
            </w:r>
            <w:r w:rsidRPr="00033326">
              <w:rPr>
                <w:rFonts w:ascii="Times New Roman" w:eastAsia="Times New Roman" w:hAnsi="Times New Roman" w:cs="Times New Roman"/>
              </w:rPr>
              <w:br/>
              <w:t>- Sau khi kết thúc môn học sinh viên phải:</w:t>
            </w:r>
            <w:r w:rsidRPr="00033326">
              <w:rPr>
                <w:rFonts w:ascii="Times New Roman" w:eastAsia="Times New Roman" w:hAnsi="Times New Roman" w:cs="Times New Roman"/>
              </w:rPr>
              <w:br/>
              <w:t>- Nắm được các nguyên tắc và phương pháp chọn tuyến hầm giao thông.</w:t>
            </w:r>
            <w:r w:rsidRPr="00033326">
              <w:rPr>
                <w:rFonts w:ascii="Times New Roman" w:eastAsia="Times New Roman" w:hAnsi="Times New Roman" w:cs="Times New Roman"/>
              </w:rPr>
              <w:br/>
              <w:t>- Hiểu được ảnh hưởng của các điều kiện địa chất công trình và địa chất thuỷ văn đối với công trình hầm.</w:t>
            </w:r>
            <w:r w:rsidRPr="00033326">
              <w:rPr>
                <w:rFonts w:ascii="Times New Roman" w:eastAsia="Times New Roman" w:hAnsi="Times New Roman" w:cs="Times New Roman"/>
              </w:rPr>
              <w:br/>
              <w:t xml:space="preserve">- Biết cách xác định áp lực đất đá và các loại tải trọng khác tác dụng lên kết cấu vỏ hầm và cửa hầm. </w:t>
            </w:r>
            <w:r w:rsidRPr="00033326">
              <w:rPr>
                <w:rFonts w:ascii="Times New Roman" w:eastAsia="Times New Roman" w:hAnsi="Times New Roman" w:cs="Times New Roman"/>
              </w:rPr>
              <w:br/>
              <w:t>- Nắm được các dạng kết cấu vỏ hầm giao thông cơ bản, cũng như nguyên tắc thiết kế và tính toán hầm.</w:t>
            </w:r>
            <w:r w:rsidRPr="00033326">
              <w:rPr>
                <w:rFonts w:ascii="Times New Roman" w:eastAsia="Times New Roman" w:hAnsi="Times New Roman" w:cs="Times New Roman"/>
              </w:rPr>
              <w:br/>
              <w:t xml:space="preserve">- Nắm G210 được các công đoạn thi công, cũng như những nguyên tắc trong tổ chức thi công hầm. </w:t>
            </w:r>
            <w:r w:rsidRPr="00033326">
              <w:rPr>
                <w:rFonts w:ascii="Times New Roman" w:eastAsia="Times New Roman" w:hAnsi="Times New Roman" w:cs="Times New Roman"/>
              </w:rPr>
              <w:br/>
              <w:t>- Nắm được các phương pháp thi công hầm, biết lựa chọn phương pháp, công nghệ, trình tự và thiết bị thi công hầm thích hợp với các điều kiện địa chất khác nhau.</w:t>
            </w:r>
          </w:p>
        </w:tc>
        <w:tc>
          <w:tcPr>
            <w:tcW w:w="616" w:type="dxa"/>
            <w:shd w:val="clear" w:color="auto" w:fill="auto"/>
            <w:hideMark/>
          </w:tcPr>
          <w:p w14:paraId="293FA785" w14:textId="77777777" w:rsidR="00AF3560" w:rsidRPr="00033326" w:rsidRDefault="00AF3560" w:rsidP="00030166">
            <w:pPr>
              <w:spacing w:after="0" w:line="240" w:lineRule="auto"/>
              <w:jc w:val="center"/>
              <w:rPr>
                <w:rFonts w:ascii="Times New Roman" w:eastAsia="Times New Roman" w:hAnsi="Times New Roman" w:cs="Times New Roman"/>
                <w:i/>
                <w:iCs/>
                <w:color w:val="0033CC"/>
              </w:rPr>
            </w:pPr>
            <w:r w:rsidRPr="00033326">
              <w:rPr>
                <w:rFonts w:ascii="Times New Roman" w:eastAsia="Times New Roman" w:hAnsi="Times New Roman" w:cs="Times New Roman"/>
                <w:i/>
                <w:iCs/>
                <w:color w:val="0033CC"/>
              </w:rPr>
              <w:t>4</w:t>
            </w:r>
          </w:p>
        </w:tc>
        <w:tc>
          <w:tcPr>
            <w:tcW w:w="840" w:type="dxa"/>
            <w:shd w:val="clear" w:color="auto" w:fill="auto"/>
            <w:vAlign w:val="center"/>
            <w:hideMark/>
          </w:tcPr>
          <w:p w14:paraId="0A0A517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48E31166"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683C2B1B" w14:textId="77777777" w:rsidTr="00BE74C3">
        <w:trPr>
          <w:trHeight w:val="54"/>
        </w:trPr>
        <w:tc>
          <w:tcPr>
            <w:tcW w:w="510" w:type="dxa"/>
            <w:shd w:val="clear" w:color="auto" w:fill="auto"/>
            <w:vAlign w:val="center"/>
            <w:hideMark/>
          </w:tcPr>
          <w:p w14:paraId="302BC023"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348" w:type="dxa"/>
            <w:shd w:val="clear" w:color="auto" w:fill="auto"/>
            <w:hideMark/>
          </w:tcPr>
          <w:p w14:paraId="1976D64F"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Xây dựng cầu </w:t>
            </w:r>
          </w:p>
        </w:tc>
        <w:tc>
          <w:tcPr>
            <w:tcW w:w="7938" w:type="dxa"/>
            <w:shd w:val="clear" w:color="auto" w:fill="auto"/>
            <w:vAlign w:val="center"/>
            <w:hideMark/>
          </w:tcPr>
          <w:p w14:paraId="7F085522"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Giúp sinh viên nắm được các giải pháp kỹ thuật thi công các hạng mục công trình từ móng, mố, trụ cầu đến kết cấu nhịp trong tổng thể toàn bộ công trình cầu.</w:t>
            </w:r>
            <w:r w:rsidRPr="00033326">
              <w:rPr>
                <w:rFonts w:ascii="Times New Roman" w:eastAsia="Times New Roman" w:hAnsi="Times New Roman" w:cs="Times New Roman"/>
              </w:rPr>
              <w:br/>
              <w:t xml:space="preserve">- Biết phân tích lựa chọn các giải pháp kỹ thuật thi công hợp lý. Biết lựa chọn, tính toán và thiết kế các công trình phụ và thiết bị trong các giải pháp thi công cụ thể vừa phù hợp với thực tế nước ta đồng thời nắm được các kỹ thuật và thiết bị hiện đại trên thế giới. </w:t>
            </w:r>
          </w:p>
        </w:tc>
        <w:tc>
          <w:tcPr>
            <w:tcW w:w="616" w:type="dxa"/>
            <w:shd w:val="clear" w:color="auto" w:fill="auto"/>
            <w:hideMark/>
          </w:tcPr>
          <w:p w14:paraId="7DB701A5" w14:textId="77777777" w:rsidR="00AF3560" w:rsidRPr="00033326" w:rsidRDefault="00AF3560" w:rsidP="00030166">
            <w:pPr>
              <w:spacing w:after="0" w:line="240" w:lineRule="auto"/>
              <w:jc w:val="center"/>
              <w:rPr>
                <w:rFonts w:ascii="Times New Roman" w:eastAsia="Times New Roman" w:hAnsi="Times New Roman" w:cs="Times New Roman"/>
                <w:i/>
                <w:iCs/>
                <w:color w:val="0033CC"/>
              </w:rPr>
            </w:pPr>
            <w:r w:rsidRPr="00033326">
              <w:rPr>
                <w:rFonts w:ascii="Times New Roman" w:eastAsia="Times New Roman" w:hAnsi="Times New Roman" w:cs="Times New Roman"/>
                <w:i/>
                <w:iCs/>
                <w:color w:val="0033CC"/>
              </w:rPr>
              <w:t>2</w:t>
            </w:r>
          </w:p>
        </w:tc>
        <w:tc>
          <w:tcPr>
            <w:tcW w:w="840" w:type="dxa"/>
            <w:shd w:val="clear" w:color="auto" w:fill="auto"/>
            <w:vAlign w:val="center"/>
            <w:hideMark/>
          </w:tcPr>
          <w:p w14:paraId="70C7005D"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1D65DF81"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5AD35BF0" w14:textId="77777777" w:rsidTr="00BE74C3">
        <w:trPr>
          <w:trHeight w:val="2842"/>
        </w:trPr>
        <w:tc>
          <w:tcPr>
            <w:tcW w:w="510" w:type="dxa"/>
            <w:shd w:val="clear" w:color="auto" w:fill="auto"/>
            <w:vAlign w:val="center"/>
            <w:hideMark/>
          </w:tcPr>
          <w:p w14:paraId="674EA37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348" w:type="dxa"/>
            <w:shd w:val="clear" w:color="auto" w:fill="auto"/>
            <w:hideMark/>
          </w:tcPr>
          <w:p w14:paraId="4EE110D3"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Thực tập tốt nghiệp chuyên ngành Kỹ thuật xây dựng cầu và công trình ngầm</w:t>
            </w:r>
          </w:p>
        </w:tc>
        <w:tc>
          <w:tcPr>
            <w:tcW w:w="7938" w:type="dxa"/>
            <w:shd w:val="clear" w:color="auto" w:fill="auto"/>
            <w:vAlign w:val="center"/>
            <w:hideMark/>
          </w:tcPr>
          <w:p w14:paraId="2B4F4246"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Sau khi kết thúc toàn bộ chương trình học tập lý thuyết của giai đoạn II và trước khi nhận đầu đề đồ án tốt nghiệp sinh viên chuyên ngành cầu hầm phải qua một đợt thực tập tốt nghiệp với thời gian từ 6 - 8 tuần tạo các Viện nghiên cứu, các Xí nghiệp thiết kế hoặc tại các công ty, các xí nghiệp xây dựng cầu đường, tại các xí nghiệp quản lý cầu đường hoặc tham gia các đề tài NCKH của các thầy giáo ở tại các trường Đại học.</w:t>
            </w:r>
            <w:r w:rsidRPr="00033326">
              <w:rPr>
                <w:rFonts w:ascii="Times New Roman" w:eastAsia="Times New Roman" w:hAnsi="Times New Roman" w:cs="Times New Roman"/>
              </w:rPr>
              <w:br/>
              <w:t>Tạo điều kiện cho sinh viên tập làm công việc của kỹ sư cầu đường trong các lĩnh vực như: Thiết kế, thi công, nghiên cứu hoặc quản lý và khai thác các công trinh cầu đường.</w:t>
            </w:r>
            <w:r w:rsidRPr="00033326">
              <w:rPr>
                <w:rFonts w:ascii="Times New Roman" w:eastAsia="Times New Roman" w:hAnsi="Times New Roman" w:cs="Times New Roman"/>
              </w:rPr>
              <w:br/>
              <w:t>Giúp cho sinh viên vận dụng các kiến thức lý thuyết học được trong trường vào giải quyết các vấn đề kỹ thuật cụ thể trong thực tế sản xuất ngoài hiện trường hoặc ở cơ sở thực tập, biết được các ứng xử và xử lýcác tình huống xẩy ra trong thực tế ngoài sản xuất và xã hội</w:t>
            </w:r>
          </w:p>
        </w:tc>
        <w:tc>
          <w:tcPr>
            <w:tcW w:w="616" w:type="dxa"/>
            <w:shd w:val="clear" w:color="auto" w:fill="auto"/>
            <w:hideMark/>
          </w:tcPr>
          <w:p w14:paraId="1AAE462F" w14:textId="77777777" w:rsidR="00AF3560" w:rsidRPr="00033326" w:rsidRDefault="00AF3560" w:rsidP="00030166">
            <w:pPr>
              <w:spacing w:after="0" w:line="240" w:lineRule="auto"/>
              <w:jc w:val="center"/>
              <w:rPr>
                <w:rFonts w:ascii="Times New Roman" w:eastAsia="Times New Roman" w:hAnsi="Times New Roman" w:cs="Times New Roman"/>
                <w:i/>
                <w:iCs/>
                <w:color w:val="0033CC"/>
              </w:rPr>
            </w:pPr>
            <w:r w:rsidRPr="00033326">
              <w:rPr>
                <w:rFonts w:ascii="Times New Roman" w:eastAsia="Times New Roman" w:hAnsi="Times New Roman" w:cs="Times New Roman"/>
                <w:i/>
                <w:iCs/>
                <w:color w:val="0033CC"/>
              </w:rPr>
              <w:t>2</w:t>
            </w:r>
          </w:p>
        </w:tc>
        <w:tc>
          <w:tcPr>
            <w:tcW w:w="840" w:type="dxa"/>
            <w:shd w:val="clear" w:color="auto" w:fill="auto"/>
            <w:vAlign w:val="center"/>
            <w:hideMark/>
          </w:tcPr>
          <w:p w14:paraId="2AC728E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3578153C"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3E03AF2C" w14:textId="77777777" w:rsidTr="00BE74C3">
        <w:trPr>
          <w:trHeight w:val="92"/>
        </w:trPr>
        <w:tc>
          <w:tcPr>
            <w:tcW w:w="510" w:type="dxa"/>
            <w:shd w:val="clear" w:color="auto" w:fill="auto"/>
            <w:vAlign w:val="center"/>
            <w:hideMark/>
          </w:tcPr>
          <w:p w14:paraId="797AE86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10286" w:type="dxa"/>
            <w:gridSpan w:val="2"/>
            <w:shd w:val="clear" w:color="auto" w:fill="auto"/>
            <w:vAlign w:val="center"/>
            <w:hideMark/>
          </w:tcPr>
          <w:p w14:paraId="7B332FBA" w14:textId="77777777" w:rsidR="00AF3560" w:rsidRPr="00033326" w:rsidRDefault="00AF3560" w:rsidP="00030166">
            <w:pPr>
              <w:spacing w:after="0" w:line="240" w:lineRule="auto"/>
              <w:rPr>
                <w:rFonts w:ascii="Times New Roman" w:eastAsia="Times New Roman" w:hAnsi="Times New Roman" w:cs="Times New Roman"/>
                <w:b/>
                <w:bCs/>
                <w:iCs/>
                <w:color w:val="000000" w:themeColor="text1"/>
              </w:rPr>
            </w:pPr>
            <w:r w:rsidRPr="00033326">
              <w:rPr>
                <w:rFonts w:ascii="Times New Roman" w:eastAsia="Times New Roman" w:hAnsi="Times New Roman" w:cs="Times New Roman"/>
                <w:b/>
                <w:bCs/>
                <w:iCs/>
                <w:color w:val="000000" w:themeColor="text1"/>
              </w:rPr>
              <w:t>Môn học tự chọn (SV chọn trong các môn học dưới đây để tích lũy 2tc tự chọn)</w:t>
            </w:r>
          </w:p>
        </w:tc>
        <w:tc>
          <w:tcPr>
            <w:tcW w:w="616" w:type="dxa"/>
            <w:shd w:val="clear" w:color="auto" w:fill="auto"/>
            <w:vAlign w:val="center"/>
            <w:hideMark/>
          </w:tcPr>
          <w:p w14:paraId="75BAF145"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FC6EA44"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2D15F278"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AF3560" w:rsidRPr="00033326" w14:paraId="76888E32" w14:textId="77777777" w:rsidTr="00BE74C3">
        <w:trPr>
          <w:trHeight w:val="677"/>
        </w:trPr>
        <w:tc>
          <w:tcPr>
            <w:tcW w:w="510" w:type="dxa"/>
            <w:shd w:val="clear" w:color="auto" w:fill="auto"/>
            <w:vAlign w:val="center"/>
            <w:hideMark/>
          </w:tcPr>
          <w:p w14:paraId="2E641310"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19</w:t>
            </w:r>
          </w:p>
        </w:tc>
        <w:tc>
          <w:tcPr>
            <w:tcW w:w="2348" w:type="dxa"/>
            <w:shd w:val="clear" w:color="auto" w:fill="auto"/>
            <w:vAlign w:val="center"/>
            <w:hideMark/>
          </w:tcPr>
          <w:p w14:paraId="503C0BC0"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Chuyên đề cầu</w:t>
            </w:r>
          </w:p>
        </w:tc>
        <w:tc>
          <w:tcPr>
            <w:tcW w:w="7938" w:type="dxa"/>
            <w:shd w:val="clear" w:color="auto" w:fill="auto"/>
            <w:vAlign w:val="center"/>
            <w:hideMark/>
          </w:tcPr>
          <w:p w14:paraId="2A9BB4C5"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chuyên sâu về lĩnh vực thiết kế, xây dựng công trình cầu</w:t>
            </w:r>
          </w:p>
        </w:tc>
        <w:tc>
          <w:tcPr>
            <w:tcW w:w="616" w:type="dxa"/>
            <w:shd w:val="clear" w:color="auto" w:fill="auto"/>
            <w:vAlign w:val="center"/>
            <w:hideMark/>
          </w:tcPr>
          <w:p w14:paraId="3272B23F"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752CFC11"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797" w:type="dxa"/>
            <w:shd w:val="clear" w:color="auto" w:fill="auto"/>
            <w:vAlign w:val="center"/>
            <w:hideMark/>
          </w:tcPr>
          <w:p w14:paraId="59CF0891"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AF3560" w:rsidRPr="00033326" w14:paraId="6172C723" w14:textId="77777777" w:rsidTr="00BE74C3">
        <w:trPr>
          <w:trHeight w:val="1060"/>
        </w:trPr>
        <w:tc>
          <w:tcPr>
            <w:tcW w:w="510" w:type="dxa"/>
            <w:shd w:val="clear" w:color="auto" w:fill="auto"/>
            <w:vAlign w:val="center"/>
            <w:hideMark/>
          </w:tcPr>
          <w:p w14:paraId="6FC4071A" w14:textId="77777777" w:rsidR="00AF3560" w:rsidRPr="00033326" w:rsidRDefault="00AF3560"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20</w:t>
            </w:r>
          </w:p>
        </w:tc>
        <w:tc>
          <w:tcPr>
            <w:tcW w:w="2348" w:type="dxa"/>
            <w:shd w:val="clear" w:color="auto" w:fill="auto"/>
            <w:vAlign w:val="center"/>
            <w:hideMark/>
          </w:tcPr>
          <w:p w14:paraId="4E5162DC" w14:textId="77777777" w:rsidR="00AF3560" w:rsidRPr="00033326" w:rsidRDefault="00AF3560" w:rsidP="00030166">
            <w:pPr>
              <w:spacing w:after="0" w:line="240" w:lineRule="auto"/>
              <w:jc w:val="both"/>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Giao thông và đường đô thị</w:t>
            </w:r>
          </w:p>
        </w:tc>
        <w:tc>
          <w:tcPr>
            <w:tcW w:w="7938" w:type="dxa"/>
            <w:shd w:val="clear" w:color="auto" w:fill="auto"/>
            <w:vAlign w:val="center"/>
            <w:hideMark/>
          </w:tcPr>
          <w:p w14:paraId="234A79D9" w14:textId="77777777" w:rsidR="00AF3560" w:rsidRPr="00033326" w:rsidRDefault="00AF3560"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tiếp thu và giải quyết được nhiều bài toán trong lĩnh vực giao thông đô thị, bổ sung kiến thức toàn diện hơn trong thiết kế hình học và quy hoạch đường đô thị. Đặc biệt gắn quy hoạch giao thông vởi quy hoạch không gian</w:t>
            </w:r>
          </w:p>
        </w:tc>
        <w:tc>
          <w:tcPr>
            <w:tcW w:w="616" w:type="dxa"/>
            <w:shd w:val="clear" w:color="auto" w:fill="auto"/>
            <w:vAlign w:val="center"/>
            <w:hideMark/>
          </w:tcPr>
          <w:p w14:paraId="7B315132" w14:textId="77777777" w:rsidR="00AF3560" w:rsidRPr="00033326" w:rsidRDefault="00AF3560"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2</w:t>
            </w:r>
          </w:p>
        </w:tc>
        <w:tc>
          <w:tcPr>
            <w:tcW w:w="840" w:type="dxa"/>
            <w:shd w:val="clear" w:color="auto" w:fill="auto"/>
            <w:vAlign w:val="center"/>
            <w:hideMark/>
          </w:tcPr>
          <w:p w14:paraId="2E04E36D" w14:textId="77777777" w:rsidR="00AF3560" w:rsidRPr="00033326" w:rsidRDefault="00AF3560"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7" w:type="dxa"/>
            <w:shd w:val="clear" w:color="auto" w:fill="auto"/>
            <w:vAlign w:val="center"/>
            <w:hideMark/>
          </w:tcPr>
          <w:p w14:paraId="0C95949B" w14:textId="77777777" w:rsidR="00AF3560" w:rsidRPr="00033326" w:rsidRDefault="00AF3560"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bl>
    <w:p w14:paraId="1CA3DD31" w14:textId="77777777" w:rsidR="00A55BCF" w:rsidRPr="00033326" w:rsidRDefault="00A55BCF" w:rsidP="00A55BCF">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1.5. Kỹ thuật cấp thoát nước</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033"/>
        <w:gridCol w:w="8253"/>
        <w:gridCol w:w="522"/>
        <w:gridCol w:w="840"/>
        <w:gridCol w:w="2891"/>
      </w:tblGrid>
      <w:tr w:rsidR="00A55BCF" w:rsidRPr="00033326" w14:paraId="1688B869" w14:textId="77777777" w:rsidTr="00EB63E2">
        <w:trPr>
          <w:trHeight w:val="340"/>
        </w:trPr>
        <w:tc>
          <w:tcPr>
            <w:tcW w:w="510" w:type="dxa"/>
            <w:shd w:val="clear" w:color="auto" w:fill="auto"/>
            <w:vAlign w:val="center"/>
            <w:hideMark/>
          </w:tcPr>
          <w:p w14:paraId="55695C7B"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033" w:type="dxa"/>
            <w:shd w:val="clear" w:color="auto" w:fill="auto"/>
            <w:vAlign w:val="center"/>
            <w:hideMark/>
          </w:tcPr>
          <w:p w14:paraId="460DBB4E"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8253" w:type="dxa"/>
            <w:shd w:val="clear" w:color="auto" w:fill="auto"/>
            <w:vAlign w:val="center"/>
            <w:hideMark/>
          </w:tcPr>
          <w:p w14:paraId="17D76E9D"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522" w:type="dxa"/>
            <w:shd w:val="clear" w:color="auto" w:fill="auto"/>
            <w:vAlign w:val="center"/>
            <w:hideMark/>
          </w:tcPr>
          <w:p w14:paraId="3EBB3741"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840" w:type="dxa"/>
            <w:shd w:val="clear" w:color="auto" w:fill="auto"/>
            <w:vAlign w:val="center"/>
            <w:hideMark/>
          </w:tcPr>
          <w:p w14:paraId="2F4397A0"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891" w:type="dxa"/>
            <w:shd w:val="clear" w:color="auto" w:fill="auto"/>
            <w:vAlign w:val="center"/>
            <w:hideMark/>
          </w:tcPr>
          <w:p w14:paraId="4F1C94E3"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A55BCF" w:rsidRPr="00033326" w14:paraId="184597DD" w14:textId="77777777" w:rsidTr="007E56D8">
        <w:trPr>
          <w:trHeight w:val="340"/>
        </w:trPr>
        <w:tc>
          <w:tcPr>
            <w:tcW w:w="15049" w:type="dxa"/>
            <w:gridSpan w:val="6"/>
            <w:shd w:val="clear" w:color="auto" w:fill="auto"/>
            <w:vAlign w:val="center"/>
            <w:hideMark/>
          </w:tcPr>
          <w:p w14:paraId="161755DC" w14:textId="77777777" w:rsidR="00A55BCF" w:rsidRPr="00033326" w:rsidRDefault="00A55BCF"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A55BCF" w:rsidRPr="00033326" w14:paraId="33568503" w14:textId="77777777" w:rsidTr="00EB63E2">
        <w:trPr>
          <w:trHeight w:val="340"/>
        </w:trPr>
        <w:tc>
          <w:tcPr>
            <w:tcW w:w="510" w:type="dxa"/>
            <w:shd w:val="clear" w:color="auto" w:fill="auto"/>
            <w:vAlign w:val="center"/>
            <w:hideMark/>
          </w:tcPr>
          <w:p w14:paraId="40DFC2F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033" w:type="dxa"/>
            <w:shd w:val="clear" w:color="auto" w:fill="auto"/>
            <w:vAlign w:val="center"/>
            <w:hideMark/>
          </w:tcPr>
          <w:p w14:paraId="6346603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8253" w:type="dxa"/>
            <w:shd w:val="clear" w:color="auto" w:fill="auto"/>
            <w:vAlign w:val="center"/>
            <w:hideMark/>
          </w:tcPr>
          <w:p w14:paraId="1DE6989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vAlign w:val="center"/>
            <w:hideMark/>
          </w:tcPr>
          <w:p w14:paraId="3279AF6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14BD42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551575D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A55BCF" w:rsidRPr="00033326" w14:paraId="64F2F0F9" w14:textId="77777777" w:rsidTr="00EB63E2">
        <w:trPr>
          <w:trHeight w:val="340"/>
        </w:trPr>
        <w:tc>
          <w:tcPr>
            <w:tcW w:w="510" w:type="dxa"/>
            <w:shd w:val="clear" w:color="auto" w:fill="auto"/>
            <w:vAlign w:val="center"/>
            <w:hideMark/>
          </w:tcPr>
          <w:p w14:paraId="1939831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033" w:type="dxa"/>
            <w:shd w:val="clear" w:color="auto" w:fill="auto"/>
            <w:vAlign w:val="center"/>
            <w:hideMark/>
          </w:tcPr>
          <w:p w14:paraId="4E67736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8253" w:type="dxa"/>
            <w:shd w:val="clear" w:color="auto" w:fill="auto"/>
            <w:vAlign w:val="center"/>
            <w:hideMark/>
          </w:tcPr>
          <w:p w14:paraId="71C42DE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22" w:type="dxa"/>
            <w:shd w:val="clear" w:color="auto" w:fill="auto"/>
            <w:vAlign w:val="center"/>
            <w:hideMark/>
          </w:tcPr>
          <w:p w14:paraId="0E2118A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6BBD20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0E76219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6EC06944" w14:textId="77777777" w:rsidTr="00EB63E2">
        <w:trPr>
          <w:trHeight w:val="340"/>
        </w:trPr>
        <w:tc>
          <w:tcPr>
            <w:tcW w:w="510" w:type="dxa"/>
            <w:shd w:val="clear" w:color="auto" w:fill="auto"/>
            <w:vAlign w:val="center"/>
            <w:hideMark/>
          </w:tcPr>
          <w:p w14:paraId="571361D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033" w:type="dxa"/>
            <w:shd w:val="clear" w:color="auto" w:fill="auto"/>
            <w:vAlign w:val="center"/>
            <w:hideMark/>
          </w:tcPr>
          <w:p w14:paraId="1D9E3A3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8253" w:type="dxa"/>
            <w:shd w:val="clear" w:color="auto" w:fill="auto"/>
            <w:vAlign w:val="center"/>
            <w:hideMark/>
          </w:tcPr>
          <w:p w14:paraId="5A2C558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522" w:type="dxa"/>
            <w:shd w:val="clear" w:color="auto" w:fill="auto"/>
            <w:vAlign w:val="center"/>
            <w:hideMark/>
          </w:tcPr>
          <w:p w14:paraId="71D9039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D6A930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6C96C2E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90 phút</w:t>
            </w:r>
          </w:p>
        </w:tc>
      </w:tr>
      <w:tr w:rsidR="00A55BCF" w:rsidRPr="00033326" w14:paraId="078407E4" w14:textId="77777777" w:rsidTr="00EB63E2">
        <w:trPr>
          <w:trHeight w:val="340"/>
        </w:trPr>
        <w:tc>
          <w:tcPr>
            <w:tcW w:w="510" w:type="dxa"/>
            <w:shd w:val="clear" w:color="auto" w:fill="auto"/>
            <w:vAlign w:val="center"/>
            <w:hideMark/>
          </w:tcPr>
          <w:p w14:paraId="6693430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033" w:type="dxa"/>
            <w:shd w:val="clear" w:color="auto" w:fill="auto"/>
            <w:vAlign w:val="center"/>
            <w:hideMark/>
          </w:tcPr>
          <w:p w14:paraId="3A7F179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8253" w:type="dxa"/>
            <w:shd w:val="clear" w:color="auto" w:fill="auto"/>
            <w:vAlign w:val="center"/>
            <w:hideMark/>
          </w:tcPr>
          <w:p w14:paraId="38B9EB7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b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522" w:type="dxa"/>
            <w:shd w:val="clear" w:color="auto" w:fill="auto"/>
            <w:vAlign w:val="center"/>
            <w:hideMark/>
          </w:tcPr>
          <w:p w14:paraId="4F8A9FE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426185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147FD7B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1ADE0F32" w14:textId="77777777" w:rsidTr="00EB63E2">
        <w:trPr>
          <w:trHeight w:val="340"/>
        </w:trPr>
        <w:tc>
          <w:tcPr>
            <w:tcW w:w="510" w:type="dxa"/>
            <w:shd w:val="clear" w:color="auto" w:fill="auto"/>
            <w:vAlign w:val="center"/>
            <w:hideMark/>
          </w:tcPr>
          <w:p w14:paraId="6F2F58F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033" w:type="dxa"/>
            <w:shd w:val="clear" w:color="auto" w:fill="auto"/>
            <w:vAlign w:val="center"/>
            <w:hideMark/>
          </w:tcPr>
          <w:p w14:paraId="0675033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8253" w:type="dxa"/>
            <w:shd w:val="clear" w:color="auto" w:fill="auto"/>
            <w:vAlign w:val="center"/>
            <w:hideMark/>
          </w:tcPr>
          <w:p w14:paraId="5208A4F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522" w:type="dxa"/>
            <w:shd w:val="clear" w:color="auto" w:fill="auto"/>
            <w:vAlign w:val="center"/>
            <w:hideMark/>
          </w:tcPr>
          <w:p w14:paraId="30ACEDE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53042E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5784C09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A55BCF" w:rsidRPr="00033326" w14:paraId="2620FFD2" w14:textId="77777777" w:rsidTr="00EB63E2">
        <w:trPr>
          <w:trHeight w:val="340"/>
        </w:trPr>
        <w:tc>
          <w:tcPr>
            <w:tcW w:w="510" w:type="dxa"/>
            <w:shd w:val="clear" w:color="auto" w:fill="auto"/>
            <w:vAlign w:val="center"/>
            <w:hideMark/>
          </w:tcPr>
          <w:p w14:paraId="53F9A19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033" w:type="dxa"/>
            <w:shd w:val="clear" w:color="auto" w:fill="auto"/>
            <w:vAlign w:val="center"/>
            <w:hideMark/>
          </w:tcPr>
          <w:p w14:paraId="2AB81E8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8253" w:type="dxa"/>
            <w:shd w:val="clear" w:color="auto" w:fill="auto"/>
            <w:vAlign w:val="center"/>
            <w:hideMark/>
          </w:tcPr>
          <w:p w14:paraId="7478F01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t xml:space="preserve">   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 xml:space="preserve">   Áp dụng thực tiễn thực hiện được những kỹ thuật cơ bản của môn Bóng rổ đạt yêu cầu của bài kiểm tra, thi và có thể thi đấu tập được .</w:t>
            </w:r>
          </w:p>
        </w:tc>
        <w:tc>
          <w:tcPr>
            <w:tcW w:w="522" w:type="dxa"/>
            <w:shd w:val="clear" w:color="auto" w:fill="auto"/>
            <w:vAlign w:val="center"/>
            <w:hideMark/>
          </w:tcPr>
          <w:p w14:paraId="5EA0BA7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71F368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637BF98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2A896FE9" w14:textId="77777777" w:rsidTr="00EB63E2">
        <w:trPr>
          <w:trHeight w:val="340"/>
        </w:trPr>
        <w:tc>
          <w:tcPr>
            <w:tcW w:w="510" w:type="dxa"/>
            <w:shd w:val="clear" w:color="auto" w:fill="auto"/>
            <w:vAlign w:val="center"/>
            <w:hideMark/>
          </w:tcPr>
          <w:p w14:paraId="5B02E93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033" w:type="dxa"/>
            <w:shd w:val="clear" w:color="auto" w:fill="auto"/>
            <w:vAlign w:val="center"/>
            <w:hideMark/>
          </w:tcPr>
          <w:p w14:paraId="19B9B93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253" w:type="dxa"/>
            <w:shd w:val="clear" w:color="auto" w:fill="auto"/>
            <w:vAlign w:val="center"/>
            <w:hideMark/>
          </w:tcPr>
          <w:p w14:paraId="05039C2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22" w:type="dxa"/>
            <w:shd w:val="clear" w:color="auto" w:fill="auto"/>
            <w:vAlign w:val="center"/>
            <w:hideMark/>
          </w:tcPr>
          <w:p w14:paraId="768AFD0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D18F1F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5107926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A55BCF" w:rsidRPr="00033326" w14:paraId="016F86B2" w14:textId="77777777" w:rsidTr="00EB63E2">
        <w:trPr>
          <w:trHeight w:val="340"/>
        </w:trPr>
        <w:tc>
          <w:tcPr>
            <w:tcW w:w="510" w:type="dxa"/>
            <w:shd w:val="clear" w:color="auto" w:fill="auto"/>
            <w:vAlign w:val="center"/>
            <w:hideMark/>
          </w:tcPr>
          <w:p w14:paraId="7597115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033" w:type="dxa"/>
            <w:shd w:val="clear" w:color="auto" w:fill="auto"/>
            <w:vAlign w:val="center"/>
            <w:hideMark/>
          </w:tcPr>
          <w:p w14:paraId="3F810C5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8253" w:type="dxa"/>
            <w:shd w:val="clear" w:color="auto" w:fill="auto"/>
            <w:vAlign w:val="center"/>
            <w:hideMark/>
          </w:tcPr>
          <w:p w14:paraId="54C29E3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vAlign w:val="center"/>
            <w:hideMark/>
          </w:tcPr>
          <w:p w14:paraId="493BE06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91C62A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7102547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A55BCF" w:rsidRPr="00033326" w14:paraId="2253CD77" w14:textId="77777777" w:rsidTr="00EB63E2">
        <w:trPr>
          <w:trHeight w:val="340"/>
        </w:trPr>
        <w:tc>
          <w:tcPr>
            <w:tcW w:w="510" w:type="dxa"/>
            <w:shd w:val="clear" w:color="auto" w:fill="auto"/>
            <w:vAlign w:val="center"/>
            <w:hideMark/>
          </w:tcPr>
          <w:p w14:paraId="2E8EFAF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033" w:type="dxa"/>
            <w:shd w:val="clear" w:color="auto" w:fill="auto"/>
            <w:vAlign w:val="center"/>
            <w:hideMark/>
          </w:tcPr>
          <w:p w14:paraId="3E3E6DD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8253" w:type="dxa"/>
            <w:shd w:val="clear" w:color="auto" w:fill="auto"/>
            <w:vAlign w:val="center"/>
            <w:hideMark/>
          </w:tcPr>
          <w:p w14:paraId="7C0962A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xml:space="preserve"> '  - Hiểu và vận dụng được các kiến thức giải tích hàm nhiều biến vào việc tính toán, mô phỏng, phân tích, tổng hợp một số vấn đề kỹ thuật chuyên ngành</w:t>
            </w:r>
          </w:p>
        </w:tc>
        <w:tc>
          <w:tcPr>
            <w:tcW w:w="522" w:type="dxa"/>
            <w:shd w:val="clear" w:color="auto" w:fill="auto"/>
            <w:vAlign w:val="center"/>
            <w:hideMark/>
          </w:tcPr>
          <w:p w14:paraId="0F19AA9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6B1E5C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51C8E05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6E5F201D" w14:textId="77777777" w:rsidTr="00EB63E2">
        <w:trPr>
          <w:trHeight w:val="340"/>
        </w:trPr>
        <w:tc>
          <w:tcPr>
            <w:tcW w:w="510" w:type="dxa"/>
            <w:shd w:val="clear" w:color="auto" w:fill="auto"/>
            <w:vAlign w:val="center"/>
            <w:hideMark/>
          </w:tcPr>
          <w:p w14:paraId="03FE0FD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033" w:type="dxa"/>
            <w:shd w:val="clear" w:color="auto" w:fill="auto"/>
            <w:vAlign w:val="center"/>
            <w:hideMark/>
          </w:tcPr>
          <w:p w14:paraId="44B395F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8253" w:type="dxa"/>
            <w:shd w:val="clear" w:color="auto" w:fill="auto"/>
            <w:vAlign w:val="center"/>
            <w:hideMark/>
          </w:tcPr>
          <w:p w14:paraId="388DB25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22" w:type="dxa"/>
            <w:shd w:val="clear" w:color="auto" w:fill="auto"/>
            <w:vAlign w:val="center"/>
            <w:hideMark/>
          </w:tcPr>
          <w:p w14:paraId="2EFEE27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342873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2A49DAE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5A928BFF" w14:textId="77777777" w:rsidTr="00EB63E2">
        <w:trPr>
          <w:trHeight w:val="340"/>
        </w:trPr>
        <w:tc>
          <w:tcPr>
            <w:tcW w:w="510" w:type="dxa"/>
            <w:shd w:val="clear" w:color="auto" w:fill="auto"/>
            <w:vAlign w:val="center"/>
            <w:hideMark/>
          </w:tcPr>
          <w:p w14:paraId="525FEDB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033" w:type="dxa"/>
            <w:shd w:val="clear" w:color="auto" w:fill="auto"/>
            <w:vAlign w:val="center"/>
            <w:hideMark/>
          </w:tcPr>
          <w:p w14:paraId="452FAF5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8253" w:type="dxa"/>
            <w:shd w:val="clear" w:color="auto" w:fill="auto"/>
            <w:vAlign w:val="center"/>
            <w:hideMark/>
          </w:tcPr>
          <w:p w14:paraId="5166945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w:t>
            </w:r>
            <w:r w:rsidRPr="00033326">
              <w:rPr>
                <w:rFonts w:ascii="Times New Roman" w:eastAsia="Times New Roman" w:hAnsi="Times New Roman" w:cs="Times New Roman"/>
              </w:rPr>
              <w:lastRenderedPageBreak/>
              <w:t>chất, nhiệt động học, động hóa học, cân bằng hóa học, điện hóa học. Làm cho sinh viên thấy rõ mối quan hệ giữa thực nghiệm và lý thuyết trong hóa học nói riêng và trong khoa học nói chung.</w:t>
            </w:r>
          </w:p>
        </w:tc>
        <w:tc>
          <w:tcPr>
            <w:tcW w:w="522" w:type="dxa"/>
            <w:shd w:val="clear" w:color="auto" w:fill="auto"/>
            <w:vAlign w:val="center"/>
            <w:hideMark/>
          </w:tcPr>
          <w:p w14:paraId="6755B17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5D86C0C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159D9CB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A55BCF" w:rsidRPr="00033326" w14:paraId="7B46C56A" w14:textId="77777777" w:rsidTr="00EB63E2">
        <w:trPr>
          <w:trHeight w:val="340"/>
        </w:trPr>
        <w:tc>
          <w:tcPr>
            <w:tcW w:w="510" w:type="dxa"/>
            <w:shd w:val="clear" w:color="auto" w:fill="auto"/>
            <w:vAlign w:val="center"/>
            <w:hideMark/>
          </w:tcPr>
          <w:p w14:paraId="43119C3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12</w:t>
            </w:r>
          </w:p>
        </w:tc>
        <w:tc>
          <w:tcPr>
            <w:tcW w:w="2033" w:type="dxa"/>
            <w:shd w:val="clear" w:color="auto" w:fill="auto"/>
            <w:vAlign w:val="center"/>
            <w:hideMark/>
          </w:tcPr>
          <w:p w14:paraId="15A2B70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đại cương I</w:t>
            </w:r>
          </w:p>
        </w:tc>
        <w:tc>
          <w:tcPr>
            <w:tcW w:w="8253" w:type="dxa"/>
            <w:shd w:val="clear" w:color="auto" w:fill="auto"/>
            <w:vAlign w:val="center"/>
            <w:hideMark/>
          </w:tcPr>
          <w:p w14:paraId="1E53971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522" w:type="dxa"/>
            <w:shd w:val="clear" w:color="auto" w:fill="auto"/>
            <w:vAlign w:val="center"/>
            <w:hideMark/>
          </w:tcPr>
          <w:p w14:paraId="07D79B7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5738C0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6CCFCF0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Vấn đáp</w:t>
            </w:r>
            <w:r w:rsidRPr="00033326">
              <w:rPr>
                <w:rFonts w:ascii="Times New Roman" w:eastAsia="Times New Roman" w:hAnsi="Times New Roman" w:cs="Times New Roman"/>
              </w:rPr>
              <w:br/>
              <w:t>- Thời gian thi: trung bình 15 phút/ nhóm sinh viên</w:t>
            </w:r>
          </w:p>
        </w:tc>
      </w:tr>
      <w:tr w:rsidR="00A55BCF" w:rsidRPr="00033326" w14:paraId="73976B06" w14:textId="77777777" w:rsidTr="00EB63E2">
        <w:trPr>
          <w:trHeight w:val="340"/>
        </w:trPr>
        <w:tc>
          <w:tcPr>
            <w:tcW w:w="510" w:type="dxa"/>
            <w:shd w:val="clear" w:color="auto" w:fill="auto"/>
            <w:vAlign w:val="center"/>
            <w:hideMark/>
          </w:tcPr>
          <w:p w14:paraId="65106D6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033" w:type="dxa"/>
            <w:shd w:val="clear" w:color="auto" w:fill="auto"/>
            <w:vAlign w:val="center"/>
            <w:hideMark/>
          </w:tcPr>
          <w:p w14:paraId="424269B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8253" w:type="dxa"/>
            <w:shd w:val="clear" w:color="auto" w:fill="auto"/>
            <w:vAlign w:val="center"/>
            <w:hideMark/>
          </w:tcPr>
          <w:p w14:paraId="08DEE5D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6A23C70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996A57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23579FB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A55BCF" w:rsidRPr="00033326" w14:paraId="24D998AD" w14:textId="77777777" w:rsidTr="00EB63E2">
        <w:trPr>
          <w:trHeight w:val="340"/>
        </w:trPr>
        <w:tc>
          <w:tcPr>
            <w:tcW w:w="510" w:type="dxa"/>
            <w:shd w:val="clear" w:color="auto" w:fill="auto"/>
            <w:vAlign w:val="center"/>
            <w:hideMark/>
          </w:tcPr>
          <w:p w14:paraId="12F1B7D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033" w:type="dxa"/>
            <w:shd w:val="clear" w:color="auto" w:fill="auto"/>
            <w:vAlign w:val="center"/>
            <w:hideMark/>
          </w:tcPr>
          <w:p w14:paraId="5E25C9D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8253" w:type="dxa"/>
            <w:shd w:val="clear" w:color="auto" w:fill="auto"/>
            <w:vAlign w:val="center"/>
            <w:hideMark/>
          </w:tcPr>
          <w:p w14:paraId="6ABCC25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22" w:type="dxa"/>
            <w:shd w:val="clear" w:color="auto" w:fill="auto"/>
            <w:vAlign w:val="center"/>
            <w:hideMark/>
          </w:tcPr>
          <w:p w14:paraId="6678C59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2413C5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5BB4096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A55BCF" w:rsidRPr="00033326" w14:paraId="7734FB00" w14:textId="77777777" w:rsidTr="00EB63E2">
        <w:trPr>
          <w:trHeight w:val="340"/>
        </w:trPr>
        <w:tc>
          <w:tcPr>
            <w:tcW w:w="510" w:type="dxa"/>
            <w:shd w:val="clear" w:color="auto" w:fill="auto"/>
            <w:vAlign w:val="center"/>
            <w:hideMark/>
          </w:tcPr>
          <w:p w14:paraId="4AC2D9A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033" w:type="dxa"/>
            <w:shd w:val="clear" w:color="auto" w:fill="auto"/>
            <w:vAlign w:val="center"/>
            <w:hideMark/>
          </w:tcPr>
          <w:p w14:paraId="3025777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8253" w:type="dxa"/>
            <w:shd w:val="clear" w:color="auto" w:fill="auto"/>
            <w:vAlign w:val="center"/>
            <w:hideMark/>
          </w:tcPr>
          <w:p w14:paraId="28661F1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522" w:type="dxa"/>
            <w:shd w:val="clear" w:color="auto" w:fill="auto"/>
            <w:vAlign w:val="center"/>
            <w:hideMark/>
          </w:tcPr>
          <w:p w14:paraId="70C2F0D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019F741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5D35E23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56821D66" w14:textId="77777777" w:rsidTr="007E56D8">
        <w:trPr>
          <w:trHeight w:val="340"/>
        </w:trPr>
        <w:tc>
          <w:tcPr>
            <w:tcW w:w="15049" w:type="dxa"/>
            <w:gridSpan w:val="6"/>
            <w:shd w:val="clear" w:color="auto" w:fill="auto"/>
            <w:vAlign w:val="center"/>
            <w:hideMark/>
          </w:tcPr>
          <w:p w14:paraId="468E272F" w14:textId="77777777" w:rsidR="00A55BCF" w:rsidRPr="00033326" w:rsidRDefault="00A55BCF"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HAI</w:t>
            </w:r>
          </w:p>
        </w:tc>
      </w:tr>
      <w:tr w:rsidR="00A55BCF" w:rsidRPr="00033326" w14:paraId="4B8A47C2" w14:textId="77777777" w:rsidTr="00EB63E2">
        <w:trPr>
          <w:trHeight w:val="340"/>
        </w:trPr>
        <w:tc>
          <w:tcPr>
            <w:tcW w:w="510" w:type="dxa"/>
            <w:shd w:val="clear" w:color="auto" w:fill="auto"/>
            <w:vAlign w:val="center"/>
            <w:hideMark/>
          </w:tcPr>
          <w:p w14:paraId="58AEBE6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033" w:type="dxa"/>
            <w:shd w:val="clear" w:color="auto" w:fill="auto"/>
            <w:vAlign w:val="center"/>
            <w:hideMark/>
          </w:tcPr>
          <w:p w14:paraId="42CB41E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8253" w:type="dxa"/>
            <w:shd w:val="clear" w:color="auto" w:fill="auto"/>
            <w:vAlign w:val="center"/>
            <w:hideMark/>
          </w:tcPr>
          <w:p w14:paraId="0AACBFA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22" w:type="dxa"/>
            <w:shd w:val="clear" w:color="auto" w:fill="auto"/>
            <w:vAlign w:val="center"/>
            <w:hideMark/>
          </w:tcPr>
          <w:p w14:paraId="2041E12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A6793C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129DD1E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A55BCF" w:rsidRPr="00033326" w14:paraId="3BAFE614" w14:textId="77777777" w:rsidTr="00EB63E2">
        <w:trPr>
          <w:trHeight w:val="340"/>
        </w:trPr>
        <w:tc>
          <w:tcPr>
            <w:tcW w:w="510" w:type="dxa"/>
            <w:shd w:val="clear" w:color="auto" w:fill="auto"/>
            <w:vAlign w:val="center"/>
            <w:hideMark/>
          </w:tcPr>
          <w:p w14:paraId="12EFCA3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033" w:type="dxa"/>
            <w:shd w:val="clear" w:color="auto" w:fill="auto"/>
            <w:vAlign w:val="center"/>
            <w:hideMark/>
          </w:tcPr>
          <w:p w14:paraId="142CCF8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8253" w:type="dxa"/>
            <w:shd w:val="clear" w:color="auto" w:fill="auto"/>
            <w:vAlign w:val="center"/>
            <w:hideMark/>
          </w:tcPr>
          <w:p w14:paraId="162184E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522" w:type="dxa"/>
            <w:shd w:val="clear" w:color="auto" w:fill="auto"/>
            <w:vAlign w:val="center"/>
            <w:hideMark/>
          </w:tcPr>
          <w:p w14:paraId="1EF50B4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39BE8FD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5EA0036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2AAA4EE0" w14:textId="77777777" w:rsidTr="00EB63E2">
        <w:trPr>
          <w:trHeight w:val="340"/>
        </w:trPr>
        <w:tc>
          <w:tcPr>
            <w:tcW w:w="510" w:type="dxa"/>
            <w:shd w:val="clear" w:color="auto" w:fill="auto"/>
            <w:vAlign w:val="center"/>
            <w:hideMark/>
          </w:tcPr>
          <w:p w14:paraId="661A6EA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033" w:type="dxa"/>
            <w:shd w:val="clear" w:color="auto" w:fill="auto"/>
            <w:vAlign w:val="center"/>
            <w:hideMark/>
          </w:tcPr>
          <w:p w14:paraId="1F149B6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8253" w:type="dxa"/>
            <w:shd w:val="clear" w:color="auto" w:fill="auto"/>
            <w:vAlign w:val="center"/>
            <w:hideMark/>
          </w:tcPr>
          <w:p w14:paraId="749B370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22" w:type="dxa"/>
            <w:shd w:val="clear" w:color="auto" w:fill="auto"/>
            <w:vAlign w:val="center"/>
            <w:hideMark/>
          </w:tcPr>
          <w:p w14:paraId="019AFB9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1B3511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473A826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24CF8E2C" w14:textId="77777777" w:rsidTr="00EB63E2">
        <w:trPr>
          <w:trHeight w:val="340"/>
        </w:trPr>
        <w:tc>
          <w:tcPr>
            <w:tcW w:w="510" w:type="dxa"/>
            <w:shd w:val="clear" w:color="auto" w:fill="auto"/>
            <w:vAlign w:val="center"/>
            <w:hideMark/>
          </w:tcPr>
          <w:p w14:paraId="62A0BD3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033" w:type="dxa"/>
            <w:shd w:val="clear" w:color="auto" w:fill="auto"/>
            <w:vAlign w:val="center"/>
            <w:hideMark/>
          </w:tcPr>
          <w:p w14:paraId="4B88D38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8253" w:type="dxa"/>
            <w:shd w:val="clear" w:color="auto" w:fill="auto"/>
            <w:vAlign w:val="center"/>
            <w:hideMark/>
          </w:tcPr>
          <w:p w14:paraId="5B26EFD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7FCC5EE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E62970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07495F0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A55BCF" w:rsidRPr="00033326" w14:paraId="3A89B9B0" w14:textId="77777777" w:rsidTr="00EB63E2">
        <w:trPr>
          <w:trHeight w:val="340"/>
        </w:trPr>
        <w:tc>
          <w:tcPr>
            <w:tcW w:w="510" w:type="dxa"/>
            <w:shd w:val="clear" w:color="auto" w:fill="auto"/>
            <w:vAlign w:val="center"/>
            <w:hideMark/>
          </w:tcPr>
          <w:p w14:paraId="498E06C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033" w:type="dxa"/>
            <w:shd w:val="clear" w:color="auto" w:fill="auto"/>
            <w:vAlign w:val="center"/>
            <w:hideMark/>
          </w:tcPr>
          <w:p w14:paraId="68A6BD2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8253" w:type="dxa"/>
            <w:shd w:val="clear" w:color="auto" w:fill="auto"/>
            <w:vAlign w:val="center"/>
            <w:hideMark/>
          </w:tcPr>
          <w:p w14:paraId="5FB2AE1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22" w:type="dxa"/>
            <w:shd w:val="clear" w:color="auto" w:fill="auto"/>
            <w:vAlign w:val="center"/>
            <w:hideMark/>
          </w:tcPr>
          <w:p w14:paraId="64CCD7E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182CFC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326A7EA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A55BCF" w:rsidRPr="00033326" w14:paraId="4449E062" w14:textId="77777777" w:rsidTr="00EB63E2">
        <w:trPr>
          <w:trHeight w:val="340"/>
        </w:trPr>
        <w:tc>
          <w:tcPr>
            <w:tcW w:w="510" w:type="dxa"/>
            <w:shd w:val="clear" w:color="auto" w:fill="auto"/>
            <w:vAlign w:val="center"/>
            <w:hideMark/>
          </w:tcPr>
          <w:p w14:paraId="50A579C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033" w:type="dxa"/>
            <w:shd w:val="clear" w:color="auto" w:fill="auto"/>
            <w:vAlign w:val="center"/>
            <w:hideMark/>
          </w:tcPr>
          <w:p w14:paraId="773E26F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8253" w:type="dxa"/>
            <w:shd w:val="clear" w:color="auto" w:fill="auto"/>
            <w:vAlign w:val="center"/>
            <w:hideMark/>
          </w:tcPr>
          <w:p w14:paraId="2669400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522" w:type="dxa"/>
            <w:shd w:val="clear" w:color="auto" w:fill="auto"/>
            <w:vAlign w:val="center"/>
            <w:hideMark/>
          </w:tcPr>
          <w:p w14:paraId="2ECAEB4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9B17B6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68D8127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3349DA2D" w14:textId="77777777" w:rsidTr="00EB63E2">
        <w:trPr>
          <w:trHeight w:val="340"/>
        </w:trPr>
        <w:tc>
          <w:tcPr>
            <w:tcW w:w="510" w:type="dxa"/>
            <w:shd w:val="clear" w:color="auto" w:fill="auto"/>
            <w:vAlign w:val="center"/>
            <w:hideMark/>
          </w:tcPr>
          <w:p w14:paraId="6131F86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033" w:type="dxa"/>
            <w:shd w:val="clear" w:color="auto" w:fill="auto"/>
            <w:vAlign w:val="center"/>
            <w:hideMark/>
          </w:tcPr>
          <w:p w14:paraId="55144BD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8253" w:type="dxa"/>
            <w:shd w:val="clear" w:color="auto" w:fill="auto"/>
            <w:vAlign w:val="center"/>
            <w:hideMark/>
          </w:tcPr>
          <w:p w14:paraId="06AEFDB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522" w:type="dxa"/>
            <w:shd w:val="clear" w:color="auto" w:fill="auto"/>
            <w:vAlign w:val="center"/>
            <w:hideMark/>
          </w:tcPr>
          <w:p w14:paraId="0248BB5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B489CC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6BB253E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A55BCF" w:rsidRPr="00033326" w14:paraId="3D86B957" w14:textId="77777777" w:rsidTr="00EB63E2">
        <w:trPr>
          <w:trHeight w:val="340"/>
        </w:trPr>
        <w:tc>
          <w:tcPr>
            <w:tcW w:w="510" w:type="dxa"/>
            <w:shd w:val="clear" w:color="auto" w:fill="auto"/>
            <w:vAlign w:val="center"/>
            <w:hideMark/>
          </w:tcPr>
          <w:p w14:paraId="3343C39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033" w:type="dxa"/>
            <w:shd w:val="clear" w:color="auto" w:fill="auto"/>
            <w:vAlign w:val="center"/>
            <w:hideMark/>
          </w:tcPr>
          <w:p w14:paraId="49B3707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8253" w:type="dxa"/>
            <w:shd w:val="clear" w:color="auto" w:fill="auto"/>
            <w:vAlign w:val="center"/>
            <w:hideMark/>
          </w:tcPr>
          <w:p w14:paraId="03EF563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522" w:type="dxa"/>
            <w:shd w:val="clear" w:color="auto" w:fill="auto"/>
            <w:vAlign w:val="center"/>
            <w:hideMark/>
          </w:tcPr>
          <w:p w14:paraId="0FCA1CB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7BBA76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551263A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079AB6AD" w14:textId="77777777" w:rsidTr="00EB63E2">
        <w:trPr>
          <w:trHeight w:val="340"/>
        </w:trPr>
        <w:tc>
          <w:tcPr>
            <w:tcW w:w="510" w:type="dxa"/>
            <w:shd w:val="clear" w:color="auto" w:fill="auto"/>
            <w:vAlign w:val="center"/>
            <w:hideMark/>
          </w:tcPr>
          <w:p w14:paraId="7481221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033" w:type="dxa"/>
            <w:shd w:val="clear" w:color="auto" w:fill="auto"/>
            <w:vAlign w:val="center"/>
            <w:hideMark/>
          </w:tcPr>
          <w:p w14:paraId="19066E6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253" w:type="dxa"/>
            <w:shd w:val="clear" w:color="auto" w:fill="auto"/>
            <w:vAlign w:val="center"/>
            <w:hideMark/>
          </w:tcPr>
          <w:p w14:paraId="26C6445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vAlign w:val="center"/>
            <w:hideMark/>
          </w:tcPr>
          <w:p w14:paraId="1F390FD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B22124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152355A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5F9E5776" w14:textId="77777777" w:rsidTr="00EB63E2">
        <w:trPr>
          <w:trHeight w:val="340"/>
        </w:trPr>
        <w:tc>
          <w:tcPr>
            <w:tcW w:w="510" w:type="dxa"/>
            <w:shd w:val="clear" w:color="auto" w:fill="auto"/>
            <w:vAlign w:val="center"/>
            <w:hideMark/>
          </w:tcPr>
          <w:p w14:paraId="555EC2B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033" w:type="dxa"/>
            <w:shd w:val="clear" w:color="auto" w:fill="auto"/>
            <w:vAlign w:val="center"/>
            <w:hideMark/>
          </w:tcPr>
          <w:p w14:paraId="2F61E03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II</w:t>
            </w:r>
          </w:p>
        </w:tc>
        <w:tc>
          <w:tcPr>
            <w:tcW w:w="8253" w:type="dxa"/>
            <w:shd w:val="clear" w:color="auto" w:fill="auto"/>
            <w:vAlign w:val="center"/>
            <w:hideMark/>
          </w:tcPr>
          <w:p w14:paraId="58E2AA9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522" w:type="dxa"/>
            <w:shd w:val="clear" w:color="auto" w:fill="auto"/>
            <w:vAlign w:val="center"/>
            <w:hideMark/>
          </w:tcPr>
          <w:p w14:paraId="0AB7473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432B83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18D2875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máy AutoCad</w:t>
            </w:r>
            <w:r w:rsidRPr="00033326">
              <w:rPr>
                <w:rFonts w:ascii="Times New Roman" w:eastAsia="Times New Roman" w:hAnsi="Times New Roman" w:cs="Times New Roman"/>
              </w:rPr>
              <w:br/>
              <w:t>- Thời gian thi: 90 phút</w:t>
            </w:r>
          </w:p>
        </w:tc>
      </w:tr>
      <w:tr w:rsidR="00A55BCF" w:rsidRPr="00033326" w14:paraId="682CD2B4" w14:textId="77777777" w:rsidTr="00EB63E2">
        <w:trPr>
          <w:trHeight w:val="340"/>
        </w:trPr>
        <w:tc>
          <w:tcPr>
            <w:tcW w:w="510" w:type="dxa"/>
            <w:shd w:val="clear" w:color="auto" w:fill="auto"/>
            <w:vAlign w:val="center"/>
            <w:hideMark/>
          </w:tcPr>
          <w:p w14:paraId="588E41A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033" w:type="dxa"/>
            <w:shd w:val="clear" w:color="auto" w:fill="auto"/>
            <w:vAlign w:val="center"/>
            <w:hideMark/>
          </w:tcPr>
          <w:p w14:paraId="647A74B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II</w:t>
            </w:r>
          </w:p>
        </w:tc>
        <w:tc>
          <w:tcPr>
            <w:tcW w:w="8253" w:type="dxa"/>
            <w:shd w:val="clear" w:color="auto" w:fill="auto"/>
            <w:vAlign w:val="center"/>
            <w:hideMark/>
          </w:tcPr>
          <w:p w14:paraId="48DBAB4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522" w:type="dxa"/>
            <w:shd w:val="clear" w:color="auto" w:fill="auto"/>
            <w:vAlign w:val="center"/>
            <w:hideMark/>
          </w:tcPr>
          <w:p w14:paraId="2E45A73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12DCC1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14FA7A2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23759257" w14:textId="77777777" w:rsidTr="00EB63E2">
        <w:trPr>
          <w:trHeight w:val="340"/>
        </w:trPr>
        <w:tc>
          <w:tcPr>
            <w:tcW w:w="510" w:type="dxa"/>
            <w:shd w:val="clear" w:color="auto" w:fill="auto"/>
            <w:vAlign w:val="center"/>
            <w:hideMark/>
          </w:tcPr>
          <w:p w14:paraId="1A9C277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033" w:type="dxa"/>
            <w:shd w:val="clear" w:color="auto" w:fill="auto"/>
            <w:vAlign w:val="center"/>
            <w:hideMark/>
          </w:tcPr>
          <w:p w14:paraId="73A4006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8253" w:type="dxa"/>
            <w:shd w:val="clear" w:color="auto" w:fill="auto"/>
            <w:vAlign w:val="center"/>
            <w:hideMark/>
          </w:tcPr>
          <w:p w14:paraId="75AFBA3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522" w:type="dxa"/>
            <w:shd w:val="clear" w:color="auto" w:fill="auto"/>
            <w:vAlign w:val="center"/>
            <w:hideMark/>
          </w:tcPr>
          <w:p w14:paraId="7187D1A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283EA3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19BDDA8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799B384B" w14:textId="77777777" w:rsidTr="00EB63E2">
        <w:trPr>
          <w:trHeight w:val="340"/>
        </w:trPr>
        <w:tc>
          <w:tcPr>
            <w:tcW w:w="510" w:type="dxa"/>
            <w:shd w:val="clear" w:color="auto" w:fill="auto"/>
            <w:vAlign w:val="center"/>
            <w:hideMark/>
          </w:tcPr>
          <w:p w14:paraId="707BD28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033" w:type="dxa"/>
            <w:shd w:val="clear" w:color="auto" w:fill="auto"/>
            <w:vAlign w:val="center"/>
            <w:hideMark/>
          </w:tcPr>
          <w:p w14:paraId="59490E8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8253" w:type="dxa"/>
            <w:shd w:val="clear" w:color="auto" w:fill="auto"/>
            <w:vAlign w:val="center"/>
            <w:hideMark/>
          </w:tcPr>
          <w:p w14:paraId="62BEA6B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522" w:type="dxa"/>
            <w:shd w:val="clear" w:color="auto" w:fill="auto"/>
            <w:vAlign w:val="center"/>
            <w:hideMark/>
          </w:tcPr>
          <w:p w14:paraId="470E55E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C026B3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53D6FC5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09CFDE2B" w14:textId="77777777" w:rsidTr="00EB63E2">
        <w:trPr>
          <w:trHeight w:val="340"/>
        </w:trPr>
        <w:tc>
          <w:tcPr>
            <w:tcW w:w="510" w:type="dxa"/>
            <w:shd w:val="clear" w:color="auto" w:fill="auto"/>
            <w:vAlign w:val="center"/>
            <w:hideMark/>
          </w:tcPr>
          <w:p w14:paraId="52CB994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033" w:type="dxa"/>
            <w:shd w:val="clear" w:color="auto" w:fill="auto"/>
            <w:vAlign w:val="center"/>
            <w:hideMark/>
          </w:tcPr>
          <w:p w14:paraId="67C3C80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nước</w:t>
            </w:r>
          </w:p>
        </w:tc>
        <w:tc>
          <w:tcPr>
            <w:tcW w:w="8253" w:type="dxa"/>
            <w:shd w:val="clear" w:color="auto" w:fill="auto"/>
            <w:vAlign w:val="center"/>
            <w:hideMark/>
          </w:tcPr>
          <w:p w14:paraId="5CDCA35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kiến thức cơ bản về sự hình thành thành phần hoá học của các nguồn nước tự nhiên, quy luật diễn biến của những thành phần hoá học đó, các nguyên lý động học và cân bằng hoá học liên quan đến các quá trình hoá học xảy ra trong các hệ thống nước. Môn học cũng hướng dẫn sinh viên các phương pháp phân tích định lượng xác định thành phần hoá học của nước và đánh giá chất lượng nguồn nước đó.</w:t>
            </w:r>
          </w:p>
        </w:tc>
        <w:tc>
          <w:tcPr>
            <w:tcW w:w="522" w:type="dxa"/>
            <w:shd w:val="clear" w:color="auto" w:fill="auto"/>
            <w:vAlign w:val="center"/>
            <w:hideMark/>
          </w:tcPr>
          <w:p w14:paraId="1772CCF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A2E1EC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4660C77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75CAAD06" w14:textId="77777777" w:rsidTr="00EB63E2">
        <w:trPr>
          <w:trHeight w:val="340"/>
        </w:trPr>
        <w:tc>
          <w:tcPr>
            <w:tcW w:w="510" w:type="dxa"/>
            <w:shd w:val="clear" w:color="auto" w:fill="auto"/>
            <w:vAlign w:val="center"/>
            <w:hideMark/>
          </w:tcPr>
          <w:p w14:paraId="068AE03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033" w:type="dxa"/>
            <w:shd w:val="clear" w:color="auto" w:fill="auto"/>
            <w:vAlign w:val="center"/>
            <w:hideMark/>
          </w:tcPr>
          <w:p w14:paraId="18C8EB4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253" w:type="dxa"/>
            <w:shd w:val="clear" w:color="auto" w:fill="auto"/>
            <w:vAlign w:val="center"/>
            <w:hideMark/>
          </w:tcPr>
          <w:p w14:paraId="6EF71DA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 xml:space="preserve">   Nắm rõ kỹ thuật cơ bản từng động tác của môn bóng chuyền 2.</w:t>
            </w:r>
            <w:r w:rsidRPr="00033326">
              <w:rPr>
                <w:rFonts w:ascii="Times New Roman" w:eastAsia="Times New Roman" w:hAnsi="Times New Roman" w:cs="Times New Roman"/>
              </w:rPr>
              <w:br/>
              <w:t xml:space="preserve">   Hiểu và ứng dụng các động tác kỹ thuật của môn học phục vụ cho nội dung kiểm tra và thi kết thúc môn học.</w:t>
            </w:r>
            <w:r w:rsidRPr="00033326">
              <w:rPr>
                <w:rFonts w:ascii="Times New Roman" w:eastAsia="Times New Roman" w:hAnsi="Times New Roman" w:cs="Times New Roman"/>
              </w:rPr>
              <w:br/>
              <w:t xml:space="preserve">   Ứng dụng vào quá trình tập luyện nâng cao và thi đấu bóng chuyền</w:t>
            </w:r>
          </w:p>
        </w:tc>
        <w:tc>
          <w:tcPr>
            <w:tcW w:w="522" w:type="dxa"/>
            <w:shd w:val="clear" w:color="auto" w:fill="auto"/>
            <w:vAlign w:val="center"/>
            <w:hideMark/>
          </w:tcPr>
          <w:p w14:paraId="193A144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4286B5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7DA9CA8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2CFC48D2" w14:textId="77777777" w:rsidTr="007E56D8">
        <w:trPr>
          <w:trHeight w:val="340"/>
        </w:trPr>
        <w:tc>
          <w:tcPr>
            <w:tcW w:w="15049" w:type="dxa"/>
            <w:gridSpan w:val="6"/>
            <w:shd w:val="clear" w:color="auto" w:fill="auto"/>
            <w:vAlign w:val="center"/>
            <w:hideMark/>
          </w:tcPr>
          <w:p w14:paraId="7B5CAA40" w14:textId="77777777" w:rsidR="00A55BCF" w:rsidRPr="00033326" w:rsidRDefault="00A55BCF"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A55BCF" w:rsidRPr="00033326" w14:paraId="1BBDFB05" w14:textId="77777777" w:rsidTr="00EB63E2">
        <w:trPr>
          <w:trHeight w:val="340"/>
        </w:trPr>
        <w:tc>
          <w:tcPr>
            <w:tcW w:w="510" w:type="dxa"/>
            <w:shd w:val="clear" w:color="auto" w:fill="auto"/>
            <w:vAlign w:val="center"/>
            <w:hideMark/>
          </w:tcPr>
          <w:p w14:paraId="6582659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033" w:type="dxa"/>
            <w:shd w:val="clear" w:color="auto" w:fill="auto"/>
            <w:vAlign w:val="center"/>
            <w:hideMark/>
          </w:tcPr>
          <w:p w14:paraId="5680791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8253" w:type="dxa"/>
            <w:shd w:val="clear" w:color="auto" w:fill="auto"/>
            <w:vAlign w:val="center"/>
            <w:hideMark/>
          </w:tcPr>
          <w:p w14:paraId="19B277B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kết cấu học phần 1 nghiên cứu các phương pháp xác định nội lực và chuyển vị </w:t>
            </w:r>
            <w:r w:rsidRPr="00033326">
              <w:rPr>
                <w:rFonts w:ascii="Times New Roman" w:eastAsia="Times New Roman" w:hAnsi="Times New Roman" w:cs="Times New Roman"/>
              </w:rPr>
              <w:lastRenderedPageBreak/>
              <w:t>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522" w:type="dxa"/>
            <w:shd w:val="clear" w:color="auto" w:fill="auto"/>
            <w:vAlign w:val="center"/>
            <w:hideMark/>
          </w:tcPr>
          <w:p w14:paraId="6EA88EA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5376C78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0ED1A54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3C37FA59" w14:textId="77777777" w:rsidTr="00EB63E2">
        <w:trPr>
          <w:trHeight w:val="340"/>
        </w:trPr>
        <w:tc>
          <w:tcPr>
            <w:tcW w:w="510" w:type="dxa"/>
            <w:shd w:val="clear" w:color="auto" w:fill="auto"/>
            <w:vAlign w:val="center"/>
            <w:hideMark/>
          </w:tcPr>
          <w:p w14:paraId="6253B61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033" w:type="dxa"/>
            <w:shd w:val="clear" w:color="auto" w:fill="auto"/>
            <w:vAlign w:val="center"/>
            <w:hideMark/>
          </w:tcPr>
          <w:p w14:paraId="407CC6C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8253" w:type="dxa"/>
            <w:shd w:val="clear" w:color="auto" w:fill="auto"/>
            <w:vAlign w:val="center"/>
            <w:hideMark/>
          </w:tcPr>
          <w:p w14:paraId="0DE28BE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522" w:type="dxa"/>
            <w:shd w:val="clear" w:color="auto" w:fill="auto"/>
            <w:vAlign w:val="center"/>
            <w:hideMark/>
          </w:tcPr>
          <w:p w14:paraId="471DB49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9A6145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536747B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7ADA0621" w14:textId="77777777" w:rsidTr="00EB63E2">
        <w:trPr>
          <w:trHeight w:val="340"/>
        </w:trPr>
        <w:tc>
          <w:tcPr>
            <w:tcW w:w="510" w:type="dxa"/>
            <w:shd w:val="clear" w:color="auto" w:fill="auto"/>
            <w:vAlign w:val="center"/>
            <w:hideMark/>
          </w:tcPr>
          <w:p w14:paraId="4A8BF64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033" w:type="dxa"/>
            <w:shd w:val="clear" w:color="auto" w:fill="auto"/>
            <w:vAlign w:val="center"/>
            <w:hideMark/>
          </w:tcPr>
          <w:p w14:paraId="7673183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8253" w:type="dxa"/>
            <w:shd w:val="clear" w:color="auto" w:fill="auto"/>
            <w:vAlign w:val="center"/>
            <w:hideMark/>
          </w:tcPr>
          <w:p w14:paraId="3874F8C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522" w:type="dxa"/>
            <w:shd w:val="clear" w:color="auto" w:fill="auto"/>
            <w:vAlign w:val="center"/>
            <w:hideMark/>
          </w:tcPr>
          <w:p w14:paraId="7A79D65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2F21C4B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3D838D8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w:t>
            </w:r>
          </w:p>
        </w:tc>
      </w:tr>
      <w:tr w:rsidR="00A55BCF" w:rsidRPr="00033326" w14:paraId="560AFDCD" w14:textId="77777777" w:rsidTr="00EB63E2">
        <w:trPr>
          <w:trHeight w:val="340"/>
        </w:trPr>
        <w:tc>
          <w:tcPr>
            <w:tcW w:w="510" w:type="dxa"/>
            <w:shd w:val="clear" w:color="auto" w:fill="auto"/>
            <w:vAlign w:val="center"/>
            <w:hideMark/>
          </w:tcPr>
          <w:p w14:paraId="192A0AC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033" w:type="dxa"/>
            <w:shd w:val="clear" w:color="auto" w:fill="auto"/>
            <w:vAlign w:val="center"/>
            <w:hideMark/>
          </w:tcPr>
          <w:p w14:paraId="7CEBAE8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8253" w:type="dxa"/>
            <w:shd w:val="clear" w:color="auto" w:fill="auto"/>
            <w:vAlign w:val="center"/>
            <w:hideMark/>
          </w:tcPr>
          <w:p w14:paraId="7893937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522" w:type="dxa"/>
            <w:shd w:val="clear" w:color="auto" w:fill="auto"/>
            <w:vAlign w:val="center"/>
            <w:hideMark/>
          </w:tcPr>
          <w:p w14:paraId="508DF47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0E8027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0FB2B65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07105624" w14:textId="77777777" w:rsidTr="00EB63E2">
        <w:trPr>
          <w:trHeight w:val="340"/>
        </w:trPr>
        <w:tc>
          <w:tcPr>
            <w:tcW w:w="510" w:type="dxa"/>
            <w:shd w:val="clear" w:color="auto" w:fill="auto"/>
            <w:vAlign w:val="center"/>
            <w:hideMark/>
          </w:tcPr>
          <w:p w14:paraId="7EB7908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033" w:type="dxa"/>
            <w:shd w:val="clear" w:color="auto" w:fill="auto"/>
            <w:vAlign w:val="center"/>
            <w:hideMark/>
          </w:tcPr>
          <w:p w14:paraId="632FF92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kỹ thuật</w:t>
            </w:r>
          </w:p>
        </w:tc>
        <w:tc>
          <w:tcPr>
            <w:tcW w:w="8253" w:type="dxa"/>
            <w:shd w:val="clear" w:color="auto" w:fill="auto"/>
            <w:vAlign w:val="center"/>
            <w:hideMark/>
          </w:tcPr>
          <w:p w14:paraId="42757DD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522" w:type="dxa"/>
            <w:shd w:val="clear" w:color="auto" w:fill="auto"/>
            <w:vAlign w:val="center"/>
            <w:hideMark/>
          </w:tcPr>
          <w:p w14:paraId="3068AD6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3AD1AA5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188024C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A55BCF" w:rsidRPr="00033326" w14:paraId="4E1BBE3F" w14:textId="77777777" w:rsidTr="00EB63E2">
        <w:trPr>
          <w:trHeight w:val="340"/>
        </w:trPr>
        <w:tc>
          <w:tcPr>
            <w:tcW w:w="510" w:type="dxa"/>
            <w:shd w:val="clear" w:color="auto" w:fill="auto"/>
            <w:vAlign w:val="center"/>
            <w:hideMark/>
          </w:tcPr>
          <w:p w14:paraId="18C5671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033" w:type="dxa"/>
            <w:shd w:val="clear" w:color="auto" w:fill="auto"/>
            <w:vAlign w:val="center"/>
            <w:hideMark/>
          </w:tcPr>
          <w:p w14:paraId="68119AA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8253" w:type="dxa"/>
            <w:shd w:val="clear" w:color="auto" w:fill="auto"/>
            <w:vAlign w:val="center"/>
            <w:hideMark/>
          </w:tcPr>
          <w:p w14:paraId="0667C23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522" w:type="dxa"/>
            <w:shd w:val="clear" w:color="auto" w:fill="auto"/>
            <w:vAlign w:val="center"/>
            <w:hideMark/>
          </w:tcPr>
          <w:p w14:paraId="5592192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0DD072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1A6920C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trắc nghiệm: 60 phút</w:t>
            </w:r>
          </w:p>
        </w:tc>
      </w:tr>
      <w:tr w:rsidR="00A55BCF" w:rsidRPr="00033326" w14:paraId="3FEDAC15" w14:textId="77777777" w:rsidTr="00EB63E2">
        <w:trPr>
          <w:trHeight w:val="340"/>
        </w:trPr>
        <w:tc>
          <w:tcPr>
            <w:tcW w:w="510" w:type="dxa"/>
            <w:shd w:val="clear" w:color="auto" w:fill="auto"/>
            <w:vAlign w:val="center"/>
            <w:hideMark/>
          </w:tcPr>
          <w:p w14:paraId="195E611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033" w:type="dxa"/>
            <w:shd w:val="clear" w:color="auto" w:fill="auto"/>
            <w:vAlign w:val="center"/>
            <w:hideMark/>
          </w:tcPr>
          <w:p w14:paraId="54BE650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Quá trình hóa sinh trong xử lý nước </w:t>
            </w:r>
          </w:p>
        </w:tc>
        <w:tc>
          <w:tcPr>
            <w:tcW w:w="8253" w:type="dxa"/>
            <w:shd w:val="clear" w:color="auto" w:fill="auto"/>
            <w:vAlign w:val="center"/>
            <w:hideMark/>
          </w:tcPr>
          <w:p w14:paraId="27376D1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sinh viên các kiến thức về: cơ sở khoa học của các quá trình xử lý nước cấp và xử lý nước thải bằng biện pháp hoá học, vi sinh vật học và những quá trình vi sinh vật trong công trình cấp thoát nước. </w:t>
            </w:r>
          </w:p>
        </w:tc>
        <w:tc>
          <w:tcPr>
            <w:tcW w:w="522" w:type="dxa"/>
            <w:shd w:val="clear" w:color="auto" w:fill="auto"/>
            <w:vAlign w:val="center"/>
            <w:hideMark/>
          </w:tcPr>
          <w:p w14:paraId="14606B7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20672F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5C7642C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30AFC75E" w14:textId="77777777" w:rsidTr="00EB63E2">
        <w:trPr>
          <w:trHeight w:val="340"/>
        </w:trPr>
        <w:tc>
          <w:tcPr>
            <w:tcW w:w="510" w:type="dxa"/>
            <w:shd w:val="clear" w:color="auto" w:fill="auto"/>
            <w:vAlign w:val="center"/>
            <w:hideMark/>
          </w:tcPr>
          <w:p w14:paraId="1BEF73E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033" w:type="dxa"/>
            <w:shd w:val="clear" w:color="auto" w:fill="auto"/>
            <w:vAlign w:val="center"/>
            <w:hideMark/>
          </w:tcPr>
          <w:p w14:paraId="4C3E295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253" w:type="dxa"/>
            <w:shd w:val="clear" w:color="auto" w:fill="auto"/>
            <w:vAlign w:val="center"/>
            <w:hideMark/>
          </w:tcPr>
          <w:p w14:paraId="07C44F2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 xml:space="preserve">   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522" w:type="dxa"/>
            <w:shd w:val="clear" w:color="auto" w:fill="auto"/>
            <w:vAlign w:val="center"/>
            <w:hideMark/>
          </w:tcPr>
          <w:p w14:paraId="111CC07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7106B6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6BF4FD8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6B4B1D2B" w14:textId="77777777" w:rsidTr="00EB63E2">
        <w:trPr>
          <w:trHeight w:val="340"/>
        </w:trPr>
        <w:tc>
          <w:tcPr>
            <w:tcW w:w="510" w:type="dxa"/>
            <w:shd w:val="clear" w:color="auto" w:fill="auto"/>
            <w:vAlign w:val="center"/>
            <w:hideMark/>
          </w:tcPr>
          <w:p w14:paraId="62801D0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033" w:type="dxa"/>
            <w:shd w:val="clear" w:color="auto" w:fill="auto"/>
            <w:vAlign w:val="center"/>
            <w:hideMark/>
          </w:tcPr>
          <w:p w14:paraId="67E6014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8253" w:type="dxa"/>
            <w:shd w:val="clear" w:color="auto" w:fill="auto"/>
            <w:vAlign w:val="center"/>
            <w:hideMark/>
          </w:tcPr>
          <w:p w14:paraId="7DCD324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522" w:type="dxa"/>
            <w:shd w:val="clear" w:color="auto" w:fill="auto"/>
            <w:vAlign w:val="center"/>
            <w:hideMark/>
          </w:tcPr>
          <w:p w14:paraId="440DB96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D8FBEA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6E91D2A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6D13F8DB" w14:textId="77777777" w:rsidTr="00EB63E2">
        <w:trPr>
          <w:trHeight w:val="340"/>
        </w:trPr>
        <w:tc>
          <w:tcPr>
            <w:tcW w:w="510" w:type="dxa"/>
            <w:shd w:val="clear" w:color="auto" w:fill="auto"/>
            <w:vAlign w:val="center"/>
            <w:hideMark/>
          </w:tcPr>
          <w:p w14:paraId="3BAAE5F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033" w:type="dxa"/>
            <w:shd w:val="clear" w:color="auto" w:fill="auto"/>
            <w:vAlign w:val="center"/>
            <w:hideMark/>
          </w:tcPr>
          <w:p w14:paraId="2646265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8253" w:type="dxa"/>
            <w:shd w:val="clear" w:color="auto" w:fill="auto"/>
            <w:vAlign w:val="center"/>
            <w:hideMark/>
          </w:tcPr>
          <w:p w14:paraId="6C3A25C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522" w:type="dxa"/>
            <w:shd w:val="clear" w:color="auto" w:fill="auto"/>
            <w:vAlign w:val="center"/>
            <w:hideMark/>
          </w:tcPr>
          <w:p w14:paraId="0DC94B3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E5869A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20DA2D9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A55BCF" w:rsidRPr="00033326" w14:paraId="451008AE" w14:textId="77777777" w:rsidTr="00EB63E2">
        <w:trPr>
          <w:trHeight w:val="340"/>
        </w:trPr>
        <w:tc>
          <w:tcPr>
            <w:tcW w:w="510" w:type="dxa"/>
            <w:shd w:val="clear" w:color="auto" w:fill="auto"/>
            <w:vAlign w:val="center"/>
            <w:hideMark/>
          </w:tcPr>
          <w:p w14:paraId="323EE53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033" w:type="dxa"/>
            <w:shd w:val="clear" w:color="auto" w:fill="auto"/>
            <w:vAlign w:val="center"/>
            <w:hideMark/>
          </w:tcPr>
          <w:p w14:paraId="31EB578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đô thị</w:t>
            </w:r>
          </w:p>
        </w:tc>
        <w:tc>
          <w:tcPr>
            <w:tcW w:w="8253" w:type="dxa"/>
            <w:shd w:val="clear" w:color="auto" w:fill="auto"/>
            <w:vAlign w:val="center"/>
            <w:hideMark/>
          </w:tcPr>
          <w:p w14:paraId="2C8A926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522" w:type="dxa"/>
            <w:shd w:val="clear" w:color="auto" w:fill="auto"/>
            <w:vAlign w:val="center"/>
            <w:hideMark/>
          </w:tcPr>
          <w:p w14:paraId="5B1EDBD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9E3EAC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47B34FF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5C88B6E6" w14:textId="77777777" w:rsidTr="00EB63E2">
        <w:trPr>
          <w:trHeight w:val="340"/>
        </w:trPr>
        <w:tc>
          <w:tcPr>
            <w:tcW w:w="510" w:type="dxa"/>
            <w:shd w:val="clear" w:color="auto" w:fill="auto"/>
            <w:vAlign w:val="center"/>
            <w:hideMark/>
          </w:tcPr>
          <w:p w14:paraId="1329D36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033" w:type="dxa"/>
            <w:shd w:val="clear" w:color="auto" w:fill="auto"/>
            <w:vAlign w:val="center"/>
            <w:hideMark/>
          </w:tcPr>
          <w:p w14:paraId="469FE83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8253" w:type="dxa"/>
            <w:shd w:val="clear" w:color="auto" w:fill="auto"/>
            <w:vAlign w:val="center"/>
            <w:hideMark/>
          </w:tcPr>
          <w:p w14:paraId="7F9D537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522" w:type="dxa"/>
            <w:shd w:val="clear" w:color="auto" w:fill="auto"/>
            <w:vAlign w:val="center"/>
            <w:hideMark/>
          </w:tcPr>
          <w:p w14:paraId="5198A86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880F75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369DBDD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A55BCF" w:rsidRPr="00033326" w14:paraId="0889B76A" w14:textId="77777777" w:rsidTr="00EB63E2">
        <w:trPr>
          <w:trHeight w:val="340"/>
        </w:trPr>
        <w:tc>
          <w:tcPr>
            <w:tcW w:w="510" w:type="dxa"/>
            <w:shd w:val="clear" w:color="auto" w:fill="auto"/>
            <w:vAlign w:val="center"/>
            <w:hideMark/>
          </w:tcPr>
          <w:p w14:paraId="03DD6E9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033" w:type="dxa"/>
            <w:shd w:val="clear" w:color="auto" w:fill="auto"/>
            <w:vAlign w:val="center"/>
            <w:hideMark/>
          </w:tcPr>
          <w:p w14:paraId="60E7A8C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Cấp nước</w:t>
            </w:r>
          </w:p>
        </w:tc>
        <w:tc>
          <w:tcPr>
            <w:tcW w:w="8253" w:type="dxa"/>
            <w:shd w:val="clear" w:color="auto" w:fill="auto"/>
            <w:vAlign w:val="center"/>
            <w:hideMark/>
          </w:tcPr>
          <w:p w14:paraId="3243076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cho sinh viên các kiến thức về </w:t>
            </w:r>
            <w:r w:rsidRPr="00033326">
              <w:rPr>
                <w:rFonts w:ascii="Times New Roman" w:eastAsia="Times New Roman" w:hAnsi="Times New Roman" w:cs="Times New Roman"/>
              </w:rPr>
              <w:br/>
              <w:t xml:space="preserve">hệ thống cấp nước, các công trình trong hệ thống, </w:t>
            </w:r>
            <w:r w:rsidRPr="00033326">
              <w:rPr>
                <w:rFonts w:ascii="Times New Roman" w:eastAsia="Times New Roman" w:hAnsi="Times New Roman" w:cs="Times New Roman"/>
              </w:rPr>
              <w:br/>
              <w:t>kiến thức và kỹ năng để có thể tính toán, thiết kế</w:t>
            </w:r>
            <w:r w:rsidRPr="00033326">
              <w:rPr>
                <w:rFonts w:ascii="Times New Roman" w:eastAsia="Times New Roman" w:hAnsi="Times New Roman" w:cs="Times New Roman"/>
              </w:rPr>
              <w:br/>
              <w:t xml:space="preserve">các công trình chính trong hệ thống cấp nước, </w:t>
            </w:r>
            <w:r w:rsidRPr="00033326">
              <w:rPr>
                <w:rFonts w:ascii="Times New Roman" w:eastAsia="Times New Roman" w:hAnsi="Times New Roman" w:cs="Times New Roman"/>
              </w:rPr>
              <w:br/>
              <w:t xml:space="preserve">bể chứa, công trình cấp nước. Tính toán thiết kế </w:t>
            </w:r>
            <w:r w:rsidRPr="00033326">
              <w:rPr>
                <w:rFonts w:ascii="Times New Roman" w:eastAsia="Times New Roman" w:hAnsi="Times New Roman" w:cs="Times New Roman"/>
              </w:rPr>
              <w:br/>
              <w:t xml:space="preserve">mạng lưới truyền dẫn và phân phối nước, </w:t>
            </w:r>
            <w:r w:rsidRPr="00033326">
              <w:rPr>
                <w:rFonts w:ascii="Times New Roman" w:eastAsia="Times New Roman" w:hAnsi="Times New Roman" w:cs="Times New Roman"/>
              </w:rPr>
              <w:br/>
              <w:t>các công trình, thiết bị trên mạng lưới.</w:t>
            </w:r>
          </w:p>
        </w:tc>
        <w:tc>
          <w:tcPr>
            <w:tcW w:w="522" w:type="dxa"/>
            <w:shd w:val="clear" w:color="auto" w:fill="auto"/>
            <w:vAlign w:val="center"/>
            <w:hideMark/>
          </w:tcPr>
          <w:p w14:paraId="507EDE5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E24A21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4E6B618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5C70E9C0" w14:textId="77777777" w:rsidTr="00EB63E2">
        <w:trPr>
          <w:trHeight w:val="340"/>
        </w:trPr>
        <w:tc>
          <w:tcPr>
            <w:tcW w:w="510" w:type="dxa"/>
            <w:shd w:val="clear" w:color="auto" w:fill="auto"/>
            <w:vAlign w:val="center"/>
            <w:hideMark/>
          </w:tcPr>
          <w:p w14:paraId="264E0D8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033" w:type="dxa"/>
            <w:shd w:val="clear" w:color="auto" w:fill="auto"/>
            <w:vAlign w:val="center"/>
            <w:hideMark/>
          </w:tcPr>
          <w:p w14:paraId="1B6A2B2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cấp nước</w:t>
            </w:r>
          </w:p>
        </w:tc>
        <w:tc>
          <w:tcPr>
            <w:tcW w:w="8253" w:type="dxa"/>
            <w:shd w:val="clear" w:color="auto" w:fill="auto"/>
            <w:vAlign w:val="center"/>
            <w:hideMark/>
          </w:tcPr>
          <w:p w14:paraId="5306E7C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cho sinh viên các kiến thức về </w:t>
            </w:r>
            <w:r w:rsidRPr="00033326">
              <w:rPr>
                <w:rFonts w:ascii="Times New Roman" w:eastAsia="Times New Roman" w:hAnsi="Times New Roman" w:cs="Times New Roman"/>
              </w:rPr>
              <w:br/>
              <w:t xml:space="preserve">hệ thống cấp nước, các công trình trong hệ thống, </w:t>
            </w:r>
            <w:r w:rsidRPr="00033326">
              <w:rPr>
                <w:rFonts w:ascii="Times New Roman" w:eastAsia="Times New Roman" w:hAnsi="Times New Roman" w:cs="Times New Roman"/>
              </w:rPr>
              <w:br/>
              <w:t xml:space="preserve">kiến thức và kỹ năng để có thể tính toán, thiết kế </w:t>
            </w:r>
            <w:r w:rsidRPr="00033326">
              <w:rPr>
                <w:rFonts w:ascii="Times New Roman" w:eastAsia="Times New Roman" w:hAnsi="Times New Roman" w:cs="Times New Roman"/>
              </w:rPr>
              <w:br/>
              <w:t xml:space="preserve">các công trình chính trong hệ thống cấp nước, bể </w:t>
            </w:r>
            <w:r w:rsidRPr="00033326">
              <w:rPr>
                <w:rFonts w:ascii="Times New Roman" w:eastAsia="Times New Roman" w:hAnsi="Times New Roman" w:cs="Times New Roman"/>
              </w:rPr>
              <w:br/>
              <w:t>chứa, công trình cấp nước. Tính toán thiết kế mạng</w:t>
            </w:r>
            <w:r w:rsidRPr="00033326">
              <w:rPr>
                <w:rFonts w:ascii="Times New Roman" w:eastAsia="Times New Roman" w:hAnsi="Times New Roman" w:cs="Times New Roman"/>
              </w:rPr>
              <w:br/>
              <w:t>lưới truyền dẫn và phân phối nước, các công trình, thiết bị trên mạng lưới.</w:t>
            </w:r>
          </w:p>
        </w:tc>
        <w:tc>
          <w:tcPr>
            <w:tcW w:w="522" w:type="dxa"/>
            <w:shd w:val="clear" w:color="auto" w:fill="auto"/>
            <w:vAlign w:val="center"/>
            <w:hideMark/>
          </w:tcPr>
          <w:p w14:paraId="4AF6073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B7EDD7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2D02B89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20 phút</w:t>
            </w:r>
          </w:p>
        </w:tc>
      </w:tr>
      <w:tr w:rsidR="00A55BCF" w:rsidRPr="00033326" w14:paraId="7971AD1B" w14:textId="77777777" w:rsidTr="007E56D8">
        <w:trPr>
          <w:trHeight w:val="340"/>
        </w:trPr>
        <w:tc>
          <w:tcPr>
            <w:tcW w:w="510" w:type="dxa"/>
            <w:shd w:val="clear" w:color="auto" w:fill="auto"/>
            <w:vAlign w:val="center"/>
            <w:hideMark/>
          </w:tcPr>
          <w:p w14:paraId="72C4439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10286" w:type="dxa"/>
            <w:gridSpan w:val="2"/>
            <w:shd w:val="clear" w:color="auto" w:fill="auto"/>
            <w:vAlign w:val="center"/>
            <w:hideMark/>
          </w:tcPr>
          <w:p w14:paraId="6E62C835"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522" w:type="dxa"/>
            <w:shd w:val="clear" w:color="auto" w:fill="auto"/>
            <w:vAlign w:val="center"/>
            <w:hideMark/>
          </w:tcPr>
          <w:p w14:paraId="5EA781E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B3057D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68A768F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A55BCF" w:rsidRPr="00033326" w14:paraId="26307130" w14:textId="77777777" w:rsidTr="00EB63E2">
        <w:trPr>
          <w:trHeight w:val="340"/>
        </w:trPr>
        <w:tc>
          <w:tcPr>
            <w:tcW w:w="510" w:type="dxa"/>
            <w:shd w:val="clear" w:color="auto" w:fill="auto"/>
            <w:vAlign w:val="center"/>
            <w:hideMark/>
          </w:tcPr>
          <w:p w14:paraId="190AD08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16</w:t>
            </w:r>
          </w:p>
        </w:tc>
        <w:tc>
          <w:tcPr>
            <w:tcW w:w="2033" w:type="dxa"/>
            <w:shd w:val="clear" w:color="auto" w:fill="auto"/>
            <w:vAlign w:val="center"/>
            <w:hideMark/>
          </w:tcPr>
          <w:p w14:paraId="4EEFB93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thái học</w:t>
            </w:r>
          </w:p>
        </w:tc>
        <w:tc>
          <w:tcPr>
            <w:tcW w:w="8253" w:type="dxa"/>
            <w:shd w:val="clear" w:color="auto" w:fill="auto"/>
            <w:vAlign w:val="center"/>
            <w:hideMark/>
          </w:tcPr>
          <w:p w14:paraId="5DA166D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và có khả năng vận dụng sáng tạo những khái niệm và những nguyên lý cơ bản về mối quan hệ giữa sinh vật với sinh vật và giữa sinh vật với môi trường ở các mức độ tổ chức khác nhau: cá thể, quần thể, quần xã và hệ sinh thái;</w:t>
            </w:r>
            <w:r w:rsidRPr="00033326">
              <w:rPr>
                <w:rFonts w:ascii="Times New Roman" w:eastAsia="Times New Roman" w:hAnsi="Times New Roman" w:cs="Times New Roman"/>
              </w:rPr>
              <w:br/>
              <w:t xml:space="preserve">+ Hiểu được mối quan hệ của con người với tự nhiên trong việc khai thác tài nguyên thiên nhiên và gìn giữ sự trong sạch của môi trường cho sự phát triển một xã hội văn minh và bền vững </w:t>
            </w:r>
          </w:p>
        </w:tc>
        <w:tc>
          <w:tcPr>
            <w:tcW w:w="522" w:type="dxa"/>
            <w:shd w:val="clear" w:color="auto" w:fill="auto"/>
            <w:vAlign w:val="center"/>
            <w:hideMark/>
          </w:tcPr>
          <w:p w14:paraId="13F2591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3506FD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4FDE821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Thường xuyên (20%) (điểm trung bình chung của các bài thảo luận, làm việc nhóm, thuyết trình, bài tập, tiểu luận).</w:t>
            </w:r>
            <w:r w:rsidRPr="00033326">
              <w:rPr>
                <w:rFonts w:ascii="Times New Roman" w:eastAsia="Times New Roman" w:hAnsi="Times New Roman" w:cs="Times New Roman"/>
              </w:rPr>
              <w:br/>
              <w:t>- Giữa kỳ 20% (thi viết, trắc nghiệm hoặc thuyết trình).</w:t>
            </w:r>
            <w:r w:rsidRPr="00033326">
              <w:rPr>
                <w:rFonts w:ascii="Times New Roman" w:eastAsia="Times New Roman" w:hAnsi="Times New Roman" w:cs="Times New Roman"/>
              </w:rPr>
              <w:br/>
              <w:t>- Cuối kỳ (thi viết hoặc trắc nghiệm, 60%)</w:t>
            </w:r>
          </w:p>
        </w:tc>
      </w:tr>
      <w:tr w:rsidR="00A55BCF" w:rsidRPr="00033326" w14:paraId="6555AD12" w14:textId="77777777" w:rsidTr="00EB63E2">
        <w:trPr>
          <w:trHeight w:val="340"/>
        </w:trPr>
        <w:tc>
          <w:tcPr>
            <w:tcW w:w="510" w:type="dxa"/>
            <w:shd w:val="clear" w:color="auto" w:fill="auto"/>
            <w:vAlign w:val="center"/>
            <w:hideMark/>
          </w:tcPr>
          <w:p w14:paraId="2B72FBF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033" w:type="dxa"/>
            <w:shd w:val="clear" w:color="auto" w:fill="auto"/>
            <w:vAlign w:val="center"/>
            <w:hideMark/>
          </w:tcPr>
          <w:p w14:paraId="75389E5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Mạng điện hạ thế</w:t>
            </w:r>
          </w:p>
        </w:tc>
        <w:tc>
          <w:tcPr>
            <w:tcW w:w="8253" w:type="dxa"/>
            <w:shd w:val="clear" w:color="auto" w:fill="auto"/>
            <w:vAlign w:val="center"/>
            <w:hideMark/>
          </w:tcPr>
          <w:p w14:paraId="181FACF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kiến thức:Phân tích và thiết kế mạch điện hạ áp công nghiệp và dân dụng theo các quan điểm: lập dự án; lựa chọn và điều chỉnh điện áp; hệ thống đóng cắt và bảo vệ (thiết bị, phối kết hợp, thử nghiệm), chế độ sự cố, tiếp đất, hiệu chỉnh PF, hệ thống dẫn điện (cáp điện, dây và thanh dẫn điện). </w:t>
            </w:r>
          </w:p>
        </w:tc>
        <w:tc>
          <w:tcPr>
            <w:tcW w:w="522" w:type="dxa"/>
            <w:shd w:val="clear" w:color="auto" w:fill="auto"/>
            <w:vAlign w:val="center"/>
            <w:hideMark/>
          </w:tcPr>
          <w:p w14:paraId="123AC06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2F4900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2B4731F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06C5A218" w14:textId="77777777" w:rsidTr="00EB63E2">
        <w:trPr>
          <w:trHeight w:val="340"/>
        </w:trPr>
        <w:tc>
          <w:tcPr>
            <w:tcW w:w="510" w:type="dxa"/>
            <w:shd w:val="clear" w:color="auto" w:fill="auto"/>
            <w:vAlign w:val="center"/>
            <w:hideMark/>
          </w:tcPr>
          <w:p w14:paraId="22DD768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033" w:type="dxa"/>
            <w:shd w:val="clear" w:color="auto" w:fill="auto"/>
            <w:vAlign w:val="center"/>
            <w:hideMark/>
          </w:tcPr>
          <w:p w14:paraId="25194E4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và phát triển nông thôn</w:t>
            </w:r>
          </w:p>
        </w:tc>
        <w:tc>
          <w:tcPr>
            <w:tcW w:w="8253" w:type="dxa"/>
            <w:shd w:val="clear" w:color="auto" w:fill="auto"/>
            <w:vAlign w:val="center"/>
            <w:hideMark/>
          </w:tcPr>
          <w:p w14:paraId="56DD7BF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522" w:type="dxa"/>
            <w:shd w:val="clear" w:color="auto" w:fill="auto"/>
            <w:vAlign w:val="center"/>
            <w:hideMark/>
          </w:tcPr>
          <w:p w14:paraId="09EABCE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D5EC16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072DE56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76971FDE" w14:textId="77777777" w:rsidTr="00EB63E2">
        <w:trPr>
          <w:trHeight w:val="340"/>
        </w:trPr>
        <w:tc>
          <w:tcPr>
            <w:tcW w:w="510" w:type="dxa"/>
            <w:shd w:val="clear" w:color="auto" w:fill="auto"/>
            <w:vAlign w:val="center"/>
            <w:hideMark/>
          </w:tcPr>
          <w:p w14:paraId="66E81CC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033" w:type="dxa"/>
            <w:shd w:val="clear" w:color="auto" w:fill="auto"/>
            <w:vAlign w:val="center"/>
            <w:hideMark/>
          </w:tcPr>
          <w:p w14:paraId="71A3EE2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khai thác nước ngầm</w:t>
            </w:r>
          </w:p>
        </w:tc>
        <w:tc>
          <w:tcPr>
            <w:tcW w:w="8253" w:type="dxa"/>
            <w:shd w:val="clear" w:color="auto" w:fill="auto"/>
            <w:vAlign w:val="center"/>
            <w:hideMark/>
          </w:tcPr>
          <w:p w14:paraId="38F355E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522" w:type="dxa"/>
            <w:shd w:val="clear" w:color="auto" w:fill="auto"/>
            <w:vAlign w:val="center"/>
            <w:hideMark/>
          </w:tcPr>
          <w:p w14:paraId="6A33911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7527AE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124184F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A55BCF" w:rsidRPr="00033326" w14:paraId="26542254" w14:textId="77777777" w:rsidTr="007E56D8">
        <w:trPr>
          <w:trHeight w:val="340"/>
        </w:trPr>
        <w:tc>
          <w:tcPr>
            <w:tcW w:w="15049" w:type="dxa"/>
            <w:gridSpan w:val="6"/>
            <w:shd w:val="clear" w:color="auto" w:fill="auto"/>
            <w:vAlign w:val="center"/>
            <w:hideMark/>
          </w:tcPr>
          <w:p w14:paraId="1EAE7891" w14:textId="77777777" w:rsidR="00A55BCF" w:rsidRPr="00033326" w:rsidRDefault="00A55BCF"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TƯ</w:t>
            </w:r>
          </w:p>
        </w:tc>
      </w:tr>
      <w:tr w:rsidR="00A55BCF" w:rsidRPr="00033326" w14:paraId="6C89FC87" w14:textId="77777777" w:rsidTr="00EB63E2">
        <w:trPr>
          <w:trHeight w:val="340"/>
        </w:trPr>
        <w:tc>
          <w:tcPr>
            <w:tcW w:w="510" w:type="dxa"/>
            <w:shd w:val="clear" w:color="auto" w:fill="auto"/>
            <w:vAlign w:val="center"/>
            <w:hideMark/>
          </w:tcPr>
          <w:p w14:paraId="04B5A73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033" w:type="dxa"/>
            <w:shd w:val="clear" w:color="auto" w:fill="auto"/>
            <w:vAlign w:val="center"/>
            <w:hideMark/>
          </w:tcPr>
          <w:p w14:paraId="47DCB36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w:t>
            </w:r>
          </w:p>
        </w:tc>
        <w:tc>
          <w:tcPr>
            <w:tcW w:w="8253" w:type="dxa"/>
            <w:shd w:val="clear" w:color="auto" w:fill="auto"/>
            <w:vAlign w:val="center"/>
            <w:hideMark/>
          </w:tcPr>
          <w:p w14:paraId="78DA9E9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522" w:type="dxa"/>
            <w:shd w:val="clear" w:color="auto" w:fill="auto"/>
            <w:vAlign w:val="center"/>
            <w:hideMark/>
          </w:tcPr>
          <w:p w14:paraId="7603584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95E900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3BC76C1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A55BCF" w:rsidRPr="00033326" w14:paraId="2996D510" w14:textId="77777777" w:rsidTr="00EB63E2">
        <w:trPr>
          <w:trHeight w:val="340"/>
        </w:trPr>
        <w:tc>
          <w:tcPr>
            <w:tcW w:w="510" w:type="dxa"/>
            <w:shd w:val="clear" w:color="auto" w:fill="auto"/>
            <w:vAlign w:val="center"/>
            <w:hideMark/>
          </w:tcPr>
          <w:p w14:paraId="04A9A8E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033" w:type="dxa"/>
            <w:shd w:val="clear" w:color="auto" w:fill="auto"/>
            <w:vAlign w:val="center"/>
            <w:hideMark/>
          </w:tcPr>
          <w:p w14:paraId="7BC1621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1</w:t>
            </w:r>
          </w:p>
        </w:tc>
        <w:tc>
          <w:tcPr>
            <w:tcW w:w="8253" w:type="dxa"/>
            <w:shd w:val="clear" w:color="auto" w:fill="auto"/>
            <w:vAlign w:val="center"/>
            <w:hideMark/>
          </w:tcPr>
          <w:p w14:paraId="44DCBA5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522" w:type="dxa"/>
            <w:shd w:val="clear" w:color="auto" w:fill="auto"/>
            <w:vAlign w:val="center"/>
            <w:hideMark/>
          </w:tcPr>
          <w:p w14:paraId="62E649A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7A3F9D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28B457B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1CF44DFD" w14:textId="77777777" w:rsidTr="00EB63E2">
        <w:trPr>
          <w:trHeight w:val="340"/>
        </w:trPr>
        <w:tc>
          <w:tcPr>
            <w:tcW w:w="510" w:type="dxa"/>
            <w:shd w:val="clear" w:color="auto" w:fill="auto"/>
            <w:vAlign w:val="center"/>
            <w:hideMark/>
          </w:tcPr>
          <w:p w14:paraId="1A7893C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033" w:type="dxa"/>
            <w:shd w:val="clear" w:color="auto" w:fill="auto"/>
            <w:vAlign w:val="center"/>
            <w:hideMark/>
          </w:tcPr>
          <w:p w14:paraId="1EC98E9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2 (công trình thủy)</w:t>
            </w:r>
          </w:p>
        </w:tc>
        <w:tc>
          <w:tcPr>
            <w:tcW w:w="8253" w:type="dxa"/>
            <w:shd w:val="clear" w:color="auto" w:fill="auto"/>
            <w:vAlign w:val="center"/>
            <w:hideMark/>
          </w:tcPr>
          <w:p w14:paraId="356FD5C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522" w:type="dxa"/>
            <w:shd w:val="clear" w:color="auto" w:fill="auto"/>
            <w:vAlign w:val="center"/>
            <w:hideMark/>
          </w:tcPr>
          <w:p w14:paraId="1E69F3F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1C1F49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68D05FB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705B27B4" w14:textId="77777777" w:rsidTr="00EB63E2">
        <w:trPr>
          <w:trHeight w:val="340"/>
        </w:trPr>
        <w:tc>
          <w:tcPr>
            <w:tcW w:w="510" w:type="dxa"/>
            <w:shd w:val="clear" w:color="auto" w:fill="auto"/>
            <w:vAlign w:val="center"/>
            <w:hideMark/>
          </w:tcPr>
          <w:p w14:paraId="6360B55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033" w:type="dxa"/>
            <w:shd w:val="clear" w:color="auto" w:fill="auto"/>
            <w:vAlign w:val="center"/>
            <w:hideMark/>
          </w:tcPr>
          <w:p w14:paraId="1019503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Thoát nước</w:t>
            </w:r>
          </w:p>
        </w:tc>
        <w:tc>
          <w:tcPr>
            <w:tcW w:w="8253" w:type="dxa"/>
            <w:shd w:val="clear" w:color="auto" w:fill="auto"/>
            <w:vAlign w:val="center"/>
            <w:hideMark/>
          </w:tcPr>
          <w:p w14:paraId="36278C7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các kiến thức về: hệ thống thoát nước mưa và nước thải, lưu lượng tính toán của hệ thống thoát nước sinh hoạt, cơ sở tính toán thủy lực mạng lưới thoát nước, cấu </w:t>
            </w:r>
            <w:r w:rsidRPr="00033326">
              <w:rPr>
                <w:rFonts w:ascii="Times New Roman" w:eastAsia="Times New Roman" w:hAnsi="Times New Roman" w:cs="Times New Roman"/>
              </w:rPr>
              <w:lastRenderedPageBreak/>
              <w:t>tạo mạng lưới thoát nước thải, mạng lưới thoát nước mưa, hệ thống thoát nước chung, hệ thống thoát nước chân không và các loại hệ thống thoát nước khác, hồ điều hòa, trạm bơm thoát nước và các công trình trên mạng lưới thoát nước, xây dựng và quản lý vận hành mạng lưới và các công trình trên mạng lưới thoát nước.</w:t>
            </w:r>
          </w:p>
        </w:tc>
        <w:tc>
          <w:tcPr>
            <w:tcW w:w="522" w:type="dxa"/>
            <w:shd w:val="clear" w:color="auto" w:fill="auto"/>
            <w:vAlign w:val="center"/>
            <w:hideMark/>
          </w:tcPr>
          <w:p w14:paraId="2643E74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160C5DE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737BD30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A55BCF" w:rsidRPr="00033326" w14:paraId="1B794E95" w14:textId="77777777" w:rsidTr="00EB63E2">
        <w:trPr>
          <w:trHeight w:val="340"/>
        </w:trPr>
        <w:tc>
          <w:tcPr>
            <w:tcW w:w="510" w:type="dxa"/>
            <w:shd w:val="clear" w:color="auto" w:fill="auto"/>
            <w:vAlign w:val="center"/>
            <w:hideMark/>
          </w:tcPr>
          <w:p w14:paraId="740F09E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033" w:type="dxa"/>
            <w:shd w:val="clear" w:color="auto" w:fill="auto"/>
            <w:vAlign w:val="center"/>
            <w:hideMark/>
          </w:tcPr>
          <w:p w14:paraId="7FFC5B0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thoát nước</w:t>
            </w:r>
          </w:p>
        </w:tc>
        <w:tc>
          <w:tcPr>
            <w:tcW w:w="8253" w:type="dxa"/>
            <w:shd w:val="clear" w:color="auto" w:fill="auto"/>
            <w:vAlign w:val="center"/>
            <w:hideMark/>
          </w:tcPr>
          <w:p w14:paraId="0F3C1F1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sẽ trang bị cho sinh viên kiến thức và kỹ </w:t>
            </w:r>
            <w:r w:rsidRPr="00033326">
              <w:rPr>
                <w:rFonts w:ascii="Times New Roman" w:eastAsia="Times New Roman" w:hAnsi="Times New Roman" w:cs="Times New Roman"/>
              </w:rPr>
              <w:br/>
              <w:t>năng để tính toán và thiết kế một hệ thống thoát nước thải và hệ thống thoát nước mưa cụ thể.</w:t>
            </w:r>
          </w:p>
        </w:tc>
        <w:tc>
          <w:tcPr>
            <w:tcW w:w="522" w:type="dxa"/>
            <w:shd w:val="clear" w:color="auto" w:fill="auto"/>
            <w:vAlign w:val="center"/>
            <w:hideMark/>
          </w:tcPr>
          <w:p w14:paraId="1081743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154716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2F8EFC7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20 phút</w:t>
            </w:r>
          </w:p>
        </w:tc>
      </w:tr>
      <w:tr w:rsidR="00A55BCF" w:rsidRPr="00033326" w14:paraId="5F684049" w14:textId="77777777" w:rsidTr="00EB63E2">
        <w:trPr>
          <w:trHeight w:val="340"/>
        </w:trPr>
        <w:tc>
          <w:tcPr>
            <w:tcW w:w="510" w:type="dxa"/>
            <w:shd w:val="clear" w:color="auto" w:fill="auto"/>
            <w:vAlign w:val="center"/>
            <w:hideMark/>
          </w:tcPr>
          <w:p w14:paraId="17C877A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033" w:type="dxa"/>
            <w:shd w:val="clear" w:color="auto" w:fill="auto"/>
            <w:vAlign w:val="center"/>
            <w:hideMark/>
          </w:tcPr>
          <w:p w14:paraId="00A427FB" w14:textId="77777777" w:rsidR="00A55BCF" w:rsidRPr="00033326" w:rsidRDefault="00884FA0" w:rsidP="007E56D8">
            <w:pPr>
              <w:spacing w:after="0" w:line="240" w:lineRule="auto"/>
              <w:rPr>
                <w:rFonts w:ascii="Times New Roman" w:eastAsia="Times New Roman" w:hAnsi="Times New Roman" w:cs="Times New Roman"/>
              </w:rPr>
            </w:pPr>
            <w:hyperlink r:id="rId8" w:history="1">
              <w:r w:rsidR="00A55BCF" w:rsidRPr="00033326">
                <w:rPr>
                  <w:rFonts w:ascii="Times New Roman" w:eastAsia="Times New Roman" w:hAnsi="Times New Roman" w:cs="Times New Roman"/>
                </w:rPr>
                <w:t>Xử lý nước cấp</w:t>
              </w:r>
            </w:hyperlink>
          </w:p>
        </w:tc>
        <w:tc>
          <w:tcPr>
            <w:tcW w:w="8253" w:type="dxa"/>
            <w:shd w:val="clear" w:color="auto" w:fill="auto"/>
            <w:vAlign w:val="center"/>
            <w:hideMark/>
          </w:tcPr>
          <w:p w14:paraId="349E6C8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cho sinh viên ngành Cấp thoát </w:t>
            </w:r>
            <w:r w:rsidRPr="00033326">
              <w:rPr>
                <w:rFonts w:ascii="Times New Roman" w:eastAsia="Times New Roman" w:hAnsi="Times New Roman" w:cs="Times New Roman"/>
              </w:rPr>
              <w:br/>
              <w:t xml:space="preserve">nước những kiến thức cơ bản về các phương pháp và công nghệ xử lý nước cấp cho sinh hoạt và công nghiệp; cách xác định, tính toán và thiết kế các hạng mục công trình trong trạm xử lý nước cấp; phương pháp xây dựng, quản lý, và vận hành các công trình trong trạm xử lý nước. </w:t>
            </w:r>
          </w:p>
        </w:tc>
        <w:tc>
          <w:tcPr>
            <w:tcW w:w="522" w:type="dxa"/>
            <w:shd w:val="clear" w:color="auto" w:fill="auto"/>
            <w:vAlign w:val="center"/>
            <w:hideMark/>
          </w:tcPr>
          <w:p w14:paraId="3CB62E3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416E72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6DAEA12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48143196" w14:textId="77777777" w:rsidTr="00EB63E2">
        <w:trPr>
          <w:trHeight w:val="340"/>
        </w:trPr>
        <w:tc>
          <w:tcPr>
            <w:tcW w:w="510" w:type="dxa"/>
            <w:shd w:val="clear" w:color="auto" w:fill="auto"/>
            <w:vAlign w:val="center"/>
            <w:hideMark/>
          </w:tcPr>
          <w:p w14:paraId="3D770D8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033" w:type="dxa"/>
            <w:shd w:val="clear" w:color="auto" w:fill="auto"/>
            <w:vAlign w:val="center"/>
            <w:hideMark/>
          </w:tcPr>
          <w:p w14:paraId="1B4DF7AA" w14:textId="77777777" w:rsidR="00A55BCF" w:rsidRPr="00033326" w:rsidRDefault="00884FA0" w:rsidP="007E56D8">
            <w:pPr>
              <w:spacing w:after="0" w:line="240" w:lineRule="auto"/>
              <w:rPr>
                <w:rFonts w:ascii="Times New Roman" w:eastAsia="Times New Roman" w:hAnsi="Times New Roman" w:cs="Times New Roman"/>
              </w:rPr>
            </w:pPr>
            <w:hyperlink r:id="rId9" w:history="1">
              <w:r w:rsidR="00A55BCF" w:rsidRPr="00033326">
                <w:rPr>
                  <w:rFonts w:ascii="Times New Roman" w:eastAsia="Times New Roman" w:hAnsi="Times New Roman" w:cs="Times New Roman"/>
                </w:rPr>
                <w:t>Đồ án xử lý nước cấp</w:t>
              </w:r>
            </w:hyperlink>
          </w:p>
        </w:tc>
        <w:tc>
          <w:tcPr>
            <w:tcW w:w="8253" w:type="dxa"/>
            <w:shd w:val="clear" w:color="auto" w:fill="auto"/>
            <w:vAlign w:val="center"/>
            <w:hideMark/>
          </w:tcPr>
          <w:p w14:paraId="1922FA8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cho sinh viên ngành Cấp thoát </w:t>
            </w:r>
            <w:r w:rsidRPr="00033326">
              <w:rPr>
                <w:rFonts w:ascii="Times New Roman" w:eastAsia="Times New Roman" w:hAnsi="Times New Roman" w:cs="Times New Roman"/>
              </w:rPr>
              <w:br/>
              <w:t xml:space="preserve">nước những kiến thức cơ bản về các phương pháp </w:t>
            </w:r>
            <w:r w:rsidRPr="00033326">
              <w:rPr>
                <w:rFonts w:ascii="Times New Roman" w:eastAsia="Times New Roman" w:hAnsi="Times New Roman" w:cs="Times New Roman"/>
              </w:rPr>
              <w:br/>
              <w:t xml:space="preserve">và công nghệ xử lý nước cấp cho sinh hoạt và công nghiệp; cách xác định, tính toán và thiết kế các hạng mục công trình trong trạm xử lý nước cấp; phương pháp xây dựng, quản lý, và vận hành các công trình trong trạm xử lý nước. </w:t>
            </w:r>
          </w:p>
        </w:tc>
        <w:tc>
          <w:tcPr>
            <w:tcW w:w="522" w:type="dxa"/>
            <w:shd w:val="clear" w:color="auto" w:fill="auto"/>
            <w:vAlign w:val="center"/>
            <w:hideMark/>
          </w:tcPr>
          <w:p w14:paraId="6DF177E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3921D4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777B165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20 phút</w:t>
            </w:r>
          </w:p>
        </w:tc>
      </w:tr>
      <w:tr w:rsidR="00A55BCF" w:rsidRPr="00033326" w14:paraId="07827F3D" w14:textId="77777777" w:rsidTr="00EB63E2">
        <w:trPr>
          <w:trHeight w:val="340"/>
        </w:trPr>
        <w:tc>
          <w:tcPr>
            <w:tcW w:w="510" w:type="dxa"/>
            <w:shd w:val="clear" w:color="auto" w:fill="auto"/>
            <w:vAlign w:val="center"/>
            <w:hideMark/>
          </w:tcPr>
          <w:p w14:paraId="49BF339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033" w:type="dxa"/>
            <w:shd w:val="clear" w:color="auto" w:fill="auto"/>
            <w:vAlign w:val="center"/>
            <w:hideMark/>
          </w:tcPr>
          <w:p w14:paraId="472BEBF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8253" w:type="dxa"/>
            <w:shd w:val="clear" w:color="auto" w:fill="auto"/>
            <w:vAlign w:val="center"/>
            <w:hideMark/>
          </w:tcPr>
          <w:p w14:paraId="7B0966E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522" w:type="dxa"/>
            <w:shd w:val="clear" w:color="auto" w:fill="auto"/>
            <w:vAlign w:val="center"/>
            <w:hideMark/>
          </w:tcPr>
          <w:p w14:paraId="32BEBBB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A34FE2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3E0601D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A55BCF" w:rsidRPr="00033326" w14:paraId="39E52F2D" w14:textId="77777777" w:rsidTr="007E56D8">
        <w:trPr>
          <w:trHeight w:val="340"/>
        </w:trPr>
        <w:tc>
          <w:tcPr>
            <w:tcW w:w="510" w:type="dxa"/>
            <w:shd w:val="clear" w:color="auto" w:fill="auto"/>
            <w:vAlign w:val="center"/>
            <w:hideMark/>
          </w:tcPr>
          <w:p w14:paraId="3457F59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10286" w:type="dxa"/>
            <w:gridSpan w:val="2"/>
            <w:shd w:val="clear" w:color="auto" w:fill="auto"/>
            <w:vAlign w:val="center"/>
            <w:hideMark/>
          </w:tcPr>
          <w:p w14:paraId="2D76798E"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522" w:type="dxa"/>
            <w:shd w:val="clear" w:color="auto" w:fill="auto"/>
            <w:vAlign w:val="center"/>
            <w:hideMark/>
          </w:tcPr>
          <w:p w14:paraId="3521F72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3147B3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73C7250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A55BCF" w:rsidRPr="00033326" w14:paraId="62833182" w14:textId="77777777" w:rsidTr="00EB63E2">
        <w:trPr>
          <w:trHeight w:val="340"/>
        </w:trPr>
        <w:tc>
          <w:tcPr>
            <w:tcW w:w="510" w:type="dxa"/>
            <w:shd w:val="clear" w:color="auto" w:fill="auto"/>
            <w:vAlign w:val="center"/>
            <w:hideMark/>
          </w:tcPr>
          <w:p w14:paraId="284FA7E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033" w:type="dxa"/>
            <w:shd w:val="clear" w:color="auto" w:fill="auto"/>
            <w:vAlign w:val="center"/>
            <w:hideMark/>
          </w:tcPr>
          <w:p w14:paraId="12E8A7C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hệ thống thủy lợi</w:t>
            </w:r>
          </w:p>
        </w:tc>
        <w:tc>
          <w:tcPr>
            <w:tcW w:w="8253" w:type="dxa"/>
            <w:shd w:val="clear" w:color="auto" w:fill="auto"/>
            <w:vAlign w:val="center"/>
            <w:hideMark/>
          </w:tcPr>
          <w:p w14:paraId="027A326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522" w:type="dxa"/>
            <w:shd w:val="clear" w:color="auto" w:fill="auto"/>
            <w:vAlign w:val="center"/>
            <w:hideMark/>
          </w:tcPr>
          <w:p w14:paraId="24EB4A9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19A5CA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49E1479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A55BCF" w:rsidRPr="00033326" w14:paraId="57980073" w14:textId="77777777" w:rsidTr="00EB63E2">
        <w:trPr>
          <w:trHeight w:val="340"/>
        </w:trPr>
        <w:tc>
          <w:tcPr>
            <w:tcW w:w="510" w:type="dxa"/>
            <w:shd w:val="clear" w:color="auto" w:fill="auto"/>
            <w:vAlign w:val="center"/>
            <w:hideMark/>
          </w:tcPr>
          <w:p w14:paraId="5E0F2C0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033" w:type="dxa"/>
            <w:shd w:val="clear" w:color="auto" w:fill="auto"/>
            <w:vAlign w:val="center"/>
            <w:hideMark/>
          </w:tcPr>
          <w:p w14:paraId="071906A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chất thải rắn và chất độc hại</w:t>
            </w:r>
          </w:p>
        </w:tc>
        <w:tc>
          <w:tcPr>
            <w:tcW w:w="8253" w:type="dxa"/>
            <w:shd w:val="clear" w:color="auto" w:fill="auto"/>
            <w:vAlign w:val="center"/>
            <w:hideMark/>
          </w:tcPr>
          <w:p w14:paraId="6620DCA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chung về quản lý chất thải rắn và chất thải nguy hại, cụ thể là:  Các nguồn và phân loại chất thải rắn; các dạng và thành phần chất thải rắn, chất thải nguy hại;quy hoạch, quản lý, phân loại, thu gom, vận chuyển và xử lý chất thải rắn và chất thải nguy hại (CTR&amp;CTNH). </w:t>
            </w:r>
          </w:p>
        </w:tc>
        <w:tc>
          <w:tcPr>
            <w:tcW w:w="522" w:type="dxa"/>
            <w:shd w:val="clear" w:color="auto" w:fill="auto"/>
            <w:vAlign w:val="center"/>
            <w:hideMark/>
          </w:tcPr>
          <w:p w14:paraId="15BED8E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593D9A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2411BD4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30% </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4C42F628" w14:textId="77777777" w:rsidTr="00EB63E2">
        <w:trPr>
          <w:trHeight w:val="340"/>
        </w:trPr>
        <w:tc>
          <w:tcPr>
            <w:tcW w:w="510" w:type="dxa"/>
            <w:shd w:val="clear" w:color="auto" w:fill="auto"/>
            <w:vAlign w:val="center"/>
            <w:hideMark/>
          </w:tcPr>
          <w:p w14:paraId="7D560E9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033" w:type="dxa"/>
            <w:shd w:val="clear" w:color="auto" w:fill="auto"/>
            <w:vAlign w:val="center"/>
            <w:hideMark/>
          </w:tcPr>
          <w:p w14:paraId="6979EC3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tài nguyên nước</w:t>
            </w:r>
          </w:p>
        </w:tc>
        <w:tc>
          <w:tcPr>
            <w:tcW w:w="8253" w:type="dxa"/>
            <w:shd w:val="clear" w:color="auto" w:fill="auto"/>
            <w:vAlign w:val="center"/>
            <w:hideMark/>
          </w:tcPr>
          <w:p w14:paraId="05684A3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Nguồn nước ngọt trên thế giới, vấn đề tập trung và sử dụng nước, sự phân phối nước, Thủy năng của trạm thủy điện, vấn đề kiểm soát lũ, kiểm soát mưa bão và thiết kế máy bơm và trạm bơm</w:t>
            </w:r>
          </w:p>
        </w:tc>
        <w:tc>
          <w:tcPr>
            <w:tcW w:w="522" w:type="dxa"/>
            <w:shd w:val="clear" w:color="auto" w:fill="auto"/>
            <w:vAlign w:val="center"/>
            <w:hideMark/>
          </w:tcPr>
          <w:p w14:paraId="0CF3A4A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9FF720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57C56F1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A55BCF" w:rsidRPr="00033326" w14:paraId="1A78C7FE" w14:textId="77777777" w:rsidTr="00EB63E2">
        <w:trPr>
          <w:trHeight w:val="340"/>
        </w:trPr>
        <w:tc>
          <w:tcPr>
            <w:tcW w:w="510" w:type="dxa"/>
            <w:shd w:val="clear" w:color="auto" w:fill="auto"/>
            <w:vAlign w:val="center"/>
            <w:hideMark/>
          </w:tcPr>
          <w:p w14:paraId="3FEA369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13</w:t>
            </w:r>
          </w:p>
        </w:tc>
        <w:tc>
          <w:tcPr>
            <w:tcW w:w="2033" w:type="dxa"/>
            <w:shd w:val="clear" w:color="auto" w:fill="auto"/>
            <w:vAlign w:val="center"/>
            <w:hideMark/>
          </w:tcPr>
          <w:p w14:paraId="173D4BC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Nền móng</w:t>
            </w:r>
          </w:p>
        </w:tc>
        <w:tc>
          <w:tcPr>
            <w:tcW w:w="8253" w:type="dxa"/>
            <w:shd w:val="clear" w:color="auto" w:fill="auto"/>
            <w:vAlign w:val="center"/>
            <w:hideMark/>
          </w:tcPr>
          <w:p w14:paraId="25919E2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522" w:type="dxa"/>
            <w:shd w:val="clear" w:color="auto" w:fill="auto"/>
            <w:vAlign w:val="center"/>
            <w:hideMark/>
          </w:tcPr>
          <w:p w14:paraId="5E6C741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1AD715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75E2D7A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A55BCF" w:rsidRPr="00033326" w14:paraId="61C2CFFE" w14:textId="77777777" w:rsidTr="00EB63E2">
        <w:trPr>
          <w:trHeight w:val="340"/>
        </w:trPr>
        <w:tc>
          <w:tcPr>
            <w:tcW w:w="510" w:type="dxa"/>
            <w:shd w:val="clear" w:color="auto" w:fill="auto"/>
            <w:vAlign w:val="center"/>
            <w:hideMark/>
          </w:tcPr>
          <w:p w14:paraId="269D120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033" w:type="dxa"/>
            <w:shd w:val="clear" w:color="auto" w:fill="auto"/>
            <w:vAlign w:val="center"/>
            <w:hideMark/>
          </w:tcPr>
          <w:p w14:paraId="72CA27B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nền móng</w:t>
            </w:r>
          </w:p>
        </w:tc>
        <w:tc>
          <w:tcPr>
            <w:tcW w:w="8253" w:type="dxa"/>
            <w:shd w:val="clear" w:color="auto" w:fill="auto"/>
            <w:vAlign w:val="center"/>
            <w:hideMark/>
          </w:tcPr>
          <w:p w14:paraId="506314D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sinh viên kỹ thuật thiết kế nền móng và phân tích lựa chọn phương án</w:t>
            </w:r>
          </w:p>
        </w:tc>
        <w:tc>
          <w:tcPr>
            <w:tcW w:w="522" w:type="dxa"/>
            <w:shd w:val="clear" w:color="auto" w:fill="auto"/>
            <w:vAlign w:val="center"/>
            <w:hideMark/>
          </w:tcPr>
          <w:p w14:paraId="04224E5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3247D8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19F1868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Hình thức thi: Vấn đáp. Điểm quá trình: 0%. Điểm thi hết môn 100%. </w:t>
            </w:r>
          </w:p>
        </w:tc>
      </w:tr>
      <w:tr w:rsidR="00A55BCF" w:rsidRPr="00033326" w14:paraId="6BC51D7C" w14:textId="77777777" w:rsidTr="00EB63E2">
        <w:trPr>
          <w:trHeight w:val="340"/>
        </w:trPr>
        <w:tc>
          <w:tcPr>
            <w:tcW w:w="510" w:type="dxa"/>
            <w:shd w:val="clear" w:color="auto" w:fill="auto"/>
            <w:vAlign w:val="center"/>
            <w:hideMark/>
          </w:tcPr>
          <w:p w14:paraId="09B2332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033" w:type="dxa"/>
            <w:shd w:val="clear" w:color="auto" w:fill="auto"/>
            <w:vAlign w:val="center"/>
            <w:hideMark/>
          </w:tcPr>
          <w:p w14:paraId="1460CD3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Xử lý nước thải</w:t>
            </w:r>
          </w:p>
        </w:tc>
        <w:tc>
          <w:tcPr>
            <w:tcW w:w="8253" w:type="dxa"/>
            <w:shd w:val="clear" w:color="auto" w:fill="auto"/>
            <w:vAlign w:val="center"/>
            <w:hideMark/>
          </w:tcPr>
          <w:p w14:paraId="60AC6D7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kiến thức về:</w:t>
            </w:r>
            <w:r w:rsidRPr="00033326">
              <w:rPr>
                <w:rFonts w:ascii="Times New Roman" w:eastAsia="Times New Roman" w:hAnsi="Times New Roman" w:cs="Times New Roman"/>
              </w:rPr>
              <w:br/>
              <w:t>số lượng, thành phần các loại nước thải đô thị, lựa chọn dây chuyền công nghệ xử lý nước thải và tái sử dụng nước thải, cơ sở lý thuyết và phương pháp tính toán các công trình xử lý nước thải đô thị.</w:t>
            </w:r>
          </w:p>
        </w:tc>
        <w:tc>
          <w:tcPr>
            <w:tcW w:w="522" w:type="dxa"/>
            <w:shd w:val="clear" w:color="auto" w:fill="auto"/>
            <w:vAlign w:val="center"/>
            <w:hideMark/>
          </w:tcPr>
          <w:p w14:paraId="51F190C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B4C14D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0C90B5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444BD9B4" w14:textId="77777777" w:rsidTr="00EB63E2">
        <w:trPr>
          <w:trHeight w:val="340"/>
        </w:trPr>
        <w:tc>
          <w:tcPr>
            <w:tcW w:w="510" w:type="dxa"/>
            <w:shd w:val="clear" w:color="auto" w:fill="auto"/>
            <w:vAlign w:val="center"/>
            <w:hideMark/>
          </w:tcPr>
          <w:p w14:paraId="04091B4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033" w:type="dxa"/>
            <w:shd w:val="clear" w:color="auto" w:fill="auto"/>
            <w:vAlign w:val="center"/>
            <w:hideMark/>
          </w:tcPr>
          <w:p w14:paraId="6C67542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xử lý nước thải</w:t>
            </w:r>
          </w:p>
        </w:tc>
        <w:tc>
          <w:tcPr>
            <w:tcW w:w="8253" w:type="dxa"/>
            <w:shd w:val="clear" w:color="auto" w:fill="auto"/>
            <w:vAlign w:val="center"/>
            <w:hideMark/>
          </w:tcPr>
          <w:p w14:paraId="5314E15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cho sinh viên ngành Cấp thoát </w:t>
            </w:r>
            <w:r w:rsidRPr="00033326">
              <w:rPr>
                <w:rFonts w:ascii="Times New Roman" w:eastAsia="Times New Roman" w:hAnsi="Times New Roman" w:cs="Times New Roman"/>
              </w:rPr>
              <w:br/>
              <w:t xml:space="preserve">nước những kiến thức cơ bản về các phương pháp </w:t>
            </w:r>
            <w:r w:rsidRPr="00033326">
              <w:rPr>
                <w:rFonts w:ascii="Times New Roman" w:eastAsia="Times New Roman" w:hAnsi="Times New Roman" w:cs="Times New Roman"/>
              </w:rPr>
              <w:br/>
              <w:t xml:space="preserve">và công nghệ xử lý nướcthải sinh hoạt và công nghiệp; cách xác định, tính toán và thiết kế các hạng mục công trình trong trạm xử lý nước thải; phương pháp xây dựng, quản lý, và vận hành các công trình trong trạm xử lý nước thải. </w:t>
            </w:r>
          </w:p>
        </w:tc>
        <w:tc>
          <w:tcPr>
            <w:tcW w:w="522" w:type="dxa"/>
            <w:shd w:val="clear" w:color="auto" w:fill="auto"/>
            <w:vAlign w:val="center"/>
            <w:hideMark/>
          </w:tcPr>
          <w:p w14:paraId="6316B4C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9222A2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2EB72D2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0%</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20 phút</w:t>
            </w:r>
          </w:p>
        </w:tc>
      </w:tr>
      <w:tr w:rsidR="00A55BCF" w:rsidRPr="00033326" w14:paraId="5048522C" w14:textId="77777777" w:rsidTr="00EB63E2">
        <w:trPr>
          <w:trHeight w:val="340"/>
        </w:trPr>
        <w:tc>
          <w:tcPr>
            <w:tcW w:w="510" w:type="dxa"/>
            <w:shd w:val="clear" w:color="auto" w:fill="auto"/>
            <w:vAlign w:val="center"/>
            <w:hideMark/>
          </w:tcPr>
          <w:p w14:paraId="2CEBB27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033" w:type="dxa"/>
            <w:shd w:val="clear" w:color="auto" w:fill="auto"/>
            <w:vAlign w:val="center"/>
            <w:hideMark/>
          </w:tcPr>
          <w:p w14:paraId="692B7F6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trình thu và trạm bơm cấp thoát nước</w:t>
            </w:r>
          </w:p>
        </w:tc>
        <w:tc>
          <w:tcPr>
            <w:tcW w:w="8253" w:type="dxa"/>
            <w:shd w:val="clear" w:color="auto" w:fill="auto"/>
            <w:vAlign w:val="center"/>
            <w:hideMark/>
          </w:tcPr>
          <w:p w14:paraId="44C2DD3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kiến thức về: Đặc điểm, phạm vi áp dụng và cách thiết kế các loại công trình thu </w:t>
            </w:r>
            <w:r w:rsidRPr="00033326">
              <w:rPr>
                <w:rFonts w:ascii="Times New Roman" w:eastAsia="Times New Roman" w:hAnsi="Times New Roman" w:cs="Times New Roman"/>
              </w:rPr>
              <w:br/>
              <w:t xml:space="preserve">nước; cấu tạo, nguyên lý làm việc, đặc tính các </w:t>
            </w:r>
            <w:r w:rsidRPr="00033326">
              <w:rPr>
                <w:rFonts w:ascii="Times New Roman" w:eastAsia="Times New Roman" w:hAnsi="Times New Roman" w:cs="Times New Roman"/>
              </w:rPr>
              <w:br/>
              <w:t xml:space="preserve">loại máy bơm; cách chọn và sử dụng máy bơm; </w:t>
            </w:r>
            <w:r w:rsidRPr="00033326">
              <w:rPr>
                <w:rFonts w:ascii="Times New Roman" w:eastAsia="Times New Roman" w:hAnsi="Times New Roman" w:cs="Times New Roman"/>
              </w:rPr>
              <w:br/>
              <w:t xml:space="preserve">thiết kế và quản lý vận hành trạm bơm cấp thoát </w:t>
            </w:r>
            <w:r w:rsidRPr="00033326">
              <w:rPr>
                <w:rFonts w:ascii="Times New Roman" w:eastAsia="Times New Roman" w:hAnsi="Times New Roman" w:cs="Times New Roman"/>
              </w:rPr>
              <w:br/>
              <w:t>nước.</w:t>
            </w:r>
          </w:p>
        </w:tc>
        <w:tc>
          <w:tcPr>
            <w:tcW w:w="522" w:type="dxa"/>
            <w:shd w:val="clear" w:color="auto" w:fill="auto"/>
            <w:vAlign w:val="center"/>
            <w:hideMark/>
          </w:tcPr>
          <w:p w14:paraId="02AD888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565BA56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14E5D5D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4B5FFA96" w14:textId="77777777" w:rsidTr="00EB63E2">
        <w:trPr>
          <w:trHeight w:val="340"/>
        </w:trPr>
        <w:tc>
          <w:tcPr>
            <w:tcW w:w="510" w:type="dxa"/>
            <w:shd w:val="clear" w:color="auto" w:fill="auto"/>
            <w:vAlign w:val="center"/>
            <w:hideMark/>
          </w:tcPr>
          <w:p w14:paraId="0185320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033" w:type="dxa"/>
            <w:shd w:val="clear" w:color="auto" w:fill="auto"/>
            <w:vAlign w:val="center"/>
            <w:hideMark/>
          </w:tcPr>
          <w:p w14:paraId="6DDC504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công trình thu và trạm bơm cấp thoát nước</w:t>
            </w:r>
          </w:p>
        </w:tc>
        <w:tc>
          <w:tcPr>
            <w:tcW w:w="8253" w:type="dxa"/>
            <w:shd w:val="clear" w:color="auto" w:fill="auto"/>
            <w:vAlign w:val="center"/>
            <w:hideMark/>
          </w:tcPr>
          <w:p w14:paraId="38001CD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kiến thức và kỹ năng để tính toán và thiết kế một tổ hợp công trình thu và trạm bơm cấp I cụ thể. </w:t>
            </w:r>
          </w:p>
        </w:tc>
        <w:tc>
          <w:tcPr>
            <w:tcW w:w="522" w:type="dxa"/>
            <w:shd w:val="clear" w:color="auto" w:fill="auto"/>
            <w:vAlign w:val="center"/>
            <w:hideMark/>
          </w:tcPr>
          <w:p w14:paraId="77603FB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27881B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2414C1E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20 phút</w:t>
            </w:r>
          </w:p>
        </w:tc>
      </w:tr>
      <w:tr w:rsidR="00A55BCF" w:rsidRPr="00033326" w14:paraId="72E919AF" w14:textId="77777777" w:rsidTr="00EB63E2">
        <w:trPr>
          <w:trHeight w:val="340"/>
        </w:trPr>
        <w:tc>
          <w:tcPr>
            <w:tcW w:w="510" w:type="dxa"/>
            <w:shd w:val="clear" w:color="auto" w:fill="auto"/>
            <w:vAlign w:val="center"/>
            <w:hideMark/>
          </w:tcPr>
          <w:p w14:paraId="3C1D186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033" w:type="dxa"/>
            <w:shd w:val="clear" w:color="auto" w:fill="auto"/>
            <w:vAlign w:val="center"/>
            <w:hideMark/>
          </w:tcPr>
          <w:p w14:paraId="433DB49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Cấp thoát nước bên trong công trình</w:t>
            </w:r>
          </w:p>
        </w:tc>
        <w:tc>
          <w:tcPr>
            <w:tcW w:w="8253" w:type="dxa"/>
            <w:shd w:val="clear" w:color="auto" w:fill="auto"/>
            <w:vAlign w:val="center"/>
            <w:hideMark/>
          </w:tcPr>
          <w:p w14:paraId="314676F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về: nguyên tắc thiết kế, cấu tạo và chức năng của các công trình trong hệ thống cấp thoát nước bên trong công trình. Tính toán, thiết kế hệ thống cấp nước lạnh, cấp nước nóng và thoát nước cho nhà ở dân dụng, nhà công cộng, khách sạn và nhà máy, xí nghiệp sản xuất. Nắm được biện pháp thi công, quy trình quản lý vận hành và bảo dưỡng hệ thống cấp thoát nước trong công trình.</w:t>
            </w:r>
          </w:p>
        </w:tc>
        <w:tc>
          <w:tcPr>
            <w:tcW w:w="522" w:type="dxa"/>
            <w:shd w:val="clear" w:color="auto" w:fill="auto"/>
            <w:vAlign w:val="center"/>
            <w:hideMark/>
          </w:tcPr>
          <w:p w14:paraId="774E1D8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AD0527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4F8412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3A0C6DC9" w14:textId="77777777" w:rsidTr="00EB63E2">
        <w:trPr>
          <w:trHeight w:val="340"/>
        </w:trPr>
        <w:tc>
          <w:tcPr>
            <w:tcW w:w="510" w:type="dxa"/>
            <w:shd w:val="clear" w:color="auto" w:fill="auto"/>
            <w:vAlign w:val="center"/>
            <w:hideMark/>
          </w:tcPr>
          <w:p w14:paraId="738B539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033" w:type="dxa"/>
            <w:shd w:val="clear" w:color="auto" w:fill="auto"/>
            <w:vAlign w:val="center"/>
            <w:hideMark/>
          </w:tcPr>
          <w:p w14:paraId="4311F1C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cấp thoát nước bên trong công trình</w:t>
            </w:r>
          </w:p>
        </w:tc>
        <w:tc>
          <w:tcPr>
            <w:tcW w:w="8253" w:type="dxa"/>
            <w:shd w:val="clear" w:color="auto" w:fill="auto"/>
            <w:vAlign w:val="center"/>
            <w:hideMark/>
          </w:tcPr>
          <w:p w14:paraId="2274AB1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đào tạo cho sinh viên thực hành tính toán, thiết kế hệ thống cấp nước lạnh, hệ thống cấp nước nóng, hệ thống thoát nước, hệ thống xử lýnước thải cục bộ trong công trình (nhà ở, công trình công cộng, xí nghiệp...).</w:t>
            </w:r>
          </w:p>
        </w:tc>
        <w:tc>
          <w:tcPr>
            <w:tcW w:w="522" w:type="dxa"/>
            <w:shd w:val="clear" w:color="auto" w:fill="auto"/>
            <w:vAlign w:val="center"/>
            <w:hideMark/>
          </w:tcPr>
          <w:p w14:paraId="70D3943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FEA41D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58EDE8E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0%</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20 phút</w:t>
            </w:r>
          </w:p>
        </w:tc>
      </w:tr>
      <w:tr w:rsidR="00A55BCF" w:rsidRPr="00033326" w14:paraId="4C8BECDE" w14:textId="77777777" w:rsidTr="007E56D8">
        <w:trPr>
          <w:trHeight w:val="340"/>
        </w:trPr>
        <w:tc>
          <w:tcPr>
            <w:tcW w:w="510" w:type="dxa"/>
            <w:shd w:val="clear" w:color="auto" w:fill="auto"/>
            <w:vAlign w:val="center"/>
            <w:hideMark/>
          </w:tcPr>
          <w:p w14:paraId="09DC94A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21</w:t>
            </w:r>
          </w:p>
        </w:tc>
        <w:tc>
          <w:tcPr>
            <w:tcW w:w="10286" w:type="dxa"/>
            <w:gridSpan w:val="2"/>
            <w:shd w:val="clear" w:color="auto" w:fill="auto"/>
            <w:vAlign w:val="center"/>
            <w:hideMark/>
          </w:tcPr>
          <w:p w14:paraId="6E3ED1CE"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5tc tự chọn)</w:t>
            </w:r>
          </w:p>
        </w:tc>
        <w:tc>
          <w:tcPr>
            <w:tcW w:w="522" w:type="dxa"/>
            <w:shd w:val="clear" w:color="auto" w:fill="auto"/>
            <w:vAlign w:val="center"/>
            <w:hideMark/>
          </w:tcPr>
          <w:p w14:paraId="7B03CC8F"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5</w:t>
            </w:r>
          </w:p>
        </w:tc>
        <w:tc>
          <w:tcPr>
            <w:tcW w:w="840" w:type="dxa"/>
            <w:shd w:val="clear" w:color="auto" w:fill="auto"/>
            <w:vAlign w:val="center"/>
            <w:hideMark/>
          </w:tcPr>
          <w:p w14:paraId="5BCB8C8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2ADBC7C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A55BCF" w:rsidRPr="00033326" w14:paraId="2A4B66BB" w14:textId="77777777" w:rsidTr="00EB63E2">
        <w:trPr>
          <w:trHeight w:val="340"/>
        </w:trPr>
        <w:tc>
          <w:tcPr>
            <w:tcW w:w="510" w:type="dxa"/>
            <w:shd w:val="clear" w:color="auto" w:fill="auto"/>
            <w:vAlign w:val="center"/>
            <w:hideMark/>
          </w:tcPr>
          <w:p w14:paraId="2F0AD6B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22</w:t>
            </w:r>
          </w:p>
        </w:tc>
        <w:tc>
          <w:tcPr>
            <w:tcW w:w="2033" w:type="dxa"/>
            <w:shd w:val="clear" w:color="auto" w:fill="auto"/>
            <w:vAlign w:val="center"/>
            <w:hideMark/>
          </w:tcPr>
          <w:p w14:paraId="4DDD058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và khai thác công trình cấp thoát nước</w:t>
            </w:r>
          </w:p>
        </w:tc>
        <w:tc>
          <w:tcPr>
            <w:tcW w:w="8253" w:type="dxa"/>
            <w:shd w:val="clear" w:color="auto" w:fill="auto"/>
            <w:vAlign w:val="center"/>
            <w:hideMark/>
          </w:tcPr>
          <w:p w14:paraId="332AB37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kiến thức về quản lý, khai thác, vậnhành các hệ thống cấp thoát nước trong và ngoài công trình hiệu quả, phù hợp với điều kiện địa hình, địa chất thuỷ văn, khí hậu và phong tục từng vùng. Các công trình cấp thoát nước hoạt động với tần suất cao, liên tục; do đó cần có biện pháp duy tu, bảo trì các công trình hợp lý để phục vụ tốt. Ngoài ra, còn trang bị cho sinh viên nắm được các văn bản quy định của nhà nước có liên quan đến công tác quản lý và khai thác các công trình cấp thoát nước.</w:t>
            </w:r>
          </w:p>
        </w:tc>
        <w:tc>
          <w:tcPr>
            <w:tcW w:w="522" w:type="dxa"/>
            <w:shd w:val="clear" w:color="auto" w:fill="auto"/>
            <w:vAlign w:val="center"/>
            <w:hideMark/>
          </w:tcPr>
          <w:p w14:paraId="08347DE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0CEE94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CD8F56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65D20E2F" w14:textId="77777777" w:rsidTr="00EB63E2">
        <w:trPr>
          <w:trHeight w:val="340"/>
        </w:trPr>
        <w:tc>
          <w:tcPr>
            <w:tcW w:w="510" w:type="dxa"/>
            <w:shd w:val="clear" w:color="auto" w:fill="auto"/>
            <w:vAlign w:val="center"/>
            <w:hideMark/>
          </w:tcPr>
          <w:p w14:paraId="29B0E69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23</w:t>
            </w:r>
          </w:p>
        </w:tc>
        <w:tc>
          <w:tcPr>
            <w:tcW w:w="2033" w:type="dxa"/>
            <w:shd w:val="clear" w:color="auto" w:fill="auto"/>
            <w:vAlign w:val="center"/>
            <w:hideMark/>
          </w:tcPr>
          <w:p w14:paraId="028AA30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công trình cấp thoát nước</w:t>
            </w:r>
          </w:p>
        </w:tc>
        <w:tc>
          <w:tcPr>
            <w:tcW w:w="8253" w:type="dxa"/>
            <w:shd w:val="clear" w:color="auto" w:fill="auto"/>
            <w:vAlign w:val="center"/>
            <w:hideMark/>
          </w:tcPr>
          <w:p w14:paraId="1B9CB5D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và kỹ năng năng thực hành liên quan đến: trình tự và các biện pháp tổ chức thi công công trình cấp thoát nước. Ngoài ra, môn học cũng cung cấp cho sinh viên các kiến thức cơ bản quan trọng liên quan đến An toàn lao động trong quá trình thi công các công trình Cấp thoát nước.</w:t>
            </w:r>
          </w:p>
        </w:tc>
        <w:tc>
          <w:tcPr>
            <w:tcW w:w="522" w:type="dxa"/>
            <w:shd w:val="clear" w:color="auto" w:fill="auto"/>
            <w:vAlign w:val="center"/>
            <w:hideMark/>
          </w:tcPr>
          <w:p w14:paraId="65F87D0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8E06AE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2472DE9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7B23F200" w14:textId="77777777" w:rsidTr="00EB63E2">
        <w:trPr>
          <w:trHeight w:val="340"/>
        </w:trPr>
        <w:tc>
          <w:tcPr>
            <w:tcW w:w="510" w:type="dxa"/>
            <w:shd w:val="clear" w:color="auto" w:fill="auto"/>
            <w:vAlign w:val="center"/>
            <w:hideMark/>
          </w:tcPr>
          <w:p w14:paraId="46771E4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24</w:t>
            </w:r>
          </w:p>
        </w:tc>
        <w:tc>
          <w:tcPr>
            <w:tcW w:w="2033" w:type="dxa"/>
            <w:shd w:val="clear" w:color="auto" w:fill="auto"/>
            <w:vAlign w:val="center"/>
            <w:hideMark/>
          </w:tcPr>
          <w:p w14:paraId="62D177A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Cấp nước và vệ sinh môi trường nông thôn</w:t>
            </w:r>
          </w:p>
        </w:tc>
        <w:tc>
          <w:tcPr>
            <w:tcW w:w="8253" w:type="dxa"/>
            <w:shd w:val="clear" w:color="auto" w:fill="auto"/>
            <w:vAlign w:val="center"/>
            <w:hideMark/>
          </w:tcPr>
          <w:p w14:paraId="18E78CF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phương pháp tiếp cận xây dựng chương trình, kế hoạch và dự án phát triển cấp nước và vệ sinh nông thôn; những kỹ thuật cơ bản trong thiết kế xây dựng các hệ thống và công trình cấp nước, thoát nước và vệ sinh nông thôn. Môn học cũng đồng thời giúp sinh viên nắm được phương thức quản lý, vận hành và bảo dưỡng các hệ thống và công trình cấp nước và vệ sinh nông thôn. Nắm được những vấn đề về kinh tế, tài chính đối với các dự án cấp nước vệ sinh nông thôn.</w:t>
            </w:r>
          </w:p>
        </w:tc>
        <w:tc>
          <w:tcPr>
            <w:tcW w:w="522" w:type="dxa"/>
            <w:shd w:val="clear" w:color="auto" w:fill="auto"/>
            <w:vAlign w:val="center"/>
            <w:hideMark/>
          </w:tcPr>
          <w:p w14:paraId="0618D1E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13863E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6B5D737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1586448C" w14:textId="77777777" w:rsidTr="00EB63E2">
        <w:trPr>
          <w:trHeight w:val="340"/>
        </w:trPr>
        <w:tc>
          <w:tcPr>
            <w:tcW w:w="510" w:type="dxa"/>
            <w:shd w:val="clear" w:color="auto" w:fill="auto"/>
            <w:vAlign w:val="center"/>
            <w:hideMark/>
          </w:tcPr>
          <w:p w14:paraId="2D07D7E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25</w:t>
            </w:r>
          </w:p>
        </w:tc>
        <w:tc>
          <w:tcPr>
            <w:tcW w:w="2033" w:type="dxa"/>
            <w:shd w:val="clear" w:color="auto" w:fill="auto"/>
            <w:vAlign w:val="center"/>
            <w:hideMark/>
          </w:tcPr>
          <w:p w14:paraId="20F33E3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dự án</w:t>
            </w:r>
          </w:p>
        </w:tc>
        <w:tc>
          <w:tcPr>
            <w:tcW w:w="8253" w:type="dxa"/>
            <w:shd w:val="clear" w:color="auto" w:fill="auto"/>
            <w:vAlign w:val="center"/>
            <w:hideMark/>
          </w:tcPr>
          <w:p w14:paraId="2EA5C64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522" w:type="dxa"/>
            <w:shd w:val="clear" w:color="auto" w:fill="auto"/>
            <w:vAlign w:val="center"/>
            <w:hideMark/>
          </w:tcPr>
          <w:p w14:paraId="28B3670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584795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462F095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A55BCF" w:rsidRPr="00033326" w14:paraId="7362FAEB" w14:textId="77777777" w:rsidTr="00EB63E2">
        <w:trPr>
          <w:trHeight w:val="340"/>
        </w:trPr>
        <w:tc>
          <w:tcPr>
            <w:tcW w:w="510" w:type="dxa"/>
            <w:shd w:val="clear" w:color="auto" w:fill="auto"/>
            <w:vAlign w:val="center"/>
            <w:hideMark/>
          </w:tcPr>
          <w:p w14:paraId="5B005E9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26</w:t>
            </w:r>
          </w:p>
        </w:tc>
        <w:tc>
          <w:tcPr>
            <w:tcW w:w="2033" w:type="dxa"/>
            <w:shd w:val="clear" w:color="auto" w:fill="auto"/>
            <w:vAlign w:val="center"/>
            <w:hideMark/>
          </w:tcPr>
          <w:p w14:paraId="3839956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chất lượng nước</w:t>
            </w:r>
          </w:p>
        </w:tc>
        <w:tc>
          <w:tcPr>
            <w:tcW w:w="8253" w:type="dxa"/>
            <w:shd w:val="clear" w:color="auto" w:fill="auto"/>
            <w:vAlign w:val="center"/>
            <w:hideMark/>
          </w:tcPr>
          <w:p w14:paraId="142491D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chất lượng nước và quản lý CLN. Vấn đề ô nhiễm nước và các biện pháp quản lý. Cung cấp các kiến thức về quản lý bảo vệ chất lượng nước mặt, nước ngầm, giám sát và đánh giá chất lượng nước. Các kiến thức về công cụ mô hình hóa trong quản lý chất lượng nước. Sau khi kết thúc môn học, sinh viên có thể vận dụng các kiến thức và kỹ năng vào việc quản lý, bảo tồn chất lượng các nguồn nước tự nhiên.</w:t>
            </w:r>
          </w:p>
        </w:tc>
        <w:tc>
          <w:tcPr>
            <w:tcW w:w="522" w:type="dxa"/>
            <w:shd w:val="clear" w:color="auto" w:fill="auto"/>
            <w:vAlign w:val="center"/>
            <w:hideMark/>
          </w:tcPr>
          <w:p w14:paraId="59FCAD2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D8B207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6D69154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w:t>
            </w:r>
            <w:r w:rsidRPr="00033326">
              <w:rPr>
                <w:rFonts w:ascii="Times New Roman" w:eastAsia="Times New Roman" w:hAnsi="Times New Roman" w:cs="Times New Roman"/>
              </w:rPr>
              <w:br/>
              <w:t>- Điểm thi: 70 %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26F19BAE" w14:textId="77777777" w:rsidTr="00EB63E2">
        <w:trPr>
          <w:trHeight w:val="340"/>
        </w:trPr>
        <w:tc>
          <w:tcPr>
            <w:tcW w:w="510" w:type="dxa"/>
            <w:shd w:val="clear" w:color="auto" w:fill="auto"/>
            <w:vAlign w:val="center"/>
            <w:hideMark/>
          </w:tcPr>
          <w:p w14:paraId="3741026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27</w:t>
            </w:r>
          </w:p>
        </w:tc>
        <w:tc>
          <w:tcPr>
            <w:tcW w:w="2033" w:type="dxa"/>
            <w:shd w:val="clear" w:color="auto" w:fill="auto"/>
            <w:vAlign w:val="center"/>
            <w:hideMark/>
          </w:tcPr>
          <w:p w14:paraId="54052A9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cấp thoát nước</w:t>
            </w:r>
          </w:p>
        </w:tc>
        <w:tc>
          <w:tcPr>
            <w:tcW w:w="8253" w:type="dxa"/>
            <w:shd w:val="clear" w:color="auto" w:fill="auto"/>
            <w:vAlign w:val="center"/>
            <w:hideMark/>
          </w:tcPr>
          <w:p w14:paraId="653EC2A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sẽ trang bị cho sinh viên kiến thức và kỹ năng để mô phỏng một hệ thống cấp nước và hệ thống thoát nước mưa cụ thể</w:t>
            </w:r>
          </w:p>
        </w:tc>
        <w:tc>
          <w:tcPr>
            <w:tcW w:w="522" w:type="dxa"/>
            <w:shd w:val="clear" w:color="auto" w:fill="auto"/>
            <w:vAlign w:val="center"/>
            <w:hideMark/>
          </w:tcPr>
          <w:p w14:paraId="33BE99E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222D17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CCB867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Thi trên máy</w:t>
            </w:r>
            <w:r w:rsidRPr="00033326">
              <w:rPr>
                <w:rFonts w:ascii="Times New Roman" w:eastAsia="Times New Roman" w:hAnsi="Times New Roman" w:cs="Times New Roman"/>
              </w:rPr>
              <w:br/>
              <w:t>- Thời gian thi: 60 phút</w:t>
            </w:r>
          </w:p>
        </w:tc>
      </w:tr>
    </w:tbl>
    <w:p w14:paraId="1D4935DB" w14:textId="77777777" w:rsidR="00A55BCF" w:rsidRPr="00033326" w:rsidRDefault="00A55BCF" w:rsidP="00030166">
      <w:pPr>
        <w:spacing w:before="120" w:line="240" w:lineRule="auto"/>
        <w:rPr>
          <w:rFonts w:ascii="Times New Roman" w:hAnsi="Times New Roman" w:cs="Times New Roman"/>
          <w:b/>
          <w:color w:val="FF0000"/>
          <w:sz w:val="26"/>
          <w:szCs w:val="26"/>
        </w:rPr>
      </w:pPr>
    </w:p>
    <w:p w14:paraId="11F00D36" w14:textId="6887024A" w:rsidR="00E06465" w:rsidRPr="00033326" w:rsidRDefault="00C07DF5" w:rsidP="00030166">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w:t>
      </w:r>
      <w:r w:rsidR="00710C1C" w:rsidRPr="00033326">
        <w:rPr>
          <w:rFonts w:ascii="Times New Roman" w:hAnsi="Times New Roman" w:cs="Times New Roman"/>
          <w:b/>
          <w:color w:val="FF0000"/>
          <w:sz w:val="26"/>
          <w:szCs w:val="26"/>
        </w:rPr>
        <w:t>.</w:t>
      </w:r>
      <w:r w:rsidR="00A55BCF" w:rsidRPr="00033326">
        <w:rPr>
          <w:rFonts w:ascii="Times New Roman" w:hAnsi="Times New Roman" w:cs="Times New Roman"/>
          <w:b/>
          <w:color w:val="FF0000"/>
          <w:sz w:val="26"/>
          <w:szCs w:val="26"/>
        </w:rPr>
        <w:t>6</w:t>
      </w:r>
      <w:r w:rsidR="00710C1C" w:rsidRPr="00033326">
        <w:rPr>
          <w:rFonts w:ascii="Times New Roman" w:hAnsi="Times New Roman" w:cs="Times New Roman"/>
          <w:b/>
          <w:color w:val="FF0000"/>
          <w:sz w:val="26"/>
          <w:szCs w:val="26"/>
        </w:rPr>
        <w:t>. Kỹ thuật tài nguyên nước</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348"/>
        <w:gridCol w:w="7938"/>
        <w:gridCol w:w="620"/>
        <w:gridCol w:w="840"/>
        <w:gridCol w:w="2793"/>
      </w:tblGrid>
      <w:tr w:rsidR="00C2770D" w:rsidRPr="00033326" w14:paraId="0D2D657A" w14:textId="77777777" w:rsidTr="00EC23B8">
        <w:trPr>
          <w:trHeight w:val="340"/>
        </w:trPr>
        <w:tc>
          <w:tcPr>
            <w:tcW w:w="510" w:type="dxa"/>
            <w:shd w:val="clear" w:color="auto" w:fill="auto"/>
            <w:vAlign w:val="center"/>
            <w:hideMark/>
          </w:tcPr>
          <w:p w14:paraId="41377F99"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348" w:type="dxa"/>
            <w:shd w:val="clear" w:color="auto" w:fill="auto"/>
            <w:vAlign w:val="center"/>
            <w:hideMark/>
          </w:tcPr>
          <w:p w14:paraId="0926E627"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7938" w:type="dxa"/>
            <w:shd w:val="clear" w:color="auto" w:fill="auto"/>
            <w:vAlign w:val="center"/>
            <w:hideMark/>
          </w:tcPr>
          <w:p w14:paraId="34582A47"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620" w:type="dxa"/>
            <w:shd w:val="clear" w:color="auto" w:fill="auto"/>
            <w:vAlign w:val="center"/>
            <w:hideMark/>
          </w:tcPr>
          <w:p w14:paraId="355AC3E7"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r>
            <w:r w:rsidRPr="00033326">
              <w:rPr>
                <w:rFonts w:ascii="Times New Roman" w:eastAsia="Times New Roman" w:hAnsi="Times New Roman" w:cs="Times New Roman"/>
                <w:b/>
                <w:bCs/>
              </w:rPr>
              <w:lastRenderedPageBreak/>
              <w:t>TC</w:t>
            </w:r>
          </w:p>
        </w:tc>
        <w:tc>
          <w:tcPr>
            <w:tcW w:w="840" w:type="dxa"/>
            <w:shd w:val="clear" w:color="auto" w:fill="auto"/>
            <w:vAlign w:val="center"/>
            <w:hideMark/>
          </w:tcPr>
          <w:p w14:paraId="761A5426"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lastRenderedPageBreak/>
              <w:t>LTGD</w:t>
            </w:r>
            <w:r w:rsidRPr="00033326">
              <w:rPr>
                <w:rFonts w:ascii="Times New Roman" w:eastAsia="Times New Roman" w:hAnsi="Times New Roman" w:cs="Times New Roman"/>
                <w:b/>
                <w:bCs/>
              </w:rPr>
              <w:br/>
            </w:r>
            <w:r w:rsidRPr="00033326">
              <w:rPr>
                <w:rFonts w:ascii="Times New Roman" w:eastAsia="Times New Roman" w:hAnsi="Times New Roman" w:cs="Times New Roman"/>
                <w:b/>
                <w:bCs/>
              </w:rPr>
              <w:lastRenderedPageBreak/>
              <w:t>(kỳ)</w:t>
            </w:r>
          </w:p>
        </w:tc>
        <w:tc>
          <w:tcPr>
            <w:tcW w:w="2793" w:type="dxa"/>
            <w:shd w:val="clear" w:color="auto" w:fill="auto"/>
            <w:vAlign w:val="center"/>
            <w:hideMark/>
          </w:tcPr>
          <w:p w14:paraId="6B1B30D6"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lastRenderedPageBreak/>
              <w:t>Phương pháp đánh giá</w:t>
            </w:r>
          </w:p>
        </w:tc>
      </w:tr>
      <w:tr w:rsidR="00C2770D" w:rsidRPr="00033326" w14:paraId="448AEF4D" w14:textId="77777777" w:rsidTr="00EC23B8">
        <w:trPr>
          <w:trHeight w:val="340"/>
        </w:trPr>
        <w:tc>
          <w:tcPr>
            <w:tcW w:w="15049" w:type="dxa"/>
            <w:gridSpan w:val="6"/>
            <w:shd w:val="clear" w:color="auto" w:fill="auto"/>
            <w:vAlign w:val="center"/>
            <w:hideMark/>
          </w:tcPr>
          <w:p w14:paraId="219AA3CF" w14:textId="77777777" w:rsidR="00C2770D" w:rsidRPr="00033326" w:rsidRDefault="00C07DF5"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NĂM THỨ NHẤT</w:t>
            </w:r>
          </w:p>
        </w:tc>
      </w:tr>
      <w:tr w:rsidR="00C2770D" w:rsidRPr="00033326" w14:paraId="6D7DD8FB" w14:textId="77777777" w:rsidTr="00EC23B8">
        <w:trPr>
          <w:trHeight w:val="340"/>
        </w:trPr>
        <w:tc>
          <w:tcPr>
            <w:tcW w:w="510" w:type="dxa"/>
            <w:shd w:val="clear" w:color="auto" w:fill="auto"/>
            <w:vAlign w:val="center"/>
            <w:hideMark/>
          </w:tcPr>
          <w:p w14:paraId="210B322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4590634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4F3C80F7"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5F2C611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49595A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399A3F5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C2770D" w:rsidRPr="00033326" w14:paraId="32911EE6" w14:textId="77777777" w:rsidTr="00EC23B8">
        <w:trPr>
          <w:trHeight w:val="340"/>
        </w:trPr>
        <w:tc>
          <w:tcPr>
            <w:tcW w:w="510" w:type="dxa"/>
            <w:shd w:val="clear" w:color="auto" w:fill="auto"/>
            <w:vAlign w:val="center"/>
            <w:hideMark/>
          </w:tcPr>
          <w:p w14:paraId="0FF9FB3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042815E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938" w:type="dxa"/>
            <w:shd w:val="clear" w:color="auto" w:fill="auto"/>
            <w:vAlign w:val="center"/>
            <w:hideMark/>
          </w:tcPr>
          <w:p w14:paraId="10DDD282"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28E17B8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D4D9E2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55B8EE0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1A3F8BD3" w14:textId="77777777" w:rsidTr="00EC23B8">
        <w:trPr>
          <w:trHeight w:val="340"/>
        </w:trPr>
        <w:tc>
          <w:tcPr>
            <w:tcW w:w="510" w:type="dxa"/>
            <w:shd w:val="clear" w:color="auto" w:fill="auto"/>
            <w:vAlign w:val="center"/>
            <w:hideMark/>
          </w:tcPr>
          <w:p w14:paraId="045B1D8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36893BF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7938" w:type="dxa"/>
            <w:shd w:val="clear" w:color="auto" w:fill="auto"/>
            <w:vAlign w:val="center"/>
            <w:hideMark/>
          </w:tcPr>
          <w:p w14:paraId="49CEE7E5"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21A3229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A73ECD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1C523EC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90 phút</w:t>
            </w:r>
          </w:p>
        </w:tc>
      </w:tr>
      <w:tr w:rsidR="00C2770D" w:rsidRPr="00033326" w14:paraId="7CE63504" w14:textId="77777777" w:rsidTr="00EC23B8">
        <w:trPr>
          <w:trHeight w:val="340"/>
        </w:trPr>
        <w:tc>
          <w:tcPr>
            <w:tcW w:w="510" w:type="dxa"/>
            <w:shd w:val="clear" w:color="auto" w:fill="auto"/>
            <w:vAlign w:val="center"/>
            <w:hideMark/>
          </w:tcPr>
          <w:p w14:paraId="12E3D93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4A1122B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7938" w:type="dxa"/>
            <w:shd w:val="clear" w:color="auto" w:fill="auto"/>
            <w:vAlign w:val="center"/>
            <w:hideMark/>
          </w:tcPr>
          <w:p w14:paraId="0E6CC8F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7E66EF2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DF12D7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386B068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5641804A" w14:textId="77777777" w:rsidTr="00EC23B8">
        <w:trPr>
          <w:trHeight w:val="340"/>
        </w:trPr>
        <w:tc>
          <w:tcPr>
            <w:tcW w:w="510" w:type="dxa"/>
            <w:shd w:val="clear" w:color="auto" w:fill="auto"/>
            <w:vAlign w:val="center"/>
            <w:hideMark/>
          </w:tcPr>
          <w:p w14:paraId="268CE1B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05BB64A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938" w:type="dxa"/>
            <w:shd w:val="clear" w:color="auto" w:fill="auto"/>
            <w:vAlign w:val="center"/>
            <w:hideMark/>
          </w:tcPr>
          <w:p w14:paraId="0110046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5E849DD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0A7CEB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60B3369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C2770D" w:rsidRPr="00033326" w14:paraId="4B6F346B" w14:textId="77777777" w:rsidTr="00EC23B8">
        <w:trPr>
          <w:trHeight w:val="340"/>
        </w:trPr>
        <w:tc>
          <w:tcPr>
            <w:tcW w:w="510" w:type="dxa"/>
            <w:shd w:val="clear" w:color="auto" w:fill="auto"/>
            <w:vAlign w:val="center"/>
            <w:hideMark/>
          </w:tcPr>
          <w:p w14:paraId="29E37D6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174E050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7938" w:type="dxa"/>
            <w:shd w:val="clear" w:color="auto" w:fill="auto"/>
            <w:vAlign w:val="center"/>
            <w:hideMark/>
          </w:tcPr>
          <w:p w14:paraId="27238AA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198AE97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012BF21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0DF3577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C2770D" w:rsidRPr="00033326" w14:paraId="0161D125" w14:textId="77777777" w:rsidTr="00EC23B8">
        <w:trPr>
          <w:trHeight w:val="340"/>
        </w:trPr>
        <w:tc>
          <w:tcPr>
            <w:tcW w:w="510" w:type="dxa"/>
            <w:shd w:val="clear" w:color="auto" w:fill="auto"/>
            <w:vAlign w:val="center"/>
            <w:hideMark/>
          </w:tcPr>
          <w:p w14:paraId="043AB71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5B8EB0C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938" w:type="dxa"/>
            <w:shd w:val="clear" w:color="auto" w:fill="auto"/>
            <w:vAlign w:val="center"/>
            <w:hideMark/>
          </w:tcPr>
          <w:p w14:paraId="0C212182"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6E0F2FD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7AA82F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436E814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C2770D" w:rsidRPr="00033326" w14:paraId="45B4640B" w14:textId="77777777" w:rsidTr="00EC23B8">
        <w:trPr>
          <w:trHeight w:val="340"/>
        </w:trPr>
        <w:tc>
          <w:tcPr>
            <w:tcW w:w="510" w:type="dxa"/>
            <w:shd w:val="clear" w:color="auto" w:fill="auto"/>
            <w:vAlign w:val="center"/>
            <w:hideMark/>
          </w:tcPr>
          <w:p w14:paraId="20A117D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348" w:type="dxa"/>
            <w:shd w:val="clear" w:color="auto" w:fill="auto"/>
            <w:vAlign w:val="center"/>
            <w:hideMark/>
          </w:tcPr>
          <w:p w14:paraId="5F1C4AB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5B6AB830"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2828F50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64D2DD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19E372B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C2770D" w:rsidRPr="00033326" w14:paraId="22D64E6A" w14:textId="77777777" w:rsidTr="00EC23B8">
        <w:trPr>
          <w:trHeight w:val="340"/>
        </w:trPr>
        <w:tc>
          <w:tcPr>
            <w:tcW w:w="510" w:type="dxa"/>
            <w:shd w:val="clear" w:color="auto" w:fill="auto"/>
            <w:vAlign w:val="center"/>
            <w:hideMark/>
          </w:tcPr>
          <w:p w14:paraId="346ECF1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1A0C729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7938" w:type="dxa"/>
            <w:shd w:val="clear" w:color="auto" w:fill="auto"/>
            <w:vAlign w:val="center"/>
            <w:hideMark/>
          </w:tcPr>
          <w:p w14:paraId="6A93CEC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4370D20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A355A2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4BD0C30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229BE189" w14:textId="77777777" w:rsidTr="00EC23B8">
        <w:trPr>
          <w:trHeight w:val="340"/>
        </w:trPr>
        <w:tc>
          <w:tcPr>
            <w:tcW w:w="510" w:type="dxa"/>
            <w:shd w:val="clear" w:color="auto" w:fill="auto"/>
            <w:vAlign w:val="center"/>
            <w:hideMark/>
          </w:tcPr>
          <w:p w14:paraId="128B09C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7B0400B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7938" w:type="dxa"/>
            <w:shd w:val="clear" w:color="auto" w:fill="auto"/>
            <w:vAlign w:val="center"/>
            <w:hideMark/>
          </w:tcPr>
          <w:p w14:paraId="639D8237"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2C99684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443102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6BCFEBF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530C7DD0" w14:textId="77777777" w:rsidTr="00EC23B8">
        <w:trPr>
          <w:trHeight w:val="340"/>
        </w:trPr>
        <w:tc>
          <w:tcPr>
            <w:tcW w:w="510" w:type="dxa"/>
            <w:shd w:val="clear" w:color="auto" w:fill="auto"/>
            <w:vAlign w:val="center"/>
            <w:hideMark/>
          </w:tcPr>
          <w:p w14:paraId="5127FBD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05F5545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7938" w:type="dxa"/>
            <w:shd w:val="clear" w:color="auto" w:fill="auto"/>
            <w:vAlign w:val="center"/>
            <w:hideMark/>
          </w:tcPr>
          <w:p w14:paraId="2FB1D418"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5422569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45FB4D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26A996D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509232DE" w14:textId="77777777" w:rsidTr="00EC23B8">
        <w:trPr>
          <w:trHeight w:val="340"/>
        </w:trPr>
        <w:tc>
          <w:tcPr>
            <w:tcW w:w="510" w:type="dxa"/>
            <w:shd w:val="clear" w:color="auto" w:fill="auto"/>
            <w:vAlign w:val="center"/>
            <w:hideMark/>
          </w:tcPr>
          <w:p w14:paraId="214367E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31F5225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đại cương I</w:t>
            </w:r>
          </w:p>
        </w:tc>
        <w:tc>
          <w:tcPr>
            <w:tcW w:w="7938" w:type="dxa"/>
            <w:shd w:val="clear" w:color="auto" w:fill="auto"/>
            <w:vAlign w:val="center"/>
            <w:hideMark/>
          </w:tcPr>
          <w:p w14:paraId="24334A42"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620" w:type="dxa"/>
            <w:shd w:val="clear" w:color="auto" w:fill="auto"/>
            <w:vAlign w:val="center"/>
            <w:hideMark/>
          </w:tcPr>
          <w:p w14:paraId="5EB499F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183B0A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441E118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Vấn đáp</w:t>
            </w:r>
            <w:r w:rsidRPr="00033326">
              <w:rPr>
                <w:rFonts w:ascii="Times New Roman" w:eastAsia="Times New Roman" w:hAnsi="Times New Roman" w:cs="Times New Roman"/>
              </w:rPr>
              <w:br/>
              <w:t>- Thời gian thi: trung bình 15 phút/ nhóm sinh viên</w:t>
            </w:r>
          </w:p>
        </w:tc>
      </w:tr>
      <w:tr w:rsidR="00C2770D" w:rsidRPr="00033326" w14:paraId="01DF1C16" w14:textId="77777777" w:rsidTr="00EC23B8">
        <w:trPr>
          <w:trHeight w:val="340"/>
        </w:trPr>
        <w:tc>
          <w:tcPr>
            <w:tcW w:w="510" w:type="dxa"/>
            <w:shd w:val="clear" w:color="auto" w:fill="auto"/>
            <w:vAlign w:val="center"/>
            <w:hideMark/>
          </w:tcPr>
          <w:p w14:paraId="13B6408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51D702C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7938" w:type="dxa"/>
            <w:shd w:val="clear" w:color="auto" w:fill="auto"/>
            <w:vAlign w:val="center"/>
            <w:hideMark/>
          </w:tcPr>
          <w:p w14:paraId="4092E79C"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phần Cơ và Nhiệt. Giúp sinh viên nhận biết, hiểu về bức tranh vật lý đồng thời phát triển các kỹ năng giải quyết </w:t>
            </w:r>
            <w:r w:rsidRPr="00033326">
              <w:rPr>
                <w:rFonts w:ascii="Times New Roman" w:eastAsia="Times New Roman" w:hAnsi="Times New Roman" w:cs="Times New Roman"/>
              </w:rPr>
              <w:lastRenderedPageBreak/>
              <w:t>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5ECC188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56D69AA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01F728A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Trắc nghiệm</w:t>
            </w:r>
            <w:r w:rsidRPr="00033326">
              <w:rPr>
                <w:rFonts w:ascii="Times New Roman" w:eastAsia="Times New Roman" w:hAnsi="Times New Roman" w:cs="Times New Roman"/>
              </w:rPr>
              <w:br/>
              <w:t>- Thời gian thi: 90 phút</w:t>
            </w:r>
          </w:p>
        </w:tc>
      </w:tr>
      <w:tr w:rsidR="00C2770D" w:rsidRPr="00033326" w14:paraId="5FEC9038" w14:textId="77777777" w:rsidTr="00EC23B8">
        <w:trPr>
          <w:trHeight w:val="340"/>
        </w:trPr>
        <w:tc>
          <w:tcPr>
            <w:tcW w:w="510" w:type="dxa"/>
            <w:shd w:val="clear" w:color="auto" w:fill="auto"/>
            <w:vAlign w:val="center"/>
            <w:hideMark/>
          </w:tcPr>
          <w:p w14:paraId="674518D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348" w:type="dxa"/>
            <w:shd w:val="clear" w:color="auto" w:fill="auto"/>
            <w:vAlign w:val="center"/>
            <w:hideMark/>
          </w:tcPr>
          <w:p w14:paraId="60D5C37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938" w:type="dxa"/>
            <w:shd w:val="clear" w:color="auto" w:fill="auto"/>
            <w:vAlign w:val="center"/>
            <w:hideMark/>
          </w:tcPr>
          <w:p w14:paraId="03B8919D"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5AB6DE4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47ACE2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6644292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C2770D" w:rsidRPr="00033326" w14:paraId="7B1E754A" w14:textId="77777777" w:rsidTr="00EC23B8">
        <w:trPr>
          <w:trHeight w:val="340"/>
        </w:trPr>
        <w:tc>
          <w:tcPr>
            <w:tcW w:w="510" w:type="dxa"/>
            <w:shd w:val="clear" w:color="auto" w:fill="auto"/>
            <w:vAlign w:val="center"/>
            <w:hideMark/>
          </w:tcPr>
          <w:p w14:paraId="11658B4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48" w:type="dxa"/>
            <w:shd w:val="clear" w:color="auto" w:fill="auto"/>
            <w:vAlign w:val="center"/>
            <w:hideMark/>
          </w:tcPr>
          <w:p w14:paraId="7F9C57C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7938" w:type="dxa"/>
            <w:shd w:val="clear" w:color="auto" w:fill="auto"/>
            <w:vAlign w:val="center"/>
            <w:hideMark/>
          </w:tcPr>
          <w:p w14:paraId="2BE0C10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685A82C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3573C6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74B5BCF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C2770D" w:rsidRPr="00033326" w14:paraId="7726A583" w14:textId="77777777" w:rsidTr="00EC23B8">
        <w:trPr>
          <w:trHeight w:val="340"/>
        </w:trPr>
        <w:tc>
          <w:tcPr>
            <w:tcW w:w="15049" w:type="dxa"/>
            <w:gridSpan w:val="6"/>
            <w:shd w:val="clear" w:color="auto" w:fill="auto"/>
            <w:vAlign w:val="center"/>
            <w:hideMark/>
          </w:tcPr>
          <w:p w14:paraId="5A868EF1" w14:textId="77777777" w:rsidR="00C2770D" w:rsidRPr="00033326" w:rsidRDefault="00C07DF5" w:rsidP="00C07DF5">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HAI</w:t>
            </w:r>
          </w:p>
        </w:tc>
      </w:tr>
      <w:tr w:rsidR="00C2770D" w:rsidRPr="00033326" w14:paraId="2C1183FF" w14:textId="77777777" w:rsidTr="00EC23B8">
        <w:trPr>
          <w:trHeight w:val="340"/>
        </w:trPr>
        <w:tc>
          <w:tcPr>
            <w:tcW w:w="510" w:type="dxa"/>
            <w:shd w:val="clear" w:color="auto" w:fill="auto"/>
            <w:vAlign w:val="center"/>
            <w:hideMark/>
          </w:tcPr>
          <w:p w14:paraId="20A89D5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7FA9952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7938" w:type="dxa"/>
            <w:shd w:val="clear" w:color="auto" w:fill="auto"/>
            <w:vAlign w:val="center"/>
            <w:hideMark/>
          </w:tcPr>
          <w:p w14:paraId="27CCFFD9"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7E7FDE4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A80323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73129CA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C2770D" w:rsidRPr="00033326" w14:paraId="13116F8B" w14:textId="77777777" w:rsidTr="00EC23B8">
        <w:trPr>
          <w:trHeight w:val="340"/>
        </w:trPr>
        <w:tc>
          <w:tcPr>
            <w:tcW w:w="510" w:type="dxa"/>
            <w:shd w:val="clear" w:color="auto" w:fill="auto"/>
            <w:vAlign w:val="center"/>
            <w:hideMark/>
          </w:tcPr>
          <w:p w14:paraId="37019DE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5412D58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7938" w:type="dxa"/>
            <w:shd w:val="clear" w:color="auto" w:fill="auto"/>
            <w:vAlign w:val="center"/>
            <w:hideMark/>
          </w:tcPr>
          <w:p w14:paraId="71972BA8"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620" w:type="dxa"/>
            <w:shd w:val="clear" w:color="auto" w:fill="auto"/>
            <w:vAlign w:val="center"/>
            <w:hideMark/>
          </w:tcPr>
          <w:p w14:paraId="4F72B70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EE4701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1CAC24E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5291F88E" w14:textId="77777777" w:rsidTr="00EC23B8">
        <w:trPr>
          <w:trHeight w:val="340"/>
        </w:trPr>
        <w:tc>
          <w:tcPr>
            <w:tcW w:w="510" w:type="dxa"/>
            <w:shd w:val="clear" w:color="auto" w:fill="auto"/>
            <w:vAlign w:val="center"/>
            <w:hideMark/>
          </w:tcPr>
          <w:p w14:paraId="1EF0DA0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18E7F5D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938" w:type="dxa"/>
            <w:shd w:val="clear" w:color="auto" w:fill="auto"/>
            <w:vAlign w:val="center"/>
            <w:hideMark/>
          </w:tcPr>
          <w:p w14:paraId="15CDEECD"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184EF7D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886533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443223B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4951264C" w14:textId="77777777" w:rsidTr="00EC23B8">
        <w:trPr>
          <w:trHeight w:val="340"/>
        </w:trPr>
        <w:tc>
          <w:tcPr>
            <w:tcW w:w="510" w:type="dxa"/>
            <w:shd w:val="clear" w:color="auto" w:fill="auto"/>
            <w:vAlign w:val="center"/>
            <w:hideMark/>
          </w:tcPr>
          <w:p w14:paraId="44F932D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271FE7A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7938" w:type="dxa"/>
            <w:shd w:val="clear" w:color="auto" w:fill="auto"/>
            <w:vAlign w:val="center"/>
            <w:hideMark/>
          </w:tcPr>
          <w:p w14:paraId="0E06B615"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phần Điện, Từ, Cảm ứng </w:t>
            </w:r>
            <w:r w:rsidRPr="00033326">
              <w:rPr>
                <w:rFonts w:ascii="Times New Roman" w:eastAsia="Times New Roman" w:hAnsi="Times New Roman" w:cs="Times New Roman"/>
              </w:rPr>
              <w:lastRenderedPageBreak/>
              <w:t>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3283F0E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0ABD033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10312B2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C2770D" w:rsidRPr="00033326" w14:paraId="27B46A67" w14:textId="77777777" w:rsidTr="00EC23B8">
        <w:trPr>
          <w:trHeight w:val="340"/>
        </w:trPr>
        <w:tc>
          <w:tcPr>
            <w:tcW w:w="510" w:type="dxa"/>
            <w:shd w:val="clear" w:color="auto" w:fill="auto"/>
            <w:vAlign w:val="center"/>
            <w:hideMark/>
          </w:tcPr>
          <w:p w14:paraId="4937151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348" w:type="dxa"/>
            <w:shd w:val="clear" w:color="auto" w:fill="auto"/>
            <w:vAlign w:val="center"/>
            <w:hideMark/>
          </w:tcPr>
          <w:p w14:paraId="6131DBC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938" w:type="dxa"/>
            <w:shd w:val="clear" w:color="auto" w:fill="auto"/>
            <w:vAlign w:val="center"/>
            <w:hideMark/>
          </w:tcPr>
          <w:p w14:paraId="50C8CD10"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426FB70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2CC732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086BB96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C2770D" w:rsidRPr="00033326" w14:paraId="4E7AE632" w14:textId="77777777" w:rsidTr="00EC23B8">
        <w:trPr>
          <w:trHeight w:val="340"/>
        </w:trPr>
        <w:tc>
          <w:tcPr>
            <w:tcW w:w="510" w:type="dxa"/>
            <w:shd w:val="clear" w:color="auto" w:fill="auto"/>
            <w:vAlign w:val="center"/>
            <w:hideMark/>
          </w:tcPr>
          <w:p w14:paraId="4F62BDE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1A1CCBA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7938" w:type="dxa"/>
            <w:shd w:val="clear" w:color="auto" w:fill="auto"/>
            <w:vAlign w:val="center"/>
            <w:hideMark/>
          </w:tcPr>
          <w:p w14:paraId="5DBE3D28"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20" w:type="dxa"/>
            <w:shd w:val="clear" w:color="auto" w:fill="auto"/>
            <w:vAlign w:val="center"/>
            <w:hideMark/>
          </w:tcPr>
          <w:p w14:paraId="663CFFC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D2E0DE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7AD813C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22CF34EC" w14:textId="77777777" w:rsidTr="00EC23B8">
        <w:trPr>
          <w:trHeight w:val="340"/>
        </w:trPr>
        <w:tc>
          <w:tcPr>
            <w:tcW w:w="510" w:type="dxa"/>
            <w:shd w:val="clear" w:color="auto" w:fill="auto"/>
            <w:vAlign w:val="center"/>
            <w:hideMark/>
          </w:tcPr>
          <w:p w14:paraId="5BDDFB9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6E0960C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7938" w:type="dxa"/>
            <w:shd w:val="clear" w:color="auto" w:fill="auto"/>
            <w:vAlign w:val="center"/>
            <w:hideMark/>
          </w:tcPr>
          <w:p w14:paraId="78D3012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51E0BC1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59CA6B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55B52EB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C2770D" w:rsidRPr="00033326" w14:paraId="4A6543C8" w14:textId="77777777" w:rsidTr="00EC23B8">
        <w:trPr>
          <w:trHeight w:val="340"/>
        </w:trPr>
        <w:tc>
          <w:tcPr>
            <w:tcW w:w="510" w:type="dxa"/>
            <w:shd w:val="clear" w:color="auto" w:fill="auto"/>
            <w:vAlign w:val="center"/>
            <w:hideMark/>
          </w:tcPr>
          <w:p w14:paraId="022E0BE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3B8BE31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7938" w:type="dxa"/>
            <w:shd w:val="clear" w:color="auto" w:fill="auto"/>
            <w:vAlign w:val="center"/>
            <w:hideMark/>
          </w:tcPr>
          <w:p w14:paraId="0094472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537A3A1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3139AE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7229D88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C2770D" w:rsidRPr="00033326" w14:paraId="5C256FA8" w14:textId="77777777" w:rsidTr="00EC23B8">
        <w:trPr>
          <w:trHeight w:val="340"/>
        </w:trPr>
        <w:tc>
          <w:tcPr>
            <w:tcW w:w="510" w:type="dxa"/>
            <w:shd w:val="clear" w:color="auto" w:fill="auto"/>
            <w:vAlign w:val="center"/>
            <w:hideMark/>
          </w:tcPr>
          <w:p w14:paraId="29E6301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7ECFB36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938" w:type="dxa"/>
            <w:shd w:val="clear" w:color="auto" w:fill="auto"/>
            <w:vAlign w:val="center"/>
            <w:hideMark/>
          </w:tcPr>
          <w:p w14:paraId="01234AF9"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41FFD50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E9B30B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72A918B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240ADA92" w14:textId="77777777" w:rsidTr="00EC23B8">
        <w:trPr>
          <w:trHeight w:val="340"/>
        </w:trPr>
        <w:tc>
          <w:tcPr>
            <w:tcW w:w="510" w:type="dxa"/>
            <w:shd w:val="clear" w:color="auto" w:fill="auto"/>
            <w:vAlign w:val="center"/>
            <w:hideMark/>
          </w:tcPr>
          <w:p w14:paraId="233957C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69E9154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II</w:t>
            </w:r>
          </w:p>
        </w:tc>
        <w:tc>
          <w:tcPr>
            <w:tcW w:w="7938" w:type="dxa"/>
            <w:shd w:val="clear" w:color="auto" w:fill="auto"/>
            <w:vAlign w:val="center"/>
            <w:hideMark/>
          </w:tcPr>
          <w:p w14:paraId="2DE32B0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Lập được bản vẽ chi tiết cho các chi tiết cơ khí bất kỳ theo đúng tiêu chuẩn cơ khí và tiêu chuẩn Việt Nam</w:t>
            </w:r>
          </w:p>
        </w:tc>
        <w:tc>
          <w:tcPr>
            <w:tcW w:w="620" w:type="dxa"/>
            <w:shd w:val="clear" w:color="auto" w:fill="auto"/>
            <w:vAlign w:val="center"/>
            <w:hideMark/>
          </w:tcPr>
          <w:p w14:paraId="7EF66F4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4F17D86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60D69B2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máy AutoCad</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C2770D" w:rsidRPr="00033326" w14:paraId="794A2EF2" w14:textId="77777777" w:rsidTr="00EC23B8">
        <w:trPr>
          <w:trHeight w:val="340"/>
        </w:trPr>
        <w:tc>
          <w:tcPr>
            <w:tcW w:w="510" w:type="dxa"/>
            <w:shd w:val="clear" w:color="auto" w:fill="auto"/>
            <w:vAlign w:val="center"/>
            <w:hideMark/>
          </w:tcPr>
          <w:p w14:paraId="4F6FDDB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348" w:type="dxa"/>
            <w:shd w:val="clear" w:color="auto" w:fill="auto"/>
            <w:vAlign w:val="center"/>
            <w:hideMark/>
          </w:tcPr>
          <w:p w14:paraId="119A9F8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7938" w:type="dxa"/>
            <w:shd w:val="clear" w:color="auto" w:fill="auto"/>
            <w:vAlign w:val="center"/>
            <w:hideMark/>
          </w:tcPr>
          <w:p w14:paraId="73E7189E"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20" w:type="dxa"/>
            <w:shd w:val="clear" w:color="auto" w:fill="auto"/>
            <w:vAlign w:val="center"/>
            <w:hideMark/>
          </w:tcPr>
          <w:p w14:paraId="03A85B0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CB9490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1B3271F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5F197BE" w14:textId="77777777" w:rsidTr="00EC23B8">
        <w:trPr>
          <w:trHeight w:val="340"/>
        </w:trPr>
        <w:tc>
          <w:tcPr>
            <w:tcW w:w="510" w:type="dxa"/>
            <w:shd w:val="clear" w:color="auto" w:fill="auto"/>
            <w:vAlign w:val="center"/>
            <w:hideMark/>
          </w:tcPr>
          <w:p w14:paraId="2DF7F88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1D06C57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II</w:t>
            </w:r>
          </w:p>
        </w:tc>
        <w:tc>
          <w:tcPr>
            <w:tcW w:w="7938" w:type="dxa"/>
            <w:shd w:val="clear" w:color="auto" w:fill="auto"/>
            <w:vAlign w:val="center"/>
            <w:hideMark/>
          </w:tcPr>
          <w:p w14:paraId="27D1247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620" w:type="dxa"/>
            <w:shd w:val="clear" w:color="auto" w:fill="auto"/>
            <w:vAlign w:val="center"/>
            <w:hideMark/>
          </w:tcPr>
          <w:p w14:paraId="1D70CDB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B9088D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42DEBC7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09F0500" w14:textId="77777777" w:rsidTr="00EC23B8">
        <w:trPr>
          <w:trHeight w:val="340"/>
        </w:trPr>
        <w:tc>
          <w:tcPr>
            <w:tcW w:w="510" w:type="dxa"/>
            <w:shd w:val="clear" w:color="auto" w:fill="auto"/>
            <w:vAlign w:val="center"/>
            <w:hideMark/>
          </w:tcPr>
          <w:p w14:paraId="505744C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3EF6E17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7938" w:type="dxa"/>
            <w:shd w:val="clear" w:color="auto" w:fill="auto"/>
            <w:vAlign w:val="center"/>
            <w:hideMark/>
          </w:tcPr>
          <w:p w14:paraId="20342ACF"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620" w:type="dxa"/>
            <w:shd w:val="clear" w:color="auto" w:fill="auto"/>
            <w:vAlign w:val="center"/>
            <w:hideMark/>
          </w:tcPr>
          <w:p w14:paraId="0C5B10D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CA26A3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1DD2875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1EFD3C9D" w14:textId="77777777" w:rsidTr="00EC23B8">
        <w:trPr>
          <w:trHeight w:val="340"/>
        </w:trPr>
        <w:tc>
          <w:tcPr>
            <w:tcW w:w="510" w:type="dxa"/>
            <w:shd w:val="clear" w:color="auto" w:fill="auto"/>
            <w:vAlign w:val="center"/>
            <w:hideMark/>
          </w:tcPr>
          <w:p w14:paraId="5F8F962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vAlign w:val="center"/>
            <w:hideMark/>
          </w:tcPr>
          <w:p w14:paraId="22806F7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Khoa học đất</w:t>
            </w:r>
          </w:p>
        </w:tc>
        <w:tc>
          <w:tcPr>
            <w:tcW w:w="7938" w:type="dxa"/>
            <w:shd w:val="clear" w:color="auto" w:fill="auto"/>
            <w:vAlign w:val="center"/>
            <w:hideMark/>
          </w:tcPr>
          <w:p w14:paraId="344140DC"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giới thiệu các tính chất vật lý, hóa học, sinh học cơ bản của đất, cũng như các chu trình chuyển hóa năng lượng trong đất thông qua các mối quan hệ giữa đất, nước, không khí, sinh vật, vi sinh vật; tầm quan trọng của đất trong các ngành kỹ thuật và phát triển đô thị.</w:t>
            </w:r>
          </w:p>
        </w:tc>
        <w:tc>
          <w:tcPr>
            <w:tcW w:w="620" w:type="dxa"/>
            <w:shd w:val="clear" w:color="auto" w:fill="auto"/>
            <w:vAlign w:val="center"/>
            <w:hideMark/>
          </w:tcPr>
          <w:p w14:paraId="466211D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B53176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7DB4DFD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055FEBC7" w14:textId="77777777" w:rsidTr="00EC23B8">
        <w:trPr>
          <w:trHeight w:val="340"/>
        </w:trPr>
        <w:tc>
          <w:tcPr>
            <w:tcW w:w="510" w:type="dxa"/>
            <w:shd w:val="clear" w:color="auto" w:fill="auto"/>
            <w:vAlign w:val="center"/>
            <w:hideMark/>
          </w:tcPr>
          <w:p w14:paraId="740B1B5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48" w:type="dxa"/>
            <w:shd w:val="clear" w:color="auto" w:fill="auto"/>
            <w:vAlign w:val="center"/>
            <w:hideMark/>
          </w:tcPr>
          <w:p w14:paraId="6924BD4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khoa học đất</w:t>
            </w:r>
          </w:p>
        </w:tc>
        <w:tc>
          <w:tcPr>
            <w:tcW w:w="7938" w:type="dxa"/>
            <w:shd w:val="clear" w:color="auto" w:fill="auto"/>
            <w:vAlign w:val="center"/>
            <w:hideMark/>
          </w:tcPr>
          <w:p w14:paraId="417F5E55" w14:textId="77777777" w:rsidR="00DA7996"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DA7996" w:rsidRPr="00033326">
              <w:rPr>
                <w:rFonts w:ascii="Times New Roman" w:eastAsia="Times New Roman" w:hAnsi="Times New Roman" w:cs="Times New Roman"/>
              </w:rPr>
              <w:t>Tìm hiểu và mô tả phẫu diện đất</w:t>
            </w:r>
          </w:p>
          <w:p w14:paraId="4E52CC8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Tìm hiểu về quá trình hình thành đất Việt Nam</w:t>
            </w:r>
            <w:r w:rsidRPr="00033326">
              <w:rPr>
                <w:rFonts w:ascii="Times New Roman" w:eastAsia="Times New Roman" w:hAnsi="Times New Roman" w:cs="Times New Roman"/>
              </w:rPr>
              <w:br/>
              <w:t>+ Tìm hiểu các loại khoáng vật hình thành đất</w:t>
            </w:r>
            <w:r w:rsidRPr="00033326">
              <w:rPr>
                <w:rFonts w:ascii="Times New Roman" w:eastAsia="Times New Roman" w:hAnsi="Times New Roman" w:cs="Times New Roman"/>
              </w:rPr>
              <w:br/>
              <w:t>+ Phân tích các chỉ tiêu vật lý đất: Độ ẩm, dung trọng, tỉ trọng, thành phần cơ giới, độ rỗng</w:t>
            </w:r>
            <w:r w:rsidRPr="00033326">
              <w:rPr>
                <w:rFonts w:ascii="Times New Roman" w:eastAsia="Times New Roman" w:hAnsi="Times New Roman" w:cs="Times New Roman"/>
              </w:rPr>
              <w:br/>
              <w:t>+ Phân tích các chỉ tiêu hóa học: pH, độ mặn, độ chua, Nts, Pts, Kts, OM, Cl-,SO42-, Ca2+, Mg2+</w:t>
            </w:r>
          </w:p>
        </w:tc>
        <w:tc>
          <w:tcPr>
            <w:tcW w:w="620" w:type="dxa"/>
            <w:shd w:val="clear" w:color="auto" w:fill="auto"/>
            <w:vAlign w:val="center"/>
            <w:hideMark/>
          </w:tcPr>
          <w:p w14:paraId="597D353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36FD84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64C8C5F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0%</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Hình thức thi: Báo cáo thực tập</w:t>
            </w:r>
          </w:p>
        </w:tc>
      </w:tr>
      <w:tr w:rsidR="00C2770D" w:rsidRPr="00033326" w14:paraId="5DF293D7" w14:textId="77777777" w:rsidTr="00EC23B8">
        <w:trPr>
          <w:trHeight w:val="340"/>
        </w:trPr>
        <w:tc>
          <w:tcPr>
            <w:tcW w:w="510" w:type="dxa"/>
            <w:shd w:val="clear" w:color="auto" w:fill="auto"/>
            <w:vAlign w:val="center"/>
            <w:hideMark/>
          </w:tcPr>
          <w:p w14:paraId="4BE4F09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348" w:type="dxa"/>
            <w:shd w:val="clear" w:color="auto" w:fill="auto"/>
            <w:vAlign w:val="center"/>
            <w:hideMark/>
          </w:tcPr>
          <w:p w14:paraId="28EF56C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938" w:type="dxa"/>
            <w:shd w:val="clear" w:color="auto" w:fill="auto"/>
            <w:vAlign w:val="center"/>
            <w:hideMark/>
          </w:tcPr>
          <w:p w14:paraId="00E1F74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w:t>
            </w:r>
            <w:r w:rsidR="00DA7996" w:rsidRPr="00033326">
              <w:rPr>
                <w:rFonts w:ascii="Times New Roman" w:eastAsia="Times New Roman" w:hAnsi="Times New Roman" w:cs="Times New Roman"/>
              </w:rPr>
              <w:t xml:space="preserve"> thức môn học bóng chuyền 2.</w:t>
            </w:r>
            <w:r w:rsidR="00DA7996" w:rsidRPr="00033326">
              <w:rPr>
                <w:rFonts w:ascii="Times New Roman" w:eastAsia="Times New Roman" w:hAnsi="Times New Roman" w:cs="Times New Roman"/>
              </w:rPr>
              <w:br/>
            </w:r>
            <w:r w:rsidRPr="00033326">
              <w:rPr>
                <w:rFonts w:ascii="Times New Roman" w:eastAsia="Times New Roman" w:hAnsi="Times New Roman" w:cs="Times New Roman"/>
              </w:rPr>
              <w:t>Nắm rõ kỹ thuật cơ bản từng độn</w:t>
            </w:r>
            <w:r w:rsidR="00DA7996" w:rsidRPr="00033326">
              <w:rPr>
                <w:rFonts w:ascii="Times New Roman" w:eastAsia="Times New Roman" w:hAnsi="Times New Roman" w:cs="Times New Roman"/>
              </w:rPr>
              <w:t>g tác của môn bóng chuyền 2.</w:t>
            </w:r>
            <w:r w:rsidR="00DA7996" w:rsidRPr="00033326">
              <w:rPr>
                <w:rFonts w:ascii="Times New Roman" w:eastAsia="Times New Roman" w:hAnsi="Times New Roman" w:cs="Times New Roman"/>
              </w:rPr>
              <w:br/>
            </w:r>
            <w:r w:rsidRPr="00033326">
              <w:rPr>
                <w:rFonts w:ascii="Times New Roman" w:eastAsia="Times New Roman" w:hAnsi="Times New Roman" w:cs="Times New Roman"/>
              </w:rPr>
              <w:t>Hiểu và ứng dụng các động tác kỹ thuật của môn học phục vụ cho nội dung kiểm</w:t>
            </w:r>
            <w:r w:rsidR="00DA7996" w:rsidRPr="00033326">
              <w:rPr>
                <w:rFonts w:ascii="Times New Roman" w:eastAsia="Times New Roman" w:hAnsi="Times New Roman" w:cs="Times New Roman"/>
              </w:rPr>
              <w:t xml:space="preserve"> tra và thi kết thúc môn học.</w:t>
            </w:r>
            <w:r w:rsidR="00DA7996" w:rsidRPr="00033326">
              <w:rPr>
                <w:rFonts w:ascii="Times New Roman" w:eastAsia="Times New Roman" w:hAnsi="Times New Roman" w:cs="Times New Roman"/>
              </w:rPr>
              <w:br/>
            </w:r>
            <w:r w:rsidRPr="00033326">
              <w:rPr>
                <w:rFonts w:ascii="Times New Roman" w:eastAsia="Times New Roman" w:hAnsi="Times New Roman" w:cs="Times New Roman"/>
              </w:rPr>
              <w:t>Ứng dụng vào quá trình tập luyện nâng cao và thi đấu bóng chuyền</w:t>
            </w:r>
          </w:p>
        </w:tc>
        <w:tc>
          <w:tcPr>
            <w:tcW w:w="620" w:type="dxa"/>
            <w:shd w:val="clear" w:color="auto" w:fill="auto"/>
            <w:vAlign w:val="center"/>
            <w:hideMark/>
          </w:tcPr>
          <w:p w14:paraId="77D81B7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8A342D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6A47C23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C2770D" w:rsidRPr="00033326" w14:paraId="360C3FCE" w14:textId="77777777" w:rsidTr="00EC23B8">
        <w:trPr>
          <w:trHeight w:val="340"/>
        </w:trPr>
        <w:tc>
          <w:tcPr>
            <w:tcW w:w="15049" w:type="dxa"/>
            <w:gridSpan w:val="6"/>
            <w:shd w:val="clear" w:color="auto" w:fill="auto"/>
            <w:vAlign w:val="center"/>
            <w:hideMark/>
          </w:tcPr>
          <w:p w14:paraId="3E1E9378" w14:textId="77777777" w:rsidR="00C2770D" w:rsidRPr="00033326" w:rsidRDefault="00C07DF5" w:rsidP="00C07DF5">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C2770D" w:rsidRPr="00033326" w14:paraId="43251941" w14:textId="77777777" w:rsidTr="00EC23B8">
        <w:trPr>
          <w:trHeight w:val="340"/>
        </w:trPr>
        <w:tc>
          <w:tcPr>
            <w:tcW w:w="510" w:type="dxa"/>
            <w:shd w:val="clear" w:color="auto" w:fill="auto"/>
            <w:vAlign w:val="center"/>
            <w:hideMark/>
          </w:tcPr>
          <w:p w14:paraId="0EF89A2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723F901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7938" w:type="dxa"/>
            <w:shd w:val="clear" w:color="auto" w:fill="auto"/>
            <w:vAlign w:val="center"/>
            <w:hideMark/>
          </w:tcPr>
          <w:p w14:paraId="0B883AE5"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04482A0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F800E6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4EB64FE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431F7DBD" w14:textId="77777777" w:rsidTr="00EC23B8">
        <w:trPr>
          <w:trHeight w:val="340"/>
        </w:trPr>
        <w:tc>
          <w:tcPr>
            <w:tcW w:w="510" w:type="dxa"/>
            <w:shd w:val="clear" w:color="auto" w:fill="auto"/>
            <w:vAlign w:val="center"/>
            <w:hideMark/>
          </w:tcPr>
          <w:p w14:paraId="0146AA8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348" w:type="dxa"/>
            <w:shd w:val="clear" w:color="auto" w:fill="auto"/>
            <w:vAlign w:val="center"/>
            <w:hideMark/>
          </w:tcPr>
          <w:p w14:paraId="0F07F32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7938" w:type="dxa"/>
            <w:shd w:val="clear" w:color="auto" w:fill="auto"/>
            <w:vAlign w:val="center"/>
            <w:hideMark/>
          </w:tcPr>
          <w:p w14:paraId="3F08D6CC"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5125201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84D21E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621B0F1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w:t>
            </w:r>
          </w:p>
        </w:tc>
      </w:tr>
      <w:tr w:rsidR="00C2770D" w:rsidRPr="00033326" w14:paraId="142D09F6" w14:textId="77777777" w:rsidTr="00EC23B8">
        <w:trPr>
          <w:trHeight w:val="340"/>
        </w:trPr>
        <w:tc>
          <w:tcPr>
            <w:tcW w:w="510" w:type="dxa"/>
            <w:shd w:val="clear" w:color="auto" w:fill="auto"/>
            <w:vAlign w:val="center"/>
            <w:hideMark/>
          </w:tcPr>
          <w:p w14:paraId="2A2789F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49E4751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938" w:type="dxa"/>
            <w:shd w:val="clear" w:color="auto" w:fill="auto"/>
            <w:vAlign w:val="center"/>
            <w:hideMark/>
          </w:tcPr>
          <w:p w14:paraId="5C6CBB36"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20" w:type="dxa"/>
            <w:shd w:val="clear" w:color="auto" w:fill="auto"/>
            <w:vAlign w:val="center"/>
            <w:hideMark/>
          </w:tcPr>
          <w:p w14:paraId="5256E7E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B0A4D5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05471CE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2AA7D56F" w14:textId="77777777" w:rsidTr="00EC23B8">
        <w:trPr>
          <w:trHeight w:val="340"/>
        </w:trPr>
        <w:tc>
          <w:tcPr>
            <w:tcW w:w="510" w:type="dxa"/>
            <w:shd w:val="clear" w:color="auto" w:fill="auto"/>
            <w:vAlign w:val="center"/>
            <w:hideMark/>
          </w:tcPr>
          <w:p w14:paraId="1EE3EAC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28B18D0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7938" w:type="dxa"/>
            <w:shd w:val="clear" w:color="auto" w:fill="auto"/>
            <w:vAlign w:val="center"/>
            <w:hideMark/>
          </w:tcPr>
          <w:p w14:paraId="3E7D52F7"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68E4916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3AA83F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5F9678D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6CCB1E6" w14:textId="77777777" w:rsidTr="00EC23B8">
        <w:trPr>
          <w:trHeight w:val="340"/>
        </w:trPr>
        <w:tc>
          <w:tcPr>
            <w:tcW w:w="510" w:type="dxa"/>
            <w:shd w:val="clear" w:color="auto" w:fill="auto"/>
            <w:vAlign w:val="center"/>
            <w:hideMark/>
          </w:tcPr>
          <w:p w14:paraId="03B3D5A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2518F2D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7938" w:type="dxa"/>
            <w:shd w:val="clear" w:color="auto" w:fill="auto"/>
            <w:vAlign w:val="center"/>
            <w:hideMark/>
          </w:tcPr>
          <w:p w14:paraId="4929D7C9"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6548092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793A31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15E46A3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trắc nghiệm: 60 phút</w:t>
            </w:r>
          </w:p>
        </w:tc>
      </w:tr>
      <w:tr w:rsidR="00C2770D" w:rsidRPr="00033326" w14:paraId="035068CA" w14:textId="77777777" w:rsidTr="00EC23B8">
        <w:trPr>
          <w:trHeight w:val="340"/>
        </w:trPr>
        <w:tc>
          <w:tcPr>
            <w:tcW w:w="510" w:type="dxa"/>
            <w:shd w:val="clear" w:color="auto" w:fill="auto"/>
            <w:vAlign w:val="center"/>
            <w:hideMark/>
          </w:tcPr>
          <w:p w14:paraId="25D1BB8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7A14880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kỹ thuật</w:t>
            </w:r>
          </w:p>
        </w:tc>
        <w:tc>
          <w:tcPr>
            <w:tcW w:w="7938" w:type="dxa"/>
            <w:shd w:val="clear" w:color="auto" w:fill="auto"/>
            <w:vAlign w:val="center"/>
            <w:hideMark/>
          </w:tcPr>
          <w:p w14:paraId="00B462A6"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620" w:type="dxa"/>
            <w:shd w:val="clear" w:color="auto" w:fill="auto"/>
            <w:vAlign w:val="center"/>
            <w:hideMark/>
          </w:tcPr>
          <w:p w14:paraId="23391A9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60BE446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7E544E6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C2770D" w:rsidRPr="00033326" w14:paraId="7D10CF01" w14:textId="77777777" w:rsidTr="00EC23B8">
        <w:trPr>
          <w:trHeight w:val="340"/>
        </w:trPr>
        <w:tc>
          <w:tcPr>
            <w:tcW w:w="510" w:type="dxa"/>
            <w:shd w:val="clear" w:color="auto" w:fill="auto"/>
            <w:vAlign w:val="center"/>
            <w:hideMark/>
          </w:tcPr>
          <w:p w14:paraId="3ED0B6A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67FC9B2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938" w:type="dxa"/>
            <w:shd w:val="clear" w:color="auto" w:fill="auto"/>
            <w:vAlign w:val="center"/>
            <w:hideMark/>
          </w:tcPr>
          <w:p w14:paraId="60DA3B7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w:t>
            </w:r>
            <w:r w:rsidR="00DA7996" w:rsidRPr="00033326">
              <w:rPr>
                <w:rFonts w:ascii="Times New Roman" w:eastAsia="Times New Roman" w:hAnsi="Times New Roman" w:cs="Times New Roman"/>
              </w:rPr>
              <w:t>nh chân, tay và thở Bơi ếch.</w:t>
            </w:r>
            <w:r w:rsidR="00DA7996" w:rsidRPr="00033326">
              <w:rPr>
                <w:rFonts w:ascii="Times New Roman" w:eastAsia="Times New Roman" w:hAnsi="Times New Roman" w:cs="Times New Roman"/>
              </w:rPr>
              <w:br/>
            </w:r>
            <w:r w:rsidRPr="00033326">
              <w:rPr>
                <w:rFonts w:ascii="Times New Roman" w:eastAsia="Times New Roman" w:hAnsi="Times New Roman" w:cs="Times New Roman"/>
              </w:rPr>
              <w:t>Phát triển các tố chất thể lực: sức mạnh, sức nhanh, sức bền, dẻo và</w:t>
            </w:r>
            <w:r w:rsidR="00DA7996" w:rsidRPr="00033326">
              <w:rPr>
                <w:rFonts w:ascii="Times New Roman" w:eastAsia="Times New Roman" w:hAnsi="Times New Roman" w:cs="Times New Roman"/>
              </w:rPr>
              <w:t xml:space="preserve"> năng lực phối hợp vận động.</w:t>
            </w:r>
            <w:r w:rsidR="00DA7996" w:rsidRPr="00033326">
              <w:rPr>
                <w:rFonts w:ascii="Times New Roman" w:eastAsia="Times New Roman" w:hAnsi="Times New Roman" w:cs="Times New Roman"/>
              </w:rPr>
              <w:br/>
            </w:r>
            <w:r w:rsidRPr="00033326">
              <w:rPr>
                <w:rFonts w:ascii="Times New Roman" w:eastAsia="Times New Roman" w:hAnsi="Times New Roman" w:cs="Times New Roman"/>
              </w:rPr>
              <w:t>Trang bị cho sinh viên tri thức khái quát về môn Bơi lội, nguyên lý kỹ thuật, phương pháp tập luyện và biết vận dụng trong môi t</w:t>
            </w:r>
            <w:r w:rsidR="00DA7996" w:rsidRPr="00033326">
              <w:rPr>
                <w:rFonts w:ascii="Times New Roman" w:eastAsia="Times New Roman" w:hAnsi="Times New Roman" w:cs="Times New Roman"/>
              </w:rPr>
              <w:t xml:space="preserve">rường nước đảm bảo an toàn. </w:t>
            </w:r>
            <w:r w:rsidR="00DA7996" w:rsidRPr="00033326">
              <w:rPr>
                <w:rFonts w:ascii="Times New Roman" w:eastAsia="Times New Roman" w:hAnsi="Times New Roman" w:cs="Times New Roman"/>
              </w:rPr>
              <w:br/>
            </w:r>
            <w:r w:rsidRPr="00033326">
              <w:rPr>
                <w:rFonts w:ascii="Times New Roman" w:eastAsia="Times New Roman" w:hAnsi="Times New Roman" w:cs="Times New Roman"/>
              </w:rP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2F28BC9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8D8D88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41F8B3A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C2770D" w:rsidRPr="00033326" w14:paraId="6B1209C5" w14:textId="77777777" w:rsidTr="00EC23B8">
        <w:trPr>
          <w:trHeight w:val="340"/>
        </w:trPr>
        <w:tc>
          <w:tcPr>
            <w:tcW w:w="15049" w:type="dxa"/>
            <w:gridSpan w:val="6"/>
            <w:shd w:val="clear" w:color="auto" w:fill="auto"/>
            <w:vAlign w:val="center"/>
            <w:hideMark/>
          </w:tcPr>
          <w:p w14:paraId="08E24231"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QUY HOẠCH HỆ THỐNG THỦY LỢI</w:t>
            </w:r>
          </w:p>
        </w:tc>
      </w:tr>
      <w:tr w:rsidR="00C2770D" w:rsidRPr="00033326" w14:paraId="4B4AFC52" w14:textId="77777777" w:rsidTr="00EC23B8">
        <w:trPr>
          <w:trHeight w:val="340"/>
        </w:trPr>
        <w:tc>
          <w:tcPr>
            <w:tcW w:w="510" w:type="dxa"/>
            <w:shd w:val="clear" w:color="auto" w:fill="auto"/>
            <w:vAlign w:val="center"/>
            <w:hideMark/>
          </w:tcPr>
          <w:p w14:paraId="2E0DBEB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6059EE3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751459E4"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28C97C9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4BD4A9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7CE3D40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2C46F477" w14:textId="77777777" w:rsidTr="00EC23B8">
        <w:trPr>
          <w:trHeight w:val="340"/>
        </w:trPr>
        <w:tc>
          <w:tcPr>
            <w:tcW w:w="510" w:type="dxa"/>
            <w:shd w:val="clear" w:color="auto" w:fill="auto"/>
            <w:vAlign w:val="center"/>
            <w:hideMark/>
          </w:tcPr>
          <w:p w14:paraId="16BEAA8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2BA10DF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5CA12EB8"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w:t>
            </w:r>
            <w:r w:rsidRPr="00033326">
              <w:rPr>
                <w:rFonts w:ascii="Times New Roman" w:eastAsia="Times New Roman" w:hAnsi="Times New Roman" w:cs="Times New Roman"/>
              </w:rPr>
              <w:lastRenderedPageBreak/>
              <w:t xml:space="preserve">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2E8A23F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0492430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7A23036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C2770D" w:rsidRPr="00033326" w14:paraId="589D4ADF" w14:textId="77777777" w:rsidTr="00EC23B8">
        <w:trPr>
          <w:trHeight w:val="340"/>
        </w:trPr>
        <w:tc>
          <w:tcPr>
            <w:tcW w:w="510" w:type="dxa"/>
            <w:shd w:val="clear" w:color="auto" w:fill="auto"/>
            <w:vAlign w:val="center"/>
            <w:hideMark/>
          </w:tcPr>
          <w:p w14:paraId="391D55E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348" w:type="dxa"/>
            <w:shd w:val="clear" w:color="auto" w:fill="auto"/>
            <w:vAlign w:val="center"/>
            <w:hideMark/>
          </w:tcPr>
          <w:p w14:paraId="3575E64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7938" w:type="dxa"/>
            <w:shd w:val="clear" w:color="auto" w:fill="auto"/>
            <w:vAlign w:val="center"/>
            <w:hideMark/>
          </w:tcPr>
          <w:p w14:paraId="0710C7DB"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29CFD2A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4D1566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DED031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C2770D" w:rsidRPr="00033326" w14:paraId="15B554BF" w14:textId="77777777" w:rsidTr="00EC23B8">
        <w:trPr>
          <w:trHeight w:val="340"/>
        </w:trPr>
        <w:tc>
          <w:tcPr>
            <w:tcW w:w="510" w:type="dxa"/>
            <w:shd w:val="clear" w:color="auto" w:fill="auto"/>
            <w:vAlign w:val="center"/>
            <w:hideMark/>
          </w:tcPr>
          <w:p w14:paraId="254E36F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449F4F1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2EA8EE88"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21D3A97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0189D0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5B4C35B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C2770D" w:rsidRPr="00033326" w14:paraId="0741A20B" w14:textId="77777777" w:rsidTr="00EC23B8">
        <w:trPr>
          <w:trHeight w:val="340"/>
        </w:trPr>
        <w:tc>
          <w:tcPr>
            <w:tcW w:w="510" w:type="dxa"/>
            <w:shd w:val="clear" w:color="auto" w:fill="auto"/>
            <w:vAlign w:val="center"/>
            <w:hideMark/>
          </w:tcPr>
          <w:p w14:paraId="6880DDC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32C8220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và phát triển nông thôn</w:t>
            </w:r>
          </w:p>
        </w:tc>
        <w:tc>
          <w:tcPr>
            <w:tcW w:w="7938" w:type="dxa"/>
            <w:shd w:val="clear" w:color="auto" w:fill="auto"/>
            <w:vAlign w:val="center"/>
            <w:hideMark/>
          </w:tcPr>
          <w:p w14:paraId="42CF7756"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20" w:type="dxa"/>
            <w:shd w:val="clear" w:color="auto" w:fill="auto"/>
            <w:vAlign w:val="center"/>
            <w:hideMark/>
          </w:tcPr>
          <w:p w14:paraId="2C21E89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BE40A1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66336F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5039E8B9" w14:textId="77777777" w:rsidTr="00EC23B8">
        <w:trPr>
          <w:trHeight w:val="340"/>
        </w:trPr>
        <w:tc>
          <w:tcPr>
            <w:tcW w:w="510" w:type="dxa"/>
            <w:shd w:val="clear" w:color="auto" w:fill="auto"/>
            <w:vAlign w:val="center"/>
            <w:hideMark/>
          </w:tcPr>
          <w:p w14:paraId="7BF22575"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286" w:type="dxa"/>
            <w:gridSpan w:val="2"/>
            <w:shd w:val="clear" w:color="auto" w:fill="auto"/>
            <w:vAlign w:val="center"/>
            <w:hideMark/>
          </w:tcPr>
          <w:p w14:paraId="1393F2D1"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2DD6F26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2A1E0EE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5E2F1B5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15382955" w14:textId="77777777" w:rsidTr="00EC23B8">
        <w:trPr>
          <w:trHeight w:val="340"/>
        </w:trPr>
        <w:tc>
          <w:tcPr>
            <w:tcW w:w="510" w:type="dxa"/>
            <w:shd w:val="clear" w:color="auto" w:fill="auto"/>
            <w:vAlign w:val="center"/>
            <w:hideMark/>
          </w:tcPr>
          <w:p w14:paraId="58A1D98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5423AF9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hạ tầng giao thông</w:t>
            </w:r>
          </w:p>
        </w:tc>
        <w:tc>
          <w:tcPr>
            <w:tcW w:w="7938" w:type="dxa"/>
            <w:shd w:val="clear" w:color="auto" w:fill="auto"/>
            <w:vAlign w:val="center"/>
            <w:hideMark/>
          </w:tcPr>
          <w:p w14:paraId="78151F7B"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20" w:type="dxa"/>
            <w:shd w:val="clear" w:color="auto" w:fill="auto"/>
            <w:vAlign w:val="center"/>
            <w:hideMark/>
          </w:tcPr>
          <w:p w14:paraId="5D659EC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E89241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E3B54F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xml:space="preserve"> - Điểm thi: 70% </w:t>
            </w:r>
            <w:r w:rsidRPr="00033326">
              <w:rPr>
                <w:rFonts w:ascii="Times New Roman" w:eastAsia="Times New Roman" w:hAnsi="Times New Roman" w:cs="Times New Roman"/>
              </w:rPr>
              <w:br/>
              <w:t xml:space="preserve">- Hình thức thi: Trắc nghiệm </w:t>
            </w:r>
            <w:r w:rsidRPr="00033326">
              <w:rPr>
                <w:rFonts w:ascii="Times New Roman" w:eastAsia="Times New Roman" w:hAnsi="Times New Roman" w:cs="Times New Roman"/>
              </w:rPr>
              <w:br/>
              <w:t>- Thời gian thi: 50 phút</w:t>
            </w:r>
          </w:p>
        </w:tc>
      </w:tr>
      <w:tr w:rsidR="00C2770D" w:rsidRPr="00033326" w14:paraId="11747187" w14:textId="77777777" w:rsidTr="00EC23B8">
        <w:trPr>
          <w:trHeight w:val="340"/>
        </w:trPr>
        <w:tc>
          <w:tcPr>
            <w:tcW w:w="510" w:type="dxa"/>
            <w:shd w:val="clear" w:color="auto" w:fill="auto"/>
            <w:vAlign w:val="center"/>
            <w:hideMark/>
          </w:tcPr>
          <w:p w14:paraId="269656E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7091B30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khai thác nước ngầm</w:t>
            </w:r>
          </w:p>
        </w:tc>
        <w:tc>
          <w:tcPr>
            <w:tcW w:w="7938" w:type="dxa"/>
            <w:shd w:val="clear" w:color="auto" w:fill="auto"/>
            <w:vAlign w:val="center"/>
            <w:hideMark/>
          </w:tcPr>
          <w:p w14:paraId="208D7007"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620" w:type="dxa"/>
            <w:shd w:val="clear" w:color="auto" w:fill="auto"/>
            <w:vAlign w:val="center"/>
            <w:hideMark/>
          </w:tcPr>
          <w:p w14:paraId="6D0F92C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97F057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9021F3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1312FA35" w14:textId="77777777" w:rsidTr="00EC23B8">
        <w:trPr>
          <w:trHeight w:val="340"/>
        </w:trPr>
        <w:tc>
          <w:tcPr>
            <w:tcW w:w="510" w:type="dxa"/>
            <w:shd w:val="clear" w:color="auto" w:fill="auto"/>
            <w:vAlign w:val="center"/>
            <w:hideMark/>
          </w:tcPr>
          <w:p w14:paraId="3B33F4C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53423AA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dòng hở</w:t>
            </w:r>
          </w:p>
        </w:tc>
        <w:tc>
          <w:tcPr>
            <w:tcW w:w="7938" w:type="dxa"/>
            <w:shd w:val="clear" w:color="auto" w:fill="auto"/>
            <w:vAlign w:val="center"/>
            <w:hideMark/>
          </w:tcPr>
          <w:p w14:paraId="2ECFFF24"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7C7BDAF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68B721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EA3F5A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04D4B179" w14:textId="77777777" w:rsidTr="00EC23B8">
        <w:trPr>
          <w:trHeight w:val="340"/>
        </w:trPr>
        <w:tc>
          <w:tcPr>
            <w:tcW w:w="15049" w:type="dxa"/>
            <w:gridSpan w:val="6"/>
            <w:shd w:val="clear" w:color="auto" w:fill="auto"/>
            <w:vAlign w:val="center"/>
            <w:hideMark/>
          </w:tcPr>
          <w:p w14:paraId="5A157920"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QUẢN LÝ HỆ THỐNG THỦY LỢI</w:t>
            </w:r>
          </w:p>
        </w:tc>
      </w:tr>
      <w:tr w:rsidR="00C2770D" w:rsidRPr="00033326" w14:paraId="2957F190" w14:textId="77777777" w:rsidTr="00EC23B8">
        <w:trPr>
          <w:trHeight w:val="340"/>
        </w:trPr>
        <w:tc>
          <w:tcPr>
            <w:tcW w:w="510" w:type="dxa"/>
            <w:shd w:val="clear" w:color="auto" w:fill="auto"/>
            <w:vAlign w:val="center"/>
            <w:hideMark/>
          </w:tcPr>
          <w:p w14:paraId="6EA9113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6705ABB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5F9A662C"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Cơ học kết cấu học phần 2 nghiên cứu các phương pháp xác định nội lực và chuyển vị </w:t>
            </w:r>
            <w:r w:rsidRPr="00033326">
              <w:rPr>
                <w:rFonts w:ascii="Times New Roman" w:eastAsia="Times New Roman" w:hAnsi="Times New Roman" w:cs="Times New Roman"/>
              </w:rPr>
              <w:lastRenderedPageBreak/>
              <w:t>trong hệ siêu tĩnh.</w:t>
            </w:r>
          </w:p>
        </w:tc>
        <w:tc>
          <w:tcPr>
            <w:tcW w:w="620" w:type="dxa"/>
            <w:shd w:val="clear" w:color="auto" w:fill="auto"/>
            <w:vAlign w:val="center"/>
            <w:hideMark/>
          </w:tcPr>
          <w:p w14:paraId="414E912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7E22957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FCC3D4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10EBBB1" w14:textId="77777777" w:rsidTr="00EC23B8">
        <w:trPr>
          <w:trHeight w:val="340"/>
        </w:trPr>
        <w:tc>
          <w:tcPr>
            <w:tcW w:w="510" w:type="dxa"/>
            <w:shd w:val="clear" w:color="auto" w:fill="auto"/>
            <w:vAlign w:val="center"/>
            <w:hideMark/>
          </w:tcPr>
          <w:p w14:paraId="2DDAE53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348" w:type="dxa"/>
            <w:shd w:val="clear" w:color="auto" w:fill="auto"/>
            <w:vAlign w:val="center"/>
            <w:hideMark/>
          </w:tcPr>
          <w:p w14:paraId="41979EB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70B15787"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5E77CFF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5718B7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001686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61928FA2" w14:textId="77777777" w:rsidTr="00EC23B8">
        <w:trPr>
          <w:trHeight w:val="340"/>
        </w:trPr>
        <w:tc>
          <w:tcPr>
            <w:tcW w:w="510" w:type="dxa"/>
            <w:shd w:val="clear" w:color="auto" w:fill="auto"/>
            <w:vAlign w:val="center"/>
            <w:hideMark/>
          </w:tcPr>
          <w:p w14:paraId="1D43365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3688748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7938" w:type="dxa"/>
            <w:shd w:val="clear" w:color="auto" w:fill="auto"/>
            <w:vAlign w:val="center"/>
            <w:hideMark/>
          </w:tcPr>
          <w:p w14:paraId="2BEC5A55"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2552343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DA8EFF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350A274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C2770D" w:rsidRPr="00033326" w14:paraId="0A00D2D4" w14:textId="77777777" w:rsidTr="00EC23B8">
        <w:trPr>
          <w:trHeight w:val="340"/>
        </w:trPr>
        <w:tc>
          <w:tcPr>
            <w:tcW w:w="510" w:type="dxa"/>
            <w:shd w:val="clear" w:color="auto" w:fill="auto"/>
            <w:vAlign w:val="center"/>
            <w:hideMark/>
          </w:tcPr>
          <w:p w14:paraId="4E9D31D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7F8CCAF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5753F7E4"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4B59D7A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0B2AB6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7166A62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C2770D" w:rsidRPr="00033326" w14:paraId="00197AF1" w14:textId="77777777" w:rsidTr="00EC23B8">
        <w:trPr>
          <w:trHeight w:val="340"/>
        </w:trPr>
        <w:tc>
          <w:tcPr>
            <w:tcW w:w="510" w:type="dxa"/>
            <w:shd w:val="clear" w:color="auto" w:fill="auto"/>
            <w:vAlign w:val="center"/>
            <w:hideMark/>
          </w:tcPr>
          <w:p w14:paraId="5CA4CC6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39419C6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và phát triển nông thôn</w:t>
            </w:r>
          </w:p>
        </w:tc>
        <w:tc>
          <w:tcPr>
            <w:tcW w:w="7938" w:type="dxa"/>
            <w:shd w:val="clear" w:color="auto" w:fill="auto"/>
            <w:vAlign w:val="center"/>
            <w:hideMark/>
          </w:tcPr>
          <w:p w14:paraId="2518E15F"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20" w:type="dxa"/>
            <w:shd w:val="clear" w:color="auto" w:fill="auto"/>
            <w:vAlign w:val="center"/>
            <w:hideMark/>
          </w:tcPr>
          <w:p w14:paraId="468AD2D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6C6D64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25170B4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104DCC65" w14:textId="77777777" w:rsidTr="00EC23B8">
        <w:trPr>
          <w:trHeight w:val="340"/>
        </w:trPr>
        <w:tc>
          <w:tcPr>
            <w:tcW w:w="510" w:type="dxa"/>
            <w:shd w:val="clear" w:color="auto" w:fill="auto"/>
            <w:vAlign w:val="center"/>
            <w:hideMark/>
          </w:tcPr>
          <w:p w14:paraId="6C8E2D97"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286" w:type="dxa"/>
            <w:gridSpan w:val="2"/>
            <w:shd w:val="clear" w:color="auto" w:fill="auto"/>
            <w:vAlign w:val="center"/>
            <w:hideMark/>
          </w:tcPr>
          <w:p w14:paraId="2577E2FC"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034B98A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062C97A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77C3096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69370473" w14:textId="77777777" w:rsidTr="00EC23B8">
        <w:trPr>
          <w:trHeight w:val="340"/>
        </w:trPr>
        <w:tc>
          <w:tcPr>
            <w:tcW w:w="510" w:type="dxa"/>
            <w:shd w:val="clear" w:color="auto" w:fill="auto"/>
            <w:vAlign w:val="center"/>
            <w:hideMark/>
          </w:tcPr>
          <w:p w14:paraId="13A70A9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0A4E432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dòng hở</w:t>
            </w:r>
          </w:p>
        </w:tc>
        <w:tc>
          <w:tcPr>
            <w:tcW w:w="7938" w:type="dxa"/>
            <w:shd w:val="clear" w:color="auto" w:fill="auto"/>
            <w:vAlign w:val="center"/>
            <w:hideMark/>
          </w:tcPr>
          <w:p w14:paraId="777247FD"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7640B08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AC1933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5F3AAE2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1628641C" w14:textId="77777777" w:rsidTr="00EC23B8">
        <w:trPr>
          <w:trHeight w:val="340"/>
        </w:trPr>
        <w:tc>
          <w:tcPr>
            <w:tcW w:w="510" w:type="dxa"/>
            <w:shd w:val="clear" w:color="auto" w:fill="auto"/>
            <w:vAlign w:val="center"/>
            <w:hideMark/>
          </w:tcPr>
          <w:p w14:paraId="7EB28F2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232AFA8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khai thác nước ngầm</w:t>
            </w:r>
          </w:p>
        </w:tc>
        <w:tc>
          <w:tcPr>
            <w:tcW w:w="7938" w:type="dxa"/>
            <w:shd w:val="clear" w:color="auto" w:fill="auto"/>
            <w:vAlign w:val="center"/>
            <w:hideMark/>
          </w:tcPr>
          <w:p w14:paraId="42D8DBD6"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620" w:type="dxa"/>
            <w:shd w:val="clear" w:color="auto" w:fill="auto"/>
            <w:vAlign w:val="center"/>
            <w:hideMark/>
          </w:tcPr>
          <w:p w14:paraId="14768AB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2B37BF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5AA8BB5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6F2EC145" w14:textId="77777777" w:rsidTr="00EC23B8">
        <w:trPr>
          <w:trHeight w:val="340"/>
        </w:trPr>
        <w:tc>
          <w:tcPr>
            <w:tcW w:w="510" w:type="dxa"/>
            <w:shd w:val="clear" w:color="auto" w:fill="auto"/>
            <w:vAlign w:val="center"/>
            <w:hideMark/>
          </w:tcPr>
          <w:p w14:paraId="269535A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45390DD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Kỹ thuật hạ tầng giao </w:t>
            </w:r>
            <w:r w:rsidRPr="00033326">
              <w:rPr>
                <w:rFonts w:ascii="Times New Roman" w:eastAsia="Times New Roman" w:hAnsi="Times New Roman" w:cs="Times New Roman"/>
              </w:rPr>
              <w:lastRenderedPageBreak/>
              <w:t>thông</w:t>
            </w:r>
          </w:p>
        </w:tc>
        <w:tc>
          <w:tcPr>
            <w:tcW w:w="7938" w:type="dxa"/>
            <w:shd w:val="clear" w:color="auto" w:fill="auto"/>
            <w:vAlign w:val="center"/>
            <w:hideMark/>
          </w:tcPr>
          <w:p w14:paraId="38D47201"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Trang bị cho sinh viên kiến thức cơ bản về các vấn đề liên quan đến kỹ thuật hạ tầng </w:t>
            </w:r>
            <w:r w:rsidRPr="00033326">
              <w:rPr>
                <w:rFonts w:ascii="Times New Roman" w:eastAsia="Times New Roman" w:hAnsi="Times New Roman" w:cs="Times New Roman"/>
              </w:rPr>
              <w:lastRenderedPageBreak/>
              <w:t>giao thông bao gồm toàn bộ các khía cạnh riêng rẽ của một dự án hạ tầng như: quy hoạch, thiết kế, xây dựng, tổ chức quản lý dự án và quản lý giao thông. </w:t>
            </w:r>
          </w:p>
        </w:tc>
        <w:tc>
          <w:tcPr>
            <w:tcW w:w="620" w:type="dxa"/>
            <w:shd w:val="clear" w:color="auto" w:fill="auto"/>
            <w:vAlign w:val="center"/>
            <w:hideMark/>
          </w:tcPr>
          <w:p w14:paraId="4926711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62CD92A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38061A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xml:space="preserve"> - Điểm thi: 70% </w:t>
            </w:r>
            <w:r w:rsidRPr="00033326">
              <w:rPr>
                <w:rFonts w:ascii="Times New Roman" w:eastAsia="Times New Roman" w:hAnsi="Times New Roman" w:cs="Times New Roman"/>
              </w:rPr>
              <w:br/>
              <w:t xml:space="preserve">- Hình thức thi: Trắc nghiệm </w:t>
            </w:r>
            <w:r w:rsidRPr="00033326">
              <w:rPr>
                <w:rFonts w:ascii="Times New Roman" w:eastAsia="Times New Roman" w:hAnsi="Times New Roman" w:cs="Times New Roman"/>
              </w:rPr>
              <w:br/>
              <w:t>- Thời gian thi: 50 phút</w:t>
            </w:r>
          </w:p>
        </w:tc>
      </w:tr>
      <w:tr w:rsidR="00C2770D" w:rsidRPr="00033326" w14:paraId="3402829D" w14:textId="77777777" w:rsidTr="00EC23B8">
        <w:trPr>
          <w:trHeight w:val="340"/>
        </w:trPr>
        <w:tc>
          <w:tcPr>
            <w:tcW w:w="15049" w:type="dxa"/>
            <w:gridSpan w:val="6"/>
            <w:shd w:val="clear" w:color="auto" w:fill="auto"/>
            <w:vAlign w:val="center"/>
            <w:hideMark/>
          </w:tcPr>
          <w:p w14:paraId="6FB95519"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C. CHUYÊN NGÀNH THIẾT KẾ HỆ THỐNG THỦY LỢI</w:t>
            </w:r>
          </w:p>
        </w:tc>
      </w:tr>
      <w:tr w:rsidR="00C2770D" w:rsidRPr="00033326" w14:paraId="21F5FCF3" w14:textId="77777777" w:rsidTr="00EC23B8">
        <w:trPr>
          <w:trHeight w:val="340"/>
        </w:trPr>
        <w:tc>
          <w:tcPr>
            <w:tcW w:w="510" w:type="dxa"/>
            <w:shd w:val="clear" w:color="auto" w:fill="auto"/>
            <w:vAlign w:val="center"/>
            <w:hideMark/>
          </w:tcPr>
          <w:p w14:paraId="5F59957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0AC85E5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43D8BE9F"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6D15B36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48F4D0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388A053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61E88212" w14:textId="77777777" w:rsidTr="00EC23B8">
        <w:trPr>
          <w:trHeight w:val="340"/>
        </w:trPr>
        <w:tc>
          <w:tcPr>
            <w:tcW w:w="510" w:type="dxa"/>
            <w:shd w:val="clear" w:color="auto" w:fill="auto"/>
            <w:vAlign w:val="center"/>
            <w:hideMark/>
          </w:tcPr>
          <w:p w14:paraId="74F5A91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0F6443F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148F9979"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63FF626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76F63D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755CEB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ADF1BB4" w14:textId="77777777" w:rsidTr="00EC23B8">
        <w:trPr>
          <w:trHeight w:val="340"/>
        </w:trPr>
        <w:tc>
          <w:tcPr>
            <w:tcW w:w="510" w:type="dxa"/>
            <w:shd w:val="clear" w:color="auto" w:fill="auto"/>
            <w:vAlign w:val="center"/>
            <w:hideMark/>
          </w:tcPr>
          <w:p w14:paraId="2FD2D7D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46AF0AC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7938" w:type="dxa"/>
            <w:shd w:val="clear" w:color="auto" w:fill="auto"/>
            <w:vAlign w:val="center"/>
            <w:hideMark/>
          </w:tcPr>
          <w:p w14:paraId="443D4C8F"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7EAEE2B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63D4FD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492DBE0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C2770D" w:rsidRPr="00033326" w14:paraId="1E1EDB96" w14:textId="77777777" w:rsidTr="00EC23B8">
        <w:trPr>
          <w:trHeight w:val="340"/>
        </w:trPr>
        <w:tc>
          <w:tcPr>
            <w:tcW w:w="510" w:type="dxa"/>
            <w:shd w:val="clear" w:color="auto" w:fill="auto"/>
            <w:vAlign w:val="center"/>
            <w:hideMark/>
          </w:tcPr>
          <w:p w14:paraId="5C36C57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3C41866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38CDC4AE"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48FF27F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FAC357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C8D270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C2770D" w:rsidRPr="00033326" w14:paraId="46B26BEA" w14:textId="77777777" w:rsidTr="00EC23B8">
        <w:trPr>
          <w:trHeight w:val="340"/>
        </w:trPr>
        <w:tc>
          <w:tcPr>
            <w:tcW w:w="510" w:type="dxa"/>
            <w:shd w:val="clear" w:color="auto" w:fill="auto"/>
            <w:vAlign w:val="center"/>
            <w:hideMark/>
          </w:tcPr>
          <w:p w14:paraId="20DACB22"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286" w:type="dxa"/>
            <w:gridSpan w:val="2"/>
            <w:shd w:val="clear" w:color="auto" w:fill="auto"/>
            <w:vAlign w:val="center"/>
            <w:hideMark/>
          </w:tcPr>
          <w:p w14:paraId="04AF8F54"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6tc tự chọn)</w:t>
            </w:r>
          </w:p>
        </w:tc>
        <w:tc>
          <w:tcPr>
            <w:tcW w:w="620" w:type="dxa"/>
            <w:shd w:val="clear" w:color="auto" w:fill="auto"/>
            <w:vAlign w:val="center"/>
            <w:hideMark/>
          </w:tcPr>
          <w:p w14:paraId="5E1A30E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840" w:type="dxa"/>
            <w:shd w:val="clear" w:color="auto" w:fill="auto"/>
            <w:vAlign w:val="center"/>
            <w:hideMark/>
          </w:tcPr>
          <w:p w14:paraId="2DD3E2C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34AF5DE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7ED06F06" w14:textId="77777777" w:rsidTr="00EC23B8">
        <w:trPr>
          <w:trHeight w:val="340"/>
        </w:trPr>
        <w:tc>
          <w:tcPr>
            <w:tcW w:w="510" w:type="dxa"/>
            <w:shd w:val="clear" w:color="auto" w:fill="auto"/>
            <w:vAlign w:val="center"/>
            <w:hideMark/>
          </w:tcPr>
          <w:p w14:paraId="45E2D9A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2AC4E03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và phát triển nông thôn</w:t>
            </w:r>
          </w:p>
        </w:tc>
        <w:tc>
          <w:tcPr>
            <w:tcW w:w="7938" w:type="dxa"/>
            <w:shd w:val="clear" w:color="auto" w:fill="auto"/>
            <w:vAlign w:val="center"/>
            <w:hideMark/>
          </w:tcPr>
          <w:p w14:paraId="5DDA842E"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20" w:type="dxa"/>
            <w:shd w:val="clear" w:color="auto" w:fill="auto"/>
            <w:vAlign w:val="center"/>
            <w:hideMark/>
          </w:tcPr>
          <w:p w14:paraId="230DCFA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3E2EAB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353542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EAE9DF6" w14:textId="77777777" w:rsidTr="00EC23B8">
        <w:trPr>
          <w:trHeight w:val="340"/>
        </w:trPr>
        <w:tc>
          <w:tcPr>
            <w:tcW w:w="510" w:type="dxa"/>
            <w:shd w:val="clear" w:color="auto" w:fill="auto"/>
            <w:vAlign w:val="center"/>
            <w:hideMark/>
          </w:tcPr>
          <w:p w14:paraId="1D4039F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43FD355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hạ tầng giao thông</w:t>
            </w:r>
          </w:p>
        </w:tc>
        <w:tc>
          <w:tcPr>
            <w:tcW w:w="7938" w:type="dxa"/>
            <w:shd w:val="clear" w:color="auto" w:fill="auto"/>
            <w:vAlign w:val="center"/>
            <w:hideMark/>
          </w:tcPr>
          <w:p w14:paraId="63F323D0"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20" w:type="dxa"/>
            <w:shd w:val="clear" w:color="auto" w:fill="auto"/>
            <w:vAlign w:val="center"/>
            <w:hideMark/>
          </w:tcPr>
          <w:p w14:paraId="01B1D60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E6CA0D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4863FB5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xml:space="preserve"> - Điểm thi: 70% </w:t>
            </w:r>
            <w:r w:rsidRPr="00033326">
              <w:rPr>
                <w:rFonts w:ascii="Times New Roman" w:eastAsia="Times New Roman" w:hAnsi="Times New Roman" w:cs="Times New Roman"/>
              </w:rPr>
              <w:br/>
              <w:t xml:space="preserve">- Hình thức thi: Trắc nghiệm </w:t>
            </w:r>
            <w:r w:rsidRPr="00033326">
              <w:rPr>
                <w:rFonts w:ascii="Times New Roman" w:eastAsia="Times New Roman" w:hAnsi="Times New Roman" w:cs="Times New Roman"/>
              </w:rPr>
              <w:br/>
              <w:t>- Thời gian thi: 50 phút</w:t>
            </w:r>
          </w:p>
        </w:tc>
      </w:tr>
      <w:tr w:rsidR="00C2770D" w:rsidRPr="00033326" w14:paraId="24EC9D94" w14:textId="77777777" w:rsidTr="00EC23B8">
        <w:trPr>
          <w:trHeight w:val="340"/>
        </w:trPr>
        <w:tc>
          <w:tcPr>
            <w:tcW w:w="510" w:type="dxa"/>
            <w:shd w:val="clear" w:color="auto" w:fill="auto"/>
            <w:vAlign w:val="center"/>
            <w:hideMark/>
          </w:tcPr>
          <w:p w14:paraId="4BEEC04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215362C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Mạng điện hạ thế</w:t>
            </w:r>
          </w:p>
        </w:tc>
        <w:tc>
          <w:tcPr>
            <w:tcW w:w="7938" w:type="dxa"/>
            <w:shd w:val="clear" w:color="auto" w:fill="auto"/>
            <w:vAlign w:val="center"/>
            <w:hideMark/>
          </w:tcPr>
          <w:p w14:paraId="17020161"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kiến thức:Phân tích và thiết kế mạch điện hạ áp công nghiệp và dân dụng theo </w:t>
            </w:r>
            <w:r w:rsidRPr="00033326">
              <w:rPr>
                <w:rFonts w:ascii="Times New Roman" w:eastAsia="Times New Roman" w:hAnsi="Times New Roman" w:cs="Times New Roman"/>
              </w:rPr>
              <w:lastRenderedPageBreak/>
              <w:t xml:space="preserve">các quan điểm: lập dự án; lựa chọn và điều chỉnh điện áp; hệ thống đóng cắt và bảo vệ (thiết bị, phối kết hợp, thử nghiệm), chế độ sự cố, tiếp đất, hiệu chỉnh PF, hệ thống dẫn điện (cáp điện, dây và thanh dẫn điện). </w:t>
            </w:r>
          </w:p>
        </w:tc>
        <w:tc>
          <w:tcPr>
            <w:tcW w:w="620" w:type="dxa"/>
            <w:shd w:val="clear" w:color="auto" w:fill="auto"/>
            <w:vAlign w:val="center"/>
            <w:hideMark/>
          </w:tcPr>
          <w:p w14:paraId="42FBB4D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4D55645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5FF714F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304E3853" w14:textId="77777777" w:rsidTr="00EC23B8">
        <w:trPr>
          <w:trHeight w:val="340"/>
        </w:trPr>
        <w:tc>
          <w:tcPr>
            <w:tcW w:w="510" w:type="dxa"/>
            <w:shd w:val="clear" w:color="auto" w:fill="auto"/>
            <w:vAlign w:val="center"/>
            <w:hideMark/>
          </w:tcPr>
          <w:p w14:paraId="2465F9A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348" w:type="dxa"/>
            <w:shd w:val="clear" w:color="auto" w:fill="auto"/>
            <w:vAlign w:val="center"/>
            <w:hideMark/>
          </w:tcPr>
          <w:p w14:paraId="7728438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dòng hở</w:t>
            </w:r>
          </w:p>
        </w:tc>
        <w:tc>
          <w:tcPr>
            <w:tcW w:w="7938" w:type="dxa"/>
            <w:shd w:val="clear" w:color="auto" w:fill="auto"/>
            <w:vAlign w:val="center"/>
            <w:hideMark/>
          </w:tcPr>
          <w:p w14:paraId="5EB47307"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4BADC8A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4F7AB3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C6F990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FA5FC44" w14:textId="77777777" w:rsidTr="00EC23B8">
        <w:trPr>
          <w:trHeight w:val="340"/>
        </w:trPr>
        <w:tc>
          <w:tcPr>
            <w:tcW w:w="510" w:type="dxa"/>
            <w:shd w:val="clear" w:color="auto" w:fill="auto"/>
            <w:vAlign w:val="center"/>
            <w:hideMark/>
          </w:tcPr>
          <w:p w14:paraId="43D3840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247C92A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khai thác nước ngầm</w:t>
            </w:r>
          </w:p>
        </w:tc>
        <w:tc>
          <w:tcPr>
            <w:tcW w:w="7938" w:type="dxa"/>
            <w:shd w:val="clear" w:color="auto" w:fill="auto"/>
            <w:vAlign w:val="center"/>
            <w:hideMark/>
          </w:tcPr>
          <w:p w14:paraId="5A13CF09"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620" w:type="dxa"/>
            <w:shd w:val="clear" w:color="auto" w:fill="auto"/>
            <w:vAlign w:val="center"/>
            <w:hideMark/>
          </w:tcPr>
          <w:p w14:paraId="44FA847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9B83D7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C1AEA9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28F8E609" w14:textId="77777777" w:rsidTr="00EC23B8">
        <w:trPr>
          <w:trHeight w:val="340"/>
        </w:trPr>
        <w:tc>
          <w:tcPr>
            <w:tcW w:w="15049" w:type="dxa"/>
            <w:gridSpan w:val="6"/>
            <w:shd w:val="clear" w:color="auto" w:fill="auto"/>
            <w:vAlign w:val="center"/>
            <w:hideMark/>
          </w:tcPr>
          <w:p w14:paraId="1DCBA801"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D. CHUYÊN NGÀNH KỸ THUẬT VÀ QUẢN LÝ TƯỚI HIỆN ĐẠI</w:t>
            </w:r>
          </w:p>
        </w:tc>
      </w:tr>
      <w:tr w:rsidR="00C2770D" w:rsidRPr="00033326" w14:paraId="509D980D" w14:textId="77777777" w:rsidTr="00EC23B8">
        <w:trPr>
          <w:trHeight w:val="340"/>
        </w:trPr>
        <w:tc>
          <w:tcPr>
            <w:tcW w:w="510" w:type="dxa"/>
            <w:shd w:val="clear" w:color="auto" w:fill="auto"/>
            <w:vAlign w:val="center"/>
            <w:hideMark/>
          </w:tcPr>
          <w:p w14:paraId="6F9DBF8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11C9C39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II</w:t>
            </w:r>
          </w:p>
        </w:tc>
        <w:tc>
          <w:tcPr>
            <w:tcW w:w="7938" w:type="dxa"/>
            <w:shd w:val="clear" w:color="auto" w:fill="auto"/>
            <w:vAlign w:val="center"/>
            <w:hideMark/>
          </w:tcPr>
          <w:p w14:paraId="0460283C"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2 nghiên cứu các phương pháp xác định nội lực và chuyển vị trong hệ siêu tĩnh.</w:t>
            </w:r>
          </w:p>
        </w:tc>
        <w:tc>
          <w:tcPr>
            <w:tcW w:w="620" w:type="dxa"/>
            <w:shd w:val="clear" w:color="auto" w:fill="auto"/>
            <w:vAlign w:val="center"/>
            <w:hideMark/>
          </w:tcPr>
          <w:p w14:paraId="77F42CC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D65F9B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7C291F2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9BE7D66" w14:textId="77777777" w:rsidTr="00EC23B8">
        <w:trPr>
          <w:trHeight w:val="340"/>
        </w:trPr>
        <w:tc>
          <w:tcPr>
            <w:tcW w:w="510" w:type="dxa"/>
            <w:shd w:val="clear" w:color="auto" w:fill="auto"/>
            <w:vAlign w:val="center"/>
            <w:hideMark/>
          </w:tcPr>
          <w:p w14:paraId="48DF060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2EF8576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083DB7C1"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20" w:type="dxa"/>
            <w:shd w:val="clear" w:color="auto" w:fill="auto"/>
            <w:vAlign w:val="center"/>
            <w:hideMark/>
          </w:tcPr>
          <w:p w14:paraId="42BF167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7CDCBA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D0A287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6CF72896" w14:textId="77777777" w:rsidTr="00EC23B8">
        <w:trPr>
          <w:trHeight w:val="340"/>
        </w:trPr>
        <w:tc>
          <w:tcPr>
            <w:tcW w:w="510" w:type="dxa"/>
            <w:shd w:val="clear" w:color="auto" w:fill="auto"/>
            <w:vAlign w:val="center"/>
            <w:hideMark/>
          </w:tcPr>
          <w:p w14:paraId="5BDD7FC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5B7AF6D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7938" w:type="dxa"/>
            <w:shd w:val="clear" w:color="auto" w:fill="auto"/>
            <w:vAlign w:val="center"/>
            <w:hideMark/>
          </w:tcPr>
          <w:p w14:paraId="175B7264"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20" w:type="dxa"/>
            <w:shd w:val="clear" w:color="auto" w:fill="auto"/>
            <w:vAlign w:val="center"/>
            <w:hideMark/>
          </w:tcPr>
          <w:p w14:paraId="2A401E3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8D45DE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6224D2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C2770D" w:rsidRPr="00033326" w14:paraId="375E7381" w14:textId="77777777" w:rsidTr="00EC23B8">
        <w:trPr>
          <w:trHeight w:val="340"/>
        </w:trPr>
        <w:tc>
          <w:tcPr>
            <w:tcW w:w="510" w:type="dxa"/>
            <w:shd w:val="clear" w:color="auto" w:fill="auto"/>
            <w:vAlign w:val="center"/>
            <w:hideMark/>
          </w:tcPr>
          <w:p w14:paraId="60DCE4A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153C8C5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4EE0F63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20" w:type="dxa"/>
            <w:shd w:val="clear" w:color="auto" w:fill="auto"/>
            <w:vAlign w:val="center"/>
            <w:hideMark/>
          </w:tcPr>
          <w:p w14:paraId="27528B8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4C0657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04010D0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C2770D" w:rsidRPr="00033326" w14:paraId="1AB39B89" w14:textId="77777777" w:rsidTr="00EC23B8">
        <w:trPr>
          <w:trHeight w:val="340"/>
        </w:trPr>
        <w:tc>
          <w:tcPr>
            <w:tcW w:w="510" w:type="dxa"/>
            <w:shd w:val="clear" w:color="auto" w:fill="auto"/>
            <w:vAlign w:val="center"/>
            <w:hideMark/>
          </w:tcPr>
          <w:p w14:paraId="3D81F62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3DCD0B4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Quy hoạch và phát triển </w:t>
            </w:r>
            <w:r w:rsidRPr="00033326">
              <w:rPr>
                <w:rFonts w:ascii="Times New Roman" w:eastAsia="Times New Roman" w:hAnsi="Times New Roman" w:cs="Times New Roman"/>
              </w:rPr>
              <w:lastRenderedPageBreak/>
              <w:t>nông thôn</w:t>
            </w:r>
          </w:p>
        </w:tc>
        <w:tc>
          <w:tcPr>
            <w:tcW w:w="7938" w:type="dxa"/>
            <w:shd w:val="clear" w:color="auto" w:fill="auto"/>
            <w:vAlign w:val="center"/>
            <w:hideMark/>
          </w:tcPr>
          <w:p w14:paraId="7E36D68B"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Cung cấp cho sinh viên những kiến thức cơ bản về quy hoạch sử dụng đất cho lãnh thổ </w:t>
            </w:r>
            <w:r w:rsidRPr="00033326">
              <w:rPr>
                <w:rFonts w:ascii="Times New Roman" w:eastAsia="Times New Roman" w:hAnsi="Times New Roman" w:cs="Times New Roman"/>
              </w:rPr>
              <w:lastRenderedPageBreak/>
              <w:t>và thiết kế một số cơ sở hạ tầng cốt yếu phục vụ cho công cuộc phát triển nông thôn, xây dựng nông thôn mới, các phương pháp tiếp cận có sự tham gia trong đánh giá nhanh.</w:t>
            </w:r>
          </w:p>
        </w:tc>
        <w:tc>
          <w:tcPr>
            <w:tcW w:w="620" w:type="dxa"/>
            <w:shd w:val="clear" w:color="auto" w:fill="auto"/>
            <w:vAlign w:val="center"/>
            <w:hideMark/>
          </w:tcPr>
          <w:p w14:paraId="18D1895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398E5F0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25DFEDD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1C318274" w14:textId="77777777" w:rsidTr="00EC23B8">
        <w:trPr>
          <w:trHeight w:val="340"/>
        </w:trPr>
        <w:tc>
          <w:tcPr>
            <w:tcW w:w="510" w:type="dxa"/>
            <w:shd w:val="clear" w:color="auto" w:fill="auto"/>
            <w:vAlign w:val="center"/>
            <w:hideMark/>
          </w:tcPr>
          <w:p w14:paraId="77628F1D"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lastRenderedPageBreak/>
              <w:t> </w:t>
            </w:r>
          </w:p>
        </w:tc>
        <w:tc>
          <w:tcPr>
            <w:tcW w:w="10286" w:type="dxa"/>
            <w:gridSpan w:val="2"/>
            <w:shd w:val="clear" w:color="auto" w:fill="auto"/>
            <w:vAlign w:val="center"/>
            <w:hideMark/>
          </w:tcPr>
          <w:p w14:paraId="1B193C28"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32257E4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636B63E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29E39E0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640F5FFE" w14:textId="77777777" w:rsidTr="00EC23B8">
        <w:trPr>
          <w:trHeight w:val="340"/>
        </w:trPr>
        <w:tc>
          <w:tcPr>
            <w:tcW w:w="510" w:type="dxa"/>
            <w:shd w:val="clear" w:color="auto" w:fill="auto"/>
            <w:vAlign w:val="center"/>
            <w:hideMark/>
          </w:tcPr>
          <w:p w14:paraId="326659C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1B90207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dòng hở</w:t>
            </w:r>
          </w:p>
        </w:tc>
        <w:tc>
          <w:tcPr>
            <w:tcW w:w="7938" w:type="dxa"/>
            <w:shd w:val="clear" w:color="auto" w:fill="auto"/>
            <w:vAlign w:val="center"/>
            <w:hideMark/>
          </w:tcPr>
          <w:p w14:paraId="033AF710"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là môn học cơ sở cung cấp các lý thuyết cơ bản về dòng chảy ổn định và không ổn định trong hệ thống kênh, sông cùng với các ứng dụng và giải pháp để giải quyết các vấn đề thực tế.</w:t>
            </w:r>
          </w:p>
        </w:tc>
        <w:tc>
          <w:tcPr>
            <w:tcW w:w="620" w:type="dxa"/>
            <w:shd w:val="clear" w:color="auto" w:fill="auto"/>
            <w:vAlign w:val="center"/>
            <w:hideMark/>
          </w:tcPr>
          <w:p w14:paraId="0824D54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8164AE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5A43548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C8AAF7E" w14:textId="77777777" w:rsidTr="00EC23B8">
        <w:trPr>
          <w:trHeight w:val="340"/>
        </w:trPr>
        <w:tc>
          <w:tcPr>
            <w:tcW w:w="510" w:type="dxa"/>
            <w:shd w:val="clear" w:color="auto" w:fill="auto"/>
            <w:vAlign w:val="center"/>
            <w:hideMark/>
          </w:tcPr>
          <w:p w14:paraId="3CE2841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58F33B8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khai thác nước ngầm</w:t>
            </w:r>
          </w:p>
        </w:tc>
        <w:tc>
          <w:tcPr>
            <w:tcW w:w="7938" w:type="dxa"/>
            <w:shd w:val="clear" w:color="auto" w:fill="auto"/>
            <w:vAlign w:val="center"/>
            <w:hideMark/>
          </w:tcPr>
          <w:p w14:paraId="063E9E15"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Sự cố nước ngầm, phân bổ, chuyển động, thăm dò và lấy nước, thuỷ lực và thiết kế giếng, tương tác giữa nước ngầm và nước mặt. Đánh giá được chất lượng nước ngầm, phân tích và đánh giá được sự ô nhiễm nước ngầm. Mô hình nước ngầm. Điều tra nước ngầm bên dưới mặt đất</w:t>
            </w:r>
          </w:p>
        </w:tc>
        <w:tc>
          <w:tcPr>
            <w:tcW w:w="620" w:type="dxa"/>
            <w:shd w:val="clear" w:color="auto" w:fill="auto"/>
            <w:vAlign w:val="center"/>
            <w:hideMark/>
          </w:tcPr>
          <w:p w14:paraId="2B43336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C1854A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5C74812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242FFB6F" w14:textId="77777777" w:rsidTr="00EC23B8">
        <w:trPr>
          <w:trHeight w:val="340"/>
        </w:trPr>
        <w:tc>
          <w:tcPr>
            <w:tcW w:w="510" w:type="dxa"/>
            <w:shd w:val="clear" w:color="auto" w:fill="auto"/>
            <w:vAlign w:val="center"/>
            <w:hideMark/>
          </w:tcPr>
          <w:p w14:paraId="6F7B732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6DFE6FA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hạ tầng giao thông</w:t>
            </w:r>
          </w:p>
        </w:tc>
        <w:tc>
          <w:tcPr>
            <w:tcW w:w="7938" w:type="dxa"/>
            <w:shd w:val="clear" w:color="auto" w:fill="auto"/>
            <w:vAlign w:val="center"/>
            <w:hideMark/>
          </w:tcPr>
          <w:p w14:paraId="550EE9BB"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20" w:type="dxa"/>
            <w:shd w:val="clear" w:color="auto" w:fill="auto"/>
            <w:vAlign w:val="center"/>
            <w:hideMark/>
          </w:tcPr>
          <w:p w14:paraId="3829997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EF0CDE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718242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xml:space="preserve"> - Điểm thi: 70% </w:t>
            </w:r>
            <w:r w:rsidRPr="00033326">
              <w:rPr>
                <w:rFonts w:ascii="Times New Roman" w:eastAsia="Times New Roman" w:hAnsi="Times New Roman" w:cs="Times New Roman"/>
              </w:rPr>
              <w:br/>
              <w:t xml:space="preserve">- Hình thức thi: Trắc nghiệm </w:t>
            </w:r>
            <w:r w:rsidRPr="00033326">
              <w:rPr>
                <w:rFonts w:ascii="Times New Roman" w:eastAsia="Times New Roman" w:hAnsi="Times New Roman" w:cs="Times New Roman"/>
              </w:rPr>
              <w:br/>
              <w:t>- Thời gian thi: 50 phút</w:t>
            </w:r>
          </w:p>
        </w:tc>
      </w:tr>
      <w:tr w:rsidR="00C2770D" w:rsidRPr="00033326" w14:paraId="6C216A7C" w14:textId="77777777" w:rsidTr="00EC23B8">
        <w:trPr>
          <w:trHeight w:val="340"/>
        </w:trPr>
        <w:tc>
          <w:tcPr>
            <w:tcW w:w="15049" w:type="dxa"/>
            <w:gridSpan w:val="6"/>
            <w:shd w:val="clear" w:color="auto" w:fill="auto"/>
            <w:vAlign w:val="center"/>
            <w:hideMark/>
          </w:tcPr>
          <w:p w14:paraId="5FCD9030" w14:textId="77777777" w:rsidR="00C2770D" w:rsidRPr="00033326" w:rsidRDefault="00C07DF5" w:rsidP="00C07DF5">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TƯ</w:t>
            </w:r>
          </w:p>
        </w:tc>
      </w:tr>
      <w:tr w:rsidR="00C2770D" w:rsidRPr="00033326" w14:paraId="4B379A80" w14:textId="77777777" w:rsidTr="00EC23B8">
        <w:trPr>
          <w:trHeight w:val="340"/>
        </w:trPr>
        <w:tc>
          <w:tcPr>
            <w:tcW w:w="15049" w:type="dxa"/>
            <w:gridSpan w:val="6"/>
            <w:shd w:val="clear" w:color="auto" w:fill="auto"/>
            <w:vAlign w:val="center"/>
            <w:hideMark/>
          </w:tcPr>
          <w:p w14:paraId="58FF0A36"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QUY HOẠCH HỆ THỐNG THỦY LỢI</w:t>
            </w:r>
          </w:p>
        </w:tc>
      </w:tr>
      <w:tr w:rsidR="00C2770D" w:rsidRPr="00033326" w14:paraId="218B298A" w14:textId="77777777" w:rsidTr="00EC23B8">
        <w:trPr>
          <w:trHeight w:val="340"/>
        </w:trPr>
        <w:tc>
          <w:tcPr>
            <w:tcW w:w="510" w:type="dxa"/>
            <w:shd w:val="clear" w:color="auto" w:fill="auto"/>
            <w:vAlign w:val="center"/>
            <w:hideMark/>
          </w:tcPr>
          <w:p w14:paraId="2F2EF50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377A967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74EAF7F1"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7536D8E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42BF59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3579ED2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C2770D" w:rsidRPr="00033326" w14:paraId="415A7805" w14:textId="77777777" w:rsidTr="00EC23B8">
        <w:trPr>
          <w:trHeight w:val="340"/>
        </w:trPr>
        <w:tc>
          <w:tcPr>
            <w:tcW w:w="510" w:type="dxa"/>
            <w:shd w:val="clear" w:color="auto" w:fill="auto"/>
            <w:vAlign w:val="center"/>
            <w:hideMark/>
          </w:tcPr>
          <w:p w14:paraId="72C5541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1738091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Tiếp cận bền vững</w:t>
            </w:r>
          </w:p>
        </w:tc>
        <w:tc>
          <w:tcPr>
            <w:tcW w:w="7938" w:type="dxa"/>
            <w:shd w:val="clear" w:color="auto" w:fill="auto"/>
            <w:vAlign w:val="center"/>
            <w:hideMark/>
          </w:tcPr>
          <w:p w14:paraId="5BC09DD3"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các nguyên tắc phát triển bền vững, những khía cạnh của dự án phát triển nông thôn, sự tham gia của cộng đồng vào vấn đề truyền thông trong phát triển bền vững. Vấn đề thể chế và môi trường trong phát triển bền vững</w:t>
            </w:r>
          </w:p>
        </w:tc>
        <w:tc>
          <w:tcPr>
            <w:tcW w:w="620" w:type="dxa"/>
            <w:shd w:val="clear" w:color="auto" w:fill="auto"/>
            <w:vAlign w:val="center"/>
            <w:hideMark/>
          </w:tcPr>
          <w:p w14:paraId="0773A0E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9EFFA4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6608EF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2CC8AF17" w14:textId="77777777" w:rsidTr="00EC23B8">
        <w:trPr>
          <w:trHeight w:val="340"/>
        </w:trPr>
        <w:tc>
          <w:tcPr>
            <w:tcW w:w="510" w:type="dxa"/>
            <w:shd w:val="clear" w:color="auto" w:fill="auto"/>
            <w:vAlign w:val="center"/>
            <w:hideMark/>
          </w:tcPr>
          <w:p w14:paraId="46BB382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1766E07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w:t>
            </w:r>
          </w:p>
        </w:tc>
        <w:tc>
          <w:tcPr>
            <w:tcW w:w="7938" w:type="dxa"/>
            <w:shd w:val="clear" w:color="auto" w:fill="auto"/>
            <w:vAlign w:val="center"/>
            <w:hideMark/>
          </w:tcPr>
          <w:p w14:paraId="60BD8E44"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20" w:type="dxa"/>
            <w:shd w:val="clear" w:color="auto" w:fill="auto"/>
            <w:vAlign w:val="center"/>
            <w:hideMark/>
          </w:tcPr>
          <w:p w14:paraId="6307B58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9CBA1F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54110A6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C2770D" w:rsidRPr="00033326" w14:paraId="47DC4E83" w14:textId="77777777" w:rsidTr="00EC23B8">
        <w:trPr>
          <w:trHeight w:val="340"/>
        </w:trPr>
        <w:tc>
          <w:tcPr>
            <w:tcW w:w="510" w:type="dxa"/>
            <w:shd w:val="clear" w:color="auto" w:fill="auto"/>
            <w:vAlign w:val="center"/>
            <w:hideMark/>
          </w:tcPr>
          <w:p w14:paraId="29F1DC8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3EA4D77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54EBD11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Nắm được các nội dung cơ bản của nhiệm vụ khảo sát, thiết kế, quản lý vận hành và nghiên cứu công trình thủy .</w:t>
            </w:r>
          </w:p>
        </w:tc>
        <w:tc>
          <w:tcPr>
            <w:tcW w:w="620" w:type="dxa"/>
            <w:shd w:val="clear" w:color="auto" w:fill="auto"/>
            <w:vAlign w:val="center"/>
            <w:hideMark/>
          </w:tcPr>
          <w:p w14:paraId="75C0604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703A5B3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9CAE5B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5B9F4049" w14:textId="77777777" w:rsidTr="00EC23B8">
        <w:trPr>
          <w:trHeight w:val="340"/>
        </w:trPr>
        <w:tc>
          <w:tcPr>
            <w:tcW w:w="510" w:type="dxa"/>
            <w:shd w:val="clear" w:color="auto" w:fill="auto"/>
            <w:vAlign w:val="center"/>
            <w:hideMark/>
          </w:tcPr>
          <w:p w14:paraId="69BCE30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348" w:type="dxa"/>
            <w:shd w:val="clear" w:color="auto" w:fill="auto"/>
            <w:vAlign w:val="center"/>
            <w:hideMark/>
          </w:tcPr>
          <w:p w14:paraId="0E5EBC3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tài nguyên nước</w:t>
            </w:r>
          </w:p>
        </w:tc>
        <w:tc>
          <w:tcPr>
            <w:tcW w:w="7938" w:type="dxa"/>
            <w:shd w:val="clear" w:color="auto" w:fill="auto"/>
            <w:vAlign w:val="center"/>
            <w:hideMark/>
          </w:tcPr>
          <w:p w14:paraId="6368668C"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Nguồn nước ngọt trên thế giới, vấn đề tập trung và sử dụng nước, sự phân phối nước, Thủy năng của trạm thủy điện, vấn đề kiểm soát lũ, kiểm soát mưa bão và thiết kế máy bơm và trạm bơm</w:t>
            </w:r>
          </w:p>
        </w:tc>
        <w:tc>
          <w:tcPr>
            <w:tcW w:w="620" w:type="dxa"/>
            <w:shd w:val="clear" w:color="auto" w:fill="auto"/>
            <w:vAlign w:val="center"/>
            <w:hideMark/>
          </w:tcPr>
          <w:p w14:paraId="3732E26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6243F3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79A0AD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402FAB1A" w14:textId="77777777" w:rsidTr="00EC23B8">
        <w:trPr>
          <w:trHeight w:val="340"/>
        </w:trPr>
        <w:tc>
          <w:tcPr>
            <w:tcW w:w="510" w:type="dxa"/>
            <w:shd w:val="clear" w:color="auto" w:fill="auto"/>
            <w:vAlign w:val="center"/>
            <w:hideMark/>
          </w:tcPr>
          <w:p w14:paraId="07720A5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3D043D1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hệ thống thủy lợi</w:t>
            </w:r>
          </w:p>
        </w:tc>
        <w:tc>
          <w:tcPr>
            <w:tcW w:w="7938" w:type="dxa"/>
            <w:shd w:val="clear" w:color="auto" w:fill="auto"/>
            <w:vAlign w:val="center"/>
            <w:hideMark/>
          </w:tcPr>
          <w:p w14:paraId="66A89B1B"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620" w:type="dxa"/>
            <w:shd w:val="clear" w:color="auto" w:fill="auto"/>
            <w:vAlign w:val="center"/>
            <w:hideMark/>
          </w:tcPr>
          <w:p w14:paraId="6D534F6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019C7C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68131C4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5E4579E9" w14:textId="77777777" w:rsidTr="00EC23B8">
        <w:trPr>
          <w:trHeight w:val="340"/>
        </w:trPr>
        <w:tc>
          <w:tcPr>
            <w:tcW w:w="510" w:type="dxa"/>
            <w:shd w:val="clear" w:color="auto" w:fill="auto"/>
            <w:vAlign w:val="center"/>
            <w:hideMark/>
          </w:tcPr>
          <w:p w14:paraId="7FC3D4D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16C9387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quy hoạch hệ thống thủy lợi</w:t>
            </w:r>
          </w:p>
        </w:tc>
        <w:tc>
          <w:tcPr>
            <w:tcW w:w="7938" w:type="dxa"/>
            <w:shd w:val="clear" w:color="auto" w:fill="auto"/>
            <w:vAlign w:val="center"/>
            <w:hideMark/>
          </w:tcPr>
          <w:p w14:paraId="4088DAF8"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phỏp luận và kỹ năng thực hành về : Tính toán xác định nhu cầu nước cho các đối tượng dùng nước khác nhau trong vùng quy hoạch thủy lợi. Quy hoạch hệ thống thuỷ lợi cấp thoát nước cho vùng quy hoạch</w:t>
            </w:r>
          </w:p>
        </w:tc>
        <w:tc>
          <w:tcPr>
            <w:tcW w:w="620" w:type="dxa"/>
            <w:shd w:val="clear" w:color="auto" w:fill="auto"/>
            <w:vAlign w:val="center"/>
            <w:hideMark/>
          </w:tcPr>
          <w:p w14:paraId="5D45217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02226C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79376C5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    - Điểm bảo vệ ĐAMH: 60%                              - Hình thức thi: Vấn đáp                               - Thời gian Bảo vệ: 20 phút</w:t>
            </w:r>
          </w:p>
        </w:tc>
      </w:tr>
      <w:tr w:rsidR="00C2770D" w:rsidRPr="00033326" w14:paraId="5C731C57" w14:textId="77777777" w:rsidTr="00EC23B8">
        <w:trPr>
          <w:trHeight w:val="340"/>
        </w:trPr>
        <w:tc>
          <w:tcPr>
            <w:tcW w:w="510" w:type="dxa"/>
            <w:shd w:val="clear" w:color="auto" w:fill="auto"/>
            <w:vAlign w:val="center"/>
            <w:hideMark/>
          </w:tcPr>
          <w:p w14:paraId="2A62D42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2C71EDA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đất và nước</w:t>
            </w:r>
          </w:p>
        </w:tc>
        <w:tc>
          <w:tcPr>
            <w:tcW w:w="7938" w:type="dxa"/>
            <w:shd w:val="clear" w:color="auto" w:fill="auto"/>
            <w:vAlign w:val="center"/>
            <w:hideMark/>
          </w:tcPr>
          <w:p w14:paraId="29B7FC50"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sử dụng nguyên lý kỹ thuật công trình, phi công trình liên quan đến tài nguyên đất, nước và môi trường phục vụ phát triển kinh tế xã hội bền vững.</w:t>
            </w:r>
          </w:p>
        </w:tc>
        <w:tc>
          <w:tcPr>
            <w:tcW w:w="620" w:type="dxa"/>
            <w:shd w:val="clear" w:color="auto" w:fill="auto"/>
            <w:vAlign w:val="center"/>
            <w:hideMark/>
          </w:tcPr>
          <w:p w14:paraId="1257433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8BA204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5775C77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69AC0EFC" w14:textId="77777777" w:rsidTr="00EC23B8">
        <w:trPr>
          <w:trHeight w:val="340"/>
        </w:trPr>
        <w:tc>
          <w:tcPr>
            <w:tcW w:w="510" w:type="dxa"/>
            <w:shd w:val="clear" w:color="auto" w:fill="auto"/>
            <w:vAlign w:val="center"/>
            <w:hideMark/>
          </w:tcPr>
          <w:p w14:paraId="4713213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43ED9B7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kỹ thuật đất và nước</w:t>
            </w:r>
          </w:p>
        </w:tc>
        <w:tc>
          <w:tcPr>
            <w:tcW w:w="7938" w:type="dxa"/>
            <w:shd w:val="clear" w:color="auto" w:fill="auto"/>
            <w:vAlign w:val="center"/>
            <w:hideMark/>
          </w:tcPr>
          <w:p w14:paraId="0D70DF79"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vận dụng các kiến thức về thuỷ văn, trắc địa và Kỹ thuật Đất và Nước để xác định lượng mất đất do xói mòn tài một vùng cụ thể, từ đó đề xuất các giải pháp giảm thiểu xói mòn và tính toán thiết kế công trình phòng chống xói mòn</w:t>
            </w:r>
          </w:p>
        </w:tc>
        <w:tc>
          <w:tcPr>
            <w:tcW w:w="620" w:type="dxa"/>
            <w:shd w:val="clear" w:color="auto" w:fill="auto"/>
            <w:vAlign w:val="center"/>
            <w:hideMark/>
          </w:tcPr>
          <w:p w14:paraId="3E39D8E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C422B3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180EA5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C2770D" w:rsidRPr="00033326" w14:paraId="1436D39B" w14:textId="77777777" w:rsidTr="00EC23B8">
        <w:trPr>
          <w:trHeight w:val="340"/>
        </w:trPr>
        <w:tc>
          <w:tcPr>
            <w:tcW w:w="510" w:type="dxa"/>
            <w:shd w:val="clear" w:color="auto" w:fill="auto"/>
            <w:vAlign w:val="center"/>
            <w:hideMark/>
          </w:tcPr>
          <w:p w14:paraId="08C7B68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70B2693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077ADC0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0F573D2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0D0CCE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5511F9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0512B82" w14:textId="77777777" w:rsidTr="00EC23B8">
        <w:trPr>
          <w:trHeight w:val="340"/>
        </w:trPr>
        <w:tc>
          <w:tcPr>
            <w:tcW w:w="510" w:type="dxa"/>
            <w:shd w:val="clear" w:color="auto" w:fill="auto"/>
            <w:vAlign w:val="center"/>
            <w:hideMark/>
          </w:tcPr>
          <w:p w14:paraId="1660A7AB"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286" w:type="dxa"/>
            <w:gridSpan w:val="2"/>
            <w:shd w:val="clear" w:color="auto" w:fill="auto"/>
            <w:vAlign w:val="center"/>
            <w:hideMark/>
          </w:tcPr>
          <w:p w14:paraId="150D141B"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tổng số 9tc tự chọn trong toàn chương trình, học kỳ này không yêu cầu bắt buộc phải tích lũy)</w:t>
            </w:r>
          </w:p>
        </w:tc>
        <w:tc>
          <w:tcPr>
            <w:tcW w:w="620" w:type="dxa"/>
            <w:shd w:val="clear" w:color="auto" w:fill="auto"/>
            <w:vAlign w:val="center"/>
            <w:hideMark/>
          </w:tcPr>
          <w:p w14:paraId="31C90023"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840" w:type="dxa"/>
            <w:shd w:val="clear" w:color="auto" w:fill="auto"/>
            <w:vAlign w:val="center"/>
            <w:hideMark/>
          </w:tcPr>
          <w:p w14:paraId="07171EA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1CFEA6C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1C72BF00" w14:textId="77777777" w:rsidTr="00EC23B8">
        <w:trPr>
          <w:trHeight w:val="340"/>
        </w:trPr>
        <w:tc>
          <w:tcPr>
            <w:tcW w:w="510" w:type="dxa"/>
            <w:shd w:val="clear" w:color="auto" w:fill="auto"/>
            <w:vAlign w:val="center"/>
            <w:hideMark/>
          </w:tcPr>
          <w:p w14:paraId="74FF06C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76B4A19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cây trồng và đất</w:t>
            </w:r>
          </w:p>
        </w:tc>
        <w:tc>
          <w:tcPr>
            <w:tcW w:w="7938" w:type="dxa"/>
            <w:shd w:val="clear" w:color="auto" w:fill="auto"/>
            <w:vAlign w:val="center"/>
            <w:hideMark/>
          </w:tcPr>
          <w:p w14:paraId="0AA803D6"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giới thiệu các nội dung Cây trồng - đối tượng hấp thụ nước; Phản ứng của cây trồng với các điều kiện môi trường bất thuận; Quan hệ đất-nước-thực vật-không khí; Nhu cầu nước của cây trồng; Quản lý độ phì đất và sử dụng phân bón; Các mô hình canh tác nông nghiệp bền vững</w:t>
            </w:r>
          </w:p>
        </w:tc>
        <w:tc>
          <w:tcPr>
            <w:tcW w:w="620" w:type="dxa"/>
            <w:shd w:val="clear" w:color="auto" w:fill="auto"/>
            <w:vAlign w:val="center"/>
            <w:hideMark/>
          </w:tcPr>
          <w:p w14:paraId="6AA7E47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5F453C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493F4CD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12D6047C" w14:textId="77777777" w:rsidTr="00EC23B8">
        <w:trPr>
          <w:trHeight w:val="340"/>
        </w:trPr>
        <w:tc>
          <w:tcPr>
            <w:tcW w:w="510" w:type="dxa"/>
            <w:shd w:val="clear" w:color="auto" w:fill="auto"/>
            <w:vAlign w:val="center"/>
            <w:hideMark/>
          </w:tcPr>
          <w:p w14:paraId="79162B0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627CB48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quản lý cây trồng và đất</w:t>
            </w:r>
          </w:p>
        </w:tc>
        <w:tc>
          <w:tcPr>
            <w:tcW w:w="7938" w:type="dxa"/>
            <w:shd w:val="clear" w:color="auto" w:fill="auto"/>
            <w:vAlign w:val="center"/>
            <w:hideMark/>
          </w:tcPr>
          <w:p w14:paraId="65279AB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Quan sát và mô tả hệ sinh thái đất</w:t>
            </w:r>
            <w:r w:rsidRPr="00033326">
              <w:rPr>
                <w:rFonts w:ascii="Times New Roman" w:eastAsia="Times New Roman" w:hAnsi="Times New Roman" w:cs="Times New Roman"/>
              </w:rPr>
              <w:br/>
              <w:t>+ Mô tả, đánh giá mô hình sử dụng đất dốc</w:t>
            </w:r>
            <w:r w:rsidRPr="00033326">
              <w:rPr>
                <w:rFonts w:ascii="Times New Roman" w:eastAsia="Times New Roman" w:hAnsi="Times New Roman" w:cs="Times New Roman"/>
              </w:rPr>
              <w:br/>
              <w:t>+ Mô tả, đánh giá mô hình sử dụng đất có vấn đề (ngập nước, úng trũng, khô hạn,. mặn, phèn…)</w:t>
            </w:r>
            <w:r w:rsidRPr="00033326">
              <w:rPr>
                <w:rFonts w:ascii="Times New Roman" w:eastAsia="Times New Roman" w:hAnsi="Times New Roman" w:cs="Times New Roman"/>
              </w:rPr>
              <w:br/>
              <w:t>+ Mô tả, đánh giá mô hình sản xuất nông nghiệp thâm canh</w:t>
            </w:r>
            <w:r w:rsidRPr="00033326">
              <w:rPr>
                <w:rFonts w:ascii="Times New Roman" w:eastAsia="Times New Roman" w:hAnsi="Times New Roman" w:cs="Times New Roman"/>
              </w:rPr>
              <w:br/>
              <w:t>+ Thực hành nông nghiệp hữu cơ</w:t>
            </w:r>
          </w:p>
        </w:tc>
        <w:tc>
          <w:tcPr>
            <w:tcW w:w="620" w:type="dxa"/>
            <w:shd w:val="clear" w:color="auto" w:fill="auto"/>
            <w:vAlign w:val="center"/>
            <w:hideMark/>
          </w:tcPr>
          <w:p w14:paraId="3B66D38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2CE416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6DAFF85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0%</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Hình thức thi: Báo cáo thực tập</w:t>
            </w:r>
          </w:p>
        </w:tc>
      </w:tr>
      <w:tr w:rsidR="00C2770D" w:rsidRPr="00033326" w14:paraId="496D595D" w14:textId="77777777" w:rsidTr="00EC23B8">
        <w:trPr>
          <w:trHeight w:val="340"/>
        </w:trPr>
        <w:tc>
          <w:tcPr>
            <w:tcW w:w="510" w:type="dxa"/>
            <w:shd w:val="clear" w:color="auto" w:fill="auto"/>
            <w:vAlign w:val="center"/>
            <w:hideMark/>
          </w:tcPr>
          <w:p w14:paraId="3776C06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2348" w:type="dxa"/>
            <w:shd w:val="clear" w:color="auto" w:fill="auto"/>
            <w:vAlign w:val="center"/>
            <w:hideMark/>
          </w:tcPr>
          <w:p w14:paraId="61C0ABA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trình trên hệ thống thủy lợi</w:t>
            </w:r>
          </w:p>
        </w:tc>
        <w:tc>
          <w:tcPr>
            <w:tcW w:w="7938" w:type="dxa"/>
            <w:shd w:val="clear" w:color="auto" w:fill="auto"/>
            <w:vAlign w:val="center"/>
            <w:hideMark/>
          </w:tcPr>
          <w:p w14:paraId="3785026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Cung cấp cho người học khái niệm về đầu mối và các công trình trên hệ thống thủy lợi;</w:t>
            </w:r>
            <w:r w:rsidRPr="00033326">
              <w:rPr>
                <w:rFonts w:ascii="Times New Roman" w:eastAsia="Times New Roman" w:hAnsi="Times New Roman" w:cs="Times New Roman"/>
              </w:rPr>
              <w:br/>
              <w:t>- Hiểu được chức năng, vị trí nhiệm vụ và các hình thức bố trí các công trình trên hệ thống thủy lợi;</w:t>
            </w:r>
            <w:r w:rsidRPr="00033326">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620" w:type="dxa"/>
            <w:shd w:val="clear" w:color="auto" w:fill="auto"/>
            <w:vAlign w:val="center"/>
            <w:hideMark/>
          </w:tcPr>
          <w:p w14:paraId="04B9E4C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A89E14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6947C3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1D17FF1F" w14:textId="77777777" w:rsidTr="00EC23B8">
        <w:trPr>
          <w:trHeight w:val="340"/>
        </w:trPr>
        <w:tc>
          <w:tcPr>
            <w:tcW w:w="510" w:type="dxa"/>
            <w:shd w:val="clear" w:color="auto" w:fill="auto"/>
            <w:vAlign w:val="center"/>
            <w:hideMark/>
          </w:tcPr>
          <w:p w14:paraId="030A1E6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363D123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công trình trên hệ thống thủy lợi</w:t>
            </w:r>
          </w:p>
        </w:tc>
        <w:tc>
          <w:tcPr>
            <w:tcW w:w="7938" w:type="dxa"/>
            <w:shd w:val="clear" w:color="auto" w:fill="auto"/>
            <w:vAlign w:val="center"/>
            <w:hideMark/>
          </w:tcPr>
          <w:p w14:paraId="5FEF7AD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biết về nội dung tính toán thiết kế các loại công trình thông dụng nhất trên hệ thống thủy lợi (Cống lộ thiên và cống ngầm lấy nước dưới đê, đập).</w:t>
            </w:r>
            <w:r w:rsidRPr="00033326">
              <w:rPr>
                <w:rFonts w:ascii="Times New Roman" w:eastAsia="Times New Roman" w:hAnsi="Times New Roman" w:cs="Times New Roman"/>
              </w:rPr>
              <w:br/>
              <w:t>- Thực hành thành thạo các nội dung lập bản vẽ kỹ thuật các loại công trình thông dụng nhất trên hệ thống thủy lợi (Cống lộ thiên và cống ngầm lấy nước dưới đê, đập).</w:t>
            </w:r>
          </w:p>
        </w:tc>
        <w:tc>
          <w:tcPr>
            <w:tcW w:w="620" w:type="dxa"/>
            <w:shd w:val="clear" w:color="auto" w:fill="auto"/>
            <w:vAlign w:val="center"/>
            <w:hideMark/>
          </w:tcPr>
          <w:p w14:paraId="0147FB2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179A18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723602D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10 phút/sinh viên</w:t>
            </w:r>
          </w:p>
        </w:tc>
      </w:tr>
      <w:tr w:rsidR="00C2770D" w:rsidRPr="00033326" w14:paraId="08CF710D" w14:textId="77777777" w:rsidTr="00EC23B8">
        <w:trPr>
          <w:trHeight w:val="340"/>
        </w:trPr>
        <w:tc>
          <w:tcPr>
            <w:tcW w:w="510" w:type="dxa"/>
            <w:shd w:val="clear" w:color="auto" w:fill="auto"/>
            <w:vAlign w:val="center"/>
            <w:hideMark/>
          </w:tcPr>
          <w:p w14:paraId="3CA31C6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58859AF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tưới hiện đại</w:t>
            </w:r>
          </w:p>
        </w:tc>
        <w:tc>
          <w:tcPr>
            <w:tcW w:w="7938" w:type="dxa"/>
            <w:shd w:val="clear" w:color="auto" w:fill="auto"/>
            <w:vAlign w:val="center"/>
            <w:hideMark/>
          </w:tcPr>
          <w:p w14:paraId="1896159A"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là môn học nhằm trang bị cho sinh viên kiến thức về nhu cầu nước cho cây trồng trong thiết kế tưới và xác định các chỉ tiêu trong quy hoạch, thiết kế hệ thống tưới hiện đại, tiết kiệm nước bao gồm hệ thống tưới phun mưa và hệ thống tưới nhỏ giọt.</w:t>
            </w:r>
          </w:p>
        </w:tc>
        <w:tc>
          <w:tcPr>
            <w:tcW w:w="620" w:type="dxa"/>
            <w:shd w:val="clear" w:color="auto" w:fill="auto"/>
            <w:vAlign w:val="center"/>
            <w:hideMark/>
          </w:tcPr>
          <w:p w14:paraId="50C766B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CBBABE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6BDC23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BA74465" w14:textId="77777777" w:rsidTr="00EC23B8">
        <w:trPr>
          <w:trHeight w:val="340"/>
        </w:trPr>
        <w:tc>
          <w:tcPr>
            <w:tcW w:w="510" w:type="dxa"/>
            <w:shd w:val="clear" w:color="auto" w:fill="auto"/>
            <w:vAlign w:val="center"/>
            <w:hideMark/>
          </w:tcPr>
          <w:p w14:paraId="1930A96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7ADEEE2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kỹ thuật tưới hiện đại</w:t>
            </w:r>
          </w:p>
        </w:tc>
        <w:tc>
          <w:tcPr>
            <w:tcW w:w="7938" w:type="dxa"/>
            <w:shd w:val="clear" w:color="auto" w:fill="auto"/>
            <w:vAlign w:val="center"/>
            <w:hideMark/>
          </w:tcPr>
          <w:p w14:paraId="5562B73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Tạo cho sinh viên hiểu và thực hiện được nội dung và trình tự lập quy hoạch thiết kế một hệ thống tưới hiện đại, tiết kiệm nước ở một khu vực cụ thể, là một trong những nội dung quan trọng của môn học “Kỹ thuật tưới hiện đại”.</w:t>
            </w:r>
          </w:p>
        </w:tc>
        <w:tc>
          <w:tcPr>
            <w:tcW w:w="620" w:type="dxa"/>
            <w:shd w:val="clear" w:color="auto" w:fill="auto"/>
            <w:vAlign w:val="center"/>
            <w:hideMark/>
          </w:tcPr>
          <w:p w14:paraId="471C892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2CC7AAB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02EDE64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C2770D" w:rsidRPr="00033326" w14:paraId="3A67AB55" w14:textId="77777777" w:rsidTr="00EC23B8">
        <w:trPr>
          <w:trHeight w:val="340"/>
        </w:trPr>
        <w:tc>
          <w:tcPr>
            <w:tcW w:w="510" w:type="dxa"/>
            <w:shd w:val="clear" w:color="auto" w:fill="auto"/>
            <w:vAlign w:val="center"/>
            <w:hideMark/>
          </w:tcPr>
          <w:p w14:paraId="5AF7CF6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6FDC84C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1</w:t>
            </w:r>
          </w:p>
        </w:tc>
        <w:tc>
          <w:tcPr>
            <w:tcW w:w="7938" w:type="dxa"/>
            <w:shd w:val="clear" w:color="auto" w:fill="auto"/>
            <w:vAlign w:val="center"/>
            <w:hideMark/>
          </w:tcPr>
          <w:p w14:paraId="79DF72E7"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20" w:type="dxa"/>
            <w:shd w:val="clear" w:color="auto" w:fill="auto"/>
            <w:vAlign w:val="center"/>
            <w:hideMark/>
          </w:tcPr>
          <w:p w14:paraId="0C47FE3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0F0F01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7637168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29C2B45F" w14:textId="77777777" w:rsidTr="00EC23B8">
        <w:trPr>
          <w:trHeight w:val="340"/>
        </w:trPr>
        <w:tc>
          <w:tcPr>
            <w:tcW w:w="510" w:type="dxa"/>
            <w:shd w:val="clear" w:color="auto" w:fill="auto"/>
            <w:vAlign w:val="center"/>
            <w:hideMark/>
          </w:tcPr>
          <w:p w14:paraId="3624AC9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37FD754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2 (công trình thủy)</w:t>
            </w:r>
          </w:p>
        </w:tc>
        <w:tc>
          <w:tcPr>
            <w:tcW w:w="7938" w:type="dxa"/>
            <w:shd w:val="clear" w:color="auto" w:fill="auto"/>
            <w:vAlign w:val="center"/>
            <w:hideMark/>
          </w:tcPr>
          <w:p w14:paraId="11899BAF"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620" w:type="dxa"/>
            <w:shd w:val="clear" w:color="auto" w:fill="auto"/>
            <w:vAlign w:val="center"/>
            <w:hideMark/>
          </w:tcPr>
          <w:p w14:paraId="67264F7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3C30EE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2D1F6DC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11FD4FC3" w14:textId="77777777" w:rsidTr="00EC23B8">
        <w:trPr>
          <w:trHeight w:val="340"/>
        </w:trPr>
        <w:tc>
          <w:tcPr>
            <w:tcW w:w="510" w:type="dxa"/>
            <w:shd w:val="clear" w:color="auto" w:fill="auto"/>
            <w:vAlign w:val="center"/>
            <w:hideMark/>
          </w:tcPr>
          <w:p w14:paraId="2D8E74E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4D26C9C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bơm và trạm bơm</w:t>
            </w:r>
          </w:p>
        </w:tc>
        <w:tc>
          <w:tcPr>
            <w:tcW w:w="7938" w:type="dxa"/>
            <w:shd w:val="clear" w:color="auto" w:fill="auto"/>
            <w:vAlign w:val="center"/>
            <w:hideMark/>
          </w:tcPr>
          <w:p w14:paraId="6418DD85"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20" w:type="dxa"/>
            <w:shd w:val="clear" w:color="auto" w:fill="auto"/>
            <w:vAlign w:val="center"/>
            <w:hideMark/>
          </w:tcPr>
          <w:p w14:paraId="28F7108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942FE3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0A203E2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D678432" w14:textId="77777777" w:rsidTr="00EC23B8">
        <w:trPr>
          <w:trHeight w:val="340"/>
        </w:trPr>
        <w:tc>
          <w:tcPr>
            <w:tcW w:w="510" w:type="dxa"/>
            <w:shd w:val="clear" w:color="auto" w:fill="auto"/>
            <w:vAlign w:val="center"/>
            <w:hideMark/>
          </w:tcPr>
          <w:p w14:paraId="3DE9AD6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48AE1FC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chuyên ngành quy hoạch hệ thống thủy lợi</w:t>
            </w:r>
          </w:p>
        </w:tc>
        <w:tc>
          <w:tcPr>
            <w:tcW w:w="7938" w:type="dxa"/>
            <w:shd w:val="clear" w:color="auto" w:fill="auto"/>
            <w:vAlign w:val="center"/>
            <w:hideMark/>
          </w:tcPr>
          <w:p w14:paraId="5B0633EA"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Bổ xung  cho sinh  viên những kiến thức cơ bản, kinh nghiệm thực tế cần thiết  để có thể  phân tích và  thực hiện  quy hoạch, thiết kế và quản lý, vận hành tốt  các hệ thống CTTL. Tập trung tìm hiểu sâu về Quy hoạch và bố trí hệ thống thuỷ lợi cấp thoát nước cho vùng quy hoạch</w:t>
            </w:r>
          </w:p>
        </w:tc>
        <w:tc>
          <w:tcPr>
            <w:tcW w:w="620" w:type="dxa"/>
            <w:shd w:val="clear" w:color="auto" w:fill="auto"/>
            <w:vAlign w:val="center"/>
            <w:hideMark/>
          </w:tcPr>
          <w:p w14:paraId="1802864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3E7203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4CB116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00EC23B8" w:rsidRPr="00033326">
              <w:rPr>
                <w:rFonts w:ascii="Times New Roman" w:eastAsia="Times New Roman" w:hAnsi="Times New Roman" w:cs="Times New Roman"/>
              </w:rPr>
              <w:t xml:space="preserve">%; </w:t>
            </w:r>
            <w:r w:rsidRPr="00033326">
              <w:rPr>
                <w:rFonts w:ascii="Times New Roman" w:eastAsia="Times New Roman" w:hAnsi="Times New Roman" w:cs="Times New Roman"/>
              </w:rPr>
              <w:t>Điểm Bảo vệ báo cáo thực tập: 50%</w:t>
            </w:r>
            <w:r w:rsidR="00EC23B8" w:rsidRPr="00033326">
              <w:rPr>
                <w:rFonts w:ascii="Times New Roman" w:eastAsia="Times New Roman" w:hAnsi="Times New Roman" w:cs="Times New Roman"/>
              </w:rPr>
              <w:t>; Hình thức BV: Báo cáo và trả lờ</w:t>
            </w:r>
            <w:r w:rsidRPr="00033326">
              <w:rPr>
                <w:rFonts w:ascii="Times New Roman" w:eastAsia="Times New Roman" w:hAnsi="Times New Roman" w:cs="Times New Roman"/>
              </w:rPr>
              <w:t xml:space="preserve">i vấn đáp.          </w:t>
            </w:r>
          </w:p>
        </w:tc>
      </w:tr>
      <w:tr w:rsidR="00C2770D" w:rsidRPr="00033326" w14:paraId="3060D16C" w14:textId="77777777" w:rsidTr="00EC23B8">
        <w:trPr>
          <w:trHeight w:val="340"/>
        </w:trPr>
        <w:tc>
          <w:tcPr>
            <w:tcW w:w="510" w:type="dxa"/>
            <w:shd w:val="clear" w:color="auto" w:fill="auto"/>
            <w:vAlign w:val="center"/>
            <w:hideMark/>
          </w:tcPr>
          <w:p w14:paraId="47473B98"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286" w:type="dxa"/>
            <w:gridSpan w:val="2"/>
            <w:shd w:val="clear" w:color="auto" w:fill="auto"/>
            <w:vAlign w:val="center"/>
            <w:hideMark/>
          </w:tcPr>
          <w:p w14:paraId="12C6105C"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5tc tự chọn)</w:t>
            </w:r>
          </w:p>
        </w:tc>
        <w:tc>
          <w:tcPr>
            <w:tcW w:w="620" w:type="dxa"/>
            <w:shd w:val="clear" w:color="auto" w:fill="auto"/>
            <w:vAlign w:val="center"/>
            <w:hideMark/>
          </w:tcPr>
          <w:p w14:paraId="536E609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40" w:type="dxa"/>
            <w:shd w:val="clear" w:color="auto" w:fill="auto"/>
            <w:vAlign w:val="center"/>
            <w:hideMark/>
          </w:tcPr>
          <w:p w14:paraId="4C7CE33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E2584B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1B4457F2" w14:textId="77777777" w:rsidTr="00EC23B8">
        <w:trPr>
          <w:trHeight w:val="340"/>
        </w:trPr>
        <w:tc>
          <w:tcPr>
            <w:tcW w:w="510" w:type="dxa"/>
            <w:shd w:val="clear" w:color="auto" w:fill="auto"/>
            <w:vAlign w:val="center"/>
            <w:hideMark/>
          </w:tcPr>
          <w:p w14:paraId="0D4EE29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348" w:type="dxa"/>
            <w:shd w:val="clear" w:color="auto" w:fill="auto"/>
            <w:vAlign w:val="center"/>
            <w:hideMark/>
          </w:tcPr>
          <w:p w14:paraId="2657AA3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hệ thống tiêu nước mặt</w:t>
            </w:r>
          </w:p>
        </w:tc>
        <w:tc>
          <w:tcPr>
            <w:tcW w:w="7938" w:type="dxa"/>
            <w:shd w:val="clear" w:color="auto" w:fill="auto"/>
            <w:vAlign w:val="center"/>
            <w:hideMark/>
          </w:tcPr>
          <w:p w14:paraId="0C293D39"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tính toán được các chỉ tiêu cơ bản để thiết kế hệ thống tưới, tiêu. Xác định cấu trúc hệ thống tưới, tiêu nước mặt ruộng. Thiết kế hệ thống tưới, tiêu, trọng tâm vào thiết kế hệ thống kênh tưới, tiêu. Đánh giá được nguyên nhân và các biện pháp thủy lợi cho vùng ngập úng; Sử dụng được các mô hình thủy lực thông dụng để tính toán xác định quy mô công trình tưới, tiêu nước của hệ thống thủy lợi</w:t>
            </w:r>
          </w:p>
        </w:tc>
        <w:tc>
          <w:tcPr>
            <w:tcW w:w="620" w:type="dxa"/>
            <w:shd w:val="clear" w:color="auto" w:fill="auto"/>
            <w:vAlign w:val="center"/>
            <w:hideMark/>
          </w:tcPr>
          <w:p w14:paraId="251E6D4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B521D4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839C4EC" w14:textId="77777777" w:rsidR="00C2770D" w:rsidRPr="00033326" w:rsidRDefault="00EC23B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30%; </w:t>
            </w:r>
            <w:r w:rsidR="00C2770D" w:rsidRPr="00033326">
              <w:rPr>
                <w:rFonts w:ascii="Times New Roman" w:eastAsia="Times New Roman" w:hAnsi="Times New Roman" w:cs="Times New Roman"/>
              </w:rPr>
              <w:t xml:space="preserve">Điểm thi: 70% </w:t>
            </w:r>
            <w:r w:rsidRPr="00033326">
              <w:rPr>
                <w:rFonts w:ascii="Times New Roman" w:eastAsia="Times New Roman" w:hAnsi="Times New Roman" w:cs="Times New Roman"/>
              </w:rPr>
              <w:t>; Hình thức thi</w:t>
            </w:r>
            <w:r w:rsidR="00C2770D" w:rsidRPr="00033326">
              <w:rPr>
                <w:rFonts w:ascii="Times New Roman" w:eastAsia="Times New Roman" w:hAnsi="Times New Roman" w:cs="Times New Roman"/>
              </w:rPr>
              <w:t>: Tự luận</w:t>
            </w:r>
            <w:r w:rsidRPr="00033326">
              <w:rPr>
                <w:rFonts w:ascii="Times New Roman" w:eastAsia="Times New Roman" w:hAnsi="Times New Roman" w:cs="Times New Roman"/>
              </w:rPr>
              <w:t>;</w:t>
            </w:r>
            <w:r w:rsidR="00C2770D" w:rsidRPr="00033326">
              <w:rPr>
                <w:rFonts w:ascii="Times New Roman" w:eastAsia="Times New Roman" w:hAnsi="Times New Roman" w:cs="Times New Roman"/>
              </w:rPr>
              <w:t xml:space="preserve"> Thời gian thi: 60 phút</w:t>
            </w:r>
          </w:p>
        </w:tc>
      </w:tr>
      <w:tr w:rsidR="00C2770D" w:rsidRPr="00033326" w14:paraId="37ED9FC3" w14:textId="77777777" w:rsidTr="00EC23B8">
        <w:trPr>
          <w:trHeight w:val="340"/>
        </w:trPr>
        <w:tc>
          <w:tcPr>
            <w:tcW w:w="510" w:type="dxa"/>
            <w:shd w:val="clear" w:color="auto" w:fill="auto"/>
            <w:vAlign w:val="center"/>
            <w:hideMark/>
          </w:tcPr>
          <w:p w14:paraId="27EE99F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07952AF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hệ thống công trình thủy lợi</w:t>
            </w:r>
          </w:p>
        </w:tc>
        <w:tc>
          <w:tcPr>
            <w:tcW w:w="7938" w:type="dxa"/>
            <w:shd w:val="clear" w:color="auto" w:fill="auto"/>
            <w:vAlign w:val="center"/>
            <w:hideMark/>
          </w:tcPr>
          <w:p w14:paraId="009D185A"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Quản lý nước trong các hệ thống thủy lợi, quản lý công trình như cống, hồ chứa, trạm thủy điện, trạm bơm, đê điều v..v. và quản lý kinh tế và tổ chức quản lý trong các hệ thống thuỷ lợi</w:t>
            </w:r>
          </w:p>
        </w:tc>
        <w:tc>
          <w:tcPr>
            <w:tcW w:w="620" w:type="dxa"/>
            <w:shd w:val="clear" w:color="auto" w:fill="auto"/>
            <w:vAlign w:val="center"/>
            <w:hideMark/>
          </w:tcPr>
          <w:p w14:paraId="25BBDC0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2F5069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7D0B5CA2" w14:textId="77777777" w:rsidR="00C2770D" w:rsidRPr="00033326" w:rsidRDefault="00EC23B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 Hình thức thi: Tự luận; Thời gian thi: 60 phút</w:t>
            </w:r>
          </w:p>
        </w:tc>
      </w:tr>
      <w:tr w:rsidR="00C2770D" w:rsidRPr="00033326" w14:paraId="0CF71FF0" w14:textId="77777777" w:rsidTr="00EC23B8">
        <w:trPr>
          <w:trHeight w:val="340"/>
        </w:trPr>
        <w:tc>
          <w:tcPr>
            <w:tcW w:w="510" w:type="dxa"/>
            <w:shd w:val="clear" w:color="auto" w:fill="auto"/>
            <w:vAlign w:val="center"/>
            <w:hideMark/>
          </w:tcPr>
          <w:p w14:paraId="3216C31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2E4765F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quản lý hệ thống công trình thủy lợi</w:t>
            </w:r>
          </w:p>
        </w:tc>
        <w:tc>
          <w:tcPr>
            <w:tcW w:w="7938" w:type="dxa"/>
            <w:shd w:val="clear" w:color="auto" w:fill="auto"/>
            <w:vAlign w:val="center"/>
            <w:hideMark/>
          </w:tcPr>
          <w:p w14:paraId="041F339C"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Lập và hiệu chỉnh kế hoạch dùng nước cho hệ thống thủy lợi</w:t>
            </w:r>
          </w:p>
        </w:tc>
        <w:tc>
          <w:tcPr>
            <w:tcW w:w="620" w:type="dxa"/>
            <w:shd w:val="clear" w:color="auto" w:fill="auto"/>
            <w:vAlign w:val="center"/>
            <w:hideMark/>
          </w:tcPr>
          <w:p w14:paraId="3C0BA5B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25E1203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89EBE4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00EC23B8"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bảo vệ ĐAMH: 60%                              - Hình thức thi: Vấn đáp                               - Thời gian Bảo vệ: 20 phút</w:t>
            </w:r>
          </w:p>
        </w:tc>
      </w:tr>
      <w:tr w:rsidR="00C2770D" w:rsidRPr="00033326" w14:paraId="6B702CDC" w14:textId="77777777" w:rsidTr="00EC23B8">
        <w:trPr>
          <w:trHeight w:val="340"/>
        </w:trPr>
        <w:tc>
          <w:tcPr>
            <w:tcW w:w="510" w:type="dxa"/>
            <w:shd w:val="clear" w:color="auto" w:fill="auto"/>
            <w:vAlign w:val="center"/>
            <w:hideMark/>
          </w:tcPr>
          <w:p w14:paraId="7F90E1B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743158F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tài nguyên nước</w:t>
            </w:r>
          </w:p>
        </w:tc>
        <w:tc>
          <w:tcPr>
            <w:tcW w:w="7938" w:type="dxa"/>
            <w:shd w:val="clear" w:color="auto" w:fill="auto"/>
            <w:vAlign w:val="center"/>
            <w:hideMark/>
          </w:tcPr>
          <w:p w14:paraId="242FE4D0"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Thành thạo tin học văn phòng, Autocad và biết sử dụng các phần mềm ứng dụng của chuyên ngành như mềm  tính toán chế độ tưới Cropwat. Kế hoạch tưới, Quản lý tưới bằng sử dụng phần mềm SIMIS (Scheme Irrigation Management Information System); Tính toán kinh tế trong các dự án thuỷ lợi.</w:t>
            </w:r>
          </w:p>
        </w:tc>
        <w:tc>
          <w:tcPr>
            <w:tcW w:w="620" w:type="dxa"/>
            <w:shd w:val="clear" w:color="auto" w:fill="auto"/>
            <w:vAlign w:val="center"/>
            <w:hideMark/>
          </w:tcPr>
          <w:p w14:paraId="5C69BFA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FE9429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2ABFF5C" w14:textId="77777777" w:rsidR="00C2770D" w:rsidRPr="00033326" w:rsidRDefault="00EC23B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 Hình thức thi: Tự luận; Thời gian thi: 60 phút</w:t>
            </w:r>
          </w:p>
        </w:tc>
      </w:tr>
      <w:tr w:rsidR="00C2770D" w:rsidRPr="00033326" w14:paraId="0EF8E3E1" w14:textId="77777777" w:rsidTr="00EC23B8">
        <w:trPr>
          <w:trHeight w:val="340"/>
        </w:trPr>
        <w:tc>
          <w:tcPr>
            <w:tcW w:w="510" w:type="dxa"/>
            <w:shd w:val="clear" w:color="auto" w:fill="auto"/>
            <w:vAlign w:val="center"/>
            <w:hideMark/>
          </w:tcPr>
          <w:p w14:paraId="4975D5D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4899F59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tưới hiện đại</w:t>
            </w:r>
          </w:p>
        </w:tc>
        <w:tc>
          <w:tcPr>
            <w:tcW w:w="7938" w:type="dxa"/>
            <w:shd w:val="clear" w:color="auto" w:fill="auto"/>
            <w:vAlign w:val="center"/>
            <w:hideMark/>
          </w:tcPr>
          <w:p w14:paraId="55709E0A"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quản lý, vận hành, khai thác hệ thống tưới hiện đại cho cây trồng cạn. Sinh viên nắm được các phương pháp, kỹ thuật tưới hiện đại và vận dụng vào thực tế</w:t>
            </w:r>
          </w:p>
        </w:tc>
        <w:tc>
          <w:tcPr>
            <w:tcW w:w="620" w:type="dxa"/>
            <w:shd w:val="clear" w:color="auto" w:fill="auto"/>
            <w:vAlign w:val="center"/>
            <w:hideMark/>
          </w:tcPr>
          <w:p w14:paraId="5C6BD83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051EBF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51D5B7C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EC95326" w14:textId="77777777" w:rsidTr="00EC23B8">
        <w:trPr>
          <w:trHeight w:val="340"/>
        </w:trPr>
        <w:tc>
          <w:tcPr>
            <w:tcW w:w="15049" w:type="dxa"/>
            <w:gridSpan w:val="6"/>
            <w:shd w:val="clear" w:color="auto" w:fill="auto"/>
            <w:vAlign w:val="center"/>
            <w:hideMark/>
          </w:tcPr>
          <w:p w14:paraId="7D4AEF40"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QUẢN LÝ HỆ THỐNG THỦY LỢI</w:t>
            </w:r>
          </w:p>
        </w:tc>
      </w:tr>
      <w:tr w:rsidR="00C2770D" w:rsidRPr="00033326" w14:paraId="4644A1D6" w14:textId="77777777" w:rsidTr="00EC23B8">
        <w:trPr>
          <w:trHeight w:val="340"/>
        </w:trPr>
        <w:tc>
          <w:tcPr>
            <w:tcW w:w="510" w:type="dxa"/>
            <w:shd w:val="clear" w:color="auto" w:fill="auto"/>
            <w:vAlign w:val="center"/>
            <w:hideMark/>
          </w:tcPr>
          <w:p w14:paraId="4C87BE0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0E9221F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172D80CF"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47B33FA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29D6A7E"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2C0B3D8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C2770D" w:rsidRPr="00033326" w14:paraId="7351165D" w14:textId="77777777" w:rsidTr="00EC23B8">
        <w:trPr>
          <w:trHeight w:val="340"/>
        </w:trPr>
        <w:tc>
          <w:tcPr>
            <w:tcW w:w="510" w:type="dxa"/>
            <w:shd w:val="clear" w:color="auto" w:fill="auto"/>
            <w:vAlign w:val="center"/>
            <w:hideMark/>
          </w:tcPr>
          <w:p w14:paraId="52016C4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1BA2C77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Tiếp cận bền vững</w:t>
            </w:r>
          </w:p>
        </w:tc>
        <w:tc>
          <w:tcPr>
            <w:tcW w:w="7938" w:type="dxa"/>
            <w:shd w:val="clear" w:color="auto" w:fill="auto"/>
            <w:vAlign w:val="center"/>
            <w:hideMark/>
          </w:tcPr>
          <w:p w14:paraId="4ECAEF81"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các nguyên tắc phát triển bền vững, những khía cạnh của dự án phát triển nông thôn, sự tham gia của cộng đồng vào vấn đề truyền thông trong phát triển bền vững. Vấn đề thể chế và môi trường trong phát triển bền vững</w:t>
            </w:r>
          </w:p>
        </w:tc>
        <w:tc>
          <w:tcPr>
            <w:tcW w:w="620" w:type="dxa"/>
            <w:shd w:val="clear" w:color="auto" w:fill="auto"/>
            <w:vAlign w:val="center"/>
            <w:hideMark/>
          </w:tcPr>
          <w:p w14:paraId="5A53087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E77DC6C"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1750015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72A0671F" w14:textId="77777777" w:rsidTr="00EC23B8">
        <w:trPr>
          <w:trHeight w:val="340"/>
        </w:trPr>
        <w:tc>
          <w:tcPr>
            <w:tcW w:w="510" w:type="dxa"/>
            <w:shd w:val="clear" w:color="auto" w:fill="auto"/>
            <w:vAlign w:val="center"/>
            <w:hideMark/>
          </w:tcPr>
          <w:p w14:paraId="08D3D5D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41C03E4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w:t>
            </w:r>
          </w:p>
        </w:tc>
        <w:tc>
          <w:tcPr>
            <w:tcW w:w="7938" w:type="dxa"/>
            <w:shd w:val="clear" w:color="auto" w:fill="auto"/>
            <w:vAlign w:val="center"/>
            <w:hideMark/>
          </w:tcPr>
          <w:p w14:paraId="0722E09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20" w:type="dxa"/>
            <w:shd w:val="clear" w:color="auto" w:fill="auto"/>
            <w:vAlign w:val="center"/>
            <w:hideMark/>
          </w:tcPr>
          <w:p w14:paraId="600F122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D37D0A3"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214BC3B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00EC23B8" w:rsidRPr="00033326">
              <w:rPr>
                <w:rFonts w:ascii="Times New Roman" w:eastAsia="Times New Roman" w:hAnsi="Times New Roman" w:cs="Times New Roman"/>
              </w:rPr>
              <w:t xml:space="preserve">; </w:t>
            </w:r>
            <w:r w:rsidRPr="00033326">
              <w:rPr>
                <w:rFonts w:ascii="Times New Roman" w:eastAsia="Times New Roman" w:hAnsi="Times New Roman" w:cs="Times New Roman"/>
              </w:rPr>
              <w:t>Điểm thi: 70%</w:t>
            </w:r>
            <w:r w:rsidR="00EC23B8" w:rsidRPr="00033326">
              <w:rPr>
                <w:rFonts w:ascii="Times New Roman" w:eastAsia="Times New Roman" w:hAnsi="Times New Roman" w:cs="Times New Roman"/>
              </w:rPr>
              <w:t xml:space="preserve">; </w:t>
            </w:r>
            <w:r w:rsidRPr="00033326">
              <w:rPr>
                <w:rFonts w:ascii="Times New Roman" w:eastAsia="Times New Roman" w:hAnsi="Times New Roman" w:cs="Times New Roman"/>
              </w:rPr>
              <w:t>Hình thức thi: Viết</w:t>
            </w:r>
            <w:r w:rsidRPr="00033326">
              <w:rPr>
                <w:rFonts w:ascii="Times New Roman" w:eastAsia="Times New Roman" w:hAnsi="Times New Roman" w:cs="Times New Roman"/>
              </w:rPr>
              <w:br/>
              <w:t>- Thời gian thi: 90 phút</w:t>
            </w:r>
          </w:p>
        </w:tc>
      </w:tr>
      <w:tr w:rsidR="00C2770D" w:rsidRPr="00033326" w14:paraId="0CD57F4D" w14:textId="77777777" w:rsidTr="00EC23B8">
        <w:trPr>
          <w:trHeight w:val="340"/>
        </w:trPr>
        <w:tc>
          <w:tcPr>
            <w:tcW w:w="510" w:type="dxa"/>
            <w:shd w:val="clear" w:color="auto" w:fill="auto"/>
            <w:vAlign w:val="center"/>
            <w:hideMark/>
          </w:tcPr>
          <w:p w14:paraId="0EA1051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348" w:type="dxa"/>
            <w:shd w:val="clear" w:color="auto" w:fill="auto"/>
            <w:vAlign w:val="center"/>
            <w:hideMark/>
          </w:tcPr>
          <w:p w14:paraId="524C8AA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5D6F55C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133B50F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59F10F7"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225AB4C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76F59C8" w14:textId="77777777" w:rsidTr="00EC23B8">
        <w:trPr>
          <w:trHeight w:val="340"/>
        </w:trPr>
        <w:tc>
          <w:tcPr>
            <w:tcW w:w="510" w:type="dxa"/>
            <w:shd w:val="clear" w:color="auto" w:fill="auto"/>
            <w:vAlign w:val="center"/>
            <w:hideMark/>
          </w:tcPr>
          <w:p w14:paraId="7581540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7D80C2E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tài nguyên nước</w:t>
            </w:r>
          </w:p>
        </w:tc>
        <w:tc>
          <w:tcPr>
            <w:tcW w:w="7938" w:type="dxa"/>
            <w:shd w:val="clear" w:color="auto" w:fill="auto"/>
            <w:vAlign w:val="center"/>
            <w:hideMark/>
          </w:tcPr>
          <w:p w14:paraId="4FC2845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Nguồn nước ngọt trên thế giới, vấn đề tập trung và sử dụng nước, sự phân phối nước, Thủy năng của trạm thủy điện, vấn đề kiểm soát lũ, kiểm soát mưa bão và thiết kế máy bơm và trạm bơm</w:t>
            </w:r>
          </w:p>
        </w:tc>
        <w:tc>
          <w:tcPr>
            <w:tcW w:w="620" w:type="dxa"/>
            <w:shd w:val="clear" w:color="auto" w:fill="auto"/>
            <w:vAlign w:val="center"/>
            <w:hideMark/>
          </w:tcPr>
          <w:p w14:paraId="745AF44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0598A33"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6617BB0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195FCFC6" w14:textId="77777777" w:rsidTr="00EC23B8">
        <w:trPr>
          <w:trHeight w:val="340"/>
        </w:trPr>
        <w:tc>
          <w:tcPr>
            <w:tcW w:w="510" w:type="dxa"/>
            <w:shd w:val="clear" w:color="auto" w:fill="auto"/>
            <w:vAlign w:val="center"/>
            <w:hideMark/>
          </w:tcPr>
          <w:p w14:paraId="45D41DC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7586559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hệ thống thủy lợi</w:t>
            </w:r>
          </w:p>
        </w:tc>
        <w:tc>
          <w:tcPr>
            <w:tcW w:w="7938" w:type="dxa"/>
            <w:shd w:val="clear" w:color="auto" w:fill="auto"/>
            <w:vAlign w:val="center"/>
            <w:hideMark/>
          </w:tcPr>
          <w:p w14:paraId="3D8F8CC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620" w:type="dxa"/>
            <w:shd w:val="clear" w:color="auto" w:fill="auto"/>
            <w:vAlign w:val="center"/>
            <w:hideMark/>
          </w:tcPr>
          <w:p w14:paraId="47197EC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8222849"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117039A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09680281" w14:textId="77777777" w:rsidTr="00EC23B8">
        <w:trPr>
          <w:trHeight w:val="340"/>
        </w:trPr>
        <w:tc>
          <w:tcPr>
            <w:tcW w:w="510" w:type="dxa"/>
            <w:shd w:val="clear" w:color="auto" w:fill="auto"/>
            <w:vAlign w:val="center"/>
            <w:hideMark/>
          </w:tcPr>
          <w:p w14:paraId="0BB2A33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5F2B547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quy hoạch hệ thống thủy lợi</w:t>
            </w:r>
          </w:p>
        </w:tc>
        <w:tc>
          <w:tcPr>
            <w:tcW w:w="7938" w:type="dxa"/>
            <w:shd w:val="clear" w:color="auto" w:fill="auto"/>
            <w:vAlign w:val="center"/>
            <w:hideMark/>
          </w:tcPr>
          <w:p w14:paraId="1C54F00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phỏp luận và kỹ năng thực hành về : Tính toán xác định nhu cầu nước cho các đối tượng dùng nước khác nhau trong vùng quy hoạch thủy lợi. Quy hoạch hệ thống thuỷ lợi cấp thoát nước cho vùng quy hoạch</w:t>
            </w:r>
          </w:p>
        </w:tc>
        <w:tc>
          <w:tcPr>
            <w:tcW w:w="620" w:type="dxa"/>
            <w:shd w:val="clear" w:color="auto" w:fill="auto"/>
            <w:vAlign w:val="center"/>
            <w:hideMark/>
          </w:tcPr>
          <w:p w14:paraId="0189850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3C22043"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195C6A5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    - Điểm bảo vệ ĐAMH: 60%                              - Hình thức thi: Vấn đáp                               - Thời gian Bảo vệ: 20 phút</w:t>
            </w:r>
          </w:p>
        </w:tc>
      </w:tr>
      <w:tr w:rsidR="00C2770D" w:rsidRPr="00033326" w14:paraId="6D6477DA" w14:textId="77777777" w:rsidTr="00EC23B8">
        <w:trPr>
          <w:trHeight w:val="340"/>
        </w:trPr>
        <w:tc>
          <w:tcPr>
            <w:tcW w:w="510" w:type="dxa"/>
            <w:shd w:val="clear" w:color="auto" w:fill="auto"/>
            <w:vAlign w:val="center"/>
            <w:hideMark/>
          </w:tcPr>
          <w:p w14:paraId="7634D2D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638A28C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cây trồng và đất</w:t>
            </w:r>
          </w:p>
        </w:tc>
        <w:tc>
          <w:tcPr>
            <w:tcW w:w="7938" w:type="dxa"/>
            <w:shd w:val="clear" w:color="auto" w:fill="auto"/>
            <w:vAlign w:val="center"/>
            <w:hideMark/>
          </w:tcPr>
          <w:p w14:paraId="464A933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giới thiệu các nội dung Cây trồng - đối tượng hấp thụ nước; Phản ứng của cây trồng với các điều kiện môi trường bất thuận; Quan hệ đất-nước-thực vật-không khí; Nhu cầu nước của cây trồng; Quản lý độ phì đất và sử dụng phân bón; Các mô hình canh tác nông nghiệp bền vững</w:t>
            </w:r>
          </w:p>
        </w:tc>
        <w:tc>
          <w:tcPr>
            <w:tcW w:w="620" w:type="dxa"/>
            <w:shd w:val="clear" w:color="auto" w:fill="auto"/>
            <w:vAlign w:val="center"/>
            <w:hideMark/>
          </w:tcPr>
          <w:p w14:paraId="35FD63D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4EB186C"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5A14DCB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334EFA96" w14:textId="77777777" w:rsidTr="00EC23B8">
        <w:trPr>
          <w:trHeight w:val="340"/>
        </w:trPr>
        <w:tc>
          <w:tcPr>
            <w:tcW w:w="510" w:type="dxa"/>
            <w:shd w:val="clear" w:color="auto" w:fill="auto"/>
            <w:vAlign w:val="center"/>
            <w:hideMark/>
          </w:tcPr>
          <w:p w14:paraId="4256CD7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171473F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quản lý cây trồng và đất</w:t>
            </w:r>
          </w:p>
        </w:tc>
        <w:tc>
          <w:tcPr>
            <w:tcW w:w="7938" w:type="dxa"/>
            <w:shd w:val="clear" w:color="auto" w:fill="auto"/>
            <w:vAlign w:val="center"/>
            <w:hideMark/>
          </w:tcPr>
          <w:p w14:paraId="06B0C31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Quan sát và mô tả hệ sinh thái đất</w:t>
            </w:r>
            <w:r w:rsidRPr="00033326">
              <w:rPr>
                <w:rFonts w:ascii="Times New Roman" w:eastAsia="Times New Roman" w:hAnsi="Times New Roman" w:cs="Times New Roman"/>
              </w:rPr>
              <w:br/>
              <w:t>+ Mô tả, đánh giá mô hình sử dụng đất dốc</w:t>
            </w:r>
            <w:r w:rsidRPr="00033326">
              <w:rPr>
                <w:rFonts w:ascii="Times New Roman" w:eastAsia="Times New Roman" w:hAnsi="Times New Roman" w:cs="Times New Roman"/>
              </w:rPr>
              <w:br/>
              <w:t>+ Mô tả, đánh giá mô hình sử dụng đất có vấn đề (ngập nước, úng trũng, khô hạn,. mặn, phèn…)</w:t>
            </w:r>
            <w:r w:rsidRPr="00033326">
              <w:rPr>
                <w:rFonts w:ascii="Times New Roman" w:eastAsia="Times New Roman" w:hAnsi="Times New Roman" w:cs="Times New Roman"/>
              </w:rPr>
              <w:br/>
              <w:t>+ Mô tả, đánh giá mô hình sản xuất nông nghiệp thâm canh</w:t>
            </w:r>
            <w:r w:rsidRPr="00033326">
              <w:rPr>
                <w:rFonts w:ascii="Times New Roman" w:eastAsia="Times New Roman" w:hAnsi="Times New Roman" w:cs="Times New Roman"/>
              </w:rPr>
              <w:br/>
              <w:t>+ Thực hành nông nghiệp hữu cơ</w:t>
            </w:r>
          </w:p>
        </w:tc>
        <w:tc>
          <w:tcPr>
            <w:tcW w:w="620" w:type="dxa"/>
            <w:shd w:val="clear" w:color="auto" w:fill="auto"/>
            <w:vAlign w:val="center"/>
            <w:hideMark/>
          </w:tcPr>
          <w:p w14:paraId="4639EBD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719EC81"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7892D05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0%</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Hình thức thi: Báo cáo thực tập</w:t>
            </w:r>
          </w:p>
        </w:tc>
      </w:tr>
      <w:tr w:rsidR="00C2770D" w:rsidRPr="00033326" w14:paraId="7D48499E" w14:textId="77777777" w:rsidTr="00EC23B8">
        <w:trPr>
          <w:trHeight w:val="340"/>
        </w:trPr>
        <w:tc>
          <w:tcPr>
            <w:tcW w:w="510" w:type="dxa"/>
            <w:shd w:val="clear" w:color="auto" w:fill="auto"/>
            <w:vAlign w:val="center"/>
            <w:hideMark/>
          </w:tcPr>
          <w:p w14:paraId="77F01ED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51DBE97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và kiểm soát lũ, hạn</w:t>
            </w:r>
          </w:p>
        </w:tc>
        <w:tc>
          <w:tcPr>
            <w:tcW w:w="7938" w:type="dxa"/>
            <w:shd w:val="clear" w:color="auto" w:fill="auto"/>
            <w:vAlign w:val="center"/>
            <w:hideMark/>
          </w:tcPr>
          <w:p w14:paraId="7C9909B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Trình bày nội dung cơ bản về kiểm soát lũ và hạn, các giải pháp kiểm soát lũ, hạn. Giới thiệu các phương pháp phân tích hệ thống khi ra quyết định trong kiểm soát lũ và hạn.</w:t>
            </w:r>
          </w:p>
        </w:tc>
        <w:tc>
          <w:tcPr>
            <w:tcW w:w="620" w:type="dxa"/>
            <w:shd w:val="clear" w:color="auto" w:fill="auto"/>
            <w:vAlign w:val="center"/>
            <w:hideMark/>
          </w:tcPr>
          <w:p w14:paraId="1615CEB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DA8801F"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24481B3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6876EB4" w14:textId="77777777" w:rsidTr="00EC23B8">
        <w:trPr>
          <w:trHeight w:val="340"/>
        </w:trPr>
        <w:tc>
          <w:tcPr>
            <w:tcW w:w="510" w:type="dxa"/>
            <w:shd w:val="clear" w:color="auto" w:fill="auto"/>
            <w:vAlign w:val="center"/>
            <w:hideMark/>
          </w:tcPr>
          <w:p w14:paraId="593D2749"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286" w:type="dxa"/>
            <w:gridSpan w:val="2"/>
            <w:shd w:val="clear" w:color="auto" w:fill="auto"/>
            <w:vAlign w:val="center"/>
            <w:hideMark/>
          </w:tcPr>
          <w:p w14:paraId="1A190326"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tổng số 10tc tự chọn trong toàn chương trình, học kỳ này không yêu cầu bắt buộc phải tích lũy)</w:t>
            </w:r>
          </w:p>
        </w:tc>
        <w:tc>
          <w:tcPr>
            <w:tcW w:w="620" w:type="dxa"/>
            <w:shd w:val="clear" w:color="auto" w:fill="auto"/>
            <w:vAlign w:val="center"/>
            <w:hideMark/>
          </w:tcPr>
          <w:p w14:paraId="4C9A844C"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840" w:type="dxa"/>
            <w:shd w:val="clear" w:color="auto" w:fill="auto"/>
            <w:vAlign w:val="center"/>
            <w:hideMark/>
          </w:tcPr>
          <w:p w14:paraId="5ED239FD"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42078BB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112ED007" w14:textId="77777777" w:rsidTr="00EC23B8">
        <w:trPr>
          <w:trHeight w:val="340"/>
        </w:trPr>
        <w:tc>
          <w:tcPr>
            <w:tcW w:w="510" w:type="dxa"/>
            <w:shd w:val="clear" w:color="auto" w:fill="auto"/>
            <w:vAlign w:val="center"/>
            <w:hideMark/>
          </w:tcPr>
          <w:p w14:paraId="04AEC1F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3F53DAA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0EF7FBC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5A83DE1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FEBBA14"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614E3AB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C2770D" w:rsidRPr="00033326" w14:paraId="51B4E6F4" w14:textId="77777777" w:rsidTr="00EC23B8">
        <w:trPr>
          <w:trHeight w:val="340"/>
        </w:trPr>
        <w:tc>
          <w:tcPr>
            <w:tcW w:w="510" w:type="dxa"/>
            <w:shd w:val="clear" w:color="auto" w:fill="auto"/>
            <w:vAlign w:val="center"/>
            <w:hideMark/>
          </w:tcPr>
          <w:p w14:paraId="4BEF5EB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12</w:t>
            </w:r>
          </w:p>
        </w:tc>
        <w:tc>
          <w:tcPr>
            <w:tcW w:w="2348" w:type="dxa"/>
            <w:shd w:val="clear" w:color="auto" w:fill="auto"/>
            <w:vAlign w:val="center"/>
            <w:hideMark/>
          </w:tcPr>
          <w:p w14:paraId="3911082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đất và nước</w:t>
            </w:r>
          </w:p>
        </w:tc>
        <w:tc>
          <w:tcPr>
            <w:tcW w:w="7938" w:type="dxa"/>
            <w:shd w:val="clear" w:color="auto" w:fill="auto"/>
            <w:vAlign w:val="center"/>
            <w:hideMark/>
          </w:tcPr>
          <w:p w14:paraId="5D72245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sử dụng nguyên lý kỹ thuật công trình, phi công trình liên quan đến tài nguyên đất, nước và môi trường phục vụ phát triển kinh tế xã hội bền vững.</w:t>
            </w:r>
          </w:p>
        </w:tc>
        <w:tc>
          <w:tcPr>
            <w:tcW w:w="620" w:type="dxa"/>
            <w:shd w:val="clear" w:color="auto" w:fill="auto"/>
            <w:vAlign w:val="center"/>
            <w:hideMark/>
          </w:tcPr>
          <w:p w14:paraId="7EEA1B7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62B8A1A"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7F5DEF5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11E93A68" w14:textId="77777777" w:rsidTr="00EC23B8">
        <w:trPr>
          <w:trHeight w:val="340"/>
        </w:trPr>
        <w:tc>
          <w:tcPr>
            <w:tcW w:w="510" w:type="dxa"/>
            <w:shd w:val="clear" w:color="auto" w:fill="auto"/>
            <w:vAlign w:val="center"/>
            <w:hideMark/>
          </w:tcPr>
          <w:p w14:paraId="240CF79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2082D9E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kỹ thuật đất và nước</w:t>
            </w:r>
          </w:p>
        </w:tc>
        <w:tc>
          <w:tcPr>
            <w:tcW w:w="7938" w:type="dxa"/>
            <w:shd w:val="clear" w:color="auto" w:fill="auto"/>
            <w:vAlign w:val="center"/>
            <w:hideMark/>
          </w:tcPr>
          <w:p w14:paraId="56EE7DC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vận dụng các kiến thức về thuỷ văn, trắc địa và Kỹ thuật Đất và Nước để xác định lượng mất đất do xói mòn tài một vùng cụ thể, từ đó đề xuất các giải pháp giảm thiểu xói mòn và tính toán thiết kế công trình phòng chống xói mòn</w:t>
            </w:r>
          </w:p>
        </w:tc>
        <w:tc>
          <w:tcPr>
            <w:tcW w:w="620" w:type="dxa"/>
            <w:shd w:val="clear" w:color="auto" w:fill="auto"/>
            <w:vAlign w:val="center"/>
            <w:hideMark/>
          </w:tcPr>
          <w:p w14:paraId="165B6B9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C3A8FB0"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793" w:type="dxa"/>
            <w:shd w:val="clear" w:color="auto" w:fill="auto"/>
            <w:vAlign w:val="center"/>
            <w:hideMark/>
          </w:tcPr>
          <w:p w14:paraId="7DA72FF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C2770D" w:rsidRPr="00033326" w14:paraId="3ED42F0A" w14:textId="77777777" w:rsidTr="00EC23B8">
        <w:trPr>
          <w:trHeight w:val="340"/>
        </w:trPr>
        <w:tc>
          <w:tcPr>
            <w:tcW w:w="510" w:type="dxa"/>
            <w:shd w:val="clear" w:color="auto" w:fill="auto"/>
            <w:vAlign w:val="center"/>
            <w:hideMark/>
          </w:tcPr>
          <w:p w14:paraId="3B72697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2F45EC1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trình trên hệ thống thủy lợi</w:t>
            </w:r>
          </w:p>
        </w:tc>
        <w:tc>
          <w:tcPr>
            <w:tcW w:w="7938" w:type="dxa"/>
            <w:shd w:val="clear" w:color="auto" w:fill="auto"/>
            <w:vAlign w:val="center"/>
            <w:hideMark/>
          </w:tcPr>
          <w:p w14:paraId="287E84E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Cung cấp cho người học khái niệm về đầu mối và các công trình trên hệ thống thủy lợi;</w:t>
            </w:r>
            <w:r w:rsidRPr="00033326">
              <w:rPr>
                <w:rFonts w:ascii="Times New Roman" w:eastAsia="Times New Roman" w:hAnsi="Times New Roman" w:cs="Times New Roman"/>
              </w:rPr>
              <w:br/>
              <w:t>- Hiểu được chức năng, vị trí nhiệm vụ và các hình thức bố trí các công trình trên hệ thống thủy lợi;</w:t>
            </w:r>
            <w:r w:rsidRPr="00033326">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620" w:type="dxa"/>
            <w:shd w:val="clear" w:color="auto" w:fill="auto"/>
            <w:vAlign w:val="center"/>
            <w:hideMark/>
          </w:tcPr>
          <w:p w14:paraId="18BE1A6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00835B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600915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6FF9EC17" w14:textId="77777777" w:rsidTr="00EC23B8">
        <w:trPr>
          <w:trHeight w:val="340"/>
        </w:trPr>
        <w:tc>
          <w:tcPr>
            <w:tcW w:w="510" w:type="dxa"/>
            <w:shd w:val="clear" w:color="auto" w:fill="auto"/>
            <w:vAlign w:val="center"/>
            <w:hideMark/>
          </w:tcPr>
          <w:p w14:paraId="6D1D5F3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1ADA6686"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công trình trên hệ thống thủy lợi</w:t>
            </w:r>
          </w:p>
        </w:tc>
        <w:tc>
          <w:tcPr>
            <w:tcW w:w="7938" w:type="dxa"/>
            <w:shd w:val="clear" w:color="auto" w:fill="auto"/>
            <w:vAlign w:val="center"/>
            <w:hideMark/>
          </w:tcPr>
          <w:p w14:paraId="479BD64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biết về nội dung tính toán thiết kế các loại công trình thông dụng nhất trên hệ thống thủy lợi (Cống lộ thiên và cống ngầm lấy nước dưới đê, đập).</w:t>
            </w:r>
            <w:r w:rsidRPr="00033326">
              <w:rPr>
                <w:rFonts w:ascii="Times New Roman" w:eastAsia="Times New Roman" w:hAnsi="Times New Roman" w:cs="Times New Roman"/>
              </w:rPr>
              <w:br/>
              <w:t>- Thực hành thành thạo các nội dung lập bản vẽ kỹ thuật các loại công trình thông dụng nhất trên hệ thống thủy lợi (Cống lộ thiên và cống ngầm lấy nước dưới đê, đập).</w:t>
            </w:r>
          </w:p>
        </w:tc>
        <w:tc>
          <w:tcPr>
            <w:tcW w:w="620" w:type="dxa"/>
            <w:shd w:val="clear" w:color="auto" w:fill="auto"/>
            <w:vAlign w:val="center"/>
            <w:hideMark/>
          </w:tcPr>
          <w:p w14:paraId="40794DF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08B00E1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5184AC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10 phút/sinh viên</w:t>
            </w:r>
          </w:p>
        </w:tc>
      </w:tr>
      <w:tr w:rsidR="00C2770D" w:rsidRPr="00033326" w14:paraId="3E0E61C4" w14:textId="77777777" w:rsidTr="00EC23B8">
        <w:trPr>
          <w:trHeight w:val="340"/>
        </w:trPr>
        <w:tc>
          <w:tcPr>
            <w:tcW w:w="510" w:type="dxa"/>
            <w:shd w:val="clear" w:color="auto" w:fill="auto"/>
            <w:vAlign w:val="center"/>
            <w:hideMark/>
          </w:tcPr>
          <w:p w14:paraId="61E31DD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60FCF27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hệ thống công trình thủy lợi</w:t>
            </w:r>
          </w:p>
        </w:tc>
        <w:tc>
          <w:tcPr>
            <w:tcW w:w="7938" w:type="dxa"/>
            <w:shd w:val="clear" w:color="auto" w:fill="auto"/>
            <w:vAlign w:val="center"/>
            <w:hideMark/>
          </w:tcPr>
          <w:p w14:paraId="62EE708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Quản lý nước trong các hệ thống thủy lợi, quản lý công trình như cống, hồ chứa, trạm thủy điện, trạm bơm, đê điều v..v. và quản lý kinh tế và tổ chức quản lý trong các hệ thống thuỷ lợi</w:t>
            </w:r>
          </w:p>
        </w:tc>
        <w:tc>
          <w:tcPr>
            <w:tcW w:w="620" w:type="dxa"/>
            <w:shd w:val="clear" w:color="auto" w:fill="auto"/>
            <w:vAlign w:val="center"/>
            <w:hideMark/>
          </w:tcPr>
          <w:p w14:paraId="705FFF2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DCD3F2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5FCCB4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75566083" w14:textId="77777777" w:rsidTr="00EC23B8">
        <w:trPr>
          <w:trHeight w:val="340"/>
        </w:trPr>
        <w:tc>
          <w:tcPr>
            <w:tcW w:w="510" w:type="dxa"/>
            <w:shd w:val="clear" w:color="auto" w:fill="auto"/>
            <w:vAlign w:val="center"/>
            <w:hideMark/>
          </w:tcPr>
          <w:p w14:paraId="48C97E4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74FE877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quản lý hệ thống công trình thủy lợi</w:t>
            </w:r>
          </w:p>
        </w:tc>
        <w:tc>
          <w:tcPr>
            <w:tcW w:w="7938" w:type="dxa"/>
            <w:shd w:val="clear" w:color="auto" w:fill="auto"/>
            <w:vAlign w:val="center"/>
            <w:hideMark/>
          </w:tcPr>
          <w:p w14:paraId="639EDA7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Lập và hiệu chỉnh kế hoạch dùng nước cho hệ thống thủy lợi</w:t>
            </w:r>
          </w:p>
        </w:tc>
        <w:tc>
          <w:tcPr>
            <w:tcW w:w="620" w:type="dxa"/>
            <w:shd w:val="clear" w:color="auto" w:fill="auto"/>
            <w:vAlign w:val="center"/>
            <w:hideMark/>
          </w:tcPr>
          <w:p w14:paraId="6030983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34B852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33F7AC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    - Điểm bảo vệ ĐAMH: 60%                              - Hình thức thi: Vấn đáp                               - Thời gian Bảo vệ: 20 phút</w:t>
            </w:r>
          </w:p>
        </w:tc>
      </w:tr>
      <w:tr w:rsidR="00C2770D" w:rsidRPr="00033326" w14:paraId="4A36AF23" w14:textId="77777777" w:rsidTr="00EC23B8">
        <w:trPr>
          <w:trHeight w:val="340"/>
        </w:trPr>
        <w:tc>
          <w:tcPr>
            <w:tcW w:w="510" w:type="dxa"/>
            <w:shd w:val="clear" w:color="auto" w:fill="auto"/>
            <w:vAlign w:val="center"/>
            <w:hideMark/>
          </w:tcPr>
          <w:p w14:paraId="0DC1663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4F7B4A1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Quan trắc và quản lý chất lượng nước tưới</w:t>
            </w:r>
          </w:p>
        </w:tc>
        <w:tc>
          <w:tcPr>
            <w:tcW w:w="7938" w:type="dxa"/>
            <w:shd w:val="clear" w:color="auto" w:fill="auto"/>
            <w:vAlign w:val="center"/>
            <w:hideMark/>
          </w:tcPr>
          <w:p w14:paraId="47D5FC5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Đây là môn học nhằm trang bị cho sinh viên kiến thức tổng quan về môi trường nước và nước tưới, tiêu chuẩn chất lượng nước, quản lý chất lượng nước tưới và phương pháp quan trắc, giám sát chất lượng nước cho các hệ thống thuỷ lợi cũng như các luật, chính sách quản lý  nguồn nước.</w:t>
            </w:r>
          </w:p>
        </w:tc>
        <w:tc>
          <w:tcPr>
            <w:tcW w:w="620" w:type="dxa"/>
            <w:shd w:val="clear" w:color="auto" w:fill="auto"/>
            <w:vAlign w:val="center"/>
            <w:hideMark/>
          </w:tcPr>
          <w:p w14:paraId="773F7BD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97EAAD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B6CDBB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29591AE8" w14:textId="77777777" w:rsidTr="00EC23B8">
        <w:trPr>
          <w:trHeight w:val="340"/>
        </w:trPr>
        <w:tc>
          <w:tcPr>
            <w:tcW w:w="510" w:type="dxa"/>
            <w:shd w:val="clear" w:color="auto" w:fill="auto"/>
            <w:vAlign w:val="center"/>
            <w:hideMark/>
          </w:tcPr>
          <w:p w14:paraId="2EE9A4A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545EC42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bơm và trạm bơm</w:t>
            </w:r>
          </w:p>
        </w:tc>
        <w:tc>
          <w:tcPr>
            <w:tcW w:w="7938" w:type="dxa"/>
            <w:shd w:val="clear" w:color="auto" w:fill="auto"/>
            <w:vAlign w:val="center"/>
            <w:hideMark/>
          </w:tcPr>
          <w:p w14:paraId="5298076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20" w:type="dxa"/>
            <w:shd w:val="clear" w:color="auto" w:fill="auto"/>
            <w:vAlign w:val="center"/>
            <w:hideMark/>
          </w:tcPr>
          <w:p w14:paraId="2D61B2B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81219A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0970041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A884325" w14:textId="77777777" w:rsidTr="00EC23B8">
        <w:trPr>
          <w:trHeight w:val="340"/>
        </w:trPr>
        <w:tc>
          <w:tcPr>
            <w:tcW w:w="510" w:type="dxa"/>
            <w:shd w:val="clear" w:color="auto" w:fill="auto"/>
            <w:vAlign w:val="center"/>
            <w:hideMark/>
          </w:tcPr>
          <w:p w14:paraId="5A69ED2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348" w:type="dxa"/>
            <w:shd w:val="clear" w:color="auto" w:fill="auto"/>
            <w:vAlign w:val="center"/>
            <w:hideMark/>
          </w:tcPr>
          <w:p w14:paraId="2CBAE35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chuyên ngành quản lý hệ thống công trình thủy lợi</w:t>
            </w:r>
          </w:p>
        </w:tc>
        <w:tc>
          <w:tcPr>
            <w:tcW w:w="7938" w:type="dxa"/>
            <w:shd w:val="clear" w:color="auto" w:fill="auto"/>
            <w:vAlign w:val="center"/>
            <w:hideMark/>
          </w:tcPr>
          <w:p w14:paraId="18AFED4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Bổ xung  cho sinh  viên những kiến thức cơ bản, kinh nghiệm thực tế cần thiết  để có thể  phân tích và  thực hiện  quy hoạch, quản lý, vận hành tốt  các hệ thống CTTL. Tập trung sâu vào tìm hiểu Quản lý nước trong các hệ thống thủy lợi, quản lý công trình như cống, hồ chứa, trạm thủy điện, trạm bơm, đê điều v..v. và quản lý kinh tế và tổ chức quản lý trong các hệ thống thuỷ lợi</w:t>
            </w:r>
          </w:p>
        </w:tc>
        <w:tc>
          <w:tcPr>
            <w:tcW w:w="620" w:type="dxa"/>
            <w:shd w:val="clear" w:color="auto" w:fill="auto"/>
            <w:vAlign w:val="center"/>
            <w:hideMark/>
          </w:tcPr>
          <w:p w14:paraId="302E758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015F0FB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6E9986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3E65E434" w14:textId="77777777" w:rsidTr="00EC23B8">
        <w:trPr>
          <w:trHeight w:val="340"/>
        </w:trPr>
        <w:tc>
          <w:tcPr>
            <w:tcW w:w="510" w:type="dxa"/>
            <w:shd w:val="clear" w:color="auto" w:fill="auto"/>
            <w:vAlign w:val="center"/>
            <w:hideMark/>
          </w:tcPr>
          <w:p w14:paraId="1884A954"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286" w:type="dxa"/>
            <w:gridSpan w:val="2"/>
            <w:shd w:val="clear" w:color="auto" w:fill="auto"/>
            <w:vAlign w:val="center"/>
            <w:hideMark/>
          </w:tcPr>
          <w:p w14:paraId="3460A88C"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6tc tự chọn)</w:t>
            </w:r>
          </w:p>
        </w:tc>
        <w:tc>
          <w:tcPr>
            <w:tcW w:w="620" w:type="dxa"/>
            <w:shd w:val="clear" w:color="auto" w:fill="auto"/>
            <w:vAlign w:val="center"/>
            <w:hideMark/>
          </w:tcPr>
          <w:p w14:paraId="7B2EE31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840" w:type="dxa"/>
            <w:shd w:val="clear" w:color="auto" w:fill="auto"/>
            <w:vAlign w:val="center"/>
            <w:hideMark/>
          </w:tcPr>
          <w:p w14:paraId="50C9E5B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C7E253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7034AD08" w14:textId="77777777" w:rsidTr="00EC23B8">
        <w:trPr>
          <w:trHeight w:val="340"/>
        </w:trPr>
        <w:tc>
          <w:tcPr>
            <w:tcW w:w="510" w:type="dxa"/>
            <w:shd w:val="clear" w:color="auto" w:fill="auto"/>
            <w:hideMark/>
          </w:tcPr>
          <w:p w14:paraId="65F06E3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hideMark/>
          </w:tcPr>
          <w:p w14:paraId="53C201B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hệ thống tiêu nước mặt</w:t>
            </w:r>
          </w:p>
        </w:tc>
        <w:tc>
          <w:tcPr>
            <w:tcW w:w="7938" w:type="dxa"/>
            <w:shd w:val="clear" w:color="auto" w:fill="auto"/>
            <w:vAlign w:val="center"/>
            <w:hideMark/>
          </w:tcPr>
          <w:p w14:paraId="54C87E0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tính toán được các chỉ tiêu cơ bản để thiết kế hệ thống tưới, tiêu. Xác định cấu trúc hệ thống tưới, tiêu nước mặt ruộng. Thiết kế hệ thống tưới, tiêu, trọng tâm vào thiết kế hệ thống kênh tưới, tiêu. Đánh giá được nguyên nhân và các biện pháp thủy lợi cho vùng ngập úng; Sử dụng được các mô hình thủy lực thông dụng để tính toán xác định quy mô công trình tưới, tiêu nước của hệ thống thủy lợi</w:t>
            </w:r>
          </w:p>
        </w:tc>
        <w:tc>
          <w:tcPr>
            <w:tcW w:w="620" w:type="dxa"/>
            <w:shd w:val="clear" w:color="auto" w:fill="auto"/>
            <w:hideMark/>
          </w:tcPr>
          <w:p w14:paraId="2A96D2D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72454B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7D2773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554F93DC" w14:textId="77777777" w:rsidTr="00EC23B8">
        <w:trPr>
          <w:trHeight w:val="340"/>
        </w:trPr>
        <w:tc>
          <w:tcPr>
            <w:tcW w:w="510" w:type="dxa"/>
            <w:shd w:val="clear" w:color="auto" w:fill="auto"/>
            <w:hideMark/>
          </w:tcPr>
          <w:p w14:paraId="2FDEF84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hideMark/>
          </w:tcPr>
          <w:p w14:paraId="17E6A24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tài nguyên nước</w:t>
            </w:r>
          </w:p>
        </w:tc>
        <w:tc>
          <w:tcPr>
            <w:tcW w:w="7938" w:type="dxa"/>
            <w:shd w:val="clear" w:color="auto" w:fill="auto"/>
            <w:vAlign w:val="center"/>
            <w:hideMark/>
          </w:tcPr>
          <w:p w14:paraId="05EBDD9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Thành thạo tin học văn phòng, Autocad và biết sử dụng các phần mềm ứng dụng của chuyên ngành như mềm  tính toán chế độ tưới Cropwat. Kế hoạch tưới, Quản lý tưới bằng sử dụng phần mềm SIMIS (Scheme Irrigation Management Information System); Tính toán kinh tế trong các dự án thuỷ lợi.</w:t>
            </w:r>
          </w:p>
        </w:tc>
        <w:tc>
          <w:tcPr>
            <w:tcW w:w="620" w:type="dxa"/>
            <w:shd w:val="clear" w:color="auto" w:fill="auto"/>
            <w:hideMark/>
          </w:tcPr>
          <w:p w14:paraId="44A0263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EE6252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E2D277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2292323F" w14:textId="77777777" w:rsidTr="00EC23B8">
        <w:trPr>
          <w:trHeight w:val="340"/>
        </w:trPr>
        <w:tc>
          <w:tcPr>
            <w:tcW w:w="510" w:type="dxa"/>
            <w:shd w:val="clear" w:color="auto" w:fill="auto"/>
            <w:hideMark/>
          </w:tcPr>
          <w:p w14:paraId="68E84F8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hideMark/>
          </w:tcPr>
          <w:p w14:paraId="33403B3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1</w:t>
            </w:r>
          </w:p>
        </w:tc>
        <w:tc>
          <w:tcPr>
            <w:tcW w:w="7938" w:type="dxa"/>
            <w:shd w:val="clear" w:color="auto" w:fill="auto"/>
            <w:vAlign w:val="center"/>
            <w:hideMark/>
          </w:tcPr>
          <w:p w14:paraId="422BD3B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20" w:type="dxa"/>
            <w:shd w:val="clear" w:color="auto" w:fill="auto"/>
            <w:hideMark/>
          </w:tcPr>
          <w:p w14:paraId="2666ED0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5A0DB1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701291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02F8196F" w14:textId="77777777" w:rsidTr="00EC23B8">
        <w:trPr>
          <w:trHeight w:val="340"/>
        </w:trPr>
        <w:tc>
          <w:tcPr>
            <w:tcW w:w="510" w:type="dxa"/>
            <w:shd w:val="clear" w:color="auto" w:fill="auto"/>
            <w:hideMark/>
          </w:tcPr>
          <w:p w14:paraId="5D9E5B0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hideMark/>
          </w:tcPr>
          <w:p w14:paraId="1F16E19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2 (công trình thủy)</w:t>
            </w:r>
          </w:p>
        </w:tc>
        <w:tc>
          <w:tcPr>
            <w:tcW w:w="7938" w:type="dxa"/>
            <w:shd w:val="clear" w:color="auto" w:fill="auto"/>
            <w:vAlign w:val="center"/>
            <w:hideMark/>
          </w:tcPr>
          <w:p w14:paraId="4BD9A46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620" w:type="dxa"/>
            <w:shd w:val="clear" w:color="auto" w:fill="auto"/>
            <w:hideMark/>
          </w:tcPr>
          <w:p w14:paraId="77855DA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267E0F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762EF84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09C367AD" w14:textId="77777777" w:rsidTr="00EC23B8">
        <w:trPr>
          <w:trHeight w:val="340"/>
        </w:trPr>
        <w:tc>
          <w:tcPr>
            <w:tcW w:w="510" w:type="dxa"/>
            <w:shd w:val="clear" w:color="auto" w:fill="auto"/>
            <w:hideMark/>
          </w:tcPr>
          <w:p w14:paraId="02F4763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hideMark/>
          </w:tcPr>
          <w:p w14:paraId="7766F87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tưới hiện đại</w:t>
            </w:r>
          </w:p>
        </w:tc>
        <w:tc>
          <w:tcPr>
            <w:tcW w:w="7938" w:type="dxa"/>
            <w:shd w:val="clear" w:color="auto" w:fill="auto"/>
            <w:vAlign w:val="center"/>
            <w:hideMark/>
          </w:tcPr>
          <w:p w14:paraId="4457B73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Đây là môn học nhằm trang bị cho sinh viên kiến thức về nhu cầu nước cho cây trồng trong thiết kế tưới và xác định các chỉ tiêu trong quy hoạch, thiết kế hệ thống tưới hiện đại, tiết kiệm nước bao gồm hệ thống tưới phun mưa và hệ thống tưới nhỏ giọt.</w:t>
            </w:r>
          </w:p>
        </w:tc>
        <w:tc>
          <w:tcPr>
            <w:tcW w:w="620" w:type="dxa"/>
            <w:shd w:val="clear" w:color="auto" w:fill="auto"/>
            <w:hideMark/>
          </w:tcPr>
          <w:p w14:paraId="741C62D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009A6B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0D4E23E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7EE0737" w14:textId="77777777" w:rsidTr="00EC23B8">
        <w:trPr>
          <w:trHeight w:val="340"/>
        </w:trPr>
        <w:tc>
          <w:tcPr>
            <w:tcW w:w="510" w:type="dxa"/>
            <w:shd w:val="clear" w:color="auto" w:fill="auto"/>
            <w:hideMark/>
          </w:tcPr>
          <w:p w14:paraId="286D1F6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hideMark/>
          </w:tcPr>
          <w:p w14:paraId="7D5B562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kỹ thuật tưới hiện đại</w:t>
            </w:r>
          </w:p>
        </w:tc>
        <w:tc>
          <w:tcPr>
            <w:tcW w:w="7938" w:type="dxa"/>
            <w:shd w:val="clear" w:color="auto" w:fill="auto"/>
            <w:vAlign w:val="center"/>
            <w:hideMark/>
          </w:tcPr>
          <w:p w14:paraId="34042D3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Tạo cho sinh viên hiểu và thực hiện được nội dung và trình tự lập quy hoạch thiết kế một hệ thống tưới hiện đại, tiết kiệm nước ở một khu vực cụ thể, là một trong những nội dung quan trọng của môn học “Kỹ thuật tưới hiện đại”.</w:t>
            </w:r>
          </w:p>
        </w:tc>
        <w:tc>
          <w:tcPr>
            <w:tcW w:w="620" w:type="dxa"/>
            <w:shd w:val="clear" w:color="auto" w:fill="auto"/>
            <w:hideMark/>
          </w:tcPr>
          <w:p w14:paraId="1F469EB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343E49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0EA5565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C2770D" w:rsidRPr="00033326" w14:paraId="00F89DB3" w14:textId="77777777" w:rsidTr="00EC23B8">
        <w:trPr>
          <w:trHeight w:val="340"/>
        </w:trPr>
        <w:tc>
          <w:tcPr>
            <w:tcW w:w="510" w:type="dxa"/>
            <w:shd w:val="clear" w:color="auto" w:fill="auto"/>
            <w:hideMark/>
          </w:tcPr>
          <w:p w14:paraId="0197D15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vAlign w:val="center"/>
            <w:hideMark/>
          </w:tcPr>
          <w:p w14:paraId="384733A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tưới hiện đại</w:t>
            </w:r>
          </w:p>
        </w:tc>
        <w:tc>
          <w:tcPr>
            <w:tcW w:w="7938" w:type="dxa"/>
            <w:shd w:val="clear" w:color="auto" w:fill="auto"/>
            <w:vAlign w:val="center"/>
            <w:hideMark/>
          </w:tcPr>
          <w:p w14:paraId="1E954BD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quản lý, vận hành, khai thác hệ thống tưới hiện đại cho cây trồng cạn. Sinh viên nắm được các phương pháp, kỹ thuật tưới hiện đại và vận dụng vào thực tế</w:t>
            </w:r>
          </w:p>
        </w:tc>
        <w:tc>
          <w:tcPr>
            <w:tcW w:w="620" w:type="dxa"/>
            <w:shd w:val="clear" w:color="auto" w:fill="auto"/>
            <w:hideMark/>
          </w:tcPr>
          <w:p w14:paraId="608C131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8C4F68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7317F9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4742C7A2" w14:textId="77777777" w:rsidTr="00EC23B8">
        <w:trPr>
          <w:trHeight w:val="340"/>
        </w:trPr>
        <w:tc>
          <w:tcPr>
            <w:tcW w:w="15049" w:type="dxa"/>
            <w:gridSpan w:val="6"/>
            <w:shd w:val="clear" w:color="auto" w:fill="auto"/>
            <w:vAlign w:val="center"/>
            <w:hideMark/>
          </w:tcPr>
          <w:p w14:paraId="5CC68756" w14:textId="77777777" w:rsidR="00C2770D" w:rsidRPr="00033326" w:rsidRDefault="00C2770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C. CHUYÊN NGÀNH THIẾT KẾ HỆ THỐNG THỦY LỢI</w:t>
            </w:r>
          </w:p>
        </w:tc>
      </w:tr>
      <w:tr w:rsidR="00C2770D" w:rsidRPr="00033326" w14:paraId="02B1F34E" w14:textId="77777777" w:rsidTr="00EC23B8">
        <w:trPr>
          <w:trHeight w:val="340"/>
        </w:trPr>
        <w:tc>
          <w:tcPr>
            <w:tcW w:w="510" w:type="dxa"/>
            <w:shd w:val="clear" w:color="auto" w:fill="auto"/>
            <w:vAlign w:val="center"/>
            <w:hideMark/>
          </w:tcPr>
          <w:p w14:paraId="67F16B8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33B7773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2065F41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620" w:type="dxa"/>
            <w:shd w:val="clear" w:color="auto" w:fill="auto"/>
            <w:vAlign w:val="center"/>
            <w:hideMark/>
          </w:tcPr>
          <w:p w14:paraId="0250FDA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81FC27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75741E0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C2770D" w:rsidRPr="00033326" w14:paraId="0A1DBE97" w14:textId="77777777" w:rsidTr="00EC23B8">
        <w:trPr>
          <w:trHeight w:val="340"/>
        </w:trPr>
        <w:tc>
          <w:tcPr>
            <w:tcW w:w="510" w:type="dxa"/>
            <w:shd w:val="clear" w:color="auto" w:fill="auto"/>
            <w:vAlign w:val="center"/>
            <w:hideMark/>
          </w:tcPr>
          <w:p w14:paraId="7FCFA05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5B46515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Tiếp cận bền vững</w:t>
            </w:r>
          </w:p>
        </w:tc>
        <w:tc>
          <w:tcPr>
            <w:tcW w:w="7938" w:type="dxa"/>
            <w:shd w:val="clear" w:color="auto" w:fill="auto"/>
            <w:vAlign w:val="center"/>
            <w:hideMark/>
          </w:tcPr>
          <w:p w14:paraId="33AB689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các nguyên tắc phát triển bền vững, những khía cạnh của dự án phát triển nông thôn, sự tham gia của cộng đồng vào vấn đề truyền thông trong phát triển bền vững. Vấn đề thể chế và môi trường trong phát triển bền vững</w:t>
            </w:r>
          </w:p>
        </w:tc>
        <w:tc>
          <w:tcPr>
            <w:tcW w:w="620" w:type="dxa"/>
            <w:shd w:val="clear" w:color="auto" w:fill="auto"/>
            <w:vAlign w:val="center"/>
            <w:hideMark/>
          </w:tcPr>
          <w:p w14:paraId="51D78D7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55A112D"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7B51BF1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1E385225" w14:textId="77777777" w:rsidTr="00EC23B8">
        <w:trPr>
          <w:trHeight w:val="340"/>
        </w:trPr>
        <w:tc>
          <w:tcPr>
            <w:tcW w:w="510" w:type="dxa"/>
            <w:shd w:val="clear" w:color="auto" w:fill="auto"/>
            <w:vAlign w:val="center"/>
            <w:hideMark/>
          </w:tcPr>
          <w:p w14:paraId="32254E7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5C4114F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w:t>
            </w:r>
          </w:p>
        </w:tc>
        <w:tc>
          <w:tcPr>
            <w:tcW w:w="7938" w:type="dxa"/>
            <w:shd w:val="clear" w:color="auto" w:fill="auto"/>
            <w:vAlign w:val="center"/>
            <w:hideMark/>
          </w:tcPr>
          <w:p w14:paraId="47CEDFE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20" w:type="dxa"/>
            <w:shd w:val="clear" w:color="auto" w:fill="auto"/>
            <w:vAlign w:val="center"/>
            <w:hideMark/>
          </w:tcPr>
          <w:p w14:paraId="666FE73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E0654C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3EFB67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C2770D" w:rsidRPr="00033326" w14:paraId="3B2D0CD5" w14:textId="77777777" w:rsidTr="00EC23B8">
        <w:trPr>
          <w:trHeight w:val="340"/>
        </w:trPr>
        <w:tc>
          <w:tcPr>
            <w:tcW w:w="510" w:type="dxa"/>
            <w:shd w:val="clear" w:color="auto" w:fill="auto"/>
            <w:vAlign w:val="center"/>
            <w:hideMark/>
          </w:tcPr>
          <w:p w14:paraId="71B4178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24F777D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44BCB52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167DF79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9909A6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3B80118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37A11563" w14:textId="77777777" w:rsidTr="00EC23B8">
        <w:trPr>
          <w:trHeight w:val="340"/>
        </w:trPr>
        <w:tc>
          <w:tcPr>
            <w:tcW w:w="510" w:type="dxa"/>
            <w:shd w:val="clear" w:color="auto" w:fill="auto"/>
            <w:vAlign w:val="center"/>
            <w:hideMark/>
          </w:tcPr>
          <w:p w14:paraId="4A52285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4CE246B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tài nguyên nước</w:t>
            </w:r>
          </w:p>
        </w:tc>
        <w:tc>
          <w:tcPr>
            <w:tcW w:w="7938" w:type="dxa"/>
            <w:shd w:val="clear" w:color="auto" w:fill="auto"/>
            <w:vAlign w:val="center"/>
            <w:hideMark/>
          </w:tcPr>
          <w:p w14:paraId="1FC0457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Nguồn nước ngọt trên thế giới, vấn đề tập trung và sử dụng nước, sự phân phối nước, Thủy năng của trạm thủy điện, vấn đề kiểm soát lũ, kiểm soát mưa bão và thiết kế máy bơm và trạm bơm</w:t>
            </w:r>
          </w:p>
        </w:tc>
        <w:tc>
          <w:tcPr>
            <w:tcW w:w="620" w:type="dxa"/>
            <w:shd w:val="clear" w:color="auto" w:fill="auto"/>
            <w:vAlign w:val="center"/>
            <w:hideMark/>
          </w:tcPr>
          <w:p w14:paraId="2E3564F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16EE17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5CCA9F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0AC960C1" w14:textId="77777777" w:rsidTr="00EC23B8">
        <w:trPr>
          <w:trHeight w:val="340"/>
        </w:trPr>
        <w:tc>
          <w:tcPr>
            <w:tcW w:w="510" w:type="dxa"/>
            <w:shd w:val="clear" w:color="auto" w:fill="auto"/>
            <w:vAlign w:val="center"/>
            <w:hideMark/>
          </w:tcPr>
          <w:p w14:paraId="39BE5AB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56AA2F7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hệ thống thủy lợi</w:t>
            </w:r>
          </w:p>
        </w:tc>
        <w:tc>
          <w:tcPr>
            <w:tcW w:w="7938" w:type="dxa"/>
            <w:shd w:val="clear" w:color="auto" w:fill="auto"/>
            <w:vAlign w:val="center"/>
            <w:hideMark/>
          </w:tcPr>
          <w:p w14:paraId="59EAAE2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Tính toán xác định nhu cầu cấp và thoát nước cho các đối tượng dùng nước khác nhau trong vùng quy hoạch thủy lợi. Quy hoạch và bố trí hệ thống thuỷ lợi cấp thoát nước cho vùng quy hoạch</w:t>
            </w:r>
          </w:p>
        </w:tc>
        <w:tc>
          <w:tcPr>
            <w:tcW w:w="620" w:type="dxa"/>
            <w:shd w:val="clear" w:color="auto" w:fill="auto"/>
            <w:vAlign w:val="center"/>
            <w:hideMark/>
          </w:tcPr>
          <w:p w14:paraId="1B291A6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2E6359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4A28B5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3A2CA42D" w14:textId="77777777" w:rsidTr="00EC23B8">
        <w:trPr>
          <w:trHeight w:val="340"/>
        </w:trPr>
        <w:tc>
          <w:tcPr>
            <w:tcW w:w="510" w:type="dxa"/>
            <w:shd w:val="clear" w:color="auto" w:fill="auto"/>
            <w:vAlign w:val="center"/>
            <w:hideMark/>
          </w:tcPr>
          <w:p w14:paraId="6A918A2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6C6DE34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quy hoạch hệ thống thủy lợi</w:t>
            </w:r>
          </w:p>
        </w:tc>
        <w:tc>
          <w:tcPr>
            <w:tcW w:w="7938" w:type="dxa"/>
            <w:shd w:val="clear" w:color="auto" w:fill="auto"/>
            <w:vAlign w:val="center"/>
            <w:hideMark/>
          </w:tcPr>
          <w:p w14:paraId="4EB5880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phỏp luận và kỹ năng thực hành về : Tính toán xác định nhu cầu nước cho các đối tượng dùng nước khác nhau trong vùng quy hoạch thủy lợi. Quy hoạch hệ thống thuỷ lợi cấp thoát nước cho vùng quy hoạch</w:t>
            </w:r>
          </w:p>
        </w:tc>
        <w:tc>
          <w:tcPr>
            <w:tcW w:w="620" w:type="dxa"/>
            <w:shd w:val="clear" w:color="auto" w:fill="auto"/>
            <w:vAlign w:val="center"/>
            <w:hideMark/>
          </w:tcPr>
          <w:p w14:paraId="252FDE4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86F98B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C43A56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    - Điểm bảo vệ ĐAMH: 60%                              - Hình thức thi: Vấn đáp                               - Thời gian Bảo vệ: 20 phút</w:t>
            </w:r>
          </w:p>
        </w:tc>
      </w:tr>
      <w:tr w:rsidR="00C2770D" w:rsidRPr="00033326" w14:paraId="7BFA55D7" w14:textId="77777777" w:rsidTr="00EC23B8">
        <w:trPr>
          <w:trHeight w:val="340"/>
        </w:trPr>
        <w:tc>
          <w:tcPr>
            <w:tcW w:w="510" w:type="dxa"/>
            <w:shd w:val="clear" w:color="auto" w:fill="auto"/>
            <w:vAlign w:val="center"/>
            <w:hideMark/>
          </w:tcPr>
          <w:p w14:paraId="5DA32AB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57A981B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Chỉnh trị sông và bờ biển</w:t>
            </w:r>
          </w:p>
        </w:tc>
        <w:tc>
          <w:tcPr>
            <w:tcW w:w="7938" w:type="dxa"/>
            <w:shd w:val="clear" w:color="auto" w:fill="auto"/>
            <w:vAlign w:val="center"/>
            <w:hideMark/>
          </w:tcPr>
          <w:p w14:paraId="1CE168C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Tổng quan về chỉnh trị sông, quy hoạch và các giải pháp kỹ thuật chỉnh trị sông, công trình chỉnh trị sông và chống lũ lụt, chỉnh trị đoạn sông gần cửa lấy nước và chỉnh trị cửa sông ven biển.</w:t>
            </w:r>
          </w:p>
        </w:tc>
        <w:tc>
          <w:tcPr>
            <w:tcW w:w="620" w:type="dxa"/>
            <w:shd w:val="clear" w:color="auto" w:fill="auto"/>
            <w:vAlign w:val="center"/>
            <w:hideMark/>
          </w:tcPr>
          <w:p w14:paraId="0E7C547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2C1DE8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7281E35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7931FE73" w14:textId="77777777" w:rsidTr="00EC23B8">
        <w:trPr>
          <w:trHeight w:val="340"/>
        </w:trPr>
        <w:tc>
          <w:tcPr>
            <w:tcW w:w="510" w:type="dxa"/>
            <w:shd w:val="clear" w:color="auto" w:fill="auto"/>
            <w:vAlign w:val="center"/>
            <w:hideMark/>
          </w:tcPr>
          <w:p w14:paraId="4DBC1AF5"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lastRenderedPageBreak/>
              <w:t> </w:t>
            </w:r>
          </w:p>
        </w:tc>
        <w:tc>
          <w:tcPr>
            <w:tcW w:w="10286" w:type="dxa"/>
            <w:gridSpan w:val="2"/>
            <w:shd w:val="clear" w:color="auto" w:fill="auto"/>
            <w:vAlign w:val="center"/>
            <w:hideMark/>
          </w:tcPr>
          <w:p w14:paraId="4462FA9A"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620" w:type="dxa"/>
            <w:shd w:val="clear" w:color="auto" w:fill="auto"/>
            <w:vAlign w:val="center"/>
            <w:hideMark/>
          </w:tcPr>
          <w:p w14:paraId="2434B85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591C07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1392938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6C3F501A" w14:textId="77777777" w:rsidTr="00EC23B8">
        <w:trPr>
          <w:trHeight w:val="340"/>
        </w:trPr>
        <w:tc>
          <w:tcPr>
            <w:tcW w:w="510" w:type="dxa"/>
            <w:shd w:val="clear" w:color="auto" w:fill="auto"/>
            <w:vAlign w:val="center"/>
            <w:hideMark/>
          </w:tcPr>
          <w:p w14:paraId="0DFB7745" w14:textId="77777777" w:rsidR="00C2770D" w:rsidRPr="00033326" w:rsidRDefault="00C2770D" w:rsidP="00C07DF5">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031B3E5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đất và nước</w:t>
            </w:r>
          </w:p>
        </w:tc>
        <w:tc>
          <w:tcPr>
            <w:tcW w:w="7938" w:type="dxa"/>
            <w:shd w:val="clear" w:color="auto" w:fill="auto"/>
            <w:vAlign w:val="center"/>
            <w:hideMark/>
          </w:tcPr>
          <w:p w14:paraId="4733C39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sử dụng nguyên lý kỹ thuật công trình, phi công trình liên quan đến tài nguyên đất, nước và môi trường phục vụ phát triển kinh tế xã hội bền vững.</w:t>
            </w:r>
          </w:p>
        </w:tc>
        <w:tc>
          <w:tcPr>
            <w:tcW w:w="620" w:type="dxa"/>
            <w:shd w:val="clear" w:color="auto" w:fill="auto"/>
            <w:vAlign w:val="center"/>
            <w:hideMark/>
          </w:tcPr>
          <w:p w14:paraId="27E3108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CFD32D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894B70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07317D88" w14:textId="77777777" w:rsidTr="00EC23B8">
        <w:trPr>
          <w:trHeight w:val="340"/>
        </w:trPr>
        <w:tc>
          <w:tcPr>
            <w:tcW w:w="510" w:type="dxa"/>
            <w:shd w:val="clear" w:color="auto" w:fill="auto"/>
            <w:vAlign w:val="center"/>
            <w:hideMark/>
          </w:tcPr>
          <w:p w14:paraId="53F0E23E" w14:textId="77777777" w:rsidR="00C2770D" w:rsidRPr="00033326" w:rsidRDefault="00C07DF5" w:rsidP="00C07DF5">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5B24347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kỹ thuật đất và nước</w:t>
            </w:r>
          </w:p>
        </w:tc>
        <w:tc>
          <w:tcPr>
            <w:tcW w:w="7938" w:type="dxa"/>
            <w:shd w:val="clear" w:color="auto" w:fill="auto"/>
            <w:vAlign w:val="center"/>
            <w:hideMark/>
          </w:tcPr>
          <w:p w14:paraId="16FDD88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vận dụng các kiến thức về thuỷ văn, trắc địa và Kỹ thuật Đất và Nước để xác định lượng mất đất do xói mòn tài một vùng cụ thể, từ đó đề xuất các giải pháp giảm thiểu xói mòn và tính toán thiết kế công trình phòng chống xói mòn</w:t>
            </w:r>
          </w:p>
        </w:tc>
        <w:tc>
          <w:tcPr>
            <w:tcW w:w="620" w:type="dxa"/>
            <w:shd w:val="clear" w:color="auto" w:fill="auto"/>
            <w:vAlign w:val="center"/>
            <w:hideMark/>
          </w:tcPr>
          <w:p w14:paraId="2368935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DE8C0A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653396E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C2770D" w:rsidRPr="00033326" w14:paraId="4ABF2CFC" w14:textId="77777777" w:rsidTr="00EC23B8">
        <w:trPr>
          <w:trHeight w:val="340"/>
        </w:trPr>
        <w:tc>
          <w:tcPr>
            <w:tcW w:w="510" w:type="dxa"/>
            <w:shd w:val="clear" w:color="auto" w:fill="auto"/>
            <w:vAlign w:val="center"/>
            <w:hideMark/>
          </w:tcPr>
          <w:p w14:paraId="10A97AD0" w14:textId="77777777" w:rsidR="00C2770D" w:rsidRPr="00033326" w:rsidRDefault="00C07DF5" w:rsidP="00C07DF5">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50D93E1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Nền móng</w:t>
            </w:r>
          </w:p>
        </w:tc>
        <w:tc>
          <w:tcPr>
            <w:tcW w:w="7938" w:type="dxa"/>
            <w:shd w:val="clear" w:color="auto" w:fill="auto"/>
            <w:vAlign w:val="center"/>
            <w:hideMark/>
          </w:tcPr>
          <w:p w14:paraId="392F47C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620" w:type="dxa"/>
            <w:shd w:val="clear" w:color="auto" w:fill="auto"/>
            <w:vAlign w:val="center"/>
            <w:hideMark/>
          </w:tcPr>
          <w:p w14:paraId="65E268B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9D7841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1BF2C01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C2770D" w:rsidRPr="00033326" w14:paraId="630B5995" w14:textId="77777777" w:rsidTr="00EC23B8">
        <w:trPr>
          <w:trHeight w:val="340"/>
        </w:trPr>
        <w:tc>
          <w:tcPr>
            <w:tcW w:w="510" w:type="dxa"/>
            <w:shd w:val="clear" w:color="auto" w:fill="auto"/>
            <w:vAlign w:val="center"/>
            <w:hideMark/>
          </w:tcPr>
          <w:p w14:paraId="232D8D1A" w14:textId="77777777" w:rsidR="00C2770D" w:rsidRPr="00033326" w:rsidRDefault="00C07DF5"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258AD1D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nền móng</w:t>
            </w:r>
          </w:p>
        </w:tc>
        <w:tc>
          <w:tcPr>
            <w:tcW w:w="7938" w:type="dxa"/>
            <w:shd w:val="clear" w:color="auto" w:fill="auto"/>
            <w:vAlign w:val="center"/>
            <w:hideMark/>
          </w:tcPr>
          <w:p w14:paraId="59A13C8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sinh viên kỹ thuật thiết kế nền móng và phân tích lựa chọn phương án</w:t>
            </w:r>
          </w:p>
        </w:tc>
        <w:tc>
          <w:tcPr>
            <w:tcW w:w="620" w:type="dxa"/>
            <w:shd w:val="clear" w:color="auto" w:fill="auto"/>
            <w:vAlign w:val="center"/>
            <w:hideMark/>
          </w:tcPr>
          <w:p w14:paraId="199C314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81B650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6DFECD0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Hình thức thi: Vấn đáp. Điểm quá trình: 0%. Điểm thi hết môn 100%. </w:t>
            </w:r>
          </w:p>
        </w:tc>
      </w:tr>
      <w:tr w:rsidR="00C2770D" w:rsidRPr="00033326" w14:paraId="3185DD47" w14:textId="77777777" w:rsidTr="00EC23B8">
        <w:trPr>
          <w:trHeight w:val="340"/>
        </w:trPr>
        <w:tc>
          <w:tcPr>
            <w:tcW w:w="510" w:type="dxa"/>
            <w:shd w:val="clear" w:color="auto" w:fill="auto"/>
            <w:vAlign w:val="center"/>
            <w:hideMark/>
          </w:tcPr>
          <w:p w14:paraId="45788837" w14:textId="77777777" w:rsidR="00C2770D" w:rsidRPr="00033326" w:rsidRDefault="00C07DF5"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3C0E6CB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7938" w:type="dxa"/>
            <w:shd w:val="clear" w:color="auto" w:fill="auto"/>
            <w:vAlign w:val="center"/>
            <w:hideMark/>
          </w:tcPr>
          <w:p w14:paraId="106D6DF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511F78A3"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F63E6F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76A1A00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2A527B95" w14:textId="77777777" w:rsidTr="00EC23B8">
        <w:trPr>
          <w:trHeight w:val="340"/>
        </w:trPr>
        <w:tc>
          <w:tcPr>
            <w:tcW w:w="510" w:type="dxa"/>
            <w:shd w:val="clear" w:color="auto" w:fill="auto"/>
            <w:vAlign w:val="center"/>
            <w:hideMark/>
          </w:tcPr>
          <w:p w14:paraId="7786BC70" w14:textId="77777777" w:rsidR="00C2770D" w:rsidRPr="00033326" w:rsidRDefault="00C07DF5"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06F8181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cây trồng và đất</w:t>
            </w:r>
          </w:p>
        </w:tc>
        <w:tc>
          <w:tcPr>
            <w:tcW w:w="7938" w:type="dxa"/>
            <w:shd w:val="clear" w:color="auto" w:fill="auto"/>
            <w:vAlign w:val="center"/>
            <w:hideMark/>
          </w:tcPr>
          <w:p w14:paraId="76C1DB1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giới thiệu các nội dung Cây trồng - đối tượng hấp thụ nước; Phản ứng của cây trồng với các điều kiện môi trường bất thuận; Quan hệ đất-nước-thực vật-không khí; Nhu cầu nước của cây trồng; Quản lý độ phì đất và sử dụng phân bón; Các mô hình canh tác nông nghiệp bền vững</w:t>
            </w:r>
          </w:p>
        </w:tc>
        <w:tc>
          <w:tcPr>
            <w:tcW w:w="620" w:type="dxa"/>
            <w:shd w:val="clear" w:color="auto" w:fill="auto"/>
            <w:vAlign w:val="center"/>
            <w:hideMark/>
          </w:tcPr>
          <w:p w14:paraId="05FED0E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BA210B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3367A5D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6D289F74" w14:textId="77777777" w:rsidTr="00EC23B8">
        <w:trPr>
          <w:trHeight w:val="340"/>
        </w:trPr>
        <w:tc>
          <w:tcPr>
            <w:tcW w:w="510" w:type="dxa"/>
            <w:shd w:val="clear" w:color="auto" w:fill="auto"/>
            <w:vAlign w:val="center"/>
            <w:hideMark/>
          </w:tcPr>
          <w:p w14:paraId="395BBF5F" w14:textId="77777777" w:rsidR="00C2770D" w:rsidRPr="00033326" w:rsidRDefault="00C07DF5"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0FC97AD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quản lý cây trồng và đất</w:t>
            </w:r>
          </w:p>
        </w:tc>
        <w:tc>
          <w:tcPr>
            <w:tcW w:w="7938" w:type="dxa"/>
            <w:shd w:val="clear" w:color="auto" w:fill="auto"/>
            <w:vAlign w:val="center"/>
            <w:hideMark/>
          </w:tcPr>
          <w:p w14:paraId="3F7AC0C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Quan sát và mô tả hệ sinh thái đất</w:t>
            </w:r>
            <w:r w:rsidRPr="00033326">
              <w:rPr>
                <w:rFonts w:ascii="Times New Roman" w:eastAsia="Times New Roman" w:hAnsi="Times New Roman" w:cs="Times New Roman"/>
              </w:rPr>
              <w:br/>
              <w:t>+ Mô tả, đánh giá mô hình sử dụng đất dốc</w:t>
            </w:r>
            <w:r w:rsidRPr="00033326">
              <w:rPr>
                <w:rFonts w:ascii="Times New Roman" w:eastAsia="Times New Roman" w:hAnsi="Times New Roman" w:cs="Times New Roman"/>
              </w:rPr>
              <w:br/>
              <w:t>+ Mô tả, đánh giá mô hình sử dụng đất có vấn đề (ngập nước, úng trũng, khô hạn,. mặn, phèn…)</w:t>
            </w:r>
            <w:r w:rsidRPr="00033326">
              <w:rPr>
                <w:rFonts w:ascii="Times New Roman" w:eastAsia="Times New Roman" w:hAnsi="Times New Roman" w:cs="Times New Roman"/>
              </w:rPr>
              <w:br/>
              <w:t>+ Mô tả, đánh giá mô hình sản xuất nông nghiệp thâm canh</w:t>
            </w:r>
            <w:r w:rsidRPr="00033326">
              <w:rPr>
                <w:rFonts w:ascii="Times New Roman" w:eastAsia="Times New Roman" w:hAnsi="Times New Roman" w:cs="Times New Roman"/>
              </w:rPr>
              <w:br/>
              <w:t>+ Thực hành nông nghiệp hữu cơ</w:t>
            </w:r>
          </w:p>
        </w:tc>
        <w:tc>
          <w:tcPr>
            <w:tcW w:w="620" w:type="dxa"/>
            <w:shd w:val="clear" w:color="auto" w:fill="auto"/>
            <w:vAlign w:val="center"/>
            <w:hideMark/>
          </w:tcPr>
          <w:p w14:paraId="63428C5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0B0F2E6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60746A8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0%</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Hình thức thi: Báo cáo thực tập</w:t>
            </w:r>
          </w:p>
        </w:tc>
      </w:tr>
      <w:tr w:rsidR="00C2770D" w:rsidRPr="00033326" w14:paraId="425BAE54" w14:textId="77777777" w:rsidTr="00EC23B8">
        <w:trPr>
          <w:trHeight w:val="340"/>
        </w:trPr>
        <w:tc>
          <w:tcPr>
            <w:tcW w:w="510" w:type="dxa"/>
            <w:shd w:val="clear" w:color="auto" w:fill="auto"/>
            <w:vAlign w:val="center"/>
            <w:hideMark/>
          </w:tcPr>
          <w:p w14:paraId="4A7A0520" w14:textId="77777777" w:rsidR="00C2770D" w:rsidRPr="00033326" w:rsidRDefault="00C07DF5" w:rsidP="00C07DF5">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46236A5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Cấp thoát nước</w:t>
            </w:r>
          </w:p>
        </w:tc>
        <w:tc>
          <w:tcPr>
            <w:tcW w:w="7938" w:type="dxa"/>
            <w:shd w:val="clear" w:color="auto" w:fill="auto"/>
            <w:vAlign w:val="center"/>
            <w:hideMark/>
          </w:tcPr>
          <w:p w14:paraId="57B2D9D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kỹ thuật và công nghệ cấp thoát</w:t>
            </w:r>
            <w:r w:rsidRPr="00033326">
              <w:rPr>
                <w:rFonts w:ascii="Times New Roman" w:eastAsia="Times New Roman" w:hAnsi="Times New Roman" w:cs="Times New Roman"/>
              </w:rPr>
              <w:br/>
              <w:t>nước từ tính toán, thiết kế, lắp đặt, xây dựng tới quản lý, vận hành, các hệ thống cấp</w:t>
            </w:r>
            <w:r w:rsidRPr="00033326">
              <w:rPr>
                <w:rFonts w:ascii="Times New Roman" w:eastAsia="Times New Roman" w:hAnsi="Times New Roman" w:cs="Times New Roman"/>
              </w:rPr>
              <w:br/>
              <w:t>nước, thoát nước bên trong và bên ngoài, công trình thuộc các đô thị, nhà ở, nhà công</w:t>
            </w:r>
            <w:r w:rsidRPr="00033326">
              <w:rPr>
                <w:rFonts w:ascii="Times New Roman" w:eastAsia="Times New Roman" w:hAnsi="Times New Roman" w:cs="Times New Roman"/>
              </w:rPr>
              <w:br/>
              <w:t>cộng và nhà công nghiệp.</w:t>
            </w:r>
          </w:p>
        </w:tc>
        <w:tc>
          <w:tcPr>
            <w:tcW w:w="620" w:type="dxa"/>
            <w:shd w:val="clear" w:color="auto" w:fill="auto"/>
            <w:vAlign w:val="center"/>
            <w:hideMark/>
          </w:tcPr>
          <w:p w14:paraId="035C690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B35C31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8899D1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6B704CC1" w14:textId="77777777" w:rsidTr="00EC23B8">
        <w:trPr>
          <w:trHeight w:val="340"/>
        </w:trPr>
        <w:tc>
          <w:tcPr>
            <w:tcW w:w="510" w:type="dxa"/>
            <w:shd w:val="clear" w:color="auto" w:fill="auto"/>
            <w:vAlign w:val="center"/>
            <w:hideMark/>
          </w:tcPr>
          <w:p w14:paraId="523BB0D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56FC30A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trình trên hệ thống thủy lợi</w:t>
            </w:r>
          </w:p>
        </w:tc>
        <w:tc>
          <w:tcPr>
            <w:tcW w:w="7938" w:type="dxa"/>
            <w:shd w:val="clear" w:color="auto" w:fill="auto"/>
            <w:vAlign w:val="center"/>
            <w:hideMark/>
          </w:tcPr>
          <w:p w14:paraId="23E2420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Cung cấp cho người học khái niệm về đầu mối và các công trình trên hệ thống thủy lợi;</w:t>
            </w:r>
            <w:r w:rsidRPr="00033326">
              <w:rPr>
                <w:rFonts w:ascii="Times New Roman" w:eastAsia="Times New Roman" w:hAnsi="Times New Roman" w:cs="Times New Roman"/>
              </w:rPr>
              <w:br/>
              <w:t xml:space="preserve">- Hiểu được chức năng, vị trí nhiệm vụ và các hình thức bố trí các công trình trên hệ </w:t>
            </w:r>
            <w:r w:rsidRPr="00033326">
              <w:rPr>
                <w:rFonts w:ascii="Times New Roman" w:eastAsia="Times New Roman" w:hAnsi="Times New Roman" w:cs="Times New Roman"/>
              </w:rPr>
              <w:lastRenderedPageBreak/>
              <w:t>thống thủy lợi;</w:t>
            </w:r>
            <w:r w:rsidRPr="00033326">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620" w:type="dxa"/>
            <w:shd w:val="clear" w:color="auto" w:fill="auto"/>
            <w:vAlign w:val="center"/>
            <w:hideMark/>
          </w:tcPr>
          <w:p w14:paraId="3A0B6FC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63CB83A6"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186622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C2770D" w:rsidRPr="00033326" w14:paraId="1337C8CE" w14:textId="77777777" w:rsidTr="00EC23B8">
        <w:trPr>
          <w:trHeight w:val="340"/>
        </w:trPr>
        <w:tc>
          <w:tcPr>
            <w:tcW w:w="510" w:type="dxa"/>
            <w:shd w:val="clear" w:color="auto" w:fill="auto"/>
            <w:vAlign w:val="center"/>
            <w:hideMark/>
          </w:tcPr>
          <w:p w14:paraId="4E3D791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348" w:type="dxa"/>
            <w:shd w:val="clear" w:color="auto" w:fill="auto"/>
            <w:vAlign w:val="center"/>
            <w:hideMark/>
          </w:tcPr>
          <w:p w14:paraId="275BD75A" w14:textId="77777777" w:rsidR="00C2770D" w:rsidRPr="00033326" w:rsidRDefault="00C2770D"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công trình trên hệ thống thủy lợi</w:t>
            </w:r>
          </w:p>
        </w:tc>
        <w:tc>
          <w:tcPr>
            <w:tcW w:w="7938" w:type="dxa"/>
            <w:shd w:val="clear" w:color="auto" w:fill="auto"/>
            <w:vAlign w:val="center"/>
            <w:hideMark/>
          </w:tcPr>
          <w:p w14:paraId="096169A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biết về nội dung tính toán thiết kế các loại công trình thông dụng nhất trên hệ thống thủy lợi (Cống lộ thiên và cống ngầm lấy nước dưới đê, đập).</w:t>
            </w:r>
            <w:r w:rsidRPr="00033326">
              <w:rPr>
                <w:rFonts w:ascii="Times New Roman" w:eastAsia="Times New Roman" w:hAnsi="Times New Roman" w:cs="Times New Roman"/>
              </w:rPr>
              <w:br/>
              <w:t>- Thực hành thành thạo các nội dung lập bản vẽ kỹ thuật các loại công trình thông dụng nhất trên hệ thống thủy lợi (Cống lộ thiên và cống ngầm lấy nước dưới đê, đập).</w:t>
            </w:r>
          </w:p>
        </w:tc>
        <w:tc>
          <w:tcPr>
            <w:tcW w:w="620" w:type="dxa"/>
            <w:shd w:val="clear" w:color="auto" w:fill="auto"/>
            <w:vAlign w:val="center"/>
            <w:hideMark/>
          </w:tcPr>
          <w:p w14:paraId="791F940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B7E67E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B6595F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10 phút/sinh viên</w:t>
            </w:r>
          </w:p>
        </w:tc>
      </w:tr>
      <w:tr w:rsidR="00C2770D" w:rsidRPr="00033326" w14:paraId="72928D1D" w14:textId="77777777" w:rsidTr="00EC23B8">
        <w:trPr>
          <w:trHeight w:val="340"/>
        </w:trPr>
        <w:tc>
          <w:tcPr>
            <w:tcW w:w="510" w:type="dxa"/>
            <w:shd w:val="clear" w:color="auto" w:fill="auto"/>
            <w:vAlign w:val="center"/>
            <w:hideMark/>
          </w:tcPr>
          <w:p w14:paraId="5E1F3BA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6F409E6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hệ thống tiêu nước mặt</w:t>
            </w:r>
          </w:p>
        </w:tc>
        <w:tc>
          <w:tcPr>
            <w:tcW w:w="7938" w:type="dxa"/>
            <w:shd w:val="clear" w:color="auto" w:fill="auto"/>
            <w:vAlign w:val="center"/>
            <w:hideMark/>
          </w:tcPr>
          <w:p w14:paraId="1D09D7B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tính toán được các chỉ tiêu cơ bản để thiết kế hệ thống tưới, tiêu. Xác định cấu trúc hệ thống tưới, tiêu nước mặt ruộng. Thiết kế hệ thống tưới, tiêu, trọng tâm vào thiết kế hệ thống kênh tưới, tiêu. Đánh giá được nguyên nhân và các biện pháp thủy lợi cho vùng ngập úng; Sử dụng được các mô hình thủy lực thông dụng để tính toán xác định quy mô công trình tưới, tiêu nước của hệ thống thủy lợi</w:t>
            </w:r>
          </w:p>
        </w:tc>
        <w:tc>
          <w:tcPr>
            <w:tcW w:w="620" w:type="dxa"/>
            <w:shd w:val="clear" w:color="auto" w:fill="auto"/>
            <w:vAlign w:val="center"/>
            <w:hideMark/>
          </w:tcPr>
          <w:p w14:paraId="1DA582E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19B1E8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6EECF46"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C2770D" w:rsidRPr="00033326" w14:paraId="53183262" w14:textId="77777777" w:rsidTr="00EC23B8">
        <w:trPr>
          <w:trHeight w:val="340"/>
        </w:trPr>
        <w:tc>
          <w:tcPr>
            <w:tcW w:w="510" w:type="dxa"/>
            <w:shd w:val="clear" w:color="auto" w:fill="auto"/>
            <w:vAlign w:val="center"/>
            <w:hideMark/>
          </w:tcPr>
          <w:p w14:paraId="7B3C85D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5BE6C5E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tưới hiện đại</w:t>
            </w:r>
          </w:p>
        </w:tc>
        <w:tc>
          <w:tcPr>
            <w:tcW w:w="7938" w:type="dxa"/>
            <w:shd w:val="clear" w:color="auto" w:fill="auto"/>
            <w:vAlign w:val="center"/>
            <w:hideMark/>
          </w:tcPr>
          <w:p w14:paraId="3F42BEB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Đây là môn học nhằm trang bị cho sinh viên kiến thức về nhu cầu nước cho cây trồng trong thiết kế tưới và xác định các chỉ tiêu trong quy hoạch, thiết kế hệ thống tưới hiện đại, tiết kiệm nước bao gồm hệ thống tưới phun mưa và hệ thống tưới nhỏ giọt.</w:t>
            </w:r>
          </w:p>
        </w:tc>
        <w:tc>
          <w:tcPr>
            <w:tcW w:w="620" w:type="dxa"/>
            <w:shd w:val="clear" w:color="auto" w:fill="auto"/>
            <w:vAlign w:val="center"/>
            <w:hideMark/>
          </w:tcPr>
          <w:p w14:paraId="7E9BCBE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9EAFB38"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06B46F22"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0828363B" w14:textId="77777777" w:rsidTr="00EC23B8">
        <w:trPr>
          <w:trHeight w:val="340"/>
        </w:trPr>
        <w:tc>
          <w:tcPr>
            <w:tcW w:w="510" w:type="dxa"/>
            <w:shd w:val="clear" w:color="auto" w:fill="auto"/>
            <w:vAlign w:val="center"/>
            <w:hideMark/>
          </w:tcPr>
          <w:p w14:paraId="6251BAE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747D3AC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kỹ thuật tưới hiện đại</w:t>
            </w:r>
          </w:p>
        </w:tc>
        <w:tc>
          <w:tcPr>
            <w:tcW w:w="7938" w:type="dxa"/>
            <w:shd w:val="clear" w:color="auto" w:fill="auto"/>
            <w:vAlign w:val="center"/>
            <w:hideMark/>
          </w:tcPr>
          <w:p w14:paraId="03453AA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Tạo cho sinh viên hiểu và thực hiện được nội dung và trình tự lập quy hoạch thiết kế một hệ thống tưới hiện đại, tiết kiệm nước ở một khu vực cụ thể, là một trong những nội dung quan trọng của môn học “Kỹ thuật tưới hiện đại”.</w:t>
            </w:r>
          </w:p>
        </w:tc>
        <w:tc>
          <w:tcPr>
            <w:tcW w:w="620" w:type="dxa"/>
            <w:shd w:val="clear" w:color="auto" w:fill="auto"/>
            <w:vAlign w:val="center"/>
            <w:hideMark/>
          </w:tcPr>
          <w:p w14:paraId="11E8592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9B145BA"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0CCB42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C2770D" w:rsidRPr="00033326" w14:paraId="4B590E94" w14:textId="77777777" w:rsidTr="00EC23B8">
        <w:trPr>
          <w:trHeight w:val="340"/>
        </w:trPr>
        <w:tc>
          <w:tcPr>
            <w:tcW w:w="510" w:type="dxa"/>
            <w:shd w:val="clear" w:color="auto" w:fill="auto"/>
            <w:vAlign w:val="center"/>
            <w:hideMark/>
          </w:tcPr>
          <w:p w14:paraId="09B524C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05512B6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1</w:t>
            </w:r>
          </w:p>
        </w:tc>
        <w:tc>
          <w:tcPr>
            <w:tcW w:w="7938" w:type="dxa"/>
            <w:shd w:val="clear" w:color="auto" w:fill="auto"/>
            <w:vAlign w:val="center"/>
            <w:hideMark/>
          </w:tcPr>
          <w:p w14:paraId="15FBF0D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20" w:type="dxa"/>
            <w:shd w:val="clear" w:color="auto" w:fill="auto"/>
            <w:vAlign w:val="center"/>
            <w:hideMark/>
          </w:tcPr>
          <w:p w14:paraId="7D52D4F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DC22EA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D8390DB"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167E3317" w14:textId="77777777" w:rsidTr="00EC23B8">
        <w:trPr>
          <w:trHeight w:val="340"/>
        </w:trPr>
        <w:tc>
          <w:tcPr>
            <w:tcW w:w="510" w:type="dxa"/>
            <w:shd w:val="clear" w:color="auto" w:fill="auto"/>
            <w:vAlign w:val="center"/>
            <w:hideMark/>
          </w:tcPr>
          <w:p w14:paraId="3291289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05D021F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2 (công trình thủy)</w:t>
            </w:r>
          </w:p>
        </w:tc>
        <w:tc>
          <w:tcPr>
            <w:tcW w:w="7938" w:type="dxa"/>
            <w:shd w:val="clear" w:color="auto" w:fill="auto"/>
            <w:vAlign w:val="center"/>
            <w:hideMark/>
          </w:tcPr>
          <w:p w14:paraId="1CB4088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620" w:type="dxa"/>
            <w:shd w:val="clear" w:color="auto" w:fill="auto"/>
            <w:vAlign w:val="center"/>
            <w:hideMark/>
          </w:tcPr>
          <w:p w14:paraId="41B6F56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2F2827C"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C849CBF"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C2770D" w:rsidRPr="00033326" w14:paraId="399E4630" w14:textId="77777777" w:rsidTr="00EC23B8">
        <w:trPr>
          <w:trHeight w:val="340"/>
        </w:trPr>
        <w:tc>
          <w:tcPr>
            <w:tcW w:w="510" w:type="dxa"/>
            <w:shd w:val="clear" w:color="auto" w:fill="auto"/>
            <w:vAlign w:val="center"/>
            <w:hideMark/>
          </w:tcPr>
          <w:p w14:paraId="027ABBD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hideMark/>
          </w:tcPr>
          <w:p w14:paraId="39841F3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dự án</w:t>
            </w:r>
          </w:p>
        </w:tc>
        <w:tc>
          <w:tcPr>
            <w:tcW w:w="7938" w:type="dxa"/>
            <w:shd w:val="clear" w:color="auto" w:fill="auto"/>
            <w:vAlign w:val="center"/>
            <w:hideMark/>
          </w:tcPr>
          <w:p w14:paraId="1CAD3B40"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620" w:type="dxa"/>
            <w:shd w:val="clear" w:color="auto" w:fill="auto"/>
            <w:vAlign w:val="center"/>
            <w:hideMark/>
          </w:tcPr>
          <w:p w14:paraId="3CC6C35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03FD5B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BF5A3E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C2770D" w:rsidRPr="00033326" w14:paraId="428D86E9" w14:textId="77777777" w:rsidTr="00EC23B8">
        <w:trPr>
          <w:trHeight w:val="340"/>
        </w:trPr>
        <w:tc>
          <w:tcPr>
            <w:tcW w:w="510" w:type="dxa"/>
            <w:shd w:val="clear" w:color="auto" w:fill="auto"/>
            <w:vAlign w:val="center"/>
            <w:hideMark/>
          </w:tcPr>
          <w:p w14:paraId="07F774C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3B47F23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bơm và trạm bơm</w:t>
            </w:r>
          </w:p>
        </w:tc>
        <w:tc>
          <w:tcPr>
            <w:tcW w:w="7938" w:type="dxa"/>
            <w:shd w:val="clear" w:color="auto" w:fill="auto"/>
            <w:vAlign w:val="center"/>
            <w:hideMark/>
          </w:tcPr>
          <w:p w14:paraId="52245F2E"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cung cấp kiến thức về: Cấu tạo, nguyên lý làm việc, đặc tính các loại máy bơm; cách chọn và sử dụng máy bơm; thiết kế hệ thống công trình trạm bơm và quản </w:t>
            </w:r>
            <w:r w:rsidRPr="00033326">
              <w:rPr>
                <w:rFonts w:ascii="Times New Roman" w:eastAsia="Times New Roman" w:hAnsi="Times New Roman" w:cs="Times New Roman"/>
              </w:rPr>
              <w:lastRenderedPageBreak/>
              <w:t>lý vận hành trạm bơm</w:t>
            </w:r>
          </w:p>
        </w:tc>
        <w:tc>
          <w:tcPr>
            <w:tcW w:w="620" w:type="dxa"/>
            <w:shd w:val="clear" w:color="auto" w:fill="auto"/>
            <w:vAlign w:val="center"/>
            <w:hideMark/>
          </w:tcPr>
          <w:p w14:paraId="586445D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19D7688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77D1B15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C2770D" w:rsidRPr="00033326" w14:paraId="37A90E8C" w14:textId="77777777" w:rsidTr="00EC23B8">
        <w:trPr>
          <w:trHeight w:val="340"/>
        </w:trPr>
        <w:tc>
          <w:tcPr>
            <w:tcW w:w="510" w:type="dxa"/>
            <w:shd w:val="clear" w:color="auto" w:fill="auto"/>
            <w:vAlign w:val="center"/>
            <w:hideMark/>
          </w:tcPr>
          <w:p w14:paraId="4A7D81E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348" w:type="dxa"/>
            <w:shd w:val="clear" w:color="auto" w:fill="auto"/>
            <w:vAlign w:val="center"/>
            <w:hideMark/>
          </w:tcPr>
          <w:p w14:paraId="4BEDF614"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chuyên ngành thiết kế dự án</w:t>
            </w:r>
          </w:p>
        </w:tc>
        <w:tc>
          <w:tcPr>
            <w:tcW w:w="7938" w:type="dxa"/>
            <w:shd w:val="clear" w:color="auto" w:fill="auto"/>
            <w:vAlign w:val="center"/>
            <w:hideMark/>
          </w:tcPr>
          <w:p w14:paraId="030631B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Bổ xung  cho sinh  viên những kiến thức cơ bản, kinh nghiệm thực tế cần thiết  để có thể  phân tích và  thực hiện  quy hoạch, thiết kế và quản lý, vận hành tốt  các hệ thống CTTL. Tập trung tìm hiểu sâu về tính năng làm việc của các công trình trong HTTL. Nhứng sự cố và khiếm khuyết của các HTTL. Nhứng vấn đề cần chú ý trong thiết kế công trình</w:t>
            </w:r>
          </w:p>
        </w:tc>
        <w:tc>
          <w:tcPr>
            <w:tcW w:w="620" w:type="dxa"/>
            <w:shd w:val="clear" w:color="auto" w:fill="auto"/>
            <w:vAlign w:val="center"/>
            <w:hideMark/>
          </w:tcPr>
          <w:p w14:paraId="1FADE1C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CBBF7F2"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0223EF8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00EC23B8" w:rsidRPr="00033326">
              <w:rPr>
                <w:rFonts w:ascii="Times New Roman" w:eastAsia="Times New Roman" w:hAnsi="Times New Roman" w:cs="Times New Roman"/>
              </w:rPr>
              <w:t xml:space="preserve">%; </w:t>
            </w:r>
            <w:r w:rsidRPr="00033326">
              <w:rPr>
                <w:rFonts w:ascii="Times New Roman" w:eastAsia="Times New Roman" w:hAnsi="Times New Roman" w:cs="Times New Roman"/>
              </w:rPr>
              <w:t>Điểm Bảo vệ báo cáo thực tập: 50%</w:t>
            </w:r>
            <w:r w:rsidR="00EC23B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BV: Báo cáo và trả lới vấn đáp.          </w:t>
            </w:r>
          </w:p>
        </w:tc>
      </w:tr>
      <w:tr w:rsidR="00C2770D" w:rsidRPr="00033326" w14:paraId="5F1F4D30" w14:textId="77777777" w:rsidTr="00EC23B8">
        <w:trPr>
          <w:trHeight w:val="340"/>
        </w:trPr>
        <w:tc>
          <w:tcPr>
            <w:tcW w:w="510" w:type="dxa"/>
            <w:shd w:val="clear" w:color="auto" w:fill="auto"/>
            <w:vAlign w:val="center"/>
            <w:hideMark/>
          </w:tcPr>
          <w:p w14:paraId="6B9FD80B"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286" w:type="dxa"/>
            <w:gridSpan w:val="2"/>
            <w:shd w:val="clear" w:color="auto" w:fill="auto"/>
            <w:vAlign w:val="center"/>
            <w:hideMark/>
          </w:tcPr>
          <w:p w14:paraId="6E2FFDE7"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tổng số 9tc tự chọn trong toàn chương trình, học kỳ này không yêu cầu bắt buộc phải tích lũy)</w:t>
            </w:r>
          </w:p>
        </w:tc>
        <w:tc>
          <w:tcPr>
            <w:tcW w:w="620" w:type="dxa"/>
            <w:shd w:val="clear" w:color="auto" w:fill="auto"/>
            <w:vAlign w:val="center"/>
            <w:hideMark/>
          </w:tcPr>
          <w:p w14:paraId="422C73F0" w14:textId="77777777" w:rsidR="00C2770D" w:rsidRPr="00033326" w:rsidRDefault="00C2770D"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840" w:type="dxa"/>
            <w:shd w:val="clear" w:color="auto" w:fill="auto"/>
            <w:vAlign w:val="center"/>
            <w:hideMark/>
          </w:tcPr>
          <w:p w14:paraId="3E68A31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F46831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2770D" w:rsidRPr="00033326" w14:paraId="1913EE75" w14:textId="77777777" w:rsidTr="00EC23B8">
        <w:trPr>
          <w:trHeight w:val="340"/>
        </w:trPr>
        <w:tc>
          <w:tcPr>
            <w:tcW w:w="510" w:type="dxa"/>
            <w:shd w:val="clear" w:color="auto" w:fill="auto"/>
            <w:hideMark/>
          </w:tcPr>
          <w:p w14:paraId="4EE109BF"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hideMark/>
          </w:tcPr>
          <w:p w14:paraId="2A3FC007"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hệ thống công trình thủy lợi</w:t>
            </w:r>
          </w:p>
        </w:tc>
        <w:tc>
          <w:tcPr>
            <w:tcW w:w="7938" w:type="dxa"/>
            <w:shd w:val="clear" w:color="auto" w:fill="auto"/>
            <w:vAlign w:val="center"/>
            <w:hideMark/>
          </w:tcPr>
          <w:p w14:paraId="6AB685A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Quản lý nước trong các hệ thống thủy lợi, quản lý công trình như cống, hồ chứa, trạm thủy điện, trạm bơm, đê điều v..v. và quản lý kinh tế và tổ chức quản lý trong các hệ thống thuỷ lợi</w:t>
            </w:r>
          </w:p>
        </w:tc>
        <w:tc>
          <w:tcPr>
            <w:tcW w:w="620" w:type="dxa"/>
            <w:shd w:val="clear" w:color="auto" w:fill="auto"/>
            <w:vAlign w:val="center"/>
            <w:hideMark/>
          </w:tcPr>
          <w:p w14:paraId="7731A7C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6FEC799"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73C22E8"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00EC23B8" w:rsidRPr="00033326">
              <w:rPr>
                <w:rFonts w:ascii="Times New Roman" w:eastAsia="Times New Roman" w:hAnsi="Times New Roman" w:cs="Times New Roman"/>
              </w:rPr>
              <w:t xml:space="preserve">%; </w:t>
            </w:r>
            <w:r w:rsidRPr="00033326">
              <w:rPr>
                <w:rFonts w:ascii="Times New Roman" w:eastAsia="Times New Roman" w:hAnsi="Times New Roman" w:cs="Times New Roman"/>
              </w:rPr>
              <w:t>Điểm thi: 70%</w:t>
            </w:r>
            <w:r w:rsidR="00EC23B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w:t>
            </w:r>
            <w:r w:rsidR="00EC23B8" w:rsidRPr="00033326">
              <w:rPr>
                <w:rFonts w:ascii="Times New Roman" w:eastAsia="Times New Roman" w:hAnsi="Times New Roman" w:cs="Times New Roman"/>
              </w:rPr>
              <w:t xml:space="preserve"> thi</w:t>
            </w:r>
            <w:r w:rsidRPr="00033326">
              <w:rPr>
                <w:rFonts w:ascii="Times New Roman" w:eastAsia="Times New Roman" w:hAnsi="Times New Roman" w:cs="Times New Roman"/>
              </w:rPr>
              <w:t>: Tự luận</w:t>
            </w:r>
            <w:r w:rsidR="00EC23B8"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60 phút</w:t>
            </w:r>
          </w:p>
        </w:tc>
      </w:tr>
      <w:tr w:rsidR="00C2770D" w:rsidRPr="00033326" w14:paraId="490B4612" w14:textId="77777777" w:rsidTr="00EC23B8">
        <w:trPr>
          <w:trHeight w:val="340"/>
        </w:trPr>
        <w:tc>
          <w:tcPr>
            <w:tcW w:w="510" w:type="dxa"/>
            <w:shd w:val="clear" w:color="auto" w:fill="auto"/>
            <w:hideMark/>
          </w:tcPr>
          <w:p w14:paraId="2CAFBF9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hideMark/>
          </w:tcPr>
          <w:p w14:paraId="6D56E451"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quản lý hệ thống công trình thủy lợi</w:t>
            </w:r>
          </w:p>
        </w:tc>
        <w:tc>
          <w:tcPr>
            <w:tcW w:w="7938" w:type="dxa"/>
            <w:shd w:val="clear" w:color="auto" w:fill="auto"/>
            <w:vAlign w:val="center"/>
            <w:hideMark/>
          </w:tcPr>
          <w:p w14:paraId="3981E20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 Lập và hiệu chỉnh kế hoạch dùng nước cho hệ thống thủy lợi</w:t>
            </w:r>
          </w:p>
        </w:tc>
        <w:tc>
          <w:tcPr>
            <w:tcW w:w="620" w:type="dxa"/>
            <w:shd w:val="clear" w:color="auto" w:fill="auto"/>
            <w:vAlign w:val="center"/>
            <w:hideMark/>
          </w:tcPr>
          <w:p w14:paraId="46C9D27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79C96A5"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5D4C093D"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    - Điểm bảo vệ ĐAMH: 60%                              - Hình thức thi: Vấn đáp                               - Thời gian Bảo vệ: 20 phút</w:t>
            </w:r>
          </w:p>
        </w:tc>
      </w:tr>
      <w:tr w:rsidR="00C2770D" w:rsidRPr="00033326" w14:paraId="570C5E41" w14:textId="77777777" w:rsidTr="00EC23B8">
        <w:trPr>
          <w:trHeight w:val="340"/>
        </w:trPr>
        <w:tc>
          <w:tcPr>
            <w:tcW w:w="510" w:type="dxa"/>
            <w:shd w:val="clear" w:color="auto" w:fill="auto"/>
            <w:hideMark/>
          </w:tcPr>
          <w:p w14:paraId="508C035E"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266A1D65"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tưới hiện đại</w:t>
            </w:r>
          </w:p>
        </w:tc>
        <w:tc>
          <w:tcPr>
            <w:tcW w:w="7938" w:type="dxa"/>
            <w:shd w:val="clear" w:color="auto" w:fill="auto"/>
            <w:vAlign w:val="center"/>
            <w:hideMark/>
          </w:tcPr>
          <w:p w14:paraId="4FF662EA"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quản lý, vận hành, khai thác hệ thống tưới hiện đại cho cây trồng cạn. Sinh viên nắm được các phương pháp, kỹ thuật tưới hiện đại và vận dụng vào thực tế</w:t>
            </w:r>
          </w:p>
        </w:tc>
        <w:tc>
          <w:tcPr>
            <w:tcW w:w="620" w:type="dxa"/>
            <w:shd w:val="clear" w:color="auto" w:fill="auto"/>
            <w:vAlign w:val="center"/>
            <w:hideMark/>
          </w:tcPr>
          <w:p w14:paraId="3A3D7FD4"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45DB32B"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79AF599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2770D" w:rsidRPr="00033326" w14:paraId="5F9D1EC0" w14:textId="77777777" w:rsidTr="00EC23B8">
        <w:trPr>
          <w:trHeight w:val="340"/>
        </w:trPr>
        <w:tc>
          <w:tcPr>
            <w:tcW w:w="510" w:type="dxa"/>
            <w:shd w:val="clear" w:color="auto" w:fill="auto"/>
            <w:hideMark/>
          </w:tcPr>
          <w:p w14:paraId="1088B537"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hideMark/>
          </w:tcPr>
          <w:p w14:paraId="679CAB09"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tài nguyên nước</w:t>
            </w:r>
          </w:p>
        </w:tc>
        <w:tc>
          <w:tcPr>
            <w:tcW w:w="7938" w:type="dxa"/>
            <w:shd w:val="clear" w:color="auto" w:fill="auto"/>
            <w:vAlign w:val="center"/>
            <w:hideMark/>
          </w:tcPr>
          <w:p w14:paraId="005A70FC"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Thành thạo tin học văn phòng, Autocad và biết sử dụng các phần mềm ứng dụng của chuyên ngành như mềm  tính toán chế độ tưới Cropwat. Kế hoạch tưới, Quản lý tưới bằng sử dụng phần mềm SIMIS (Scheme Irrigation Management Information System); Tính toán kinh tế trong các dự án thuỷ lợi.</w:t>
            </w:r>
          </w:p>
        </w:tc>
        <w:tc>
          <w:tcPr>
            <w:tcW w:w="620" w:type="dxa"/>
            <w:shd w:val="clear" w:color="auto" w:fill="auto"/>
            <w:vAlign w:val="center"/>
            <w:hideMark/>
          </w:tcPr>
          <w:p w14:paraId="28AD1890"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3941BD1" w14:textId="77777777" w:rsidR="00C2770D" w:rsidRPr="00033326" w:rsidRDefault="00C2770D"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3FBD813" w14:textId="77777777" w:rsidR="00C2770D" w:rsidRPr="00033326" w:rsidRDefault="00C2770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bl>
    <w:p w14:paraId="74AAE4C8" w14:textId="77777777" w:rsidR="00A55BCF" w:rsidRPr="00033326" w:rsidRDefault="00A55BCF" w:rsidP="00A55BCF">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 xml:space="preserve">1.7. Ngành kỹ thuật hạ tầng </w:t>
      </w: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65"/>
        <w:gridCol w:w="7938"/>
        <w:gridCol w:w="653"/>
        <w:gridCol w:w="873"/>
        <w:gridCol w:w="2671"/>
      </w:tblGrid>
      <w:tr w:rsidR="00A55BCF" w:rsidRPr="00033326" w14:paraId="1CEA6438" w14:textId="77777777" w:rsidTr="007E56D8">
        <w:trPr>
          <w:trHeight w:val="564"/>
        </w:trPr>
        <w:tc>
          <w:tcPr>
            <w:tcW w:w="534" w:type="dxa"/>
            <w:shd w:val="clear" w:color="auto" w:fill="auto"/>
            <w:vAlign w:val="center"/>
            <w:hideMark/>
          </w:tcPr>
          <w:p w14:paraId="5B17B7CD"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465" w:type="dxa"/>
            <w:shd w:val="clear" w:color="auto" w:fill="auto"/>
            <w:vAlign w:val="center"/>
            <w:hideMark/>
          </w:tcPr>
          <w:p w14:paraId="37F32A16"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7938" w:type="dxa"/>
            <w:shd w:val="clear" w:color="auto" w:fill="auto"/>
            <w:vAlign w:val="center"/>
            <w:hideMark/>
          </w:tcPr>
          <w:p w14:paraId="06A25614"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653" w:type="dxa"/>
            <w:shd w:val="clear" w:color="auto" w:fill="auto"/>
            <w:vAlign w:val="center"/>
            <w:hideMark/>
          </w:tcPr>
          <w:p w14:paraId="1CCCE6B4"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873" w:type="dxa"/>
            <w:shd w:val="clear" w:color="auto" w:fill="auto"/>
            <w:vAlign w:val="center"/>
            <w:hideMark/>
          </w:tcPr>
          <w:p w14:paraId="7BBB4C06"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671" w:type="dxa"/>
            <w:shd w:val="clear" w:color="auto" w:fill="auto"/>
            <w:vAlign w:val="center"/>
            <w:hideMark/>
          </w:tcPr>
          <w:p w14:paraId="5B606AB4"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A55BCF" w:rsidRPr="00033326" w14:paraId="6FC5C154" w14:textId="77777777" w:rsidTr="007E56D8">
        <w:trPr>
          <w:trHeight w:val="288"/>
        </w:trPr>
        <w:tc>
          <w:tcPr>
            <w:tcW w:w="15134" w:type="dxa"/>
            <w:gridSpan w:val="6"/>
            <w:shd w:val="clear" w:color="auto" w:fill="auto"/>
            <w:vAlign w:val="center"/>
            <w:hideMark/>
          </w:tcPr>
          <w:p w14:paraId="6713703D" w14:textId="77777777" w:rsidR="00A55BCF" w:rsidRPr="00033326" w:rsidRDefault="00A55BCF"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A55BCF" w:rsidRPr="00033326" w14:paraId="323E59F9" w14:textId="77777777" w:rsidTr="007E56D8">
        <w:trPr>
          <w:trHeight w:val="768"/>
        </w:trPr>
        <w:tc>
          <w:tcPr>
            <w:tcW w:w="534" w:type="dxa"/>
            <w:shd w:val="clear" w:color="auto" w:fill="auto"/>
            <w:vAlign w:val="center"/>
            <w:hideMark/>
          </w:tcPr>
          <w:p w14:paraId="1096A64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5" w:type="dxa"/>
            <w:shd w:val="clear" w:color="auto" w:fill="auto"/>
            <w:vAlign w:val="center"/>
            <w:hideMark/>
          </w:tcPr>
          <w:p w14:paraId="7E76E2A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31E275EA"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53" w:type="dxa"/>
            <w:shd w:val="clear" w:color="auto" w:fill="auto"/>
            <w:vAlign w:val="center"/>
            <w:hideMark/>
          </w:tcPr>
          <w:p w14:paraId="57D26A0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3E3B389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71" w:type="dxa"/>
            <w:shd w:val="clear" w:color="auto" w:fill="auto"/>
            <w:vAlign w:val="center"/>
            <w:hideMark/>
          </w:tcPr>
          <w:p w14:paraId="00F781E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A55BCF" w:rsidRPr="00033326" w14:paraId="444F6FEF" w14:textId="77777777" w:rsidTr="007E56D8">
        <w:trPr>
          <w:trHeight w:val="1152"/>
        </w:trPr>
        <w:tc>
          <w:tcPr>
            <w:tcW w:w="534" w:type="dxa"/>
            <w:shd w:val="clear" w:color="auto" w:fill="auto"/>
            <w:vAlign w:val="center"/>
            <w:hideMark/>
          </w:tcPr>
          <w:p w14:paraId="1D0E790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465" w:type="dxa"/>
            <w:shd w:val="clear" w:color="auto" w:fill="auto"/>
            <w:vAlign w:val="center"/>
            <w:hideMark/>
          </w:tcPr>
          <w:p w14:paraId="4F44EEA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938" w:type="dxa"/>
            <w:shd w:val="clear" w:color="auto" w:fill="auto"/>
            <w:vAlign w:val="center"/>
            <w:hideMark/>
          </w:tcPr>
          <w:p w14:paraId="228418E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53" w:type="dxa"/>
            <w:shd w:val="clear" w:color="auto" w:fill="auto"/>
            <w:vAlign w:val="center"/>
            <w:hideMark/>
          </w:tcPr>
          <w:p w14:paraId="40BB454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6B5EABC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71" w:type="dxa"/>
            <w:shd w:val="clear" w:color="auto" w:fill="auto"/>
            <w:vAlign w:val="center"/>
            <w:hideMark/>
          </w:tcPr>
          <w:p w14:paraId="29F2025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60038D14" w14:textId="77777777" w:rsidTr="007E56D8">
        <w:trPr>
          <w:trHeight w:val="480"/>
        </w:trPr>
        <w:tc>
          <w:tcPr>
            <w:tcW w:w="534" w:type="dxa"/>
            <w:shd w:val="clear" w:color="auto" w:fill="auto"/>
            <w:vAlign w:val="center"/>
            <w:hideMark/>
          </w:tcPr>
          <w:p w14:paraId="3685F87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5" w:type="dxa"/>
            <w:shd w:val="clear" w:color="auto" w:fill="auto"/>
            <w:vAlign w:val="center"/>
            <w:hideMark/>
          </w:tcPr>
          <w:p w14:paraId="4C9ADD5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7938" w:type="dxa"/>
            <w:shd w:val="clear" w:color="auto" w:fill="auto"/>
            <w:vAlign w:val="center"/>
            <w:hideMark/>
          </w:tcPr>
          <w:p w14:paraId="6C2AAEE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53" w:type="dxa"/>
            <w:shd w:val="clear" w:color="auto" w:fill="auto"/>
            <w:vAlign w:val="center"/>
            <w:hideMark/>
          </w:tcPr>
          <w:p w14:paraId="3C8461E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3DADC01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71" w:type="dxa"/>
            <w:shd w:val="clear" w:color="auto" w:fill="auto"/>
            <w:vAlign w:val="center"/>
            <w:hideMark/>
          </w:tcPr>
          <w:p w14:paraId="4DAF7AB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90 phút</w:t>
            </w:r>
          </w:p>
        </w:tc>
      </w:tr>
      <w:tr w:rsidR="00A55BCF" w:rsidRPr="00033326" w14:paraId="7A3F90B3" w14:textId="77777777" w:rsidTr="007E56D8">
        <w:trPr>
          <w:trHeight w:val="167"/>
        </w:trPr>
        <w:tc>
          <w:tcPr>
            <w:tcW w:w="534" w:type="dxa"/>
            <w:shd w:val="clear" w:color="auto" w:fill="auto"/>
            <w:vAlign w:val="center"/>
            <w:hideMark/>
          </w:tcPr>
          <w:p w14:paraId="034826D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5" w:type="dxa"/>
            <w:shd w:val="clear" w:color="auto" w:fill="auto"/>
            <w:vAlign w:val="center"/>
            <w:hideMark/>
          </w:tcPr>
          <w:p w14:paraId="0207A3A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7938" w:type="dxa"/>
            <w:shd w:val="clear" w:color="auto" w:fill="auto"/>
            <w:vAlign w:val="center"/>
            <w:hideMark/>
          </w:tcPr>
          <w:p w14:paraId="7A1E46C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653" w:type="dxa"/>
            <w:shd w:val="clear" w:color="auto" w:fill="auto"/>
            <w:vAlign w:val="center"/>
            <w:hideMark/>
          </w:tcPr>
          <w:p w14:paraId="768E8D4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55CF476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71" w:type="dxa"/>
            <w:shd w:val="clear" w:color="auto" w:fill="auto"/>
            <w:vAlign w:val="center"/>
            <w:hideMark/>
          </w:tcPr>
          <w:p w14:paraId="0BF2BCB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3B22D858" w14:textId="77777777" w:rsidTr="007E56D8">
        <w:trPr>
          <w:trHeight w:val="565"/>
        </w:trPr>
        <w:tc>
          <w:tcPr>
            <w:tcW w:w="534" w:type="dxa"/>
            <w:shd w:val="clear" w:color="auto" w:fill="auto"/>
            <w:vAlign w:val="center"/>
            <w:hideMark/>
          </w:tcPr>
          <w:p w14:paraId="739F0E6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5" w:type="dxa"/>
            <w:shd w:val="clear" w:color="auto" w:fill="auto"/>
            <w:vAlign w:val="center"/>
            <w:hideMark/>
          </w:tcPr>
          <w:p w14:paraId="37F8442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938" w:type="dxa"/>
            <w:shd w:val="clear" w:color="auto" w:fill="auto"/>
            <w:vAlign w:val="center"/>
            <w:hideMark/>
          </w:tcPr>
          <w:p w14:paraId="4A5AA78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53" w:type="dxa"/>
            <w:shd w:val="clear" w:color="auto" w:fill="auto"/>
            <w:vAlign w:val="center"/>
            <w:hideMark/>
          </w:tcPr>
          <w:p w14:paraId="12DA352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5835A86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71" w:type="dxa"/>
            <w:shd w:val="clear" w:color="auto" w:fill="auto"/>
            <w:vAlign w:val="center"/>
            <w:hideMark/>
          </w:tcPr>
          <w:p w14:paraId="1D89663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A55BCF" w:rsidRPr="00033326" w14:paraId="6A2DA324" w14:textId="77777777" w:rsidTr="007E56D8">
        <w:trPr>
          <w:trHeight w:val="698"/>
        </w:trPr>
        <w:tc>
          <w:tcPr>
            <w:tcW w:w="534" w:type="dxa"/>
            <w:shd w:val="clear" w:color="auto" w:fill="auto"/>
            <w:vAlign w:val="center"/>
            <w:hideMark/>
          </w:tcPr>
          <w:p w14:paraId="42D280A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5" w:type="dxa"/>
            <w:shd w:val="clear" w:color="auto" w:fill="auto"/>
            <w:vAlign w:val="center"/>
            <w:hideMark/>
          </w:tcPr>
          <w:p w14:paraId="209F95D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Điền kinh</w:t>
            </w:r>
          </w:p>
        </w:tc>
        <w:tc>
          <w:tcPr>
            <w:tcW w:w="7938" w:type="dxa"/>
            <w:shd w:val="clear" w:color="auto" w:fill="auto"/>
            <w:vAlign w:val="center"/>
            <w:hideMark/>
          </w:tcPr>
          <w:p w14:paraId="2543170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033326">
              <w:rPr>
                <w:rFonts w:ascii="Times New Roman" w:eastAsia="Times New Roman" w:hAnsi="Times New Roman" w:cs="Times New Roman"/>
              </w:rPr>
              <w:br/>
              <w:t>Hiểu và nhận thức được tác dụng của môn học đối với cơ thể.</w:t>
            </w:r>
            <w:r w:rsidRPr="00033326">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53" w:type="dxa"/>
            <w:shd w:val="clear" w:color="auto" w:fill="auto"/>
            <w:vAlign w:val="center"/>
            <w:hideMark/>
          </w:tcPr>
          <w:p w14:paraId="19D7C99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065DF32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71" w:type="dxa"/>
            <w:shd w:val="clear" w:color="auto" w:fill="auto"/>
            <w:vAlign w:val="center"/>
            <w:hideMark/>
          </w:tcPr>
          <w:p w14:paraId="5D463A0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0BD33733" w14:textId="77777777" w:rsidTr="007E56D8">
        <w:trPr>
          <w:trHeight w:val="556"/>
        </w:trPr>
        <w:tc>
          <w:tcPr>
            <w:tcW w:w="534" w:type="dxa"/>
            <w:shd w:val="clear" w:color="auto" w:fill="auto"/>
            <w:vAlign w:val="center"/>
            <w:hideMark/>
          </w:tcPr>
          <w:p w14:paraId="73D8928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5" w:type="dxa"/>
            <w:shd w:val="clear" w:color="auto" w:fill="auto"/>
            <w:vAlign w:val="center"/>
            <w:hideMark/>
          </w:tcPr>
          <w:p w14:paraId="567A98A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938" w:type="dxa"/>
            <w:shd w:val="clear" w:color="auto" w:fill="auto"/>
            <w:vAlign w:val="center"/>
            <w:hideMark/>
          </w:tcPr>
          <w:p w14:paraId="383EA39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53" w:type="dxa"/>
            <w:shd w:val="clear" w:color="auto" w:fill="auto"/>
            <w:vAlign w:val="center"/>
            <w:hideMark/>
          </w:tcPr>
          <w:p w14:paraId="5617CEA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6A5F7F8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71" w:type="dxa"/>
            <w:shd w:val="clear" w:color="auto" w:fill="auto"/>
            <w:vAlign w:val="center"/>
            <w:hideMark/>
          </w:tcPr>
          <w:p w14:paraId="6CAB89D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A55BCF" w:rsidRPr="00033326" w14:paraId="492E1D81" w14:textId="77777777" w:rsidTr="007E56D8">
        <w:trPr>
          <w:trHeight w:val="417"/>
        </w:trPr>
        <w:tc>
          <w:tcPr>
            <w:tcW w:w="534" w:type="dxa"/>
            <w:shd w:val="clear" w:color="auto" w:fill="auto"/>
            <w:vAlign w:val="center"/>
            <w:hideMark/>
          </w:tcPr>
          <w:p w14:paraId="40F9676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5" w:type="dxa"/>
            <w:shd w:val="clear" w:color="auto" w:fill="auto"/>
            <w:vAlign w:val="center"/>
            <w:hideMark/>
          </w:tcPr>
          <w:p w14:paraId="3AFFFBD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096DF7E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53" w:type="dxa"/>
            <w:shd w:val="clear" w:color="auto" w:fill="auto"/>
            <w:vAlign w:val="center"/>
            <w:hideMark/>
          </w:tcPr>
          <w:p w14:paraId="5ACCD9C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7FCB4DE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71" w:type="dxa"/>
            <w:shd w:val="clear" w:color="auto" w:fill="auto"/>
            <w:vAlign w:val="center"/>
            <w:hideMark/>
          </w:tcPr>
          <w:p w14:paraId="35779F7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A55BCF" w:rsidRPr="00033326" w14:paraId="27F796F2" w14:textId="77777777" w:rsidTr="007E56D8">
        <w:trPr>
          <w:trHeight w:val="691"/>
        </w:trPr>
        <w:tc>
          <w:tcPr>
            <w:tcW w:w="534" w:type="dxa"/>
            <w:shd w:val="clear" w:color="auto" w:fill="auto"/>
            <w:vAlign w:val="center"/>
            <w:hideMark/>
          </w:tcPr>
          <w:p w14:paraId="092EC65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5" w:type="dxa"/>
            <w:shd w:val="clear" w:color="auto" w:fill="auto"/>
            <w:vAlign w:val="center"/>
            <w:hideMark/>
          </w:tcPr>
          <w:p w14:paraId="627ACCD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7938" w:type="dxa"/>
            <w:shd w:val="clear" w:color="auto" w:fill="auto"/>
            <w:vAlign w:val="center"/>
            <w:hideMark/>
          </w:tcPr>
          <w:p w14:paraId="1C1155E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653" w:type="dxa"/>
            <w:shd w:val="clear" w:color="auto" w:fill="auto"/>
            <w:vAlign w:val="center"/>
            <w:hideMark/>
          </w:tcPr>
          <w:p w14:paraId="601889A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73" w:type="dxa"/>
            <w:shd w:val="clear" w:color="auto" w:fill="auto"/>
            <w:vAlign w:val="center"/>
            <w:hideMark/>
          </w:tcPr>
          <w:p w14:paraId="2865C19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71" w:type="dxa"/>
            <w:shd w:val="clear" w:color="auto" w:fill="auto"/>
            <w:vAlign w:val="center"/>
            <w:hideMark/>
          </w:tcPr>
          <w:p w14:paraId="62C12D6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A55BCF" w:rsidRPr="00033326" w14:paraId="7913DB6E" w14:textId="77777777" w:rsidTr="007E56D8">
        <w:trPr>
          <w:trHeight w:val="54"/>
        </w:trPr>
        <w:tc>
          <w:tcPr>
            <w:tcW w:w="534" w:type="dxa"/>
            <w:shd w:val="clear" w:color="auto" w:fill="auto"/>
            <w:vAlign w:val="center"/>
            <w:hideMark/>
          </w:tcPr>
          <w:p w14:paraId="6066832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465" w:type="dxa"/>
            <w:shd w:val="clear" w:color="auto" w:fill="auto"/>
            <w:vAlign w:val="center"/>
            <w:hideMark/>
          </w:tcPr>
          <w:p w14:paraId="57C3373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7938" w:type="dxa"/>
            <w:shd w:val="clear" w:color="auto" w:fill="auto"/>
            <w:vAlign w:val="center"/>
            <w:hideMark/>
          </w:tcPr>
          <w:p w14:paraId="7729A845"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53" w:type="dxa"/>
            <w:shd w:val="clear" w:color="auto" w:fill="auto"/>
            <w:vAlign w:val="center"/>
            <w:hideMark/>
          </w:tcPr>
          <w:p w14:paraId="14294BD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0F502D3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71" w:type="dxa"/>
            <w:shd w:val="clear" w:color="auto" w:fill="auto"/>
            <w:vAlign w:val="center"/>
            <w:hideMark/>
          </w:tcPr>
          <w:p w14:paraId="11E4295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28A770F4" w14:textId="77777777" w:rsidTr="007E56D8">
        <w:trPr>
          <w:trHeight w:val="131"/>
        </w:trPr>
        <w:tc>
          <w:tcPr>
            <w:tcW w:w="534" w:type="dxa"/>
            <w:shd w:val="clear" w:color="auto" w:fill="auto"/>
            <w:vAlign w:val="center"/>
            <w:hideMark/>
          </w:tcPr>
          <w:p w14:paraId="09D5F47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465" w:type="dxa"/>
            <w:shd w:val="clear" w:color="auto" w:fill="auto"/>
            <w:vAlign w:val="center"/>
            <w:hideMark/>
          </w:tcPr>
          <w:p w14:paraId="7010231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7938" w:type="dxa"/>
            <w:shd w:val="clear" w:color="auto" w:fill="auto"/>
            <w:vAlign w:val="center"/>
            <w:hideMark/>
          </w:tcPr>
          <w:p w14:paraId="361FFDF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53" w:type="dxa"/>
            <w:shd w:val="clear" w:color="auto" w:fill="auto"/>
            <w:vAlign w:val="center"/>
            <w:hideMark/>
          </w:tcPr>
          <w:p w14:paraId="045F562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587828E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71" w:type="dxa"/>
            <w:shd w:val="clear" w:color="auto" w:fill="auto"/>
            <w:vAlign w:val="center"/>
            <w:hideMark/>
          </w:tcPr>
          <w:p w14:paraId="14C6C60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46FD7A7D" w14:textId="77777777" w:rsidTr="007E56D8">
        <w:trPr>
          <w:trHeight w:val="131"/>
        </w:trPr>
        <w:tc>
          <w:tcPr>
            <w:tcW w:w="534" w:type="dxa"/>
            <w:shd w:val="clear" w:color="auto" w:fill="auto"/>
            <w:vAlign w:val="center"/>
            <w:hideMark/>
          </w:tcPr>
          <w:p w14:paraId="3AA510E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465" w:type="dxa"/>
            <w:shd w:val="clear" w:color="auto" w:fill="auto"/>
            <w:vAlign w:val="center"/>
            <w:hideMark/>
          </w:tcPr>
          <w:p w14:paraId="6985C2E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7938" w:type="dxa"/>
            <w:shd w:val="clear" w:color="auto" w:fill="auto"/>
            <w:vAlign w:val="center"/>
            <w:hideMark/>
          </w:tcPr>
          <w:p w14:paraId="4B93347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53" w:type="dxa"/>
            <w:shd w:val="clear" w:color="auto" w:fill="auto"/>
            <w:vAlign w:val="center"/>
            <w:hideMark/>
          </w:tcPr>
          <w:p w14:paraId="694FBE0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333ABAE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71" w:type="dxa"/>
            <w:shd w:val="clear" w:color="auto" w:fill="auto"/>
            <w:vAlign w:val="center"/>
            <w:hideMark/>
          </w:tcPr>
          <w:p w14:paraId="6F2058D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A55BCF" w:rsidRPr="00033326" w14:paraId="5ED0FEE9" w14:textId="77777777" w:rsidTr="007E56D8">
        <w:trPr>
          <w:trHeight w:val="574"/>
        </w:trPr>
        <w:tc>
          <w:tcPr>
            <w:tcW w:w="534" w:type="dxa"/>
            <w:shd w:val="clear" w:color="auto" w:fill="auto"/>
            <w:vAlign w:val="center"/>
            <w:hideMark/>
          </w:tcPr>
          <w:p w14:paraId="0550D86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465" w:type="dxa"/>
            <w:shd w:val="clear" w:color="auto" w:fill="auto"/>
            <w:vAlign w:val="center"/>
            <w:hideMark/>
          </w:tcPr>
          <w:p w14:paraId="098B2D8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938" w:type="dxa"/>
            <w:shd w:val="clear" w:color="auto" w:fill="auto"/>
            <w:vAlign w:val="center"/>
            <w:hideMark/>
          </w:tcPr>
          <w:p w14:paraId="3B5E77C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53" w:type="dxa"/>
            <w:shd w:val="clear" w:color="auto" w:fill="auto"/>
            <w:vAlign w:val="center"/>
            <w:hideMark/>
          </w:tcPr>
          <w:p w14:paraId="3225B7B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6C0546E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71" w:type="dxa"/>
            <w:shd w:val="clear" w:color="auto" w:fill="auto"/>
            <w:vAlign w:val="center"/>
            <w:hideMark/>
          </w:tcPr>
          <w:p w14:paraId="217D4BC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A55BCF" w:rsidRPr="00033326" w14:paraId="04CD48E6" w14:textId="77777777" w:rsidTr="007E56D8">
        <w:trPr>
          <w:trHeight w:val="1254"/>
        </w:trPr>
        <w:tc>
          <w:tcPr>
            <w:tcW w:w="534" w:type="dxa"/>
            <w:shd w:val="clear" w:color="auto" w:fill="auto"/>
            <w:vAlign w:val="center"/>
            <w:hideMark/>
          </w:tcPr>
          <w:p w14:paraId="12D026E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465" w:type="dxa"/>
            <w:shd w:val="clear" w:color="auto" w:fill="auto"/>
            <w:vAlign w:val="center"/>
            <w:hideMark/>
          </w:tcPr>
          <w:p w14:paraId="567077B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7938" w:type="dxa"/>
            <w:shd w:val="clear" w:color="auto" w:fill="auto"/>
            <w:vAlign w:val="center"/>
            <w:hideMark/>
          </w:tcPr>
          <w:p w14:paraId="33AD18C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53" w:type="dxa"/>
            <w:shd w:val="clear" w:color="auto" w:fill="auto"/>
            <w:vAlign w:val="center"/>
            <w:hideMark/>
          </w:tcPr>
          <w:p w14:paraId="129D0CE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2E039AC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71" w:type="dxa"/>
            <w:shd w:val="clear" w:color="auto" w:fill="auto"/>
            <w:vAlign w:val="center"/>
            <w:hideMark/>
          </w:tcPr>
          <w:p w14:paraId="5B55C75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065E31CA" w14:textId="77777777" w:rsidTr="007E56D8">
        <w:trPr>
          <w:trHeight w:val="288"/>
        </w:trPr>
        <w:tc>
          <w:tcPr>
            <w:tcW w:w="15134" w:type="dxa"/>
            <w:gridSpan w:val="6"/>
            <w:shd w:val="clear" w:color="auto" w:fill="auto"/>
            <w:vAlign w:val="center"/>
            <w:hideMark/>
          </w:tcPr>
          <w:p w14:paraId="52724F6F" w14:textId="77777777" w:rsidR="00A55BCF" w:rsidRPr="00033326" w:rsidRDefault="00A55BCF"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NĂM THỨ HAI</w:t>
            </w:r>
          </w:p>
        </w:tc>
      </w:tr>
      <w:tr w:rsidR="00A55BCF" w:rsidRPr="00033326" w14:paraId="05A8F65E" w14:textId="77777777" w:rsidTr="007E56D8">
        <w:trPr>
          <w:trHeight w:val="1028"/>
        </w:trPr>
        <w:tc>
          <w:tcPr>
            <w:tcW w:w="534" w:type="dxa"/>
            <w:shd w:val="clear" w:color="auto" w:fill="auto"/>
            <w:vAlign w:val="center"/>
            <w:hideMark/>
          </w:tcPr>
          <w:p w14:paraId="66A8CB6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5" w:type="dxa"/>
            <w:shd w:val="clear" w:color="auto" w:fill="auto"/>
            <w:vAlign w:val="center"/>
            <w:hideMark/>
          </w:tcPr>
          <w:p w14:paraId="7490110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7938" w:type="dxa"/>
            <w:shd w:val="clear" w:color="auto" w:fill="auto"/>
            <w:vAlign w:val="center"/>
            <w:hideMark/>
          </w:tcPr>
          <w:p w14:paraId="55E9EE84"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53" w:type="dxa"/>
            <w:shd w:val="clear" w:color="auto" w:fill="auto"/>
            <w:vAlign w:val="center"/>
            <w:hideMark/>
          </w:tcPr>
          <w:p w14:paraId="0A7027F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0BBA7C7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71" w:type="dxa"/>
            <w:shd w:val="clear" w:color="auto" w:fill="auto"/>
            <w:vAlign w:val="center"/>
            <w:hideMark/>
          </w:tcPr>
          <w:p w14:paraId="0C4672A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A55BCF" w:rsidRPr="00033326" w14:paraId="5C0DD793" w14:textId="77777777" w:rsidTr="007E56D8">
        <w:trPr>
          <w:trHeight w:val="54"/>
        </w:trPr>
        <w:tc>
          <w:tcPr>
            <w:tcW w:w="534" w:type="dxa"/>
            <w:shd w:val="clear" w:color="auto" w:fill="auto"/>
            <w:vAlign w:val="center"/>
            <w:hideMark/>
          </w:tcPr>
          <w:p w14:paraId="3E00202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5" w:type="dxa"/>
            <w:shd w:val="clear" w:color="auto" w:fill="auto"/>
            <w:vAlign w:val="center"/>
            <w:hideMark/>
          </w:tcPr>
          <w:p w14:paraId="25DD83B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7938" w:type="dxa"/>
            <w:shd w:val="clear" w:color="auto" w:fill="auto"/>
            <w:vAlign w:val="center"/>
            <w:hideMark/>
          </w:tcPr>
          <w:p w14:paraId="3E136C6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53" w:type="dxa"/>
            <w:shd w:val="clear" w:color="auto" w:fill="auto"/>
            <w:vAlign w:val="center"/>
            <w:hideMark/>
          </w:tcPr>
          <w:p w14:paraId="0A33AD7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7B91E76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71" w:type="dxa"/>
            <w:shd w:val="clear" w:color="auto" w:fill="auto"/>
            <w:vAlign w:val="center"/>
            <w:hideMark/>
          </w:tcPr>
          <w:p w14:paraId="2768017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A55BCF" w:rsidRPr="00033326" w14:paraId="330A5408" w14:textId="77777777" w:rsidTr="007E56D8">
        <w:trPr>
          <w:trHeight w:val="1479"/>
        </w:trPr>
        <w:tc>
          <w:tcPr>
            <w:tcW w:w="534" w:type="dxa"/>
            <w:shd w:val="clear" w:color="auto" w:fill="auto"/>
            <w:vAlign w:val="center"/>
            <w:hideMark/>
          </w:tcPr>
          <w:p w14:paraId="1A1400F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5" w:type="dxa"/>
            <w:shd w:val="clear" w:color="auto" w:fill="auto"/>
            <w:vAlign w:val="center"/>
            <w:hideMark/>
          </w:tcPr>
          <w:p w14:paraId="0C75C00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7938" w:type="dxa"/>
            <w:shd w:val="clear" w:color="auto" w:fill="auto"/>
            <w:vAlign w:val="center"/>
            <w:hideMark/>
          </w:tcPr>
          <w:p w14:paraId="1C556EA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653" w:type="dxa"/>
            <w:shd w:val="clear" w:color="auto" w:fill="auto"/>
            <w:vAlign w:val="center"/>
            <w:hideMark/>
          </w:tcPr>
          <w:p w14:paraId="1483559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0D772F9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71" w:type="dxa"/>
            <w:shd w:val="clear" w:color="auto" w:fill="auto"/>
            <w:vAlign w:val="center"/>
            <w:hideMark/>
          </w:tcPr>
          <w:p w14:paraId="3068798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774856B8" w14:textId="77777777" w:rsidTr="007E56D8">
        <w:trPr>
          <w:trHeight w:val="2116"/>
        </w:trPr>
        <w:tc>
          <w:tcPr>
            <w:tcW w:w="534" w:type="dxa"/>
            <w:shd w:val="clear" w:color="auto" w:fill="auto"/>
            <w:vAlign w:val="center"/>
            <w:hideMark/>
          </w:tcPr>
          <w:p w14:paraId="2E468EA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5" w:type="dxa"/>
            <w:shd w:val="clear" w:color="auto" w:fill="auto"/>
            <w:vAlign w:val="center"/>
            <w:hideMark/>
          </w:tcPr>
          <w:p w14:paraId="63DB44A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938" w:type="dxa"/>
            <w:shd w:val="clear" w:color="auto" w:fill="auto"/>
            <w:vAlign w:val="center"/>
            <w:hideMark/>
          </w:tcPr>
          <w:p w14:paraId="6DE6A0E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53" w:type="dxa"/>
            <w:shd w:val="clear" w:color="auto" w:fill="auto"/>
            <w:vAlign w:val="center"/>
            <w:hideMark/>
          </w:tcPr>
          <w:p w14:paraId="43B781A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71F5C54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71" w:type="dxa"/>
            <w:shd w:val="clear" w:color="auto" w:fill="auto"/>
            <w:vAlign w:val="center"/>
            <w:hideMark/>
          </w:tcPr>
          <w:p w14:paraId="7C9EE87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5E9C9281" w14:textId="77777777" w:rsidTr="007E56D8">
        <w:trPr>
          <w:trHeight w:val="248"/>
        </w:trPr>
        <w:tc>
          <w:tcPr>
            <w:tcW w:w="534" w:type="dxa"/>
            <w:shd w:val="clear" w:color="auto" w:fill="auto"/>
            <w:vAlign w:val="center"/>
            <w:hideMark/>
          </w:tcPr>
          <w:p w14:paraId="2D33D40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5" w:type="dxa"/>
            <w:shd w:val="clear" w:color="auto" w:fill="auto"/>
            <w:vAlign w:val="center"/>
            <w:hideMark/>
          </w:tcPr>
          <w:p w14:paraId="385A85E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938" w:type="dxa"/>
            <w:shd w:val="clear" w:color="auto" w:fill="auto"/>
            <w:vAlign w:val="center"/>
            <w:hideMark/>
          </w:tcPr>
          <w:p w14:paraId="03D0F6C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53" w:type="dxa"/>
            <w:shd w:val="clear" w:color="auto" w:fill="auto"/>
            <w:vAlign w:val="center"/>
            <w:hideMark/>
          </w:tcPr>
          <w:p w14:paraId="0298A2D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34ABC47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71" w:type="dxa"/>
            <w:shd w:val="clear" w:color="auto" w:fill="auto"/>
            <w:vAlign w:val="center"/>
            <w:hideMark/>
          </w:tcPr>
          <w:p w14:paraId="3C9C98B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A55BCF" w:rsidRPr="00033326" w14:paraId="2760B914" w14:textId="77777777" w:rsidTr="007E56D8">
        <w:trPr>
          <w:trHeight w:val="54"/>
        </w:trPr>
        <w:tc>
          <w:tcPr>
            <w:tcW w:w="534" w:type="dxa"/>
            <w:shd w:val="clear" w:color="auto" w:fill="auto"/>
            <w:vAlign w:val="center"/>
            <w:hideMark/>
          </w:tcPr>
          <w:p w14:paraId="37AD44C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5" w:type="dxa"/>
            <w:shd w:val="clear" w:color="auto" w:fill="auto"/>
            <w:vAlign w:val="center"/>
            <w:hideMark/>
          </w:tcPr>
          <w:p w14:paraId="0D33EE3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7938" w:type="dxa"/>
            <w:shd w:val="clear" w:color="auto" w:fill="auto"/>
            <w:vAlign w:val="center"/>
            <w:hideMark/>
          </w:tcPr>
          <w:p w14:paraId="1C478E9A"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53" w:type="dxa"/>
            <w:shd w:val="clear" w:color="auto" w:fill="auto"/>
            <w:vAlign w:val="center"/>
            <w:hideMark/>
          </w:tcPr>
          <w:p w14:paraId="003667C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4237780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71" w:type="dxa"/>
            <w:shd w:val="clear" w:color="auto" w:fill="auto"/>
            <w:vAlign w:val="center"/>
            <w:hideMark/>
          </w:tcPr>
          <w:p w14:paraId="6505B79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272CCC38" w14:textId="77777777" w:rsidTr="007E56D8">
        <w:trPr>
          <w:trHeight w:val="475"/>
        </w:trPr>
        <w:tc>
          <w:tcPr>
            <w:tcW w:w="534" w:type="dxa"/>
            <w:shd w:val="clear" w:color="auto" w:fill="auto"/>
            <w:vAlign w:val="center"/>
            <w:hideMark/>
          </w:tcPr>
          <w:p w14:paraId="44A907F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465" w:type="dxa"/>
            <w:shd w:val="clear" w:color="auto" w:fill="auto"/>
            <w:hideMark/>
          </w:tcPr>
          <w:p w14:paraId="23A33E1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7938" w:type="dxa"/>
            <w:shd w:val="clear" w:color="auto" w:fill="auto"/>
            <w:vAlign w:val="center"/>
            <w:hideMark/>
          </w:tcPr>
          <w:p w14:paraId="4891A40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653" w:type="dxa"/>
            <w:shd w:val="clear" w:color="auto" w:fill="auto"/>
            <w:hideMark/>
          </w:tcPr>
          <w:p w14:paraId="164EE98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6C60B37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71" w:type="dxa"/>
            <w:shd w:val="clear" w:color="auto" w:fill="auto"/>
            <w:vAlign w:val="center"/>
            <w:hideMark/>
          </w:tcPr>
          <w:p w14:paraId="54D269A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A55BCF" w:rsidRPr="00033326" w14:paraId="5643F682" w14:textId="77777777" w:rsidTr="007E56D8">
        <w:trPr>
          <w:trHeight w:val="1124"/>
        </w:trPr>
        <w:tc>
          <w:tcPr>
            <w:tcW w:w="534" w:type="dxa"/>
            <w:shd w:val="clear" w:color="auto" w:fill="auto"/>
            <w:vAlign w:val="center"/>
            <w:hideMark/>
          </w:tcPr>
          <w:p w14:paraId="7CA346E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5" w:type="dxa"/>
            <w:shd w:val="clear" w:color="auto" w:fill="auto"/>
            <w:vAlign w:val="center"/>
            <w:hideMark/>
          </w:tcPr>
          <w:p w14:paraId="1EE4CFF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7938" w:type="dxa"/>
            <w:shd w:val="clear" w:color="auto" w:fill="auto"/>
            <w:vAlign w:val="center"/>
            <w:hideMark/>
          </w:tcPr>
          <w:p w14:paraId="4B0BC0F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653" w:type="dxa"/>
            <w:shd w:val="clear" w:color="auto" w:fill="auto"/>
            <w:vAlign w:val="center"/>
            <w:hideMark/>
          </w:tcPr>
          <w:p w14:paraId="1CF6124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27280C2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71" w:type="dxa"/>
            <w:shd w:val="clear" w:color="auto" w:fill="auto"/>
            <w:vAlign w:val="center"/>
            <w:hideMark/>
          </w:tcPr>
          <w:p w14:paraId="46661BC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182C2B4E" w14:textId="77777777" w:rsidTr="007E56D8">
        <w:trPr>
          <w:trHeight w:val="54"/>
        </w:trPr>
        <w:tc>
          <w:tcPr>
            <w:tcW w:w="534" w:type="dxa"/>
            <w:shd w:val="clear" w:color="auto" w:fill="auto"/>
            <w:vAlign w:val="center"/>
            <w:hideMark/>
          </w:tcPr>
          <w:p w14:paraId="0854BDE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5" w:type="dxa"/>
            <w:shd w:val="clear" w:color="auto" w:fill="auto"/>
            <w:vAlign w:val="center"/>
            <w:hideMark/>
          </w:tcPr>
          <w:p w14:paraId="3607321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938" w:type="dxa"/>
            <w:shd w:val="clear" w:color="auto" w:fill="auto"/>
            <w:vAlign w:val="center"/>
            <w:hideMark/>
          </w:tcPr>
          <w:p w14:paraId="4D19AC5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53" w:type="dxa"/>
            <w:shd w:val="clear" w:color="auto" w:fill="auto"/>
            <w:vAlign w:val="center"/>
            <w:hideMark/>
          </w:tcPr>
          <w:p w14:paraId="6CF6705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4540531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71" w:type="dxa"/>
            <w:shd w:val="clear" w:color="auto" w:fill="auto"/>
            <w:vAlign w:val="center"/>
            <w:hideMark/>
          </w:tcPr>
          <w:p w14:paraId="4FC01D2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5110E6F6" w14:textId="77777777" w:rsidTr="007E56D8">
        <w:trPr>
          <w:trHeight w:val="1141"/>
        </w:trPr>
        <w:tc>
          <w:tcPr>
            <w:tcW w:w="534" w:type="dxa"/>
            <w:shd w:val="clear" w:color="auto" w:fill="auto"/>
            <w:vAlign w:val="center"/>
            <w:hideMark/>
          </w:tcPr>
          <w:p w14:paraId="71860EA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465" w:type="dxa"/>
            <w:shd w:val="clear" w:color="auto" w:fill="auto"/>
            <w:hideMark/>
          </w:tcPr>
          <w:p w14:paraId="3EECE2C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II</w:t>
            </w:r>
          </w:p>
        </w:tc>
        <w:tc>
          <w:tcPr>
            <w:tcW w:w="7938" w:type="dxa"/>
            <w:shd w:val="clear" w:color="auto" w:fill="auto"/>
            <w:vAlign w:val="center"/>
            <w:hideMark/>
          </w:tcPr>
          <w:p w14:paraId="20C5ACE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653" w:type="dxa"/>
            <w:shd w:val="clear" w:color="auto" w:fill="auto"/>
            <w:hideMark/>
          </w:tcPr>
          <w:p w14:paraId="5A8749B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132336D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71" w:type="dxa"/>
            <w:shd w:val="clear" w:color="auto" w:fill="auto"/>
            <w:vAlign w:val="center"/>
            <w:hideMark/>
          </w:tcPr>
          <w:p w14:paraId="48FA9AC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máy AutoCad</w:t>
            </w:r>
            <w:r w:rsidRPr="00033326">
              <w:rPr>
                <w:rFonts w:ascii="Times New Roman" w:eastAsia="Times New Roman" w:hAnsi="Times New Roman" w:cs="Times New Roman"/>
              </w:rPr>
              <w:br/>
              <w:t>- Thời gian thi: 90 phút</w:t>
            </w:r>
          </w:p>
        </w:tc>
      </w:tr>
      <w:tr w:rsidR="00A55BCF" w:rsidRPr="00033326" w14:paraId="239E3574" w14:textId="77777777" w:rsidTr="007E56D8">
        <w:trPr>
          <w:trHeight w:val="468"/>
        </w:trPr>
        <w:tc>
          <w:tcPr>
            <w:tcW w:w="534" w:type="dxa"/>
            <w:shd w:val="clear" w:color="auto" w:fill="auto"/>
            <w:vAlign w:val="center"/>
            <w:hideMark/>
          </w:tcPr>
          <w:p w14:paraId="1079525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465" w:type="dxa"/>
            <w:shd w:val="clear" w:color="auto" w:fill="auto"/>
            <w:vAlign w:val="center"/>
            <w:hideMark/>
          </w:tcPr>
          <w:p w14:paraId="1957DD4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II</w:t>
            </w:r>
          </w:p>
        </w:tc>
        <w:tc>
          <w:tcPr>
            <w:tcW w:w="7938" w:type="dxa"/>
            <w:shd w:val="clear" w:color="auto" w:fill="auto"/>
            <w:vAlign w:val="center"/>
            <w:hideMark/>
          </w:tcPr>
          <w:p w14:paraId="5AD1675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653" w:type="dxa"/>
            <w:shd w:val="clear" w:color="auto" w:fill="auto"/>
            <w:vAlign w:val="center"/>
            <w:hideMark/>
          </w:tcPr>
          <w:p w14:paraId="2E76D11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1F415B8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71" w:type="dxa"/>
            <w:shd w:val="clear" w:color="auto" w:fill="auto"/>
            <w:vAlign w:val="center"/>
            <w:hideMark/>
          </w:tcPr>
          <w:p w14:paraId="2961AFB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571E13CD" w14:textId="77777777" w:rsidTr="007E56D8">
        <w:trPr>
          <w:trHeight w:val="155"/>
        </w:trPr>
        <w:tc>
          <w:tcPr>
            <w:tcW w:w="534" w:type="dxa"/>
            <w:shd w:val="clear" w:color="auto" w:fill="auto"/>
            <w:vAlign w:val="center"/>
            <w:hideMark/>
          </w:tcPr>
          <w:p w14:paraId="07756B4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465" w:type="dxa"/>
            <w:shd w:val="clear" w:color="auto" w:fill="auto"/>
            <w:vAlign w:val="center"/>
            <w:hideMark/>
          </w:tcPr>
          <w:p w14:paraId="3EA2196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7938" w:type="dxa"/>
            <w:shd w:val="clear" w:color="auto" w:fill="auto"/>
            <w:vAlign w:val="center"/>
            <w:hideMark/>
          </w:tcPr>
          <w:p w14:paraId="6BB45EC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653" w:type="dxa"/>
            <w:shd w:val="clear" w:color="auto" w:fill="auto"/>
            <w:vAlign w:val="center"/>
            <w:hideMark/>
          </w:tcPr>
          <w:p w14:paraId="01A3D4A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0521C98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71" w:type="dxa"/>
            <w:shd w:val="clear" w:color="auto" w:fill="auto"/>
            <w:vAlign w:val="center"/>
            <w:hideMark/>
          </w:tcPr>
          <w:p w14:paraId="7C3D4F7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4E16FE18" w14:textId="77777777" w:rsidTr="007E56D8">
        <w:trPr>
          <w:trHeight w:val="54"/>
        </w:trPr>
        <w:tc>
          <w:tcPr>
            <w:tcW w:w="534" w:type="dxa"/>
            <w:shd w:val="clear" w:color="auto" w:fill="auto"/>
            <w:vAlign w:val="center"/>
            <w:hideMark/>
          </w:tcPr>
          <w:p w14:paraId="37EA876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465" w:type="dxa"/>
            <w:shd w:val="clear" w:color="auto" w:fill="auto"/>
            <w:vAlign w:val="center"/>
            <w:hideMark/>
          </w:tcPr>
          <w:p w14:paraId="3B592B6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7938" w:type="dxa"/>
            <w:shd w:val="clear" w:color="auto" w:fill="auto"/>
            <w:vAlign w:val="center"/>
            <w:hideMark/>
          </w:tcPr>
          <w:p w14:paraId="66E3A021"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53" w:type="dxa"/>
            <w:shd w:val="clear" w:color="auto" w:fill="auto"/>
            <w:vAlign w:val="center"/>
            <w:hideMark/>
          </w:tcPr>
          <w:p w14:paraId="4583004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4DAEB26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71" w:type="dxa"/>
            <w:shd w:val="clear" w:color="auto" w:fill="auto"/>
            <w:vAlign w:val="center"/>
            <w:hideMark/>
          </w:tcPr>
          <w:p w14:paraId="41FE267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A55BCF" w:rsidRPr="00033326" w14:paraId="04D22B78" w14:textId="77777777" w:rsidTr="007E56D8">
        <w:trPr>
          <w:trHeight w:val="54"/>
        </w:trPr>
        <w:tc>
          <w:tcPr>
            <w:tcW w:w="534" w:type="dxa"/>
            <w:shd w:val="clear" w:color="auto" w:fill="auto"/>
            <w:vAlign w:val="center"/>
            <w:hideMark/>
          </w:tcPr>
          <w:p w14:paraId="631ECE8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465" w:type="dxa"/>
            <w:shd w:val="clear" w:color="auto" w:fill="auto"/>
            <w:vAlign w:val="center"/>
            <w:hideMark/>
          </w:tcPr>
          <w:p w14:paraId="2FE551B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7938" w:type="dxa"/>
            <w:shd w:val="clear" w:color="auto" w:fill="auto"/>
            <w:vAlign w:val="center"/>
            <w:hideMark/>
          </w:tcPr>
          <w:p w14:paraId="0B7D3A1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53" w:type="dxa"/>
            <w:shd w:val="clear" w:color="auto" w:fill="auto"/>
            <w:vAlign w:val="center"/>
            <w:hideMark/>
          </w:tcPr>
          <w:p w14:paraId="5E2B59C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4021038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71" w:type="dxa"/>
            <w:shd w:val="clear" w:color="auto" w:fill="auto"/>
            <w:vAlign w:val="center"/>
            <w:hideMark/>
          </w:tcPr>
          <w:p w14:paraId="4D9268F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12A6E5F9" w14:textId="77777777" w:rsidTr="007E56D8">
        <w:trPr>
          <w:trHeight w:val="54"/>
        </w:trPr>
        <w:tc>
          <w:tcPr>
            <w:tcW w:w="534" w:type="dxa"/>
            <w:shd w:val="clear" w:color="auto" w:fill="auto"/>
            <w:vAlign w:val="center"/>
            <w:hideMark/>
          </w:tcPr>
          <w:p w14:paraId="0DDA5C9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465" w:type="dxa"/>
            <w:shd w:val="clear" w:color="auto" w:fill="auto"/>
            <w:vAlign w:val="center"/>
            <w:hideMark/>
          </w:tcPr>
          <w:p w14:paraId="0D1F812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7938" w:type="dxa"/>
            <w:shd w:val="clear" w:color="auto" w:fill="auto"/>
            <w:vAlign w:val="center"/>
            <w:hideMark/>
          </w:tcPr>
          <w:p w14:paraId="0CA961C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53" w:type="dxa"/>
            <w:shd w:val="clear" w:color="auto" w:fill="auto"/>
            <w:vAlign w:val="center"/>
            <w:hideMark/>
          </w:tcPr>
          <w:p w14:paraId="5919994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461A7EF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71" w:type="dxa"/>
            <w:shd w:val="clear" w:color="auto" w:fill="auto"/>
            <w:vAlign w:val="center"/>
            <w:hideMark/>
          </w:tcPr>
          <w:p w14:paraId="0186278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w:t>
            </w:r>
          </w:p>
        </w:tc>
      </w:tr>
      <w:tr w:rsidR="00A55BCF" w:rsidRPr="00033326" w14:paraId="3134436D" w14:textId="77777777" w:rsidTr="007E56D8">
        <w:trPr>
          <w:trHeight w:val="54"/>
        </w:trPr>
        <w:tc>
          <w:tcPr>
            <w:tcW w:w="534" w:type="dxa"/>
            <w:shd w:val="clear" w:color="auto" w:fill="auto"/>
            <w:vAlign w:val="center"/>
            <w:hideMark/>
          </w:tcPr>
          <w:p w14:paraId="27D12DF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465" w:type="dxa"/>
            <w:shd w:val="clear" w:color="auto" w:fill="auto"/>
            <w:vAlign w:val="center"/>
            <w:hideMark/>
          </w:tcPr>
          <w:p w14:paraId="1EDD3E0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938" w:type="dxa"/>
            <w:shd w:val="clear" w:color="auto" w:fill="auto"/>
            <w:vAlign w:val="center"/>
            <w:hideMark/>
          </w:tcPr>
          <w:p w14:paraId="28A153D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Ứng dụng vào quá trình tập luyện nâng cao và thi đấu bóng chuyền</w:t>
            </w:r>
          </w:p>
        </w:tc>
        <w:tc>
          <w:tcPr>
            <w:tcW w:w="653" w:type="dxa"/>
            <w:shd w:val="clear" w:color="auto" w:fill="auto"/>
            <w:vAlign w:val="center"/>
            <w:hideMark/>
          </w:tcPr>
          <w:p w14:paraId="501A57A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1DA088A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71" w:type="dxa"/>
            <w:shd w:val="clear" w:color="auto" w:fill="auto"/>
            <w:vAlign w:val="center"/>
            <w:hideMark/>
          </w:tcPr>
          <w:p w14:paraId="32A64F1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7BDE4320" w14:textId="77777777" w:rsidTr="007E56D8">
        <w:trPr>
          <w:trHeight w:val="288"/>
        </w:trPr>
        <w:tc>
          <w:tcPr>
            <w:tcW w:w="15134" w:type="dxa"/>
            <w:gridSpan w:val="6"/>
            <w:shd w:val="clear" w:color="auto" w:fill="auto"/>
            <w:vAlign w:val="center"/>
            <w:hideMark/>
          </w:tcPr>
          <w:p w14:paraId="3D0B76ED" w14:textId="77777777" w:rsidR="00A55BCF" w:rsidRPr="00033326" w:rsidRDefault="00A55BCF"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A55BCF" w:rsidRPr="00033326" w14:paraId="3CF5E6AC" w14:textId="77777777" w:rsidTr="007E56D8">
        <w:trPr>
          <w:trHeight w:val="131"/>
        </w:trPr>
        <w:tc>
          <w:tcPr>
            <w:tcW w:w="534" w:type="dxa"/>
            <w:shd w:val="clear" w:color="auto" w:fill="auto"/>
            <w:vAlign w:val="center"/>
            <w:hideMark/>
          </w:tcPr>
          <w:p w14:paraId="18C22B7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5" w:type="dxa"/>
            <w:shd w:val="clear" w:color="auto" w:fill="auto"/>
            <w:hideMark/>
          </w:tcPr>
          <w:p w14:paraId="6C0981F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938" w:type="dxa"/>
            <w:shd w:val="clear" w:color="auto" w:fill="auto"/>
            <w:vAlign w:val="center"/>
            <w:hideMark/>
          </w:tcPr>
          <w:p w14:paraId="43CBBA7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653" w:type="dxa"/>
            <w:shd w:val="clear" w:color="auto" w:fill="auto"/>
            <w:hideMark/>
          </w:tcPr>
          <w:p w14:paraId="79BE64F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1835295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71" w:type="dxa"/>
            <w:shd w:val="clear" w:color="auto" w:fill="auto"/>
            <w:vAlign w:val="center"/>
            <w:hideMark/>
          </w:tcPr>
          <w:p w14:paraId="4A80742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36E36CBE" w14:textId="77777777" w:rsidTr="007E56D8">
        <w:trPr>
          <w:trHeight w:val="54"/>
        </w:trPr>
        <w:tc>
          <w:tcPr>
            <w:tcW w:w="534" w:type="dxa"/>
            <w:shd w:val="clear" w:color="auto" w:fill="auto"/>
            <w:vAlign w:val="center"/>
            <w:hideMark/>
          </w:tcPr>
          <w:p w14:paraId="409F25C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5" w:type="dxa"/>
            <w:shd w:val="clear" w:color="auto" w:fill="auto"/>
            <w:vAlign w:val="center"/>
            <w:hideMark/>
          </w:tcPr>
          <w:p w14:paraId="3479469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7938" w:type="dxa"/>
            <w:shd w:val="clear" w:color="auto" w:fill="auto"/>
            <w:vAlign w:val="center"/>
            <w:hideMark/>
          </w:tcPr>
          <w:p w14:paraId="2B950B8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53" w:type="dxa"/>
            <w:shd w:val="clear" w:color="auto" w:fill="auto"/>
            <w:vAlign w:val="center"/>
            <w:hideMark/>
          </w:tcPr>
          <w:p w14:paraId="0FE7441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362C9D6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71" w:type="dxa"/>
            <w:shd w:val="clear" w:color="auto" w:fill="auto"/>
            <w:vAlign w:val="center"/>
            <w:hideMark/>
          </w:tcPr>
          <w:p w14:paraId="689F008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58F64464" w14:textId="77777777" w:rsidTr="007E56D8">
        <w:trPr>
          <w:trHeight w:val="262"/>
        </w:trPr>
        <w:tc>
          <w:tcPr>
            <w:tcW w:w="534" w:type="dxa"/>
            <w:shd w:val="clear" w:color="auto" w:fill="auto"/>
            <w:vAlign w:val="center"/>
            <w:hideMark/>
          </w:tcPr>
          <w:p w14:paraId="4DCF95F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5" w:type="dxa"/>
            <w:shd w:val="clear" w:color="auto" w:fill="auto"/>
            <w:vAlign w:val="center"/>
            <w:hideMark/>
          </w:tcPr>
          <w:p w14:paraId="2FB999A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kỹ thuật</w:t>
            </w:r>
          </w:p>
        </w:tc>
        <w:tc>
          <w:tcPr>
            <w:tcW w:w="7938" w:type="dxa"/>
            <w:shd w:val="clear" w:color="auto" w:fill="auto"/>
            <w:vAlign w:val="center"/>
            <w:hideMark/>
          </w:tcPr>
          <w:p w14:paraId="7E492D0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653" w:type="dxa"/>
            <w:shd w:val="clear" w:color="auto" w:fill="auto"/>
            <w:vAlign w:val="center"/>
            <w:hideMark/>
          </w:tcPr>
          <w:p w14:paraId="5850712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73" w:type="dxa"/>
            <w:shd w:val="clear" w:color="auto" w:fill="auto"/>
            <w:vAlign w:val="center"/>
            <w:hideMark/>
          </w:tcPr>
          <w:p w14:paraId="2112C84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71" w:type="dxa"/>
            <w:shd w:val="clear" w:color="auto" w:fill="auto"/>
            <w:vAlign w:val="center"/>
            <w:hideMark/>
          </w:tcPr>
          <w:p w14:paraId="6899379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A55BCF" w:rsidRPr="00033326" w14:paraId="1962DD12" w14:textId="77777777" w:rsidTr="007E56D8">
        <w:trPr>
          <w:trHeight w:val="234"/>
        </w:trPr>
        <w:tc>
          <w:tcPr>
            <w:tcW w:w="534" w:type="dxa"/>
            <w:shd w:val="clear" w:color="auto" w:fill="auto"/>
            <w:vAlign w:val="center"/>
            <w:hideMark/>
          </w:tcPr>
          <w:p w14:paraId="7AAA946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5" w:type="dxa"/>
            <w:shd w:val="clear" w:color="auto" w:fill="auto"/>
            <w:vAlign w:val="center"/>
            <w:hideMark/>
          </w:tcPr>
          <w:p w14:paraId="7D0D339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7938" w:type="dxa"/>
            <w:shd w:val="clear" w:color="auto" w:fill="auto"/>
            <w:vAlign w:val="center"/>
            <w:hideMark/>
          </w:tcPr>
          <w:p w14:paraId="7E8072B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53" w:type="dxa"/>
            <w:shd w:val="clear" w:color="auto" w:fill="auto"/>
            <w:vAlign w:val="center"/>
            <w:hideMark/>
          </w:tcPr>
          <w:p w14:paraId="20BE522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4062F43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71" w:type="dxa"/>
            <w:shd w:val="clear" w:color="auto" w:fill="auto"/>
            <w:vAlign w:val="center"/>
            <w:hideMark/>
          </w:tcPr>
          <w:p w14:paraId="2F3EDAF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trắc nghiệm: 60 phút</w:t>
            </w:r>
          </w:p>
        </w:tc>
      </w:tr>
      <w:tr w:rsidR="00A55BCF" w:rsidRPr="00033326" w14:paraId="7DFE8847" w14:textId="77777777" w:rsidTr="007E56D8">
        <w:trPr>
          <w:trHeight w:val="2258"/>
        </w:trPr>
        <w:tc>
          <w:tcPr>
            <w:tcW w:w="534" w:type="dxa"/>
            <w:shd w:val="clear" w:color="auto" w:fill="auto"/>
            <w:vAlign w:val="center"/>
            <w:hideMark/>
          </w:tcPr>
          <w:p w14:paraId="00C7BCE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465" w:type="dxa"/>
            <w:shd w:val="clear" w:color="auto" w:fill="auto"/>
            <w:vAlign w:val="center"/>
            <w:hideMark/>
          </w:tcPr>
          <w:p w14:paraId="09A5C63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938" w:type="dxa"/>
            <w:shd w:val="clear" w:color="auto" w:fill="auto"/>
            <w:vAlign w:val="center"/>
            <w:hideMark/>
          </w:tcPr>
          <w:p w14:paraId="37B170CA"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653" w:type="dxa"/>
            <w:shd w:val="clear" w:color="auto" w:fill="auto"/>
            <w:vAlign w:val="center"/>
            <w:hideMark/>
          </w:tcPr>
          <w:p w14:paraId="2D40C7B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2939AC6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71" w:type="dxa"/>
            <w:shd w:val="clear" w:color="auto" w:fill="auto"/>
            <w:vAlign w:val="center"/>
            <w:hideMark/>
          </w:tcPr>
          <w:p w14:paraId="2498338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706F1C3D" w14:textId="77777777" w:rsidTr="007E56D8">
        <w:trPr>
          <w:trHeight w:val="72"/>
        </w:trPr>
        <w:tc>
          <w:tcPr>
            <w:tcW w:w="534" w:type="dxa"/>
            <w:shd w:val="clear" w:color="auto" w:fill="auto"/>
            <w:vAlign w:val="center"/>
            <w:hideMark/>
          </w:tcPr>
          <w:p w14:paraId="28BF06C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5" w:type="dxa"/>
            <w:shd w:val="clear" w:color="auto" w:fill="auto"/>
            <w:vAlign w:val="center"/>
            <w:hideMark/>
          </w:tcPr>
          <w:p w14:paraId="4372D07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hạ tầng</w:t>
            </w:r>
          </w:p>
        </w:tc>
        <w:tc>
          <w:tcPr>
            <w:tcW w:w="7938" w:type="dxa"/>
            <w:shd w:val="clear" w:color="auto" w:fill="auto"/>
            <w:vAlign w:val="center"/>
            <w:hideMark/>
          </w:tcPr>
          <w:p w14:paraId="26B3269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và kỹ năng cơ bản về ứng dụng phần mềm ADS Road để thiết kế đường ô tô và phần mềm Etabs để tính toán kết cấu công trình xây dựng dân dụng và công nghiệp.</w:t>
            </w:r>
          </w:p>
        </w:tc>
        <w:tc>
          <w:tcPr>
            <w:tcW w:w="653" w:type="dxa"/>
            <w:shd w:val="clear" w:color="auto" w:fill="auto"/>
            <w:vAlign w:val="center"/>
            <w:hideMark/>
          </w:tcPr>
          <w:p w14:paraId="41DD2B4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5CD21F4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71" w:type="dxa"/>
            <w:shd w:val="clear" w:color="auto" w:fill="auto"/>
            <w:vAlign w:val="center"/>
            <w:hideMark/>
          </w:tcPr>
          <w:p w14:paraId="0405E00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xml:space="preserve">- Hình thức thi:Thực hành trên máy </w:t>
            </w:r>
            <w:r w:rsidRPr="00033326">
              <w:rPr>
                <w:rFonts w:ascii="Times New Roman" w:eastAsia="Times New Roman" w:hAnsi="Times New Roman" w:cs="Times New Roman"/>
              </w:rPr>
              <w:br/>
              <w:t>- Thời gian thi: 90 phút</w:t>
            </w:r>
          </w:p>
        </w:tc>
      </w:tr>
      <w:tr w:rsidR="00A55BCF" w:rsidRPr="00033326" w14:paraId="418CDEE5" w14:textId="77777777" w:rsidTr="007E56D8">
        <w:trPr>
          <w:trHeight w:val="1549"/>
        </w:trPr>
        <w:tc>
          <w:tcPr>
            <w:tcW w:w="534" w:type="dxa"/>
            <w:shd w:val="clear" w:color="auto" w:fill="auto"/>
            <w:vAlign w:val="center"/>
            <w:hideMark/>
          </w:tcPr>
          <w:p w14:paraId="719B51D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5" w:type="dxa"/>
            <w:shd w:val="clear" w:color="auto" w:fill="auto"/>
            <w:vAlign w:val="center"/>
            <w:hideMark/>
          </w:tcPr>
          <w:p w14:paraId="6EA04EF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938" w:type="dxa"/>
            <w:shd w:val="clear" w:color="auto" w:fill="auto"/>
            <w:vAlign w:val="center"/>
            <w:hideMark/>
          </w:tcPr>
          <w:p w14:paraId="170174A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 xml:space="preserve">   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53" w:type="dxa"/>
            <w:shd w:val="clear" w:color="auto" w:fill="auto"/>
            <w:vAlign w:val="center"/>
            <w:hideMark/>
          </w:tcPr>
          <w:p w14:paraId="2DE5034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45BCC2F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71" w:type="dxa"/>
            <w:shd w:val="clear" w:color="auto" w:fill="auto"/>
            <w:vAlign w:val="center"/>
            <w:hideMark/>
          </w:tcPr>
          <w:p w14:paraId="759072B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A55BCF" w:rsidRPr="00033326" w14:paraId="3AD3FA0F" w14:textId="77777777" w:rsidTr="007E56D8">
        <w:trPr>
          <w:trHeight w:val="54"/>
        </w:trPr>
        <w:tc>
          <w:tcPr>
            <w:tcW w:w="534" w:type="dxa"/>
            <w:shd w:val="clear" w:color="auto" w:fill="auto"/>
            <w:vAlign w:val="center"/>
            <w:hideMark/>
          </w:tcPr>
          <w:p w14:paraId="544FD4E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5" w:type="dxa"/>
            <w:shd w:val="clear" w:color="auto" w:fill="auto"/>
            <w:vAlign w:val="center"/>
            <w:hideMark/>
          </w:tcPr>
          <w:p w14:paraId="15A86AD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7938" w:type="dxa"/>
            <w:shd w:val="clear" w:color="auto" w:fill="auto"/>
            <w:vAlign w:val="center"/>
            <w:hideMark/>
          </w:tcPr>
          <w:p w14:paraId="7918167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653" w:type="dxa"/>
            <w:shd w:val="clear" w:color="auto" w:fill="auto"/>
            <w:vAlign w:val="center"/>
            <w:hideMark/>
          </w:tcPr>
          <w:p w14:paraId="2C22DB4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5043ED6B"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71" w:type="dxa"/>
            <w:shd w:val="clear" w:color="auto" w:fill="auto"/>
            <w:vAlign w:val="center"/>
            <w:hideMark/>
          </w:tcPr>
          <w:p w14:paraId="58F7F08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A55BCF" w:rsidRPr="00033326" w14:paraId="03399954" w14:textId="77777777" w:rsidTr="007E56D8">
        <w:trPr>
          <w:trHeight w:val="528"/>
        </w:trPr>
        <w:tc>
          <w:tcPr>
            <w:tcW w:w="534" w:type="dxa"/>
            <w:shd w:val="clear" w:color="auto" w:fill="auto"/>
            <w:vAlign w:val="center"/>
            <w:hideMark/>
          </w:tcPr>
          <w:p w14:paraId="712CEB1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5" w:type="dxa"/>
            <w:shd w:val="clear" w:color="auto" w:fill="auto"/>
            <w:vAlign w:val="center"/>
            <w:hideMark/>
          </w:tcPr>
          <w:p w14:paraId="6342A7F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đô thị</w:t>
            </w:r>
          </w:p>
        </w:tc>
        <w:tc>
          <w:tcPr>
            <w:tcW w:w="7938" w:type="dxa"/>
            <w:shd w:val="clear" w:color="auto" w:fill="auto"/>
            <w:vAlign w:val="center"/>
            <w:hideMark/>
          </w:tcPr>
          <w:p w14:paraId="0F31AE6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653" w:type="dxa"/>
            <w:shd w:val="clear" w:color="auto" w:fill="auto"/>
            <w:vAlign w:val="center"/>
            <w:hideMark/>
          </w:tcPr>
          <w:p w14:paraId="7FFB934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714F0FE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71" w:type="dxa"/>
            <w:shd w:val="clear" w:color="auto" w:fill="auto"/>
            <w:vAlign w:val="center"/>
            <w:hideMark/>
          </w:tcPr>
          <w:p w14:paraId="0121A81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6FBD20D4" w14:textId="77777777" w:rsidTr="007E56D8">
        <w:trPr>
          <w:trHeight w:val="215"/>
        </w:trPr>
        <w:tc>
          <w:tcPr>
            <w:tcW w:w="534" w:type="dxa"/>
            <w:shd w:val="clear" w:color="auto" w:fill="auto"/>
            <w:vAlign w:val="center"/>
            <w:hideMark/>
          </w:tcPr>
          <w:p w14:paraId="53BBD66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465" w:type="dxa"/>
            <w:shd w:val="clear" w:color="auto" w:fill="auto"/>
            <w:vAlign w:val="center"/>
            <w:hideMark/>
          </w:tcPr>
          <w:p w14:paraId="681C025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hạ tầng giao thông</w:t>
            </w:r>
          </w:p>
        </w:tc>
        <w:tc>
          <w:tcPr>
            <w:tcW w:w="7938" w:type="dxa"/>
            <w:shd w:val="clear" w:color="auto" w:fill="auto"/>
            <w:vAlign w:val="center"/>
            <w:hideMark/>
          </w:tcPr>
          <w:p w14:paraId="1591BC1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kỹ thuật hạ tầng giao thông bao gồm toàn bộ các khía cạnh riêng rẽ của một dự án hạ tầng như: quy hoạch, thiết kế, xây dựng, tổ chức quản lý dự án và quản lý giao thông. </w:t>
            </w:r>
          </w:p>
        </w:tc>
        <w:tc>
          <w:tcPr>
            <w:tcW w:w="653" w:type="dxa"/>
            <w:shd w:val="clear" w:color="auto" w:fill="auto"/>
            <w:vAlign w:val="center"/>
            <w:hideMark/>
          </w:tcPr>
          <w:p w14:paraId="12E8751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7AE11E4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71" w:type="dxa"/>
            <w:shd w:val="clear" w:color="auto" w:fill="auto"/>
            <w:vAlign w:val="center"/>
            <w:hideMark/>
          </w:tcPr>
          <w:p w14:paraId="2952FCE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xml:space="preserve"> - Điểm thi: 70% </w:t>
            </w:r>
            <w:r w:rsidRPr="00033326">
              <w:rPr>
                <w:rFonts w:ascii="Times New Roman" w:eastAsia="Times New Roman" w:hAnsi="Times New Roman" w:cs="Times New Roman"/>
              </w:rPr>
              <w:br/>
              <w:t xml:space="preserve">- Hình thức thi: Trắc nghiệm </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50 phút</w:t>
            </w:r>
          </w:p>
        </w:tc>
      </w:tr>
      <w:tr w:rsidR="00A55BCF" w:rsidRPr="00033326" w14:paraId="2028F64D" w14:textId="77777777" w:rsidTr="007E56D8">
        <w:trPr>
          <w:trHeight w:val="54"/>
        </w:trPr>
        <w:tc>
          <w:tcPr>
            <w:tcW w:w="534" w:type="dxa"/>
            <w:shd w:val="clear" w:color="auto" w:fill="auto"/>
            <w:vAlign w:val="center"/>
            <w:hideMark/>
          </w:tcPr>
          <w:p w14:paraId="45A148F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465" w:type="dxa"/>
            <w:shd w:val="clear" w:color="auto" w:fill="auto"/>
            <w:vAlign w:val="center"/>
            <w:hideMark/>
          </w:tcPr>
          <w:p w14:paraId="577937E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và phát triển nông thôn</w:t>
            </w:r>
          </w:p>
        </w:tc>
        <w:tc>
          <w:tcPr>
            <w:tcW w:w="7938" w:type="dxa"/>
            <w:shd w:val="clear" w:color="auto" w:fill="auto"/>
            <w:vAlign w:val="center"/>
            <w:hideMark/>
          </w:tcPr>
          <w:p w14:paraId="60632CCD"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sử dụng đất cho lãnh thổ và thiết kế một số cơ sở hạ tầng cốt yếu phục vụ cho công cuộc phát triển nông thôn, xây dựng nông thôn mới, các phương pháp tiếp cận có sự tham gia trong đánh giá nhanh.</w:t>
            </w:r>
          </w:p>
        </w:tc>
        <w:tc>
          <w:tcPr>
            <w:tcW w:w="653" w:type="dxa"/>
            <w:shd w:val="clear" w:color="auto" w:fill="auto"/>
            <w:vAlign w:val="center"/>
            <w:hideMark/>
          </w:tcPr>
          <w:p w14:paraId="57BAAD0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2F8CEFB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71" w:type="dxa"/>
            <w:shd w:val="clear" w:color="auto" w:fill="auto"/>
            <w:vAlign w:val="center"/>
            <w:hideMark/>
          </w:tcPr>
          <w:p w14:paraId="4CD4F0D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64FA262A" w14:textId="77777777" w:rsidTr="007E56D8">
        <w:trPr>
          <w:trHeight w:val="146"/>
        </w:trPr>
        <w:tc>
          <w:tcPr>
            <w:tcW w:w="534" w:type="dxa"/>
            <w:shd w:val="clear" w:color="auto" w:fill="auto"/>
            <w:vAlign w:val="center"/>
            <w:hideMark/>
          </w:tcPr>
          <w:p w14:paraId="5E7D9B4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465" w:type="dxa"/>
            <w:shd w:val="clear" w:color="auto" w:fill="auto"/>
            <w:vAlign w:val="center"/>
            <w:hideMark/>
          </w:tcPr>
          <w:p w14:paraId="13BB9CB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quy hoạch và phát triển nông thôn</w:t>
            </w:r>
          </w:p>
        </w:tc>
        <w:tc>
          <w:tcPr>
            <w:tcW w:w="7938" w:type="dxa"/>
            <w:shd w:val="clear" w:color="auto" w:fill="auto"/>
            <w:vAlign w:val="center"/>
            <w:hideMark/>
          </w:tcPr>
          <w:p w14:paraId="1F77AD6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Rèn luyện kỹ năng tính toán thực tế các chỉ tiêu quy hoạch, đề xuất phương án quy hoạch và lập bản đồ quy hoạch sử dụng đất, hệ thống cơ sở hạ tầng nông thôn nhằm đạt chuẩn nông thôn mới cho một xã cụ thể.</w:t>
            </w:r>
          </w:p>
        </w:tc>
        <w:tc>
          <w:tcPr>
            <w:tcW w:w="653" w:type="dxa"/>
            <w:shd w:val="clear" w:color="auto" w:fill="auto"/>
            <w:vAlign w:val="center"/>
            <w:hideMark/>
          </w:tcPr>
          <w:p w14:paraId="4D437C7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3109CDD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71" w:type="dxa"/>
            <w:shd w:val="clear" w:color="auto" w:fill="auto"/>
            <w:vAlign w:val="center"/>
            <w:hideMark/>
          </w:tcPr>
          <w:p w14:paraId="602ACCA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chấm đồ án: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A55BCF" w:rsidRPr="00033326" w14:paraId="670A6AAF" w14:textId="77777777" w:rsidTr="007E56D8">
        <w:trPr>
          <w:trHeight w:val="241"/>
        </w:trPr>
        <w:tc>
          <w:tcPr>
            <w:tcW w:w="534" w:type="dxa"/>
            <w:shd w:val="clear" w:color="auto" w:fill="auto"/>
            <w:vAlign w:val="center"/>
            <w:hideMark/>
          </w:tcPr>
          <w:p w14:paraId="6B9710F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465" w:type="dxa"/>
            <w:shd w:val="clear" w:color="auto" w:fill="auto"/>
            <w:vAlign w:val="center"/>
            <w:hideMark/>
          </w:tcPr>
          <w:p w14:paraId="1D73C42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cốt thép</w:t>
            </w:r>
          </w:p>
        </w:tc>
        <w:tc>
          <w:tcPr>
            <w:tcW w:w="7938" w:type="dxa"/>
            <w:shd w:val="clear" w:color="auto" w:fill="auto"/>
            <w:vAlign w:val="center"/>
            <w:hideMark/>
          </w:tcPr>
          <w:p w14:paraId="7D38EAF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653" w:type="dxa"/>
            <w:shd w:val="clear" w:color="auto" w:fill="auto"/>
            <w:vAlign w:val="center"/>
            <w:hideMark/>
          </w:tcPr>
          <w:p w14:paraId="0B9A63D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3CF5EB3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71" w:type="dxa"/>
            <w:shd w:val="clear" w:color="auto" w:fill="auto"/>
            <w:vAlign w:val="center"/>
            <w:hideMark/>
          </w:tcPr>
          <w:p w14:paraId="414DF70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A55BCF" w:rsidRPr="00033326" w14:paraId="74822EFB" w14:textId="77777777" w:rsidTr="007E56D8">
        <w:trPr>
          <w:trHeight w:val="54"/>
        </w:trPr>
        <w:tc>
          <w:tcPr>
            <w:tcW w:w="534" w:type="dxa"/>
            <w:shd w:val="clear" w:color="auto" w:fill="auto"/>
            <w:vAlign w:val="center"/>
            <w:hideMark/>
          </w:tcPr>
          <w:p w14:paraId="15AB9CA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465" w:type="dxa"/>
            <w:shd w:val="clear" w:color="auto" w:fill="auto"/>
            <w:vAlign w:val="center"/>
            <w:hideMark/>
          </w:tcPr>
          <w:p w14:paraId="73A6A8A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công trình giao thông I</w:t>
            </w:r>
          </w:p>
        </w:tc>
        <w:tc>
          <w:tcPr>
            <w:tcW w:w="7938" w:type="dxa"/>
            <w:shd w:val="clear" w:color="auto" w:fill="auto"/>
            <w:vAlign w:val="center"/>
            <w:hideMark/>
          </w:tcPr>
          <w:p w14:paraId="5BA03E7E"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thiết kế công trình công trình giao thông bao gồm: Các nguyên tắc thiết kế và tính toán kết cấu áo đường;</w:t>
            </w:r>
          </w:p>
        </w:tc>
        <w:tc>
          <w:tcPr>
            <w:tcW w:w="653" w:type="dxa"/>
            <w:shd w:val="clear" w:color="auto" w:fill="auto"/>
            <w:vAlign w:val="center"/>
            <w:hideMark/>
          </w:tcPr>
          <w:p w14:paraId="2D8A5A7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2FBE4AC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71" w:type="dxa"/>
            <w:shd w:val="clear" w:color="auto" w:fill="auto"/>
            <w:vAlign w:val="center"/>
            <w:hideMark/>
          </w:tcPr>
          <w:p w14:paraId="32474DD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75 phút</w:t>
            </w:r>
          </w:p>
        </w:tc>
      </w:tr>
      <w:tr w:rsidR="00A55BCF" w:rsidRPr="00033326" w14:paraId="68DEC45D" w14:textId="77777777" w:rsidTr="007E56D8">
        <w:trPr>
          <w:trHeight w:val="288"/>
        </w:trPr>
        <w:tc>
          <w:tcPr>
            <w:tcW w:w="15134" w:type="dxa"/>
            <w:gridSpan w:val="6"/>
            <w:shd w:val="clear" w:color="auto" w:fill="auto"/>
            <w:vAlign w:val="center"/>
            <w:hideMark/>
          </w:tcPr>
          <w:p w14:paraId="41515961" w14:textId="77777777" w:rsidR="00A55BCF" w:rsidRPr="00033326" w:rsidRDefault="00A55BCF"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 xml:space="preserve">NĂM THỨ TƯ </w:t>
            </w:r>
          </w:p>
        </w:tc>
      </w:tr>
      <w:tr w:rsidR="00A55BCF" w:rsidRPr="00033326" w14:paraId="030E3A70" w14:textId="77777777" w:rsidTr="007E56D8">
        <w:trPr>
          <w:trHeight w:val="54"/>
        </w:trPr>
        <w:tc>
          <w:tcPr>
            <w:tcW w:w="534" w:type="dxa"/>
            <w:shd w:val="clear" w:color="auto" w:fill="auto"/>
            <w:vAlign w:val="center"/>
            <w:hideMark/>
          </w:tcPr>
          <w:p w14:paraId="452013B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5" w:type="dxa"/>
            <w:shd w:val="clear" w:color="auto" w:fill="auto"/>
            <w:vAlign w:val="center"/>
            <w:hideMark/>
          </w:tcPr>
          <w:p w14:paraId="7AA1AEA4"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công trình giao thông II</w:t>
            </w:r>
          </w:p>
        </w:tc>
        <w:tc>
          <w:tcPr>
            <w:tcW w:w="7938" w:type="dxa"/>
            <w:shd w:val="clear" w:color="auto" w:fill="auto"/>
            <w:vAlign w:val="center"/>
            <w:hideMark/>
          </w:tcPr>
          <w:p w14:paraId="27B5D53F"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thiết kế công trình công trình giao thông bao gồm: cấu tạo và nguyên lý tính toán cầu bê tông cốt thép. Đồng thời giới thiệu phần mềm lập sơ đồ tính toán cầu. </w:t>
            </w:r>
          </w:p>
        </w:tc>
        <w:tc>
          <w:tcPr>
            <w:tcW w:w="653" w:type="dxa"/>
            <w:shd w:val="clear" w:color="auto" w:fill="auto"/>
            <w:vAlign w:val="center"/>
            <w:hideMark/>
          </w:tcPr>
          <w:p w14:paraId="05C29B8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15D5EC2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4AD25B8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3CC2DEF9" w14:textId="77777777" w:rsidTr="007E56D8">
        <w:trPr>
          <w:trHeight w:val="54"/>
        </w:trPr>
        <w:tc>
          <w:tcPr>
            <w:tcW w:w="534" w:type="dxa"/>
            <w:shd w:val="clear" w:color="auto" w:fill="auto"/>
            <w:vAlign w:val="center"/>
            <w:hideMark/>
          </w:tcPr>
          <w:p w14:paraId="53E49FD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5" w:type="dxa"/>
            <w:shd w:val="clear" w:color="auto" w:fill="auto"/>
            <w:vAlign w:val="center"/>
            <w:hideMark/>
          </w:tcPr>
          <w:p w14:paraId="04D5146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thiết kế công trình giao thông</w:t>
            </w:r>
          </w:p>
        </w:tc>
        <w:tc>
          <w:tcPr>
            <w:tcW w:w="7938" w:type="dxa"/>
            <w:shd w:val="clear" w:color="auto" w:fill="auto"/>
            <w:vAlign w:val="center"/>
            <w:hideMark/>
          </w:tcPr>
          <w:p w14:paraId="7D7CE30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thiết</w:t>
            </w:r>
            <w:r w:rsidRPr="00033326">
              <w:rPr>
                <w:rFonts w:ascii="Times New Roman" w:eastAsia="Times New Roman" w:hAnsi="Times New Roman" w:cs="Times New Roman"/>
              </w:rPr>
              <w:br/>
              <w:t>kế công trình giao thông bao gồm: thiết kế bình đồ, trắc dọc, trắc ngang và tính khối</w:t>
            </w:r>
            <w:r w:rsidRPr="00033326">
              <w:rPr>
                <w:rFonts w:ascii="Times New Roman" w:eastAsia="Times New Roman" w:hAnsi="Times New Roman" w:cs="Times New Roman"/>
              </w:rPr>
              <w:br/>
              <w:t xml:space="preserve">lượng và bố trí khung in cho một tuyến đường ô tô. </w:t>
            </w:r>
          </w:p>
        </w:tc>
        <w:tc>
          <w:tcPr>
            <w:tcW w:w="653" w:type="dxa"/>
            <w:shd w:val="clear" w:color="auto" w:fill="auto"/>
            <w:vAlign w:val="center"/>
            <w:hideMark/>
          </w:tcPr>
          <w:p w14:paraId="3B1F3A9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3816CC9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5DB325E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đồ án %: 100</w:t>
            </w:r>
          </w:p>
        </w:tc>
      </w:tr>
      <w:tr w:rsidR="00A55BCF" w:rsidRPr="00033326" w14:paraId="1AE1C4A4" w14:textId="77777777" w:rsidTr="007E56D8">
        <w:trPr>
          <w:trHeight w:val="557"/>
        </w:trPr>
        <w:tc>
          <w:tcPr>
            <w:tcW w:w="534" w:type="dxa"/>
            <w:shd w:val="clear" w:color="auto" w:fill="auto"/>
            <w:vAlign w:val="center"/>
            <w:hideMark/>
          </w:tcPr>
          <w:p w14:paraId="1AF0C33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5" w:type="dxa"/>
            <w:shd w:val="clear" w:color="auto" w:fill="auto"/>
            <w:vAlign w:val="center"/>
            <w:hideMark/>
          </w:tcPr>
          <w:p w14:paraId="217CBBE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7938" w:type="dxa"/>
            <w:shd w:val="clear" w:color="auto" w:fill="auto"/>
            <w:vAlign w:val="center"/>
            <w:hideMark/>
          </w:tcPr>
          <w:p w14:paraId="4941D1A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53" w:type="dxa"/>
            <w:shd w:val="clear" w:color="auto" w:fill="auto"/>
            <w:vAlign w:val="center"/>
            <w:hideMark/>
          </w:tcPr>
          <w:p w14:paraId="7D15D99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4A49B72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0904DEB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4017FB22" w14:textId="77777777" w:rsidTr="007E56D8">
        <w:trPr>
          <w:trHeight w:val="244"/>
        </w:trPr>
        <w:tc>
          <w:tcPr>
            <w:tcW w:w="534" w:type="dxa"/>
            <w:shd w:val="clear" w:color="auto" w:fill="auto"/>
            <w:vAlign w:val="center"/>
            <w:hideMark/>
          </w:tcPr>
          <w:p w14:paraId="6241821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5" w:type="dxa"/>
            <w:shd w:val="clear" w:color="auto" w:fill="auto"/>
            <w:vAlign w:val="center"/>
            <w:hideMark/>
          </w:tcPr>
          <w:p w14:paraId="0628CD9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w:t>
            </w:r>
          </w:p>
        </w:tc>
        <w:tc>
          <w:tcPr>
            <w:tcW w:w="7938" w:type="dxa"/>
            <w:shd w:val="clear" w:color="auto" w:fill="auto"/>
            <w:vAlign w:val="center"/>
            <w:hideMark/>
          </w:tcPr>
          <w:p w14:paraId="6664629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653" w:type="dxa"/>
            <w:shd w:val="clear" w:color="auto" w:fill="auto"/>
            <w:vAlign w:val="center"/>
            <w:hideMark/>
          </w:tcPr>
          <w:p w14:paraId="342705E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581B7BD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3169BA2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A55BCF" w:rsidRPr="00033326" w14:paraId="3D1D1701" w14:textId="77777777" w:rsidTr="007E56D8">
        <w:trPr>
          <w:trHeight w:val="357"/>
        </w:trPr>
        <w:tc>
          <w:tcPr>
            <w:tcW w:w="534" w:type="dxa"/>
            <w:shd w:val="clear" w:color="auto" w:fill="auto"/>
            <w:vAlign w:val="center"/>
            <w:hideMark/>
          </w:tcPr>
          <w:p w14:paraId="730A165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5" w:type="dxa"/>
            <w:shd w:val="clear" w:color="auto" w:fill="auto"/>
            <w:hideMark/>
          </w:tcPr>
          <w:p w14:paraId="6507593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65F6CF4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w:t>
            </w:r>
            <w:r w:rsidRPr="00033326">
              <w:rPr>
                <w:rFonts w:ascii="Times New Roman" w:eastAsia="Times New Roman" w:hAnsi="Times New Roman" w:cs="Times New Roman"/>
              </w:rPr>
              <w:lastRenderedPageBreak/>
              <w:t>dựng; Quản lý nhà nước đối với các dự án đầu tư xây dựng, các chỉ tiêu kinh tế trong quản lý; Phương pháp đánh giá hiệu quả kinh tế các dự án đầu tư xây dựng.</w:t>
            </w:r>
          </w:p>
        </w:tc>
        <w:tc>
          <w:tcPr>
            <w:tcW w:w="653" w:type="dxa"/>
            <w:shd w:val="clear" w:color="auto" w:fill="auto"/>
            <w:vAlign w:val="center"/>
            <w:hideMark/>
          </w:tcPr>
          <w:p w14:paraId="487A9C0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73" w:type="dxa"/>
            <w:shd w:val="clear" w:color="auto" w:fill="auto"/>
            <w:vAlign w:val="center"/>
            <w:hideMark/>
          </w:tcPr>
          <w:p w14:paraId="22C08C1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4FCB162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60 phút</w:t>
            </w:r>
          </w:p>
        </w:tc>
      </w:tr>
      <w:tr w:rsidR="00A55BCF" w:rsidRPr="00033326" w14:paraId="253F8700" w14:textId="77777777" w:rsidTr="007E56D8">
        <w:trPr>
          <w:trHeight w:val="1353"/>
        </w:trPr>
        <w:tc>
          <w:tcPr>
            <w:tcW w:w="534" w:type="dxa"/>
            <w:shd w:val="clear" w:color="auto" w:fill="auto"/>
            <w:vAlign w:val="center"/>
            <w:hideMark/>
          </w:tcPr>
          <w:p w14:paraId="2008567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465" w:type="dxa"/>
            <w:shd w:val="clear" w:color="auto" w:fill="auto"/>
            <w:vAlign w:val="center"/>
            <w:hideMark/>
          </w:tcPr>
          <w:p w14:paraId="7AEA93B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thiết kế công trình dân dụng và công nghiệp</w:t>
            </w:r>
          </w:p>
        </w:tc>
        <w:tc>
          <w:tcPr>
            <w:tcW w:w="7938" w:type="dxa"/>
            <w:shd w:val="clear" w:color="auto" w:fill="auto"/>
            <w:vAlign w:val="center"/>
            <w:hideMark/>
          </w:tcPr>
          <w:p w14:paraId="14317D9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thiết kế công trình công trình dân dụng và công nghiệp bao gồm: các phân tích, đánh giá  về kiến trúc một công trình dân dụng, công nghiệp; cấu tạo kiến trúc của công trình xây dựng dân dụng, công nghiệp từ móng đến mái; trình tự tính toán, thiết kế khung ngang công trình công nghiệp.</w:t>
            </w:r>
          </w:p>
        </w:tc>
        <w:tc>
          <w:tcPr>
            <w:tcW w:w="653" w:type="dxa"/>
            <w:shd w:val="clear" w:color="auto" w:fill="auto"/>
            <w:vAlign w:val="center"/>
            <w:hideMark/>
          </w:tcPr>
          <w:p w14:paraId="49ABE6F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62C96FA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64CCF0D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69C8F11D" w14:textId="77777777" w:rsidTr="007E56D8">
        <w:trPr>
          <w:trHeight w:val="126"/>
        </w:trPr>
        <w:tc>
          <w:tcPr>
            <w:tcW w:w="534" w:type="dxa"/>
            <w:shd w:val="clear" w:color="auto" w:fill="auto"/>
            <w:vAlign w:val="center"/>
            <w:hideMark/>
          </w:tcPr>
          <w:p w14:paraId="112AD54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5" w:type="dxa"/>
            <w:shd w:val="clear" w:color="auto" w:fill="auto"/>
            <w:vAlign w:val="center"/>
            <w:hideMark/>
          </w:tcPr>
          <w:p w14:paraId="3343F8A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Cấp thoát nước</w:t>
            </w:r>
          </w:p>
        </w:tc>
        <w:tc>
          <w:tcPr>
            <w:tcW w:w="7938" w:type="dxa"/>
            <w:shd w:val="clear" w:color="auto" w:fill="auto"/>
            <w:vAlign w:val="center"/>
            <w:hideMark/>
          </w:tcPr>
          <w:p w14:paraId="51A7EB6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kỹ thuật và công nghệ cấp thoátnước từ tính toán, thiết kế, lắp đặt, xây dựng tới quản lý, vận hành, các hệ thống cấpnước, thoát nước bên trong và bên ngoài, công trình thuộc các đô thị, nhà ở, nhà côngcộng và nhà công nghiệp.</w:t>
            </w:r>
          </w:p>
        </w:tc>
        <w:tc>
          <w:tcPr>
            <w:tcW w:w="653" w:type="dxa"/>
            <w:shd w:val="clear" w:color="auto" w:fill="auto"/>
            <w:vAlign w:val="center"/>
            <w:hideMark/>
          </w:tcPr>
          <w:p w14:paraId="31FF81A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321CA67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102B578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4377CC11" w14:textId="77777777" w:rsidTr="007E56D8">
        <w:trPr>
          <w:trHeight w:val="98"/>
        </w:trPr>
        <w:tc>
          <w:tcPr>
            <w:tcW w:w="534" w:type="dxa"/>
            <w:shd w:val="clear" w:color="auto" w:fill="auto"/>
            <w:vAlign w:val="center"/>
            <w:hideMark/>
          </w:tcPr>
          <w:p w14:paraId="5CD6CC09"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403" w:type="dxa"/>
            <w:gridSpan w:val="2"/>
            <w:shd w:val="clear" w:color="auto" w:fill="auto"/>
            <w:vAlign w:val="center"/>
            <w:hideMark/>
          </w:tcPr>
          <w:p w14:paraId="375E61B1"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653" w:type="dxa"/>
            <w:shd w:val="clear" w:color="auto" w:fill="auto"/>
            <w:vAlign w:val="center"/>
            <w:hideMark/>
          </w:tcPr>
          <w:p w14:paraId="3AD696C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5562EAB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4ED4596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A55BCF" w:rsidRPr="00033326" w14:paraId="3B265D15" w14:textId="77777777" w:rsidTr="007E56D8">
        <w:trPr>
          <w:trHeight w:val="116"/>
        </w:trPr>
        <w:tc>
          <w:tcPr>
            <w:tcW w:w="534" w:type="dxa"/>
            <w:shd w:val="clear" w:color="auto" w:fill="auto"/>
            <w:vAlign w:val="center"/>
            <w:hideMark/>
          </w:tcPr>
          <w:p w14:paraId="65DC92B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5" w:type="dxa"/>
            <w:shd w:val="clear" w:color="auto" w:fill="auto"/>
            <w:vAlign w:val="center"/>
            <w:hideMark/>
          </w:tcPr>
          <w:p w14:paraId="59F5A84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Tiếp cận bền vững</w:t>
            </w:r>
          </w:p>
        </w:tc>
        <w:tc>
          <w:tcPr>
            <w:tcW w:w="7938" w:type="dxa"/>
            <w:shd w:val="clear" w:color="auto" w:fill="auto"/>
            <w:vAlign w:val="center"/>
            <w:hideMark/>
          </w:tcPr>
          <w:p w14:paraId="4045D3A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Những kiến thức cơ bản, phương pháp luận và kỹ năng thực hành về các nguyên tắc phát triển bền vững, những khía cạnh của dự án phát triển nông thôn, sự tham gia của cộng đồng vào vấn đề truyền thông trong phát triển bền vững. Vấn đề thể chế và môi trường trong phát triển bền vững</w:t>
            </w:r>
          </w:p>
        </w:tc>
        <w:tc>
          <w:tcPr>
            <w:tcW w:w="653" w:type="dxa"/>
            <w:shd w:val="clear" w:color="auto" w:fill="auto"/>
            <w:vAlign w:val="center"/>
            <w:hideMark/>
          </w:tcPr>
          <w:p w14:paraId="51D4C2E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6A45AB3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0DC78AD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 Điểm thi: 70%             - Hình thức THI: Tự luận                               - Thời gian thi: 60 phút</w:t>
            </w:r>
          </w:p>
        </w:tc>
      </w:tr>
      <w:tr w:rsidR="00A55BCF" w:rsidRPr="00033326" w14:paraId="3504453F" w14:textId="77777777" w:rsidTr="007E56D8">
        <w:trPr>
          <w:trHeight w:val="513"/>
        </w:trPr>
        <w:tc>
          <w:tcPr>
            <w:tcW w:w="534" w:type="dxa"/>
            <w:shd w:val="clear" w:color="auto" w:fill="auto"/>
            <w:vAlign w:val="center"/>
            <w:hideMark/>
          </w:tcPr>
          <w:p w14:paraId="49CDB59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5" w:type="dxa"/>
            <w:shd w:val="clear" w:color="auto" w:fill="auto"/>
            <w:vAlign w:val="center"/>
            <w:hideMark/>
          </w:tcPr>
          <w:p w14:paraId="73BC15D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Nền móng</w:t>
            </w:r>
          </w:p>
        </w:tc>
        <w:tc>
          <w:tcPr>
            <w:tcW w:w="7938" w:type="dxa"/>
            <w:shd w:val="clear" w:color="auto" w:fill="auto"/>
            <w:vAlign w:val="center"/>
            <w:hideMark/>
          </w:tcPr>
          <w:p w14:paraId="119F4EA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653" w:type="dxa"/>
            <w:shd w:val="clear" w:color="auto" w:fill="auto"/>
            <w:vAlign w:val="center"/>
            <w:hideMark/>
          </w:tcPr>
          <w:p w14:paraId="2798F2E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31AC1F8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3343399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A55BCF" w:rsidRPr="00033326" w14:paraId="6A4EBB91" w14:textId="77777777" w:rsidTr="007E56D8">
        <w:trPr>
          <w:trHeight w:val="202"/>
        </w:trPr>
        <w:tc>
          <w:tcPr>
            <w:tcW w:w="534" w:type="dxa"/>
            <w:shd w:val="clear" w:color="auto" w:fill="auto"/>
            <w:vAlign w:val="center"/>
            <w:hideMark/>
          </w:tcPr>
          <w:p w14:paraId="7FE145F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465" w:type="dxa"/>
            <w:shd w:val="clear" w:color="auto" w:fill="auto"/>
            <w:vAlign w:val="center"/>
            <w:hideMark/>
          </w:tcPr>
          <w:p w14:paraId="004725C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nền móng</w:t>
            </w:r>
          </w:p>
        </w:tc>
        <w:tc>
          <w:tcPr>
            <w:tcW w:w="7938" w:type="dxa"/>
            <w:shd w:val="clear" w:color="auto" w:fill="auto"/>
            <w:vAlign w:val="center"/>
            <w:hideMark/>
          </w:tcPr>
          <w:p w14:paraId="447FEF9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sinh viên kỹ thuật thiết kế nền móng và phân tích lựa chọn phương án</w:t>
            </w:r>
          </w:p>
        </w:tc>
        <w:tc>
          <w:tcPr>
            <w:tcW w:w="653" w:type="dxa"/>
            <w:shd w:val="clear" w:color="auto" w:fill="auto"/>
            <w:vAlign w:val="center"/>
            <w:hideMark/>
          </w:tcPr>
          <w:p w14:paraId="7B187B6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75441CE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5116949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Hình thức thi: Vấn đáp. Điểm quá trình: 0%. Điểm thi hết môn 100%. </w:t>
            </w:r>
          </w:p>
        </w:tc>
      </w:tr>
      <w:tr w:rsidR="00A55BCF" w:rsidRPr="00033326" w14:paraId="44A12894" w14:textId="77777777" w:rsidTr="007E56D8">
        <w:trPr>
          <w:trHeight w:val="273"/>
        </w:trPr>
        <w:tc>
          <w:tcPr>
            <w:tcW w:w="534" w:type="dxa"/>
            <w:shd w:val="clear" w:color="auto" w:fill="auto"/>
            <w:vAlign w:val="center"/>
            <w:hideMark/>
          </w:tcPr>
          <w:p w14:paraId="697EA6A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465" w:type="dxa"/>
            <w:shd w:val="clear" w:color="auto" w:fill="auto"/>
            <w:vAlign w:val="center"/>
            <w:hideMark/>
          </w:tcPr>
          <w:p w14:paraId="3ACC53F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Công nghệ xây dựng công trình bê tông </w:t>
            </w:r>
          </w:p>
        </w:tc>
        <w:tc>
          <w:tcPr>
            <w:tcW w:w="7938" w:type="dxa"/>
            <w:shd w:val="clear" w:color="auto" w:fill="auto"/>
            <w:vAlign w:val="center"/>
            <w:hideMark/>
          </w:tcPr>
          <w:p w14:paraId="4BBE423C"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Lựa chọn thành phần bê tông, thiết kế mẻ trộn, phụ gia và thiết bị trộn; Thiết kế các kết cấu ván khuôn; Các phương pháp và phương tiện vận chuyển và thi công bê tông; Thiết bị và vị trí đổ bê tông tại chỗ; Thi công bê tông ứng suất trước và bê tông lắp ghép; Bê tông phun, bê tông ván khuôn chân không; Công tác tập kết vật liệu và hệ thống sản xuất bê tông công nghiệp; Bê tông trát và sửa chữa.</w:t>
            </w:r>
          </w:p>
        </w:tc>
        <w:tc>
          <w:tcPr>
            <w:tcW w:w="653" w:type="dxa"/>
            <w:shd w:val="clear" w:color="auto" w:fill="auto"/>
            <w:vAlign w:val="center"/>
            <w:hideMark/>
          </w:tcPr>
          <w:p w14:paraId="5CFFDC4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5EB2598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7B21395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153CA49E" w14:textId="77777777" w:rsidTr="007E56D8">
        <w:trPr>
          <w:trHeight w:val="54"/>
        </w:trPr>
        <w:tc>
          <w:tcPr>
            <w:tcW w:w="534" w:type="dxa"/>
            <w:shd w:val="clear" w:color="auto" w:fill="auto"/>
            <w:vAlign w:val="center"/>
            <w:hideMark/>
          </w:tcPr>
          <w:p w14:paraId="759E805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465" w:type="dxa"/>
            <w:shd w:val="clear" w:color="auto" w:fill="auto"/>
            <w:vAlign w:val="center"/>
            <w:hideMark/>
          </w:tcPr>
          <w:p w14:paraId="5CAD995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Đồ án công nghệ xây dựng công trình bê tông </w:t>
            </w:r>
          </w:p>
        </w:tc>
        <w:tc>
          <w:tcPr>
            <w:tcW w:w="7938" w:type="dxa"/>
            <w:shd w:val="clear" w:color="auto" w:fill="auto"/>
            <w:vAlign w:val="center"/>
            <w:hideMark/>
          </w:tcPr>
          <w:p w14:paraId="0AE15B0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sinh viên các kỹ năng thực hành: Lựa chọn thành phần bê tông, thiết kế mẻ trộn, phụ gia và thiết bị trộn; Thiết kế các kết cấu ván khuôn; Các phương pháp và phương tiện vận chuyển và thi công bê tông; Thiết bị và vị trí đổ bê tông tại chỗ; Công tác tập kết vật liệu và hệ thống sản xuất bê tông công nghiệp. </w:t>
            </w:r>
          </w:p>
        </w:tc>
        <w:tc>
          <w:tcPr>
            <w:tcW w:w="653" w:type="dxa"/>
            <w:shd w:val="clear" w:color="auto" w:fill="auto"/>
            <w:vAlign w:val="center"/>
            <w:hideMark/>
          </w:tcPr>
          <w:p w14:paraId="026DF80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4FD01DB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7E120AFE"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xml:space="preserve">- Thời gian thi: theo thời gian thực tế tùy thuộc vào số lượng sinh viên dự thi và số lượng giảng viên </w:t>
            </w:r>
            <w:r w:rsidRPr="00033326">
              <w:rPr>
                <w:rFonts w:ascii="Times New Roman" w:eastAsia="Times New Roman" w:hAnsi="Times New Roman" w:cs="Times New Roman"/>
              </w:rPr>
              <w:lastRenderedPageBreak/>
              <w:t>chấm thi.</w:t>
            </w:r>
          </w:p>
        </w:tc>
      </w:tr>
      <w:tr w:rsidR="00A55BCF" w:rsidRPr="00033326" w14:paraId="51D400F3" w14:textId="77777777" w:rsidTr="007E56D8">
        <w:trPr>
          <w:trHeight w:val="124"/>
        </w:trPr>
        <w:tc>
          <w:tcPr>
            <w:tcW w:w="534" w:type="dxa"/>
            <w:shd w:val="clear" w:color="auto" w:fill="auto"/>
            <w:vAlign w:val="center"/>
            <w:hideMark/>
          </w:tcPr>
          <w:p w14:paraId="5283FC1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13</w:t>
            </w:r>
          </w:p>
        </w:tc>
        <w:tc>
          <w:tcPr>
            <w:tcW w:w="2465" w:type="dxa"/>
            <w:shd w:val="clear" w:color="auto" w:fill="auto"/>
            <w:vAlign w:val="center"/>
            <w:hideMark/>
          </w:tcPr>
          <w:p w14:paraId="2C69FAA2"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bê tông ứng suất trước</w:t>
            </w:r>
          </w:p>
        </w:tc>
        <w:tc>
          <w:tcPr>
            <w:tcW w:w="7938" w:type="dxa"/>
            <w:shd w:val="clear" w:color="auto" w:fill="auto"/>
            <w:vAlign w:val="center"/>
            <w:hideMark/>
          </w:tcPr>
          <w:p w14:paraId="78C0E64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thiết kế kết cấu bêtông ứng suất trước: nguyên lý ứng suất trước; vật liệu và sự làm việc của kết cấu bê tông ứng suất trước; phương pháp tính toán và cấu tạo bêtông ứng suất trước; thiết kế các cấu kiện cơ bản bêtông ứng suất trước.</w:t>
            </w:r>
          </w:p>
        </w:tc>
        <w:tc>
          <w:tcPr>
            <w:tcW w:w="653" w:type="dxa"/>
            <w:shd w:val="clear" w:color="auto" w:fill="auto"/>
            <w:vAlign w:val="center"/>
            <w:hideMark/>
          </w:tcPr>
          <w:p w14:paraId="1B4E177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1DE61D00"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1FF33F6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439BBF44" w14:textId="77777777" w:rsidTr="007E56D8">
        <w:trPr>
          <w:trHeight w:val="819"/>
        </w:trPr>
        <w:tc>
          <w:tcPr>
            <w:tcW w:w="534" w:type="dxa"/>
            <w:shd w:val="clear" w:color="auto" w:fill="auto"/>
            <w:vAlign w:val="center"/>
            <w:hideMark/>
          </w:tcPr>
          <w:p w14:paraId="4D353C6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465" w:type="dxa"/>
            <w:shd w:val="clear" w:color="auto" w:fill="auto"/>
            <w:vAlign w:val="center"/>
            <w:hideMark/>
          </w:tcPr>
          <w:p w14:paraId="0E5AF1E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Xử lý nước cấp</w:t>
            </w:r>
          </w:p>
        </w:tc>
        <w:tc>
          <w:tcPr>
            <w:tcW w:w="7938" w:type="dxa"/>
            <w:shd w:val="clear" w:color="auto" w:fill="auto"/>
            <w:vAlign w:val="center"/>
            <w:hideMark/>
          </w:tcPr>
          <w:p w14:paraId="51FE93B0"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cho sinh viên ngành Cấp thoát nước những kiến thức cơ bản về các phương pháp và công nghệ xử lý nước cấp cho sinh hoạt và công nghiệp; cách xác định, tính toán và thiết kế các hạng mục công trình trong trạm xử lý nước cấp; phương pháp xây dựng, quản lý, và vận hành các công trình trong trạm xử lý nước. </w:t>
            </w:r>
          </w:p>
        </w:tc>
        <w:tc>
          <w:tcPr>
            <w:tcW w:w="653" w:type="dxa"/>
            <w:shd w:val="clear" w:color="auto" w:fill="auto"/>
            <w:vAlign w:val="center"/>
            <w:hideMark/>
          </w:tcPr>
          <w:p w14:paraId="2E74BB4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4F42562F"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71" w:type="dxa"/>
            <w:shd w:val="clear" w:color="auto" w:fill="auto"/>
            <w:vAlign w:val="center"/>
            <w:hideMark/>
          </w:tcPr>
          <w:p w14:paraId="3EF1216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0E8B85D6" w14:textId="77777777" w:rsidTr="007E56D8">
        <w:trPr>
          <w:trHeight w:val="352"/>
        </w:trPr>
        <w:tc>
          <w:tcPr>
            <w:tcW w:w="534" w:type="dxa"/>
            <w:shd w:val="clear" w:color="auto" w:fill="auto"/>
            <w:vAlign w:val="center"/>
            <w:hideMark/>
          </w:tcPr>
          <w:p w14:paraId="490572C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5" w:type="dxa"/>
            <w:shd w:val="clear" w:color="auto" w:fill="auto"/>
            <w:vAlign w:val="center"/>
            <w:hideMark/>
          </w:tcPr>
          <w:p w14:paraId="7111761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1</w:t>
            </w:r>
          </w:p>
        </w:tc>
        <w:tc>
          <w:tcPr>
            <w:tcW w:w="7938" w:type="dxa"/>
            <w:shd w:val="clear" w:color="auto" w:fill="auto"/>
            <w:vAlign w:val="center"/>
            <w:hideMark/>
          </w:tcPr>
          <w:p w14:paraId="45ED225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653" w:type="dxa"/>
            <w:shd w:val="clear" w:color="auto" w:fill="auto"/>
            <w:vAlign w:val="center"/>
            <w:hideMark/>
          </w:tcPr>
          <w:p w14:paraId="354BE59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3BB36DE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6D8B280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3B9AE660" w14:textId="77777777" w:rsidTr="007E56D8">
        <w:trPr>
          <w:trHeight w:val="181"/>
        </w:trPr>
        <w:tc>
          <w:tcPr>
            <w:tcW w:w="534" w:type="dxa"/>
            <w:shd w:val="clear" w:color="auto" w:fill="auto"/>
            <w:vAlign w:val="center"/>
            <w:hideMark/>
          </w:tcPr>
          <w:p w14:paraId="199A2EC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5" w:type="dxa"/>
            <w:shd w:val="clear" w:color="auto" w:fill="auto"/>
            <w:vAlign w:val="center"/>
            <w:hideMark/>
          </w:tcPr>
          <w:p w14:paraId="4B02099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2 (công trình thủy)</w:t>
            </w:r>
          </w:p>
        </w:tc>
        <w:tc>
          <w:tcPr>
            <w:tcW w:w="7938" w:type="dxa"/>
            <w:shd w:val="clear" w:color="auto" w:fill="auto"/>
            <w:vAlign w:val="center"/>
            <w:hideMark/>
          </w:tcPr>
          <w:p w14:paraId="283702FB"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653" w:type="dxa"/>
            <w:shd w:val="clear" w:color="auto" w:fill="auto"/>
            <w:vAlign w:val="center"/>
            <w:hideMark/>
          </w:tcPr>
          <w:p w14:paraId="617A2D3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2724EB7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4E69602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6A9F5CFB" w14:textId="77777777" w:rsidTr="007E56D8">
        <w:trPr>
          <w:trHeight w:val="1266"/>
        </w:trPr>
        <w:tc>
          <w:tcPr>
            <w:tcW w:w="534" w:type="dxa"/>
            <w:shd w:val="clear" w:color="auto" w:fill="auto"/>
            <w:vAlign w:val="center"/>
            <w:hideMark/>
          </w:tcPr>
          <w:p w14:paraId="4084D6C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5" w:type="dxa"/>
            <w:shd w:val="clear" w:color="auto" w:fill="auto"/>
            <w:vAlign w:val="center"/>
            <w:hideMark/>
          </w:tcPr>
          <w:p w14:paraId="43306B55"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dự án</w:t>
            </w:r>
          </w:p>
        </w:tc>
        <w:tc>
          <w:tcPr>
            <w:tcW w:w="7938" w:type="dxa"/>
            <w:shd w:val="clear" w:color="auto" w:fill="auto"/>
            <w:vAlign w:val="center"/>
            <w:hideMark/>
          </w:tcPr>
          <w:p w14:paraId="339269F5"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653" w:type="dxa"/>
            <w:shd w:val="clear" w:color="auto" w:fill="auto"/>
            <w:vAlign w:val="center"/>
            <w:hideMark/>
          </w:tcPr>
          <w:p w14:paraId="12F799D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3FD4E18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64DC185C"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A55BCF" w:rsidRPr="00033326" w14:paraId="004D5E5B" w14:textId="77777777" w:rsidTr="007E56D8">
        <w:trPr>
          <w:trHeight w:val="131"/>
        </w:trPr>
        <w:tc>
          <w:tcPr>
            <w:tcW w:w="534" w:type="dxa"/>
            <w:shd w:val="clear" w:color="auto" w:fill="auto"/>
            <w:vAlign w:val="center"/>
            <w:hideMark/>
          </w:tcPr>
          <w:p w14:paraId="7EBF080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5" w:type="dxa"/>
            <w:shd w:val="clear" w:color="auto" w:fill="auto"/>
            <w:vAlign w:val="center"/>
            <w:hideMark/>
          </w:tcPr>
          <w:p w14:paraId="01A42EF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công trình công cộng</w:t>
            </w:r>
          </w:p>
        </w:tc>
        <w:tc>
          <w:tcPr>
            <w:tcW w:w="7938" w:type="dxa"/>
            <w:shd w:val="clear" w:color="auto" w:fill="auto"/>
            <w:vAlign w:val="center"/>
            <w:hideMark/>
          </w:tcPr>
          <w:p w14:paraId="12AA909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thiết kế công trình công trình công cộng bao gồm: các khái niệm cơ bản về công trình công cộng; lý thuyết tính toán và cấu tạo khung bê tông cốt thép công trình công cộng; thiết kế thi công công trình công cộng. Đồng thời giới thiệu  phần mềm  ETABS để lập sơ đồ tính toán các bộ phận kết cấu của công trình</w:t>
            </w:r>
          </w:p>
        </w:tc>
        <w:tc>
          <w:tcPr>
            <w:tcW w:w="653" w:type="dxa"/>
            <w:shd w:val="clear" w:color="auto" w:fill="auto"/>
            <w:vAlign w:val="center"/>
            <w:hideMark/>
          </w:tcPr>
          <w:p w14:paraId="34791EE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25A2B462"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6DEEE17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684DEAD1" w14:textId="77777777" w:rsidTr="007E56D8">
        <w:trPr>
          <w:trHeight w:val="415"/>
        </w:trPr>
        <w:tc>
          <w:tcPr>
            <w:tcW w:w="534" w:type="dxa"/>
            <w:shd w:val="clear" w:color="auto" w:fill="auto"/>
            <w:vAlign w:val="center"/>
            <w:hideMark/>
          </w:tcPr>
          <w:p w14:paraId="33296E2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5" w:type="dxa"/>
            <w:shd w:val="clear" w:color="auto" w:fill="auto"/>
            <w:vAlign w:val="center"/>
            <w:hideMark/>
          </w:tcPr>
          <w:p w14:paraId="57737E4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thiết kế công trình công cộng</w:t>
            </w:r>
          </w:p>
        </w:tc>
        <w:tc>
          <w:tcPr>
            <w:tcW w:w="7938" w:type="dxa"/>
            <w:shd w:val="clear" w:color="auto" w:fill="auto"/>
            <w:vAlign w:val="center"/>
            <w:hideMark/>
          </w:tcPr>
          <w:p w14:paraId="04C01CD3"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các vấn đề liên quan đến thiết kế công trình công cộng bao gồm: các phân tích, đánh giá  về kiến trúc của công trình; trình tự tính toán và bố trí cốt thép cho khung ngang công trình công cộng.</w:t>
            </w:r>
          </w:p>
        </w:tc>
        <w:tc>
          <w:tcPr>
            <w:tcW w:w="653" w:type="dxa"/>
            <w:shd w:val="clear" w:color="auto" w:fill="auto"/>
            <w:vAlign w:val="center"/>
            <w:hideMark/>
          </w:tcPr>
          <w:p w14:paraId="591E728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001BFDB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4CE0D4BB" w14:textId="77777777" w:rsidR="00A55BCF" w:rsidRPr="00033326" w:rsidRDefault="00A55BCF" w:rsidP="007E56D8">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Hình thức thi: Vấn đáp</w:t>
            </w:r>
          </w:p>
        </w:tc>
      </w:tr>
      <w:tr w:rsidR="00A55BCF" w:rsidRPr="00033326" w14:paraId="69EF9313" w14:textId="77777777" w:rsidTr="007E56D8">
        <w:trPr>
          <w:trHeight w:val="227"/>
        </w:trPr>
        <w:tc>
          <w:tcPr>
            <w:tcW w:w="534" w:type="dxa"/>
            <w:shd w:val="clear" w:color="auto" w:fill="auto"/>
            <w:vAlign w:val="center"/>
            <w:hideMark/>
          </w:tcPr>
          <w:p w14:paraId="103636D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5" w:type="dxa"/>
            <w:shd w:val="clear" w:color="auto" w:fill="auto"/>
            <w:vAlign w:val="center"/>
            <w:hideMark/>
          </w:tcPr>
          <w:p w14:paraId="0AE25A3B"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bơm và trạm bơm</w:t>
            </w:r>
          </w:p>
        </w:tc>
        <w:tc>
          <w:tcPr>
            <w:tcW w:w="7938" w:type="dxa"/>
            <w:shd w:val="clear" w:color="auto" w:fill="auto"/>
            <w:vAlign w:val="center"/>
            <w:hideMark/>
          </w:tcPr>
          <w:p w14:paraId="28AC3C8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53" w:type="dxa"/>
            <w:shd w:val="clear" w:color="auto" w:fill="auto"/>
            <w:vAlign w:val="center"/>
            <w:hideMark/>
          </w:tcPr>
          <w:p w14:paraId="729B28F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457F535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40ADE32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6CB71E43" w14:textId="77777777" w:rsidTr="007E56D8">
        <w:trPr>
          <w:trHeight w:val="705"/>
        </w:trPr>
        <w:tc>
          <w:tcPr>
            <w:tcW w:w="534" w:type="dxa"/>
            <w:shd w:val="clear" w:color="auto" w:fill="auto"/>
            <w:vAlign w:val="center"/>
            <w:hideMark/>
          </w:tcPr>
          <w:p w14:paraId="26EA262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 </w:t>
            </w:r>
          </w:p>
        </w:tc>
        <w:tc>
          <w:tcPr>
            <w:tcW w:w="10403" w:type="dxa"/>
            <w:gridSpan w:val="2"/>
            <w:shd w:val="clear" w:color="auto" w:fill="auto"/>
            <w:vAlign w:val="center"/>
            <w:hideMark/>
          </w:tcPr>
          <w:p w14:paraId="7FC78A39" w14:textId="77777777" w:rsidR="00A55BCF" w:rsidRPr="00033326" w:rsidRDefault="00A55BCF"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5tc tự chọn)</w:t>
            </w:r>
          </w:p>
        </w:tc>
        <w:tc>
          <w:tcPr>
            <w:tcW w:w="653" w:type="dxa"/>
            <w:shd w:val="clear" w:color="auto" w:fill="auto"/>
            <w:vAlign w:val="center"/>
            <w:hideMark/>
          </w:tcPr>
          <w:p w14:paraId="250EB2E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73" w:type="dxa"/>
            <w:shd w:val="clear" w:color="auto" w:fill="auto"/>
            <w:vAlign w:val="center"/>
            <w:hideMark/>
          </w:tcPr>
          <w:p w14:paraId="3FF22E0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48DD4BF0"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A55BCF" w:rsidRPr="00033326" w14:paraId="094F6844" w14:textId="77777777" w:rsidTr="007E56D8">
        <w:trPr>
          <w:trHeight w:val="477"/>
        </w:trPr>
        <w:tc>
          <w:tcPr>
            <w:tcW w:w="534" w:type="dxa"/>
            <w:shd w:val="clear" w:color="auto" w:fill="auto"/>
            <w:vAlign w:val="center"/>
            <w:hideMark/>
          </w:tcPr>
          <w:p w14:paraId="4810D5A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5" w:type="dxa"/>
            <w:shd w:val="clear" w:color="auto" w:fill="auto"/>
            <w:vAlign w:val="center"/>
            <w:hideMark/>
          </w:tcPr>
          <w:p w14:paraId="48E0E49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tưới hiện đại</w:t>
            </w:r>
          </w:p>
        </w:tc>
        <w:tc>
          <w:tcPr>
            <w:tcW w:w="7938" w:type="dxa"/>
            <w:shd w:val="clear" w:color="auto" w:fill="auto"/>
            <w:vAlign w:val="center"/>
            <w:hideMark/>
          </w:tcPr>
          <w:p w14:paraId="76AE8A42"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là môn học nhằm trang bị cho sinh viên kiến thức về nhu cầu nước cho cây trồng trong thiết kế tưới và xác định các chỉ tiêu trong quy hoạch, thiết kế hệ thống tưới hiện đại, tiết kiệm nước bao gồm hệ thống tưới phun mưa và hệ thống tưới nhỏ giọt.</w:t>
            </w:r>
          </w:p>
        </w:tc>
        <w:tc>
          <w:tcPr>
            <w:tcW w:w="653" w:type="dxa"/>
            <w:shd w:val="clear" w:color="auto" w:fill="auto"/>
            <w:vAlign w:val="center"/>
            <w:hideMark/>
          </w:tcPr>
          <w:p w14:paraId="20FB0D86"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5A4297C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47C5C62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5D4A5CC8" w14:textId="77777777" w:rsidTr="007E56D8">
        <w:trPr>
          <w:trHeight w:val="733"/>
        </w:trPr>
        <w:tc>
          <w:tcPr>
            <w:tcW w:w="534" w:type="dxa"/>
            <w:shd w:val="clear" w:color="auto" w:fill="auto"/>
            <w:vAlign w:val="center"/>
            <w:hideMark/>
          </w:tcPr>
          <w:p w14:paraId="465F9E9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5" w:type="dxa"/>
            <w:shd w:val="clear" w:color="auto" w:fill="auto"/>
            <w:vAlign w:val="center"/>
            <w:hideMark/>
          </w:tcPr>
          <w:p w14:paraId="5D54E9CA"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kỹ thuật tưới hiện đại</w:t>
            </w:r>
          </w:p>
        </w:tc>
        <w:tc>
          <w:tcPr>
            <w:tcW w:w="7938" w:type="dxa"/>
            <w:shd w:val="clear" w:color="auto" w:fill="auto"/>
            <w:vAlign w:val="center"/>
            <w:hideMark/>
          </w:tcPr>
          <w:p w14:paraId="1D99D4C9"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Tạo cho sinh viên hiểu và thực hiện được nội dung và trình tự lập quy hoạch thiết kế một hệ thống tưới hiện đại, tiết kiệm nước ở một khu vực cụ thể, là một trong những nội dung quan trọng của môn học “Kỹ thuật tưới hiện đại”.</w:t>
            </w:r>
          </w:p>
        </w:tc>
        <w:tc>
          <w:tcPr>
            <w:tcW w:w="653" w:type="dxa"/>
            <w:shd w:val="clear" w:color="auto" w:fill="auto"/>
            <w:vAlign w:val="center"/>
            <w:hideMark/>
          </w:tcPr>
          <w:p w14:paraId="3184D3C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4FBE1C7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4B56D586"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A55BCF" w:rsidRPr="00033326" w14:paraId="64EC2D93" w14:textId="77777777" w:rsidTr="007E56D8">
        <w:trPr>
          <w:trHeight w:val="659"/>
        </w:trPr>
        <w:tc>
          <w:tcPr>
            <w:tcW w:w="534" w:type="dxa"/>
            <w:shd w:val="clear" w:color="auto" w:fill="auto"/>
            <w:vAlign w:val="center"/>
            <w:hideMark/>
          </w:tcPr>
          <w:p w14:paraId="08D63C1A"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5" w:type="dxa"/>
            <w:shd w:val="clear" w:color="auto" w:fill="auto"/>
            <w:vAlign w:val="center"/>
            <w:hideMark/>
          </w:tcPr>
          <w:p w14:paraId="1DCC63F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Cấp thoát nước bên trong công trình</w:t>
            </w:r>
          </w:p>
        </w:tc>
        <w:tc>
          <w:tcPr>
            <w:tcW w:w="7938" w:type="dxa"/>
            <w:shd w:val="clear" w:color="auto" w:fill="auto"/>
            <w:vAlign w:val="center"/>
            <w:hideMark/>
          </w:tcPr>
          <w:p w14:paraId="4523251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về: nguyên tắc thiết kế, cấu tạo và chức năng của các công trình trong hệ thống cấp thoát nước bên trong công trình. Tính toán, thiết kế hệ thống cấp nước lạnh, cấp nước nóng và thoát nước cho nhà ở dân dụng, nhà công cộng, khách sạn và nhà máy, xí nghiệp sản xuất. Nắm được biện pháp thi công, quy trình quản lý vận hành và bảo dưỡng hệ thống cấp thoát nước trong công trình.</w:t>
            </w:r>
          </w:p>
        </w:tc>
        <w:tc>
          <w:tcPr>
            <w:tcW w:w="653" w:type="dxa"/>
            <w:shd w:val="clear" w:color="auto" w:fill="auto"/>
            <w:vAlign w:val="center"/>
            <w:hideMark/>
          </w:tcPr>
          <w:p w14:paraId="7052A597"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2DA7819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0E22B7A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A55BCF" w:rsidRPr="00033326" w14:paraId="6807BB35" w14:textId="77777777" w:rsidTr="007E56D8">
        <w:trPr>
          <w:trHeight w:val="393"/>
        </w:trPr>
        <w:tc>
          <w:tcPr>
            <w:tcW w:w="534" w:type="dxa"/>
            <w:shd w:val="clear" w:color="auto" w:fill="auto"/>
            <w:vAlign w:val="center"/>
            <w:hideMark/>
          </w:tcPr>
          <w:p w14:paraId="539D4B2D"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465" w:type="dxa"/>
            <w:shd w:val="clear" w:color="auto" w:fill="auto"/>
            <w:vAlign w:val="center"/>
            <w:hideMark/>
          </w:tcPr>
          <w:p w14:paraId="5459D0F7"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cấp thoát nước bên trong công trình</w:t>
            </w:r>
          </w:p>
        </w:tc>
        <w:tc>
          <w:tcPr>
            <w:tcW w:w="7938" w:type="dxa"/>
            <w:shd w:val="clear" w:color="auto" w:fill="auto"/>
            <w:vAlign w:val="center"/>
            <w:hideMark/>
          </w:tcPr>
          <w:p w14:paraId="14B288D9"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đào tạo cho sinh viên thực hành tính toán, thiết kế hệ thống cấp nước lạnh, hệ thống cấp nước nóng, hệ thống thoát nước, hệ thống xử lýnước thải cục bộ trong công trình (nhà ở, công trình công cộng, xí nghiệp...).</w:t>
            </w:r>
          </w:p>
        </w:tc>
        <w:tc>
          <w:tcPr>
            <w:tcW w:w="653" w:type="dxa"/>
            <w:shd w:val="clear" w:color="auto" w:fill="auto"/>
            <w:vAlign w:val="center"/>
            <w:hideMark/>
          </w:tcPr>
          <w:p w14:paraId="20389CA3"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73" w:type="dxa"/>
            <w:shd w:val="clear" w:color="auto" w:fill="auto"/>
            <w:vAlign w:val="center"/>
            <w:hideMark/>
          </w:tcPr>
          <w:p w14:paraId="36DDEEB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7B1B7941"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0%</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20 phút</w:t>
            </w:r>
          </w:p>
        </w:tc>
      </w:tr>
      <w:tr w:rsidR="00A55BCF" w:rsidRPr="00033326" w14:paraId="67C6590E" w14:textId="77777777" w:rsidTr="007E56D8">
        <w:trPr>
          <w:trHeight w:val="210"/>
        </w:trPr>
        <w:tc>
          <w:tcPr>
            <w:tcW w:w="534" w:type="dxa"/>
            <w:shd w:val="clear" w:color="auto" w:fill="auto"/>
            <w:vAlign w:val="center"/>
            <w:hideMark/>
          </w:tcPr>
          <w:p w14:paraId="0BA5BF3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465" w:type="dxa"/>
            <w:shd w:val="clear" w:color="auto" w:fill="auto"/>
            <w:vAlign w:val="center"/>
            <w:hideMark/>
          </w:tcPr>
          <w:p w14:paraId="70A4739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Giám sát chất lượng công trình</w:t>
            </w:r>
          </w:p>
        </w:tc>
        <w:tc>
          <w:tcPr>
            <w:tcW w:w="7938" w:type="dxa"/>
            <w:shd w:val="clear" w:color="auto" w:fill="auto"/>
            <w:vAlign w:val="center"/>
            <w:hideMark/>
          </w:tcPr>
          <w:p w14:paraId="6FF38248"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giới thiệu các văn bản pháp luật hiện hành về quản lý chất lượng công trình, các nội dung về Giám sát chất lượng công trình từ giai đoạn khảo sát, giai đoạn thiết kế đến giai đoạn thi công.</w:t>
            </w:r>
          </w:p>
        </w:tc>
        <w:tc>
          <w:tcPr>
            <w:tcW w:w="653" w:type="dxa"/>
            <w:shd w:val="clear" w:color="auto" w:fill="auto"/>
            <w:vAlign w:val="center"/>
            <w:hideMark/>
          </w:tcPr>
          <w:p w14:paraId="6BD9EBEE"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223CF95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1835ECB3"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A55BCF" w:rsidRPr="00033326" w14:paraId="283A7CF0" w14:textId="77777777" w:rsidTr="007E56D8">
        <w:trPr>
          <w:trHeight w:val="415"/>
        </w:trPr>
        <w:tc>
          <w:tcPr>
            <w:tcW w:w="534" w:type="dxa"/>
            <w:shd w:val="clear" w:color="auto" w:fill="auto"/>
            <w:vAlign w:val="center"/>
            <w:hideMark/>
          </w:tcPr>
          <w:p w14:paraId="3F53599C"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465" w:type="dxa"/>
            <w:shd w:val="clear" w:color="auto" w:fill="auto"/>
            <w:vAlign w:val="center"/>
            <w:hideMark/>
          </w:tcPr>
          <w:p w14:paraId="7BA1823F"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công trình cấp thoát nước</w:t>
            </w:r>
          </w:p>
        </w:tc>
        <w:tc>
          <w:tcPr>
            <w:tcW w:w="7938" w:type="dxa"/>
            <w:shd w:val="clear" w:color="auto" w:fill="auto"/>
            <w:vAlign w:val="center"/>
            <w:hideMark/>
          </w:tcPr>
          <w:p w14:paraId="7E0E9D26" w14:textId="77777777" w:rsidR="00A55BCF" w:rsidRPr="00033326" w:rsidRDefault="00A55BCF"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và kỹ năng năng thực hành liên quan đến: trình tự và các biện pháp tổ chức thi công công trình cấp thoát nước. Ngoài ra, môn học cũng cung cấp cho sinh viên các kiến thức cơ bản quan trọng liên quan đến An toàn lao động trong quá trình thi công các công trình Cấp thoát nước.</w:t>
            </w:r>
          </w:p>
        </w:tc>
        <w:tc>
          <w:tcPr>
            <w:tcW w:w="653" w:type="dxa"/>
            <w:shd w:val="clear" w:color="auto" w:fill="auto"/>
            <w:vAlign w:val="center"/>
            <w:hideMark/>
          </w:tcPr>
          <w:p w14:paraId="11AFBB29"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73" w:type="dxa"/>
            <w:shd w:val="clear" w:color="auto" w:fill="auto"/>
            <w:vAlign w:val="center"/>
            <w:hideMark/>
          </w:tcPr>
          <w:p w14:paraId="1DABCD38"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62EC8F1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A55BCF" w:rsidRPr="00033326" w14:paraId="55B222E3" w14:textId="77777777" w:rsidTr="007E56D8">
        <w:trPr>
          <w:trHeight w:val="273"/>
        </w:trPr>
        <w:tc>
          <w:tcPr>
            <w:tcW w:w="534" w:type="dxa"/>
            <w:shd w:val="clear" w:color="auto" w:fill="auto"/>
            <w:vAlign w:val="center"/>
            <w:hideMark/>
          </w:tcPr>
          <w:p w14:paraId="66D7C845"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465" w:type="dxa"/>
            <w:shd w:val="clear" w:color="auto" w:fill="auto"/>
            <w:vAlign w:val="center"/>
            <w:hideMark/>
          </w:tcPr>
          <w:p w14:paraId="7F2AEB09"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Xử lý nước thải</w:t>
            </w:r>
          </w:p>
        </w:tc>
        <w:tc>
          <w:tcPr>
            <w:tcW w:w="7938" w:type="dxa"/>
            <w:shd w:val="clear" w:color="auto" w:fill="auto"/>
            <w:vAlign w:val="center"/>
            <w:hideMark/>
          </w:tcPr>
          <w:p w14:paraId="2C87AEA8"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kiến thức về:</w:t>
            </w:r>
            <w:r w:rsidRPr="00033326">
              <w:rPr>
                <w:rFonts w:ascii="Times New Roman" w:eastAsia="Times New Roman" w:hAnsi="Times New Roman" w:cs="Times New Roman"/>
              </w:rPr>
              <w:br/>
              <w:t>số lượng, thành phần các loại nước thải đô thị, lựa chọn dây chuyền công nghệ xử lý nước thải và tái sử dụng nước thải, cơ sở lý thuyết và phương pháp tính toán các công trình xử lý nước thải đô thị.</w:t>
            </w:r>
          </w:p>
        </w:tc>
        <w:tc>
          <w:tcPr>
            <w:tcW w:w="653" w:type="dxa"/>
            <w:shd w:val="clear" w:color="auto" w:fill="auto"/>
            <w:vAlign w:val="center"/>
            <w:hideMark/>
          </w:tcPr>
          <w:p w14:paraId="6C443C91"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73" w:type="dxa"/>
            <w:shd w:val="clear" w:color="auto" w:fill="auto"/>
            <w:vAlign w:val="center"/>
            <w:hideMark/>
          </w:tcPr>
          <w:p w14:paraId="10D48934" w14:textId="77777777" w:rsidR="00A55BCF" w:rsidRPr="00033326" w:rsidRDefault="00A55BCF"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71" w:type="dxa"/>
            <w:shd w:val="clear" w:color="auto" w:fill="auto"/>
            <w:vAlign w:val="center"/>
            <w:hideMark/>
          </w:tcPr>
          <w:p w14:paraId="44A0538D" w14:textId="77777777" w:rsidR="00A55BCF" w:rsidRPr="00033326" w:rsidRDefault="00A55BCF"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bl>
    <w:p w14:paraId="373B445E" w14:textId="3648F8E5" w:rsidR="00033326" w:rsidRPr="00033326" w:rsidRDefault="00033326" w:rsidP="00033326">
      <w:pPr>
        <w:rPr>
          <w:rFonts w:ascii="Times New Roman" w:hAnsi="Times New Roman" w:cs="Times New Roman"/>
          <w:b/>
          <w:color w:val="FF0000"/>
          <w:sz w:val="26"/>
        </w:rPr>
      </w:pPr>
      <w:r w:rsidRPr="00033326">
        <w:rPr>
          <w:rFonts w:ascii="Times New Roman" w:hAnsi="Times New Roman" w:cs="Times New Roman"/>
          <w:b/>
          <w:color w:val="FF0000"/>
          <w:sz w:val="26"/>
        </w:rPr>
        <w:t>1.8. Ngành Công nghệ sinh học</w:t>
      </w:r>
    </w:p>
    <w:tbl>
      <w:tblPr>
        <w:tblW w:w="14840" w:type="dxa"/>
        <w:tblLook w:val="04A0" w:firstRow="1" w:lastRow="0" w:firstColumn="1" w:lastColumn="0" w:noHBand="0" w:noVBand="1"/>
      </w:tblPr>
      <w:tblGrid>
        <w:gridCol w:w="805"/>
        <w:gridCol w:w="2655"/>
        <w:gridCol w:w="6360"/>
        <w:gridCol w:w="1088"/>
        <w:gridCol w:w="840"/>
        <w:gridCol w:w="3092"/>
      </w:tblGrid>
      <w:tr w:rsidR="00033326" w:rsidRPr="00033326" w14:paraId="2A908094" w14:textId="77777777" w:rsidTr="001757CA">
        <w:trPr>
          <w:trHeight w:val="570"/>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A9AEB" w14:textId="77777777" w:rsidR="00033326" w:rsidRPr="00033326" w:rsidRDefault="00033326"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655" w:type="dxa"/>
            <w:tcBorders>
              <w:top w:val="single" w:sz="4" w:space="0" w:color="auto"/>
              <w:left w:val="nil"/>
              <w:bottom w:val="single" w:sz="4" w:space="0" w:color="auto"/>
              <w:right w:val="single" w:sz="4" w:space="0" w:color="auto"/>
            </w:tcBorders>
            <w:shd w:val="clear" w:color="auto" w:fill="auto"/>
            <w:noWrap/>
            <w:vAlign w:val="center"/>
            <w:hideMark/>
          </w:tcPr>
          <w:p w14:paraId="4CD6223B" w14:textId="77777777" w:rsidR="00033326" w:rsidRPr="00033326" w:rsidRDefault="00033326"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6360" w:type="dxa"/>
            <w:tcBorders>
              <w:top w:val="single" w:sz="4" w:space="0" w:color="auto"/>
              <w:left w:val="nil"/>
              <w:bottom w:val="single" w:sz="4" w:space="0" w:color="auto"/>
              <w:right w:val="single" w:sz="4" w:space="0" w:color="auto"/>
            </w:tcBorders>
            <w:shd w:val="clear" w:color="auto" w:fill="auto"/>
            <w:noWrap/>
            <w:vAlign w:val="center"/>
            <w:hideMark/>
          </w:tcPr>
          <w:p w14:paraId="4DEC0AD3" w14:textId="77777777" w:rsidR="00033326" w:rsidRPr="00033326" w:rsidRDefault="00033326"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73680EE0" w14:textId="77777777" w:rsidR="00033326" w:rsidRPr="00033326" w:rsidRDefault="00033326"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 TC</w:t>
            </w:r>
          </w:p>
        </w:tc>
        <w:tc>
          <w:tcPr>
            <w:tcW w:w="394" w:type="dxa"/>
            <w:tcBorders>
              <w:top w:val="single" w:sz="4" w:space="0" w:color="auto"/>
              <w:left w:val="nil"/>
              <w:bottom w:val="single" w:sz="4" w:space="0" w:color="auto"/>
              <w:right w:val="single" w:sz="4" w:space="0" w:color="auto"/>
            </w:tcBorders>
            <w:shd w:val="clear" w:color="auto" w:fill="auto"/>
            <w:vAlign w:val="center"/>
            <w:hideMark/>
          </w:tcPr>
          <w:p w14:paraId="7A0F997D" w14:textId="77777777" w:rsidR="00033326" w:rsidRPr="00033326" w:rsidRDefault="00033326"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14:paraId="438042D3" w14:textId="77777777" w:rsidR="00033326" w:rsidRPr="00033326" w:rsidRDefault="00033326"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033326" w:rsidRPr="00033326" w14:paraId="77A17148" w14:textId="77777777" w:rsidTr="001757CA">
        <w:trPr>
          <w:trHeight w:val="1520"/>
        </w:trPr>
        <w:tc>
          <w:tcPr>
            <w:tcW w:w="80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4A1852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1</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D3B40"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Pháp luật đại cương</w:t>
            </w:r>
          </w:p>
        </w:tc>
        <w:tc>
          <w:tcPr>
            <w:tcW w:w="6360" w:type="dxa"/>
            <w:tcBorders>
              <w:top w:val="nil"/>
              <w:left w:val="nil"/>
              <w:bottom w:val="single" w:sz="4" w:space="0" w:color="auto"/>
              <w:right w:val="single" w:sz="4" w:space="0" w:color="auto"/>
            </w:tcBorders>
            <w:shd w:val="clear" w:color="auto" w:fill="auto"/>
            <w:vAlign w:val="center"/>
            <w:hideMark/>
          </w:tcPr>
          <w:p w14:paraId="3656CE2F"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1088" w:type="dxa"/>
            <w:tcBorders>
              <w:top w:val="single" w:sz="4" w:space="0" w:color="auto"/>
              <w:left w:val="nil"/>
              <w:bottom w:val="single" w:sz="4" w:space="0" w:color="auto"/>
              <w:right w:val="single" w:sz="4" w:space="0" w:color="auto"/>
            </w:tcBorders>
            <w:shd w:val="clear" w:color="auto" w:fill="auto"/>
            <w:noWrap/>
            <w:vAlign w:val="center"/>
            <w:hideMark/>
          </w:tcPr>
          <w:p w14:paraId="3B30A2F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single" w:sz="4" w:space="0" w:color="auto"/>
              <w:left w:val="nil"/>
              <w:bottom w:val="single" w:sz="4" w:space="0" w:color="auto"/>
              <w:right w:val="single" w:sz="4" w:space="0" w:color="auto"/>
            </w:tcBorders>
            <w:shd w:val="clear" w:color="auto" w:fill="auto"/>
            <w:noWrap/>
            <w:vAlign w:val="center"/>
            <w:hideMark/>
          </w:tcPr>
          <w:p w14:paraId="53E79E1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77A7B396"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QT: 30%; Điểm thi 70%; Hình thức thi: Trắc nghiệm trên máy tính; Thời gian 50 phút</w:t>
            </w:r>
          </w:p>
        </w:tc>
      </w:tr>
      <w:tr w:rsidR="00033326" w:rsidRPr="00033326" w14:paraId="6E3313C0" w14:textId="77777777" w:rsidTr="001757CA">
        <w:trPr>
          <w:trHeight w:val="161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783D7A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7F535A6"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Triết học Mác - Lênin</w:t>
            </w:r>
          </w:p>
        </w:tc>
        <w:tc>
          <w:tcPr>
            <w:tcW w:w="6360" w:type="dxa"/>
            <w:tcBorders>
              <w:top w:val="nil"/>
              <w:left w:val="nil"/>
              <w:bottom w:val="single" w:sz="4" w:space="0" w:color="auto"/>
              <w:right w:val="single" w:sz="4" w:space="0" w:color="auto"/>
            </w:tcBorders>
            <w:shd w:val="clear" w:color="auto" w:fill="auto"/>
            <w:vAlign w:val="center"/>
            <w:hideMark/>
          </w:tcPr>
          <w:p w14:paraId="4518178B"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1088" w:type="dxa"/>
            <w:tcBorders>
              <w:top w:val="nil"/>
              <w:left w:val="nil"/>
              <w:bottom w:val="single" w:sz="4" w:space="0" w:color="auto"/>
              <w:right w:val="single" w:sz="4" w:space="0" w:color="auto"/>
            </w:tcBorders>
            <w:shd w:val="clear" w:color="auto" w:fill="auto"/>
            <w:noWrap/>
            <w:vAlign w:val="center"/>
            <w:hideMark/>
          </w:tcPr>
          <w:p w14:paraId="484BFB1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noWrap/>
            <w:vAlign w:val="center"/>
            <w:hideMark/>
          </w:tcPr>
          <w:p w14:paraId="25ECD27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0953C82D" w14:textId="76FF7E28" w:rsidR="00033326" w:rsidRPr="00033326" w:rsidRDefault="00460194" w:rsidP="007E56D8">
            <w:pPr>
              <w:spacing w:after="0" w:line="240" w:lineRule="auto"/>
              <w:rPr>
                <w:rFonts w:ascii="Times New Roman" w:eastAsia="Times New Roman" w:hAnsi="Times New Roman" w:cs="Times New Roman"/>
              </w:rPr>
            </w:pPr>
            <w:r>
              <w:rPr>
                <w:rFonts w:ascii="Times New Roman" w:eastAsia="Times New Roman" w:hAnsi="Times New Roman" w:cs="Times New Roman"/>
              </w:rPr>
              <w:t>đ</w:t>
            </w:r>
          </w:p>
        </w:tc>
      </w:tr>
      <w:tr w:rsidR="00033326" w:rsidRPr="00033326" w14:paraId="6609F4D9" w14:textId="77777777" w:rsidTr="001757CA">
        <w:trPr>
          <w:trHeight w:val="1358"/>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889AFC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52A197A"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Kinh tế chính trị Mác - Lênin</w:t>
            </w:r>
          </w:p>
        </w:tc>
        <w:tc>
          <w:tcPr>
            <w:tcW w:w="6360" w:type="dxa"/>
            <w:tcBorders>
              <w:top w:val="nil"/>
              <w:left w:val="nil"/>
              <w:bottom w:val="single" w:sz="4" w:space="0" w:color="auto"/>
              <w:right w:val="single" w:sz="4" w:space="0" w:color="auto"/>
            </w:tcBorders>
            <w:shd w:val="clear" w:color="auto" w:fill="auto"/>
            <w:vAlign w:val="center"/>
            <w:hideMark/>
          </w:tcPr>
          <w:p w14:paraId="0B20142C"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1088" w:type="dxa"/>
            <w:tcBorders>
              <w:top w:val="nil"/>
              <w:left w:val="nil"/>
              <w:bottom w:val="single" w:sz="4" w:space="0" w:color="auto"/>
              <w:right w:val="single" w:sz="4" w:space="0" w:color="auto"/>
            </w:tcBorders>
            <w:shd w:val="clear" w:color="auto" w:fill="auto"/>
            <w:noWrap/>
            <w:vAlign w:val="center"/>
            <w:hideMark/>
          </w:tcPr>
          <w:p w14:paraId="68B28DF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24FCF62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177B08B6"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QT: 30%; Điểm thi 70%; Hình thức thi: Trắc nghiệm kết hợp tự luận; Thời gian 60 phút</w:t>
            </w:r>
          </w:p>
        </w:tc>
      </w:tr>
      <w:tr w:rsidR="00033326" w:rsidRPr="00033326" w14:paraId="441A301D" w14:textId="77777777" w:rsidTr="001757CA">
        <w:trPr>
          <w:trHeight w:val="818"/>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70314A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C3C331E"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Chủ nghĩa xã hội khoa học</w:t>
            </w:r>
          </w:p>
        </w:tc>
        <w:tc>
          <w:tcPr>
            <w:tcW w:w="6360" w:type="dxa"/>
            <w:tcBorders>
              <w:top w:val="nil"/>
              <w:left w:val="nil"/>
              <w:bottom w:val="single" w:sz="4" w:space="0" w:color="auto"/>
              <w:right w:val="single" w:sz="4" w:space="0" w:color="auto"/>
            </w:tcBorders>
            <w:shd w:val="clear" w:color="auto" w:fill="auto"/>
            <w:vAlign w:val="center"/>
            <w:hideMark/>
          </w:tcPr>
          <w:p w14:paraId="6C81E7AD"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1088" w:type="dxa"/>
            <w:tcBorders>
              <w:top w:val="nil"/>
              <w:left w:val="nil"/>
              <w:bottom w:val="single" w:sz="4" w:space="0" w:color="auto"/>
              <w:right w:val="single" w:sz="4" w:space="0" w:color="auto"/>
            </w:tcBorders>
            <w:shd w:val="clear" w:color="auto" w:fill="auto"/>
            <w:noWrap/>
            <w:vAlign w:val="center"/>
            <w:hideMark/>
          </w:tcPr>
          <w:p w14:paraId="4EA1D99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322699A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0DE277CA"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QT: 30%; Điểm thi 70%; Hình thức thi: Trắc nghiệm máy tính; Thời gian 50 phút</w:t>
            </w:r>
          </w:p>
        </w:tc>
      </w:tr>
      <w:tr w:rsidR="00033326" w:rsidRPr="00033326" w14:paraId="0707A34E"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BB4971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A14021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Lịch sử Đảng Cộng sản Việt Nam</w:t>
            </w:r>
          </w:p>
        </w:tc>
        <w:tc>
          <w:tcPr>
            <w:tcW w:w="6360" w:type="dxa"/>
            <w:tcBorders>
              <w:top w:val="nil"/>
              <w:left w:val="nil"/>
              <w:bottom w:val="single" w:sz="4" w:space="0" w:color="auto"/>
              <w:right w:val="single" w:sz="4" w:space="0" w:color="auto"/>
            </w:tcBorders>
            <w:shd w:val="clear" w:color="auto" w:fill="auto"/>
            <w:vAlign w:val="center"/>
            <w:hideMark/>
          </w:tcPr>
          <w:p w14:paraId="0CA074C3"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1088" w:type="dxa"/>
            <w:tcBorders>
              <w:top w:val="nil"/>
              <w:left w:val="nil"/>
              <w:bottom w:val="single" w:sz="4" w:space="0" w:color="auto"/>
              <w:right w:val="single" w:sz="4" w:space="0" w:color="auto"/>
            </w:tcBorders>
            <w:shd w:val="clear" w:color="auto" w:fill="auto"/>
            <w:noWrap/>
            <w:vAlign w:val="center"/>
            <w:hideMark/>
          </w:tcPr>
          <w:p w14:paraId="02AC18D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1F42765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53C35102"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Trắc nghiệm </w:t>
            </w:r>
            <w:r w:rsidRPr="00033326">
              <w:rPr>
                <w:rFonts w:ascii="Times New Roman" w:eastAsia="Times New Roman" w:hAnsi="Times New Roman" w:cs="Times New Roman"/>
              </w:rPr>
              <w:br/>
              <w:t>- Thời gian thi: 50 phút</w:t>
            </w:r>
            <w:r w:rsidRPr="00033326">
              <w:rPr>
                <w:rFonts w:ascii="Times New Roman" w:eastAsia="Times New Roman" w:hAnsi="Times New Roman" w:cs="Times New Roman"/>
              </w:rPr>
              <w:br/>
              <w:t>(Thi trực tuyến: Thời gian thi: 40 phút)</w:t>
            </w:r>
          </w:p>
        </w:tc>
      </w:tr>
      <w:tr w:rsidR="00033326" w:rsidRPr="00033326" w14:paraId="5874E13A" w14:textId="77777777" w:rsidTr="006D4105">
        <w:trPr>
          <w:trHeight w:val="2051"/>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B10983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6AB53C2"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Tư tưởng Hồ Chí Minh</w:t>
            </w:r>
          </w:p>
        </w:tc>
        <w:tc>
          <w:tcPr>
            <w:tcW w:w="6360" w:type="dxa"/>
            <w:tcBorders>
              <w:top w:val="nil"/>
              <w:left w:val="nil"/>
              <w:bottom w:val="single" w:sz="4" w:space="0" w:color="auto"/>
              <w:right w:val="single" w:sz="4" w:space="0" w:color="auto"/>
            </w:tcBorders>
            <w:shd w:val="clear" w:color="auto" w:fill="auto"/>
            <w:vAlign w:val="center"/>
            <w:hideMark/>
          </w:tcPr>
          <w:p w14:paraId="05B9300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1088" w:type="dxa"/>
            <w:tcBorders>
              <w:top w:val="nil"/>
              <w:left w:val="nil"/>
              <w:bottom w:val="single" w:sz="4" w:space="0" w:color="auto"/>
              <w:right w:val="single" w:sz="4" w:space="0" w:color="auto"/>
            </w:tcBorders>
            <w:shd w:val="clear" w:color="auto" w:fill="auto"/>
            <w:noWrap/>
            <w:vAlign w:val="center"/>
            <w:hideMark/>
          </w:tcPr>
          <w:p w14:paraId="2C73CA9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712EF09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30D0E1D8" w14:textId="77777777" w:rsidR="00033326" w:rsidRPr="00033326" w:rsidRDefault="00033326" w:rsidP="007E56D8">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60 phút</w:t>
            </w:r>
            <w:r w:rsidRPr="00033326">
              <w:rPr>
                <w:rFonts w:ascii="Times New Roman" w:eastAsia="Times New Roman" w:hAnsi="Times New Roman" w:cs="Times New Roman"/>
              </w:rPr>
              <w:br/>
              <w:t>(Thi trực tuyến: - Hình thức thi: Trắc nghiệm; -Thời gian thi: 40 phút)</w:t>
            </w:r>
          </w:p>
        </w:tc>
      </w:tr>
      <w:tr w:rsidR="00033326" w:rsidRPr="00033326" w14:paraId="6D52A67E" w14:textId="77777777" w:rsidTr="001757CA">
        <w:trPr>
          <w:trHeight w:val="9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6F14C0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1FEA03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năng mềm và tinh thần khởi nghiệp</w:t>
            </w:r>
          </w:p>
        </w:tc>
        <w:tc>
          <w:tcPr>
            <w:tcW w:w="6360" w:type="dxa"/>
            <w:tcBorders>
              <w:top w:val="nil"/>
              <w:left w:val="nil"/>
              <w:bottom w:val="single" w:sz="4" w:space="0" w:color="auto"/>
              <w:right w:val="single" w:sz="4" w:space="0" w:color="auto"/>
            </w:tcBorders>
            <w:shd w:val="clear" w:color="auto" w:fill="auto"/>
            <w:vAlign w:val="center"/>
            <w:hideMark/>
          </w:tcPr>
          <w:p w14:paraId="6054C7CD" w14:textId="6BB5027B" w:rsidR="00033326" w:rsidRPr="00033326" w:rsidRDefault="001757CA" w:rsidP="001757CA">
            <w:pPr>
              <w:spacing w:after="0" w:line="240" w:lineRule="auto"/>
              <w:rPr>
                <w:rFonts w:ascii="Times New Roman" w:eastAsia="Times New Roman" w:hAnsi="Times New Roman" w:cs="Times New Roman"/>
              </w:rPr>
            </w:pPr>
            <w:r>
              <w:rPr>
                <w:rFonts w:ascii="Times New Roman" w:eastAsia="Times New Roman" w:hAnsi="Times New Roman" w:cs="Times New Roman"/>
              </w:rPr>
              <w:t>Trang bị kiến thức về khởi nghiệp</w:t>
            </w:r>
          </w:p>
        </w:tc>
        <w:tc>
          <w:tcPr>
            <w:tcW w:w="1088" w:type="dxa"/>
            <w:tcBorders>
              <w:top w:val="nil"/>
              <w:left w:val="nil"/>
              <w:bottom w:val="single" w:sz="4" w:space="0" w:color="auto"/>
              <w:right w:val="single" w:sz="4" w:space="0" w:color="auto"/>
            </w:tcBorders>
            <w:shd w:val="clear" w:color="auto" w:fill="auto"/>
            <w:vAlign w:val="center"/>
            <w:hideMark/>
          </w:tcPr>
          <w:p w14:paraId="2F81E64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noWrap/>
            <w:vAlign w:val="center"/>
            <w:hideMark/>
          </w:tcPr>
          <w:p w14:paraId="256D0838" w14:textId="11AB8409" w:rsidR="00033326" w:rsidRPr="00033326" w:rsidRDefault="001757CA" w:rsidP="001757C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62E10390" w14:textId="1CBBAE50" w:rsidR="00033326" w:rsidRPr="00033326" w:rsidRDefault="001757CA" w:rsidP="001757CA">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p>
        </w:tc>
      </w:tr>
      <w:tr w:rsidR="00033326" w:rsidRPr="00033326" w14:paraId="5DF1FC5E" w14:textId="77777777" w:rsidTr="001757CA">
        <w:trPr>
          <w:trHeight w:val="12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6CA214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36BF4EA"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Tin học cơ bản</w:t>
            </w:r>
          </w:p>
        </w:tc>
        <w:tc>
          <w:tcPr>
            <w:tcW w:w="6360" w:type="dxa"/>
            <w:tcBorders>
              <w:top w:val="nil"/>
              <w:left w:val="nil"/>
              <w:bottom w:val="single" w:sz="4" w:space="0" w:color="auto"/>
              <w:right w:val="single" w:sz="4" w:space="0" w:color="auto"/>
            </w:tcBorders>
            <w:shd w:val="clear" w:color="auto" w:fill="auto"/>
            <w:vAlign w:val="center"/>
            <w:hideMark/>
          </w:tcPr>
          <w:p w14:paraId="3F9F9777"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1088" w:type="dxa"/>
            <w:tcBorders>
              <w:top w:val="nil"/>
              <w:left w:val="nil"/>
              <w:bottom w:val="single" w:sz="4" w:space="0" w:color="auto"/>
              <w:right w:val="single" w:sz="4" w:space="0" w:color="auto"/>
            </w:tcBorders>
            <w:shd w:val="clear" w:color="auto" w:fill="auto"/>
            <w:vAlign w:val="center"/>
            <w:hideMark/>
          </w:tcPr>
          <w:p w14:paraId="68827DA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11A7BA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20079529"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 tính</w:t>
            </w:r>
            <w:r w:rsidRPr="00033326">
              <w:rPr>
                <w:rFonts w:ascii="Times New Roman" w:eastAsia="Times New Roman" w:hAnsi="Times New Roman" w:cs="Times New Roman"/>
              </w:rPr>
              <w:br/>
              <w:t>- Thời gian: 75-90 phút</w:t>
            </w:r>
          </w:p>
        </w:tc>
      </w:tr>
      <w:tr w:rsidR="00033326" w:rsidRPr="00033326" w14:paraId="5BB6B7F0" w14:textId="77777777" w:rsidTr="006D4105">
        <w:trPr>
          <w:trHeight w:val="1817"/>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76B7E0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1CE0717"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Hóa học đại cương</w:t>
            </w:r>
          </w:p>
        </w:tc>
        <w:tc>
          <w:tcPr>
            <w:tcW w:w="6360" w:type="dxa"/>
            <w:tcBorders>
              <w:top w:val="nil"/>
              <w:left w:val="nil"/>
              <w:bottom w:val="single" w:sz="4" w:space="0" w:color="auto"/>
              <w:right w:val="single" w:sz="4" w:space="0" w:color="auto"/>
            </w:tcBorders>
            <w:shd w:val="clear" w:color="auto" w:fill="auto"/>
            <w:vAlign w:val="center"/>
            <w:hideMark/>
          </w:tcPr>
          <w:p w14:paraId="37F2DA91"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người học những khái niệm cơ bản của hóa học và phát triển kỹ năng giải quyết vấn đề một cách định lượng trong hóa học, bao gồm tính toán khối lượng chất, nhiệt động học, động hóa học, cân bằng hóa học, điện hóa học. Làm cho người học thấy rõ mối quan hệ giữa thực nghiệm và lý thuyết trong hóa học nói riêng và trong khoa học nói chung.</w:t>
            </w:r>
          </w:p>
        </w:tc>
        <w:tc>
          <w:tcPr>
            <w:tcW w:w="1088" w:type="dxa"/>
            <w:tcBorders>
              <w:top w:val="nil"/>
              <w:left w:val="nil"/>
              <w:bottom w:val="single" w:sz="4" w:space="0" w:color="auto"/>
              <w:right w:val="single" w:sz="4" w:space="0" w:color="auto"/>
            </w:tcBorders>
            <w:shd w:val="clear" w:color="auto" w:fill="auto"/>
            <w:vAlign w:val="center"/>
            <w:hideMark/>
          </w:tcPr>
          <w:p w14:paraId="7AB7C50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770E0A3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70AA98D9"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trên giấy</w:t>
            </w:r>
            <w:r w:rsidRPr="00033326">
              <w:rPr>
                <w:rFonts w:ascii="Times New Roman" w:eastAsia="Times New Roman" w:hAnsi="Times New Roman" w:cs="Times New Roman"/>
              </w:rPr>
              <w:br/>
              <w:t>- Thời gian thi: 90 phút</w:t>
            </w:r>
          </w:p>
        </w:tc>
      </w:tr>
      <w:tr w:rsidR="00033326" w:rsidRPr="00033326" w14:paraId="44AE4787" w14:textId="77777777" w:rsidTr="001757CA">
        <w:trPr>
          <w:trHeight w:val="27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BBB5CD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DE45D3F"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Thí nghiệm Hóa học đại cương</w:t>
            </w:r>
          </w:p>
        </w:tc>
        <w:tc>
          <w:tcPr>
            <w:tcW w:w="6360" w:type="dxa"/>
            <w:tcBorders>
              <w:top w:val="nil"/>
              <w:left w:val="nil"/>
              <w:bottom w:val="single" w:sz="4" w:space="0" w:color="auto"/>
              <w:right w:val="single" w:sz="4" w:space="0" w:color="auto"/>
            </w:tcBorders>
            <w:shd w:val="clear" w:color="auto" w:fill="auto"/>
            <w:vAlign w:val="center"/>
            <w:hideMark/>
          </w:tcPr>
          <w:p w14:paraId="2CDA10E1"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người học các kỹ thuật và quy trình thực nghiệm để người học tự tiến hành các thí nghiệm, giúp người học hiểu rõ hơn các kiến thức trong nội dung môn hóa học đại cương.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1088" w:type="dxa"/>
            <w:tcBorders>
              <w:top w:val="nil"/>
              <w:left w:val="nil"/>
              <w:bottom w:val="single" w:sz="4" w:space="0" w:color="auto"/>
              <w:right w:val="single" w:sz="4" w:space="0" w:color="auto"/>
            </w:tcBorders>
            <w:shd w:val="clear" w:color="auto" w:fill="auto"/>
            <w:vAlign w:val="center"/>
            <w:hideMark/>
          </w:tcPr>
          <w:p w14:paraId="44C65D2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08F0A41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12D30688"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Vấn đáp</w:t>
            </w:r>
            <w:r w:rsidRPr="00033326">
              <w:rPr>
                <w:rFonts w:ascii="Times New Roman" w:eastAsia="Times New Roman" w:hAnsi="Times New Roman" w:cs="Times New Roman"/>
              </w:rPr>
              <w:br/>
              <w:t>- Thời gian thi: trung bình 15 phút/ nhóm 2 người học</w:t>
            </w:r>
          </w:p>
        </w:tc>
      </w:tr>
      <w:tr w:rsidR="00033326" w:rsidRPr="00033326" w14:paraId="1D9870C0" w14:textId="77777777" w:rsidTr="00F3239C">
        <w:trPr>
          <w:trHeight w:val="89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CFAE1C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11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FB38F8A"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Toán cao cấp 1</w:t>
            </w:r>
          </w:p>
        </w:tc>
        <w:tc>
          <w:tcPr>
            <w:tcW w:w="6360" w:type="dxa"/>
            <w:tcBorders>
              <w:top w:val="nil"/>
              <w:left w:val="nil"/>
              <w:bottom w:val="single" w:sz="4" w:space="0" w:color="auto"/>
              <w:right w:val="single" w:sz="4" w:space="0" w:color="auto"/>
            </w:tcBorders>
            <w:shd w:val="clear" w:color="auto" w:fill="auto"/>
            <w:vAlign w:val="center"/>
            <w:hideMark/>
          </w:tcPr>
          <w:p w14:paraId="569686A9"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kiến thức cơ bản của Đại số tuyến tính như vectơ, ma trận, định thức, giải hệ phương trình đại số tuyến tính, không gian vectơ và các ứng dụng của chúng trong Kinh tế.</w:t>
            </w:r>
          </w:p>
        </w:tc>
        <w:tc>
          <w:tcPr>
            <w:tcW w:w="1088" w:type="dxa"/>
            <w:tcBorders>
              <w:top w:val="nil"/>
              <w:left w:val="nil"/>
              <w:bottom w:val="single" w:sz="4" w:space="0" w:color="auto"/>
              <w:right w:val="single" w:sz="4" w:space="0" w:color="auto"/>
            </w:tcBorders>
            <w:shd w:val="clear" w:color="auto" w:fill="auto"/>
            <w:vAlign w:val="center"/>
            <w:hideMark/>
          </w:tcPr>
          <w:p w14:paraId="67B8E00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3A77563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0F3273FD"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60%</w:t>
            </w:r>
            <w:r w:rsidRPr="00033326">
              <w:rPr>
                <w:rFonts w:ascii="Times New Roman" w:eastAsia="Times New Roman" w:hAnsi="Times New Roman" w:cs="Times New Roman"/>
              </w:rPr>
              <w:br/>
              <w:t>Hình thức: Tự luận</w:t>
            </w:r>
            <w:r w:rsidRPr="00033326">
              <w:rPr>
                <w:rFonts w:ascii="Times New Roman" w:eastAsia="Times New Roman" w:hAnsi="Times New Roman" w:cs="Times New Roman"/>
              </w:rPr>
              <w:br/>
              <w:t>Thời gian: 60 phút</w:t>
            </w:r>
          </w:p>
        </w:tc>
      </w:tr>
      <w:tr w:rsidR="00033326" w:rsidRPr="00033326" w14:paraId="3AD9D3AC" w14:textId="77777777" w:rsidTr="00F3239C">
        <w:trPr>
          <w:trHeight w:val="105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C2A464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CD7B58F"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Toán cao cấp 2</w:t>
            </w:r>
          </w:p>
        </w:tc>
        <w:tc>
          <w:tcPr>
            <w:tcW w:w="6360" w:type="dxa"/>
            <w:tcBorders>
              <w:top w:val="nil"/>
              <w:left w:val="nil"/>
              <w:bottom w:val="single" w:sz="4" w:space="0" w:color="auto"/>
              <w:right w:val="single" w:sz="4" w:space="0" w:color="auto"/>
            </w:tcBorders>
            <w:shd w:val="clear" w:color="auto" w:fill="auto"/>
            <w:vAlign w:val="center"/>
            <w:hideMark/>
          </w:tcPr>
          <w:p w14:paraId="7A5D3B23"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các khái niệm cơ bản của giải tích như hàm số, giới hạn, đạo hàm, vi phân, ứng dụng của đạo hàm, hàm nhiều biến, hàm ẩn, cực trị hàm nhiều biến, tích phân của hàm một biến…từ đó liên hệ tới các khái niệm trong kinh tế như: Hàm cầu, hàm cung, hàm doanh thu, hàm lợi nhuận, hệ số có giãn, giá trị cực biên... …</w:t>
            </w:r>
          </w:p>
        </w:tc>
        <w:tc>
          <w:tcPr>
            <w:tcW w:w="1088" w:type="dxa"/>
            <w:tcBorders>
              <w:top w:val="nil"/>
              <w:left w:val="nil"/>
              <w:bottom w:val="single" w:sz="4" w:space="0" w:color="auto"/>
              <w:right w:val="single" w:sz="4" w:space="0" w:color="auto"/>
            </w:tcBorders>
            <w:shd w:val="clear" w:color="auto" w:fill="auto"/>
            <w:vAlign w:val="center"/>
            <w:hideMark/>
          </w:tcPr>
          <w:p w14:paraId="65B2A83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1EC6BF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35F60991"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60%</w:t>
            </w:r>
            <w:r w:rsidRPr="00033326">
              <w:rPr>
                <w:rFonts w:ascii="Times New Roman" w:eastAsia="Times New Roman" w:hAnsi="Times New Roman" w:cs="Times New Roman"/>
              </w:rPr>
              <w:br/>
              <w:t>Hình thức: Tự luận</w:t>
            </w:r>
            <w:r w:rsidRPr="00033326">
              <w:rPr>
                <w:rFonts w:ascii="Times New Roman" w:eastAsia="Times New Roman" w:hAnsi="Times New Roman" w:cs="Times New Roman"/>
              </w:rPr>
              <w:br/>
              <w:t>Thời gian: 60 phút</w:t>
            </w:r>
          </w:p>
        </w:tc>
      </w:tr>
      <w:tr w:rsidR="00033326" w:rsidRPr="00033326" w14:paraId="6F28113B" w14:textId="77777777" w:rsidTr="00F3239C">
        <w:trPr>
          <w:trHeight w:val="148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19A38B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47E860B"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Hóa hữu cơ</w:t>
            </w:r>
          </w:p>
        </w:tc>
        <w:tc>
          <w:tcPr>
            <w:tcW w:w="6360" w:type="dxa"/>
            <w:tcBorders>
              <w:top w:val="nil"/>
              <w:left w:val="nil"/>
              <w:bottom w:val="single" w:sz="4" w:space="0" w:color="auto"/>
              <w:right w:val="single" w:sz="4" w:space="0" w:color="auto"/>
            </w:tcBorders>
            <w:shd w:val="clear" w:color="auto" w:fill="auto"/>
            <w:vAlign w:val="center"/>
            <w:hideMark/>
          </w:tcPr>
          <w:p w14:paraId="24E92B5D"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người học những kiến thức cơ bản về cơ sở lý thuyết Hoá Hữu cơ, mối liên quan giữa cấu tạo và khả năng phản ứng các hợp chất hữu cơ; phương pháp điều chế và hóa tính các hợp chất hữu cơ quan trọng nhất; phương pháp nghiên cứu, tách, tinh chế, định lượng các hợp chất hữu cơ; các phản ứng liên quan đến kỹ thuật hóa dầu: phản ứng cracking, đồng phân hóa, nhiệt phân, chỉ số octan và chỉ số xetan, các sản phẩm ứng dụng trong tổng hợp hóa dầu.</w:t>
            </w:r>
          </w:p>
        </w:tc>
        <w:tc>
          <w:tcPr>
            <w:tcW w:w="1088" w:type="dxa"/>
            <w:tcBorders>
              <w:top w:val="nil"/>
              <w:left w:val="nil"/>
              <w:bottom w:val="single" w:sz="4" w:space="0" w:color="auto"/>
              <w:right w:val="single" w:sz="4" w:space="0" w:color="auto"/>
            </w:tcBorders>
            <w:shd w:val="clear" w:color="auto" w:fill="auto"/>
            <w:vAlign w:val="center"/>
            <w:hideMark/>
          </w:tcPr>
          <w:p w14:paraId="203160A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2156E18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1D15FA17"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cuối kỳ: 70%.</w:t>
            </w:r>
            <w:r w:rsidRPr="00033326">
              <w:rPr>
                <w:rFonts w:ascii="Times New Roman" w:eastAsia="Times New Roman" w:hAnsi="Times New Roman" w:cs="Times New Roman"/>
              </w:rPr>
              <w:br/>
              <w:t>- Hình thức: Tự luận.</w:t>
            </w:r>
            <w:r w:rsidRPr="00033326">
              <w:rPr>
                <w:rFonts w:ascii="Times New Roman" w:eastAsia="Times New Roman" w:hAnsi="Times New Roman" w:cs="Times New Roman"/>
              </w:rPr>
              <w:br/>
              <w:t>- Thời gian thi: 60 phút</w:t>
            </w:r>
          </w:p>
        </w:tc>
      </w:tr>
      <w:tr w:rsidR="00033326" w:rsidRPr="00033326" w14:paraId="09FB543D" w14:textId="77777777" w:rsidTr="006D4105">
        <w:trPr>
          <w:trHeight w:val="249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F29EC3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6579D1F"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Thí nghiệm Hóa hữu cơ</w:t>
            </w:r>
          </w:p>
        </w:tc>
        <w:tc>
          <w:tcPr>
            <w:tcW w:w="6360" w:type="dxa"/>
            <w:tcBorders>
              <w:top w:val="nil"/>
              <w:left w:val="nil"/>
              <w:bottom w:val="single" w:sz="4" w:space="0" w:color="auto"/>
              <w:right w:val="single" w:sz="4" w:space="0" w:color="auto"/>
            </w:tcBorders>
            <w:shd w:val="clear" w:color="auto" w:fill="auto"/>
            <w:vAlign w:val="center"/>
            <w:hideMark/>
          </w:tcPr>
          <w:p w14:paraId="5A338F71"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Giúp người học hiểu sâu và nắm vững lý thuyết Hóa hữu cơ thông qua các bài thí nghiệm, đồng thời có thể vận dụng kiến thức của môn học để giải thích các hiện tượng tự nhiên và áp dụng được vào đời sống và kỹ thuật. Hướng dẫn các kĩ thuật và quy trình thực nghiệm để người học tự tiến hành các thí nghiệm, giúp người học hiểu rõ hơn các kiến thức cơ bản về hóa học hữu cơ, hợp chất hữu cơ. Rèn luyện cho người học hiểu và thực hành các phương pháp điều chế, tổng hợp và tinh chế một số hợp chất hữu cơ cơ bản. Rèn luyện cho người học tác phong nghiên cứu và thực nghiệm Hóa hữu cơ. </w:t>
            </w:r>
          </w:p>
        </w:tc>
        <w:tc>
          <w:tcPr>
            <w:tcW w:w="1088" w:type="dxa"/>
            <w:tcBorders>
              <w:top w:val="nil"/>
              <w:left w:val="nil"/>
              <w:bottom w:val="single" w:sz="4" w:space="0" w:color="auto"/>
              <w:right w:val="single" w:sz="4" w:space="0" w:color="auto"/>
            </w:tcBorders>
            <w:shd w:val="clear" w:color="auto" w:fill="auto"/>
            <w:vAlign w:val="center"/>
            <w:hideMark/>
          </w:tcPr>
          <w:p w14:paraId="0712D27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7820249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0427E7FC"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trung bình 15 phút/ nhóm 2 người học</w:t>
            </w:r>
          </w:p>
        </w:tc>
      </w:tr>
      <w:tr w:rsidR="00033326" w:rsidRPr="00033326" w14:paraId="449087CA" w14:textId="77777777" w:rsidTr="00F3239C">
        <w:trPr>
          <w:trHeight w:val="62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9DB69A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170D5B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xác suất thống kê</w:t>
            </w:r>
          </w:p>
        </w:tc>
        <w:tc>
          <w:tcPr>
            <w:tcW w:w="6360" w:type="dxa"/>
            <w:tcBorders>
              <w:top w:val="nil"/>
              <w:left w:val="nil"/>
              <w:bottom w:val="single" w:sz="4" w:space="0" w:color="auto"/>
              <w:right w:val="single" w:sz="4" w:space="0" w:color="auto"/>
            </w:tcBorders>
            <w:shd w:val="clear" w:color="auto" w:fill="auto"/>
            <w:vAlign w:val="center"/>
            <w:hideMark/>
          </w:tcPr>
          <w:p w14:paraId="20C33069"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kinh tế,  kỹ thuật. Đồng thời những kiến thức môn học cũng giúp cho sinh viên vận dụng vào thực tiễn.</w:t>
            </w:r>
          </w:p>
        </w:tc>
        <w:tc>
          <w:tcPr>
            <w:tcW w:w="1088" w:type="dxa"/>
            <w:tcBorders>
              <w:top w:val="nil"/>
              <w:left w:val="nil"/>
              <w:bottom w:val="single" w:sz="4" w:space="0" w:color="auto"/>
              <w:right w:val="single" w:sz="4" w:space="0" w:color="auto"/>
            </w:tcBorders>
            <w:shd w:val="clear" w:color="auto" w:fill="auto"/>
            <w:vAlign w:val="center"/>
            <w:hideMark/>
          </w:tcPr>
          <w:p w14:paraId="7B24F3B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53A605C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23385E90"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60%</w:t>
            </w:r>
            <w:r w:rsidRPr="00033326">
              <w:rPr>
                <w:rFonts w:ascii="Times New Roman" w:eastAsia="Times New Roman" w:hAnsi="Times New Roman" w:cs="Times New Roman"/>
              </w:rPr>
              <w:br/>
              <w:t>Hình thức: Tự luận</w:t>
            </w:r>
            <w:r w:rsidRPr="00033326">
              <w:rPr>
                <w:rFonts w:ascii="Times New Roman" w:eastAsia="Times New Roman" w:hAnsi="Times New Roman" w:cs="Times New Roman"/>
              </w:rPr>
              <w:br/>
              <w:t>Thời gian: 60 phút</w:t>
            </w:r>
          </w:p>
        </w:tc>
      </w:tr>
      <w:tr w:rsidR="00033326" w:rsidRPr="00033326" w14:paraId="6576BD39" w14:textId="77777777" w:rsidTr="00F3239C">
        <w:trPr>
          <w:trHeight w:val="93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7B6232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16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1706A8A"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I</w:t>
            </w:r>
          </w:p>
        </w:tc>
        <w:tc>
          <w:tcPr>
            <w:tcW w:w="6360" w:type="dxa"/>
            <w:tcBorders>
              <w:top w:val="nil"/>
              <w:left w:val="nil"/>
              <w:bottom w:val="single" w:sz="4" w:space="0" w:color="auto"/>
              <w:right w:val="single" w:sz="4" w:space="0" w:color="auto"/>
            </w:tcBorders>
            <w:shd w:val="clear" w:color="auto" w:fill="auto"/>
            <w:vAlign w:val="center"/>
            <w:hideMark/>
          </w:tcPr>
          <w:p w14:paraId="70B3E6E7"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luyện tập định hướng các kĩ năng Nghe, Nói, Đọc &amp; Viết để sinh viên đạt trình độ Tiếng Anh tương đương B1 theo khung chuẩn Châu Âu. </w:t>
            </w:r>
          </w:p>
        </w:tc>
        <w:tc>
          <w:tcPr>
            <w:tcW w:w="1088" w:type="dxa"/>
            <w:tcBorders>
              <w:top w:val="nil"/>
              <w:left w:val="nil"/>
              <w:bottom w:val="single" w:sz="4" w:space="0" w:color="auto"/>
              <w:right w:val="single" w:sz="4" w:space="0" w:color="auto"/>
            </w:tcBorders>
            <w:shd w:val="clear" w:color="auto" w:fill="auto"/>
            <w:vAlign w:val="center"/>
            <w:hideMark/>
          </w:tcPr>
          <w:p w14:paraId="40AE23A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739AA1B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0E3A1650"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50 phút</w:t>
            </w:r>
          </w:p>
        </w:tc>
      </w:tr>
      <w:tr w:rsidR="00033326" w:rsidRPr="00033326" w14:paraId="238979A8" w14:textId="77777777" w:rsidTr="00F3239C">
        <w:trPr>
          <w:trHeight w:val="818"/>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7461C7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7BE8BCB"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II</w:t>
            </w:r>
          </w:p>
        </w:tc>
        <w:tc>
          <w:tcPr>
            <w:tcW w:w="6360" w:type="dxa"/>
            <w:tcBorders>
              <w:top w:val="nil"/>
              <w:left w:val="nil"/>
              <w:bottom w:val="single" w:sz="4" w:space="0" w:color="auto"/>
              <w:right w:val="single" w:sz="4" w:space="0" w:color="auto"/>
            </w:tcBorders>
            <w:shd w:val="clear" w:color="auto" w:fill="auto"/>
            <w:vAlign w:val="center"/>
            <w:hideMark/>
          </w:tcPr>
          <w:p w14:paraId="6405DC09"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luyện tập định hướng các kĩ năng Nghe, Nói, Đọc &amp; Viết để sinh viên đạt trình độ Tiếng Anh tương đương B1 theo khung chuẩn Châu Âu. Sinh viên có đủ từ vựng, cấu trúc và kiến thức ngôn ngữ  để giao tiếp  thành thạo trong  các tình huống quen thuộc diễn ra trong công việc và cuộc sống hàng ngày.  </w:t>
            </w:r>
          </w:p>
        </w:tc>
        <w:tc>
          <w:tcPr>
            <w:tcW w:w="1088" w:type="dxa"/>
            <w:tcBorders>
              <w:top w:val="nil"/>
              <w:left w:val="nil"/>
              <w:bottom w:val="single" w:sz="4" w:space="0" w:color="auto"/>
              <w:right w:val="single" w:sz="4" w:space="0" w:color="auto"/>
            </w:tcBorders>
            <w:shd w:val="clear" w:color="auto" w:fill="auto"/>
            <w:vAlign w:val="center"/>
            <w:hideMark/>
          </w:tcPr>
          <w:p w14:paraId="4FD737A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0E801C6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63CF51FE"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033326" w:rsidRPr="00033326" w14:paraId="6EA20DCC" w14:textId="77777777" w:rsidTr="006D4105">
        <w:trPr>
          <w:trHeight w:val="321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C0CE99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66A0B3D"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Khoa học trái đất và sự sống</w:t>
            </w:r>
          </w:p>
        </w:tc>
        <w:tc>
          <w:tcPr>
            <w:tcW w:w="6360" w:type="dxa"/>
            <w:tcBorders>
              <w:top w:val="nil"/>
              <w:left w:val="nil"/>
              <w:bottom w:val="single" w:sz="4" w:space="0" w:color="auto"/>
              <w:right w:val="single" w:sz="4" w:space="0" w:color="auto"/>
            </w:tcBorders>
            <w:shd w:val="clear" w:color="auto" w:fill="auto"/>
            <w:vAlign w:val="center"/>
            <w:hideMark/>
          </w:tcPr>
          <w:p w14:paraId="6D3E04CA"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sẽ cung cấp những kiến thức tổng quát nhất về Trái Đất, bao gồm những đặc điểm chung, các quy luật vận động và phân hóa tự nhiên trên Trái đất, lịch sử hình thành và phát triển sự sống, đặc biệt là con người, tác động của con người đến Trái đất, góp phần nâng cao nhận thức về bảo vệ môi trường. Người học sẽ được lĩnh hội những kiến thức cơ bản về vị trí của Trái đất trong không gian, cấu trúc và đặc điểm của các quyển trên trái đất, cũng như các quy luật vận động của các quyển trên và hệ quả của chúng. Người học cũng được trang bị kiến thức về lịch sử hình thành và phát triển sự sống cũng như tác động của con người lên Trái đất và môi trường sống, những vấn đề mới nhất về biến đổi khí hậu, các tai biến thiên nhiên và các giải pháp ứng phó, thích ứng.</w:t>
            </w:r>
          </w:p>
        </w:tc>
        <w:tc>
          <w:tcPr>
            <w:tcW w:w="1088" w:type="dxa"/>
            <w:tcBorders>
              <w:top w:val="nil"/>
              <w:left w:val="nil"/>
              <w:bottom w:val="single" w:sz="4" w:space="0" w:color="auto"/>
              <w:right w:val="single" w:sz="4" w:space="0" w:color="auto"/>
            </w:tcBorders>
            <w:shd w:val="clear" w:color="auto" w:fill="auto"/>
            <w:vAlign w:val="center"/>
            <w:hideMark/>
          </w:tcPr>
          <w:p w14:paraId="7F4AAD3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6EE436A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44118181"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w:t>
            </w:r>
            <w:r w:rsidRPr="00033326">
              <w:rPr>
                <w:rFonts w:ascii="Times New Roman" w:eastAsia="Times New Roman" w:hAnsi="Times New Roman" w:cs="Times New Roman"/>
              </w:rPr>
              <w:br/>
              <w:t>Điểm thi kết thúc 50%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 xml:space="preserve">Thời gian thi: 90 phút </w:t>
            </w:r>
          </w:p>
        </w:tc>
      </w:tr>
      <w:tr w:rsidR="00033326" w:rsidRPr="00033326" w14:paraId="635B1ED4" w14:textId="77777777" w:rsidTr="00F3239C">
        <w:trPr>
          <w:trHeight w:val="179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9F8467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4B3364B"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Sinh học đại cương</w:t>
            </w:r>
          </w:p>
        </w:tc>
        <w:tc>
          <w:tcPr>
            <w:tcW w:w="6360" w:type="dxa"/>
            <w:tcBorders>
              <w:top w:val="nil"/>
              <w:left w:val="nil"/>
              <w:bottom w:val="single" w:sz="4" w:space="0" w:color="auto"/>
              <w:right w:val="single" w:sz="4" w:space="0" w:color="auto"/>
            </w:tcBorders>
            <w:shd w:val="clear" w:color="auto" w:fill="auto"/>
            <w:vAlign w:val="center"/>
            <w:hideMark/>
          </w:tcPr>
          <w:p w14:paraId="0A369B8A"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học đại cương  nhằm cung cấp cho sinh viên những kiến thức cơ bản, khái quát nhất về đặc điểm cấu trúc và chức năng của thế giới sinh vật ở các mức độ từ phân tử, tế bào, cơ thể đến quần thể, quần xã và hệ sinh thái. Sau khi học môn Sinh học đại cương người học sẽ hiểu được một số nguyên lý cơ bản của các quá trình diễn ra trong cơ thể sống và mối quan hệ tương tác giữa sinh vật với sinh vật, giữa sinh vật với các điều kiện tự nhiên của môi trường. Trên cơ sở đó trang bị cho sinh viên các khoa không thuộc chuyên ngành Sinh học những kiến thức cần thiết nhất để tiếp thu và triển khai các vấn đề có liên quan đến Sinh học.</w:t>
            </w:r>
          </w:p>
        </w:tc>
        <w:tc>
          <w:tcPr>
            <w:tcW w:w="1088" w:type="dxa"/>
            <w:tcBorders>
              <w:top w:val="nil"/>
              <w:left w:val="nil"/>
              <w:bottom w:val="single" w:sz="4" w:space="0" w:color="auto"/>
              <w:right w:val="single" w:sz="4" w:space="0" w:color="auto"/>
            </w:tcBorders>
            <w:shd w:val="clear" w:color="auto" w:fill="auto"/>
            <w:vAlign w:val="center"/>
            <w:hideMark/>
          </w:tcPr>
          <w:p w14:paraId="6BF9AAC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6418EC6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2B331FE3"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 thi: tự luận </w:t>
            </w:r>
            <w:r w:rsidRPr="00033326">
              <w:rPr>
                <w:rFonts w:ascii="Times New Roman" w:eastAsia="Times New Roman" w:hAnsi="Times New Roman" w:cs="Times New Roman"/>
              </w:rPr>
              <w:br/>
              <w:t xml:space="preserve">Thời gian thi: 60-90 phút </w:t>
            </w:r>
          </w:p>
        </w:tc>
      </w:tr>
      <w:tr w:rsidR="00033326" w:rsidRPr="00033326" w14:paraId="17ABB058" w14:textId="77777777" w:rsidTr="006D4105">
        <w:trPr>
          <w:trHeight w:val="71"/>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9BAA34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816A2B9"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Tế bào học</w:t>
            </w:r>
          </w:p>
        </w:tc>
        <w:tc>
          <w:tcPr>
            <w:tcW w:w="6360" w:type="dxa"/>
            <w:tcBorders>
              <w:top w:val="nil"/>
              <w:left w:val="nil"/>
              <w:bottom w:val="single" w:sz="4" w:space="0" w:color="auto"/>
              <w:right w:val="single" w:sz="4" w:space="0" w:color="auto"/>
            </w:tcBorders>
            <w:shd w:val="clear" w:color="auto" w:fill="auto"/>
            <w:vAlign w:val="center"/>
            <w:hideMark/>
          </w:tcPr>
          <w:p w14:paraId="276D7B6F"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này nhằm trang bị cho sinh viên lịch sử phát triển của tế bào học, các phương pháp nghiên cứu tế bào và cung cấp kiến thức về cấu trúc, chức năng, sinh trưởng, phát triển và sinh sản của tế bào. Để sinh viên có những kiến thức cơ bản để hiểu rõ các môn khoa học </w:t>
            </w:r>
            <w:r w:rsidRPr="00033326">
              <w:rPr>
                <w:rFonts w:ascii="Times New Roman" w:eastAsia="Times New Roman" w:hAnsi="Times New Roman" w:cs="Times New Roman"/>
              </w:rPr>
              <w:lastRenderedPageBreak/>
              <w:t>sinh học liên quan.</w:t>
            </w:r>
          </w:p>
        </w:tc>
        <w:tc>
          <w:tcPr>
            <w:tcW w:w="1088" w:type="dxa"/>
            <w:tcBorders>
              <w:top w:val="nil"/>
              <w:left w:val="nil"/>
              <w:bottom w:val="single" w:sz="4" w:space="0" w:color="auto"/>
              <w:right w:val="single" w:sz="4" w:space="0" w:color="auto"/>
            </w:tcBorders>
            <w:shd w:val="clear" w:color="auto" w:fill="auto"/>
            <w:vAlign w:val="center"/>
            <w:hideMark/>
          </w:tcPr>
          <w:p w14:paraId="2E251E3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w:t>
            </w:r>
          </w:p>
        </w:tc>
        <w:tc>
          <w:tcPr>
            <w:tcW w:w="394" w:type="dxa"/>
            <w:tcBorders>
              <w:top w:val="nil"/>
              <w:left w:val="nil"/>
              <w:bottom w:val="single" w:sz="4" w:space="0" w:color="auto"/>
              <w:right w:val="single" w:sz="4" w:space="0" w:color="auto"/>
            </w:tcBorders>
            <w:shd w:val="clear" w:color="auto" w:fill="auto"/>
            <w:vAlign w:val="center"/>
            <w:hideMark/>
          </w:tcPr>
          <w:p w14:paraId="6104724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02A1E3C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 xml:space="preserve">Thi trắc nghiệm/ 60 phút </w:t>
            </w:r>
          </w:p>
        </w:tc>
      </w:tr>
      <w:tr w:rsidR="00033326" w:rsidRPr="00033326" w14:paraId="110C033A" w14:textId="77777777" w:rsidTr="00F3239C">
        <w:trPr>
          <w:trHeight w:val="1043"/>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098E72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4E8A313"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Tế bào học</w:t>
            </w:r>
          </w:p>
        </w:tc>
        <w:tc>
          <w:tcPr>
            <w:tcW w:w="6360" w:type="dxa"/>
            <w:tcBorders>
              <w:top w:val="nil"/>
              <w:left w:val="nil"/>
              <w:bottom w:val="single" w:sz="4" w:space="0" w:color="auto"/>
              <w:right w:val="single" w:sz="4" w:space="0" w:color="auto"/>
            </w:tcBorders>
            <w:shd w:val="clear" w:color="auto" w:fill="auto"/>
            <w:vAlign w:val="center"/>
            <w:hideMark/>
          </w:tcPr>
          <w:p w14:paraId="1BC4FCED"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giúp sinh viên biết sử dụng kính hiển vi quang học,  quan sát hình thái tế bào động thực vật ở cấp độ hiển vi, quan sát cấu trúc, hình thái của nhiễm sắc thể và nhiễm sắc thể khổng lồ, quan sát sự vận động của dòng tế bào chất và sự vận chuyển các chất qua màng, hiểu được quá trình nguyên phân và giảm phân của tế bào.</w:t>
            </w:r>
          </w:p>
        </w:tc>
        <w:tc>
          <w:tcPr>
            <w:tcW w:w="1088" w:type="dxa"/>
            <w:tcBorders>
              <w:top w:val="nil"/>
              <w:left w:val="nil"/>
              <w:bottom w:val="single" w:sz="4" w:space="0" w:color="auto"/>
              <w:right w:val="single" w:sz="4" w:space="0" w:color="auto"/>
            </w:tcBorders>
            <w:shd w:val="clear" w:color="auto" w:fill="auto"/>
            <w:vAlign w:val="center"/>
            <w:hideMark/>
          </w:tcPr>
          <w:p w14:paraId="6F27CEA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65301CE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01D2DA4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tra tại chỗ và chấm báo cáo thực hành</w:t>
            </w:r>
          </w:p>
        </w:tc>
      </w:tr>
      <w:tr w:rsidR="00033326" w:rsidRPr="00033326" w14:paraId="13EA87EA" w14:textId="77777777" w:rsidTr="00F3239C">
        <w:trPr>
          <w:trHeight w:val="39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4E4751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B6D5DA9"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Hóa Phân tích</w:t>
            </w:r>
          </w:p>
        </w:tc>
        <w:tc>
          <w:tcPr>
            <w:tcW w:w="6360" w:type="dxa"/>
            <w:tcBorders>
              <w:top w:val="nil"/>
              <w:left w:val="nil"/>
              <w:bottom w:val="single" w:sz="4" w:space="0" w:color="auto"/>
              <w:right w:val="single" w:sz="4" w:space="0" w:color="auto"/>
            </w:tcBorders>
            <w:shd w:val="clear" w:color="auto" w:fill="auto"/>
            <w:vAlign w:val="center"/>
            <w:hideMark/>
          </w:tcPr>
          <w:p w14:paraId="4DAECF7F"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nắm được các kiến thức cơ bản của Hóa phân tích và giải được các dạng bài tập cơ bản.</w:t>
            </w:r>
          </w:p>
        </w:tc>
        <w:tc>
          <w:tcPr>
            <w:tcW w:w="1088" w:type="dxa"/>
            <w:tcBorders>
              <w:top w:val="nil"/>
              <w:left w:val="nil"/>
              <w:bottom w:val="single" w:sz="4" w:space="0" w:color="auto"/>
              <w:right w:val="single" w:sz="4" w:space="0" w:color="auto"/>
            </w:tcBorders>
            <w:shd w:val="clear" w:color="auto" w:fill="auto"/>
            <w:vAlign w:val="center"/>
            <w:hideMark/>
          </w:tcPr>
          <w:p w14:paraId="465B105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2E8E548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254CF1F2"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w:t>
            </w:r>
            <w:r w:rsidRPr="00033326">
              <w:rPr>
                <w:rFonts w:ascii="Times New Roman" w:eastAsia="Times New Roman" w:hAnsi="Times New Roman" w:cs="Times New Roman"/>
              </w:rPr>
              <w:br/>
              <w:t>Điểm thi: 70%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Thời gian thi: 90 phút</w:t>
            </w:r>
          </w:p>
        </w:tc>
      </w:tr>
      <w:tr w:rsidR="00033326" w:rsidRPr="00033326" w14:paraId="58E8A4FE" w14:textId="77777777" w:rsidTr="00F3239C">
        <w:trPr>
          <w:trHeight w:val="728"/>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76CDBE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63DC441"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Thí nghiệm Hóa phân tích</w:t>
            </w:r>
          </w:p>
        </w:tc>
        <w:tc>
          <w:tcPr>
            <w:tcW w:w="6360" w:type="dxa"/>
            <w:tcBorders>
              <w:top w:val="nil"/>
              <w:left w:val="nil"/>
              <w:bottom w:val="single" w:sz="4" w:space="0" w:color="auto"/>
              <w:right w:val="single" w:sz="4" w:space="0" w:color="auto"/>
            </w:tcBorders>
            <w:shd w:val="clear" w:color="auto" w:fill="auto"/>
            <w:vAlign w:val="center"/>
            <w:hideMark/>
          </w:tcPr>
          <w:p w14:paraId="5A9EAB15"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kiến thức và các phương pháp phân tích để định lượng chính xác các chất. Rèn luyện kỹ năng thực hành, xây dựng tác phong thí nghiệm cẩn thận, chính xác, khoa học. </w:t>
            </w:r>
          </w:p>
        </w:tc>
        <w:tc>
          <w:tcPr>
            <w:tcW w:w="1088" w:type="dxa"/>
            <w:tcBorders>
              <w:top w:val="nil"/>
              <w:left w:val="nil"/>
              <w:bottom w:val="single" w:sz="4" w:space="0" w:color="auto"/>
              <w:right w:val="single" w:sz="4" w:space="0" w:color="auto"/>
            </w:tcBorders>
            <w:shd w:val="clear" w:color="auto" w:fill="auto"/>
            <w:vAlign w:val="center"/>
            <w:hideMark/>
          </w:tcPr>
          <w:p w14:paraId="14162AA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31703E3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3A0E7D4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w:t>
            </w:r>
            <w:r w:rsidRPr="00033326">
              <w:rPr>
                <w:rFonts w:ascii="Times New Roman" w:eastAsia="Times New Roman" w:hAnsi="Times New Roman" w:cs="Times New Roman"/>
              </w:rPr>
              <w:br/>
              <w:t>Điểm thi: 50%</w:t>
            </w:r>
            <w:r w:rsidRPr="00033326">
              <w:rPr>
                <w:rFonts w:ascii="Times New Roman" w:eastAsia="Times New Roman" w:hAnsi="Times New Roman" w:cs="Times New Roman"/>
              </w:rPr>
              <w:br/>
              <w:t>Hình thức thi: Vấn đáp</w:t>
            </w:r>
            <w:r w:rsidRPr="00033326">
              <w:rPr>
                <w:rFonts w:ascii="Times New Roman" w:eastAsia="Times New Roman" w:hAnsi="Times New Roman" w:cs="Times New Roman"/>
              </w:rPr>
              <w:br/>
              <w:t>Thời gian thi: 120 phút</w:t>
            </w:r>
          </w:p>
        </w:tc>
      </w:tr>
      <w:tr w:rsidR="00033326" w:rsidRPr="00033326" w14:paraId="65C6EF84" w14:textId="77777777" w:rsidTr="006D4105">
        <w:trPr>
          <w:trHeight w:val="1007"/>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00E97C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AE2E3D8"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Thống kê sinh học</w:t>
            </w:r>
          </w:p>
        </w:tc>
        <w:tc>
          <w:tcPr>
            <w:tcW w:w="6360" w:type="dxa"/>
            <w:tcBorders>
              <w:top w:val="nil"/>
              <w:left w:val="nil"/>
              <w:bottom w:val="single" w:sz="4" w:space="0" w:color="auto"/>
              <w:right w:val="single" w:sz="4" w:space="0" w:color="auto"/>
            </w:tcBorders>
            <w:shd w:val="clear" w:color="auto" w:fill="auto"/>
            <w:vAlign w:val="center"/>
            <w:hideMark/>
          </w:tcPr>
          <w:p w14:paraId="6D4BDB37"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biết cách thiết kế và bố trí thí nghiệm sinh học, cách thu thập số liệu và sắp xếp hệ thống hóa các số liệu đã thu thập được. Sinh viên cũng biết cách sử dụng phần mềm thống kê để phân tích các kết quả. Hiểu và giải thích các kết quả đã thu thập và phân tích được dựa trên các nguyên lý sinh học.</w:t>
            </w:r>
          </w:p>
        </w:tc>
        <w:tc>
          <w:tcPr>
            <w:tcW w:w="1088" w:type="dxa"/>
            <w:tcBorders>
              <w:top w:val="nil"/>
              <w:left w:val="nil"/>
              <w:bottom w:val="single" w:sz="4" w:space="0" w:color="auto"/>
              <w:right w:val="single" w:sz="4" w:space="0" w:color="auto"/>
            </w:tcBorders>
            <w:shd w:val="clear" w:color="auto" w:fill="auto"/>
            <w:vAlign w:val="center"/>
            <w:hideMark/>
          </w:tcPr>
          <w:p w14:paraId="1225AFAA"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4AD0C8C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46B340BA"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Thi tự luận/ thực hành trên máy tính</w:t>
            </w:r>
          </w:p>
        </w:tc>
      </w:tr>
      <w:tr w:rsidR="00033326" w:rsidRPr="00033326" w14:paraId="6BA4E02B" w14:textId="77777777" w:rsidTr="001757CA">
        <w:trPr>
          <w:trHeight w:val="12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BDF93E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B394BBF"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tế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101BC7E4"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mục đích giúp người học nắm bắt được những lĩnh vực ứng dụng của công nghệ sinh học trong thực tiễn, hình thành thái độ yêu thích, đam mê lĩnh vực công nghệ sinh học và định hướng nghề nghiệp</w:t>
            </w:r>
          </w:p>
        </w:tc>
        <w:tc>
          <w:tcPr>
            <w:tcW w:w="1088" w:type="dxa"/>
            <w:tcBorders>
              <w:top w:val="nil"/>
              <w:left w:val="nil"/>
              <w:bottom w:val="single" w:sz="4" w:space="0" w:color="auto"/>
              <w:right w:val="single" w:sz="4" w:space="0" w:color="auto"/>
            </w:tcBorders>
            <w:shd w:val="clear" w:color="auto" w:fill="auto"/>
            <w:vAlign w:val="center"/>
            <w:hideMark/>
          </w:tcPr>
          <w:p w14:paraId="14D01FB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0F5D779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538" w:type="dxa"/>
            <w:tcBorders>
              <w:top w:val="nil"/>
              <w:left w:val="nil"/>
              <w:bottom w:val="single" w:sz="4" w:space="0" w:color="auto"/>
              <w:right w:val="single" w:sz="4" w:space="0" w:color="auto"/>
            </w:tcBorders>
            <w:shd w:val="clear" w:color="auto" w:fill="auto"/>
            <w:vAlign w:val="center"/>
            <w:hideMark/>
          </w:tcPr>
          <w:p w14:paraId="0FC09F1D"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Chấm báo cáo thực tế</w:t>
            </w:r>
          </w:p>
        </w:tc>
      </w:tr>
      <w:tr w:rsidR="00033326" w:rsidRPr="00033326" w14:paraId="744307F2" w14:textId="77777777" w:rsidTr="00F3239C">
        <w:trPr>
          <w:trHeight w:val="157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F38BA2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E4A064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Sinh thái học</w:t>
            </w:r>
          </w:p>
        </w:tc>
        <w:tc>
          <w:tcPr>
            <w:tcW w:w="6360" w:type="dxa"/>
            <w:tcBorders>
              <w:top w:val="nil"/>
              <w:left w:val="nil"/>
              <w:bottom w:val="single" w:sz="4" w:space="0" w:color="auto"/>
              <w:right w:val="single" w:sz="4" w:space="0" w:color="auto"/>
            </w:tcBorders>
            <w:shd w:val="clear" w:color="auto" w:fill="auto"/>
            <w:vAlign w:val="center"/>
            <w:hideMark/>
          </w:tcPr>
          <w:p w14:paraId="68DF3CF6"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là nội dung lý thuyết trong lĩnh vực sinh thái học (thực tập sinh thái học là một đơn vị học trình độc lập). Phần lý thuyết trang bị cho sinh viên những khái niệm và những nguyên lý cơ bản về mối quan hệ giữa sinh vật với sinh vật và giữa sinh vật với môi trường ở các mức độ tổ chức khác nhau: cá thể, quần thể, quần xã và hệ sinh thái, bao gồm trong đó cả mối quan hệ của con người với tự nhiên trong việc khai thác tài nguyên thiên nhiên và gìn giữ sự trong sạch của môi trường cho sự phát triển một xã hội văn minh và bền vững.</w:t>
            </w:r>
          </w:p>
        </w:tc>
        <w:tc>
          <w:tcPr>
            <w:tcW w:w="1088" w:type="dxa"/>
            <w:tcBorders>
              <w:top w:val="nil"/>
              <w:left w:val="nil"/>
              <w:bottom w:val="single" w:sz="4" w:space="0" w:color="auto"/>
              <w:right w:val="single" w:sz="4" w:space="0" w:color="auto"/>
            </w:tcBorders>
            <w:shd w:val="clear" w:color="auto" w:fill="auto"/>
            <w:vAlign w:val="center"/>
            <w:hideMark/>
          </w:tcPr>
          <w:p w14:paraId="5732968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noWrap/>
            <w:vAlign w:val="center"/>
            <w:hideMark/>
          </w:tcPr>
          <w:p w14:paraId="4AC5F88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27DD6A48"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50%  </w:t>
            </w:r>
            <w:r w:rsidRPr="00033326">
              <w:rPr>
                <w:rFonts w:ascii="Times New Roman" w:eastAsia="Times New Roman" w:hAnsi="Times New Roman" w:cs="Times New Roman"/>
              </w:rPr>
              <w:br/>
              <w:t xml:space="preserve"> Điểm thi kết thúc 50%</w:t>
            </w:r>
            <w:r w:rsidRPr="00033326">
              <w:rPr>
                <w:rFonts w:ascii="Times New Roman" w:eastAsia="Times New Roman" w:hAnsi="Times New Roman" w:cs="Times New Roman"/>
              </w:rPr>
              <w:br/>
              <w:t>Thi trắc nghiệm, thời gian thi 50-60 phút</w:t>
            </w:r>
          </w:p>
        </w:tc>
      </w:tr>
      <w:tr w:rsidR="00033326" w:rsidRPr="00033326" w14:paraId="27846124" w14:textId="77777777" w:rsidTr="00F3239C">
        <w:trPr>
          <w:trHeight w:val="17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A94CD2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98FC702"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Sinh thái học</w:t>
            </w:r>
          </w:p>
        </w:tc>
        <w:tc>
          <w:tcPr>
            <w:tcW w:w="6360" w:type="dxa"/>
            <w:tcBorders>
              <w:top w:val="nil"/>
              <w:left w:val="nil"/>
              <w:bottom w:val="single" w:sz="4" w:space="0" w:color="auto"/>
              <w:right w:val="single" w:sz="4" w:space="0" w:color="auto"/>
            </w:tcBorders>
            <w:shd w:val="clear" w:color="auto" w:fill="auto"/>
            <w:vAlign w:val="center"/>
            <w:hideMark/>
          </w:tcPr>
          <w:p w14:paraId="2BD27025"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Thực tập sinh thái học là một môn học có 01 đơn vị học trình độc lập. Người học sẽ tham quan thực tập 1-2 địa điểm thiên nhiên nơi có đa dạng hệ sinh thái. Tại đó, người học được giới thiệu và phân tích các đặc điểm, tính chất môi trường, mối quan hệ giữa các cá thể của cùng loài và giữa các loài khác nhau cấu thành nên quần thể sinh vật, quần xã sinh vật, hệ sinh thái...Mối quan hệ giữa con người và sự tồn tại và phát triển của các hệ sinh thái được đặc biệt chú ý trong học phần này. Suy thoái tài nguyên môi trường sẽ là chủ đề của báo cáo của sinh viên tham gia khóa học.</w:t>
            </w:r>
          </w:p>
        </w:tc>
        <w:tc>
          <w:tcPr>
            <w:tcW w:w="1088" w:type="dxa"/>
            <w:tcBorders>
              <w:top w:val="nil"/>
              <w:left w:val="nil"/>
              <w:bottom w:val="single" w:sz="4" w:space="0" w:color="auto"/>
              <w:right w:val="single" w:sz="4" w:space="0" w:color="auto"/>
            </w:tcBorders>
            <w:shd w:val="clear" w:color="auto" w:fill="auto"/>
            <w:vAlign w:val="center"/>
            <w:hideMark/>
          </w:tcPr>
          <w:p w14:paraId="4324FBC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noWrap/>
            <w:vAlign w:val="center"/>
            <w:hideMark/>
          </w:tcPr>
          <w:p w14:paraId="7CDCE8C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538" w:type="dxa"/>
            <w:tcBorders>
              <w:top w:val="nil"/>
              <w:left w:val="nil"/>
              <w:bottom w:val="single" w:sz="4" w:space="0" w:color="auto"/>
              <w:right w:val="single" w:sz="4" w:space="0" w:color="auto"/>
            </w:tcBorders>
            <w:shd w:val="clear" w:color="auto" w:fill="auto"/>
            <w:vAlign w:val="center"/>
            <w:hideMark/>
          </w:tcPr>
          <w:p w14:paraId="41DBC79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báo cáo thực tập </w:t>
            </w:r>
          </w:p>
        </w:tc>
      </w:tr>
      <w:tr w:rsidR="00033326" w:rsidRPr="00033326" w14:paraId="6FA9D446" w14:textId="77777777" w:rsidTr="006D4105">
        <w:trPr>
          <w:trHeight w:val="175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C8F7CE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7B7165D"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Hóa sinh học</w:t>
            </w:r>
          </w:p>
        </w:tc>
        <w:tc>
          <w:tcPr>
            <w:tcW w:w="6360" w:type="dxa"/>
            <w:tcBorders>
              <w:top w:val="nil"/>
              <w:left w:val="nil"/>
              <w:bottom w:val="single" w:sz="4" w:space="0" w:color="auto"/>
              <w:right w:val="single" w:sz="4" w:space="0" w:color="auto"/>
            </w:tcBorders>
            <w:shd w:val="clear" w:color="auto" w:fill="auto"/>
            <w:vAlign w:val="center"/>
            <w:hideMark/>
          </w:tcPr>
          <w:p w14:paraId="55E1B7F7"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Nội dung của môn Hóa sinh học gồm Hoá sinh tĩnh và Hóa sinh động. Phần Hóa sinh tĩnh nghiên cứu về cấu trúc, tính chất, chức năng các thành phần cấu tạo chủ yếu của cơ thể sống: protein, nucleic acid, saccharide, lipid; cấu trúc và vai trò của enzyme, vitamin và hormone. Phần Hóa sinh động nghiên cứu về sự trao đổi chất và năng lượng, quá trình chuyển hoá các chất chủ yếu trong hệ thống sống</w:t>
            </w:r>
          </w:p>
        </w:tc>
        <w:tc>
          <w:tcPr>
            <w:tcW w:w="1088" w:type="dxa"/>
            <w:tcBorders>
              <w:top w:val="nil"/>
              <w:left w:val="nil"/>
              <w:bottom w:val="single" w:sz="4" w:space="0" w:color="auto"/>
              <w:right w:val="single" w:sz="4" w:space="0" w:color="auto"/>
            </w:tcBorders>
            <w:shd w:val="clear" w:color="auto" w:fill="auto"/>
            <w:vAlign w:val="center"/>
            <w:hideMark/>
          </w:tcPr>
          <w:p w14:paraId="4F5B51D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7D5EF65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3F1DA759"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50% </w:t>
            </w:r>
            <w:r w:rsidRPr="00033326">
              <w:rPr>
                <w:rFonts w:ascii="Times New Roman" w:eastAsia="Times New Roman" w:hAnsi="Times New Roman" w:cs="Times New Roman"/>
              </w:rPr>
              <w:br/>
              <w:t xml:space="preserve"> Điểm thi kết thúc: 50%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Thời gian: 90-120 phút</w:t>
            </w:r>
          </w:p>
        </w:tc>
      </w:tr>
      <w:tr w:rsidR="00033326" w:rsidRPr="00033326" w14:paraId="26AC1CE8" w14:textId="77777777" w:rsidTr="00F3239C">
        <w:trPr>
          <w:trHeight w:val="53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141848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98710A2"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Thí nghiệm Hóa sinh học</w:t>
            </w:r>
          </w:p>
        </w:tc>
        <w:tc>
          <w:tcPr>
            <w:tcW w:w="6360" w:type="dxa"/>
            <w:tcBorders>
              <w:top w:val="nil"/>
              <w:left w:val="nil"/>
              <w:bottom w:val="single" w:sz="4" w:space="0" w:color="auto"/>
              <w:right w:val="single" w:sz="4" w:space="0" w:color="auto"/>
            </w:tcBorders>
            <w:shd w:val="clear" w:color="auto" w:fill="auto"/>
            <w:vAlign w:val="center"/>
            <w:hideMark/>
          </w:tcPr>
          <w:p w14:paraId="3D95D08C"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giúp người học làm quen với quy tắc làm việc trong phòng thí nghiệm hóa sinh, hiểu được cấu trúc, tính chất, chức năng của các thành phần cấu tạo nên cơ thể sống: protein, lipit, xaccarit; của enzyme, vitamin. Nắm vững được các phương pháp phân tích định tính và định lượng các chỉ số này trong vi sinh vật.</w:t>
            </w:r>
          </w:p>
        </w:tc>
        <w:tc>
          <w:tcPr>
            <w:tcW w:w="1088" w:type="dxa"/>
            <w:tcBorders>
              <w:top w:val="nil"/>
              <w:left w:val="nil"/>
              <w:bottom w:val="single" w:sz="4" w:space="0" w:color="auto"/>
              <w:right w:val="single" w:sz="4" w:space="0" w:color="auto"/>
            </w:tcBorders>
            <w:shd w:val="clear" w:color="auto" w:fill="auto"/>
            <w:vAlign w:val="center"/>
            <w:hideMark/>
          </w:tcPr>
          <w:p w14:paraId="376E5F7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2050C1C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5525D012"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Không tổ chức thi theo hình thức bài thi riêng biệt, điểm kết thúc học phần là điểm của báo cáo thực hành kèm trả lời vấn đáp báo cáo thực hành </w:t>
            </w:r>
          </w:p>
        </w:tc>
      </w:tr>
      <w:tr w:rsidR="00033326" w:rsidRPr="00033326" w14:paraId="69C10AC5" w14:textId="77777777" w:rsidTr="001757CA">
        <w:trPr>
          <w:trHeight w:val="9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3DDA60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936574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Vi sinh vật học </w:t>
            </w:r>
          </w:p>
        </w:tc>
        <w:tc>
          <w:tcPr>
            <w:tcW w:w="6360" w:type="dxa"/>
            <w:tcBorders>
              <w:top w:val="nil"/>
              <w:left w:val="nil"/>
              <w:bottom w:val="single" w:sz="4" w:space="0" w:color="auto"/>
              <w:right w:val="single" w:sz="4" w:space="0" w:color="auto"/>
            </w:tcBorders>
            <w:shd w:val="clear" w:color="auto" w:fill="auto"/>
            <w:vAlign w:val="center"/>
            <w:hideMark/>
          </w:tcPr>
          <w:p w14:paraId="14BEC2EB" w14:textId="623F53C3" w:rsidR="00033326" w:rsidRPr="00033326" w:rsidRDefault="000B78B8"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cách thức bao gói các loại dụng cụ, cách sử dụng nồi hấp hơi nước bão hòa ở áp suất cao, tủ sấy và tủ cấy vô trùng; phương pháp pha chế một số loại môi trường nuôi cấy vi sinh vật thông dụng; các thao tác nuôi cấy phân lập; các phương pháp nhuộm màu và quan sát hình thái vi sinh vật dưới kính hiển vi.</w:t>
            </w:r>
          </w:p>
        </w:tc>
        <w:tc>
          <w:tcPr>
            <w:tcW w:w="1088" w:type="dxa"/>
            <w:tcBorders>
              <w:top w:val="nil"/>
              <w:left w:val="nil"/>
              <w:bottom w:val="single" w:sz="4" w:space="0" w:color="auto"/>
              <w:right w:val="single" w:sz="4" w:space="0" w:color="auto"/>
            </w:tcBorders>
            <w:shd w:val="clear" w:color="auto" w:fill="auto"/>
            <w:vAlign w:val="center"/>
            <w:hideMark/>
          </w:tcPr>
          <w:p w14:paraId="7548647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75434B2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31A6DEE0" w14:textId="1480466B" w:rsidR="00033326" w:rsidRPr="00033326" w:rsidRDefault="000B78B8" w:rsidP="000B78B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50% </w:t>
            </w:r>
            <w:r w:rsidRPr="00033326">
              <w:rPr>
                <w:rFonts w:ascii="Times New Roman" w:eastAsia="Times New Roman" w:hAnsi="Times New Roman" w:cs="Times New Roman"/>
              </w:rPr>
              <w:br/>
              <w:t xml:space="preserve"> Điểm thi kết thúc: 50%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Thời gian: 90-120 phút</w:t>
            </w:r>
          </w:p>
        </w:tc>
      </w:tr>
      <w:tr w:rsidR="00033326" w:rsidRPr="00033326" w14:paraId="4E527888" w14:textId="77777777" w:rsidTr="000B78B8">
        <w:trPr>
          <w:trHeight w:val="125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DC707C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7821976"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Vi sinh vật học</w:t>
            </w:r>
          </w:p>
        </w:tc>
        <w:tc>
          <w:tcPr>
            <w:tcW w:w="6360" w:type="dxa"/>
            <w:tcBorders>
              <w:top w:val="nil"/>
              <w:left w:val="nil"/>
              <w:bottom w:val="single" w:sz="4" w:space="0" w:color="auto"/>
              <w:right w:val="single" w:sz="4" w:space="0" w:color="auto"/>
            </w:tcBorders>
            <w:shd w:val="clear" w:color="auto" w:fill="auto"/>
            <w:vAlign w:val="center"/>
            <w:hideMark/>
          </w:tcPr>
          <w:p w14:paraId="6517983C"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cách thức bao gói các loại dụng cụ, cách sử dụng nồi hấp hơi nước bão hòa ở áp suất cao, tủ sấy và tủ cấy vô trùng; phương pháp pha chế một số loại môi trường nuôi cấy vi sinh vật thông dụng; các thao tác nuôi cấy phân lập; các phương pháp nhuộm màu và quan sát hình thái vi sinh vật dưới kính hiển vi.</w:t>
            </w:r>
          </w:p>
        </w:tc>
        <w:tc>
          <w:tcPr>
            <w:tcW w:w="1088" w:type="dxa"/>
            <w:tcBorders>
              <w:top w:val="nil"/>
              <w:left w:val="nil"/>
              <w:bottom w:val="single" w:sz="4" w:space="0" w:color="auto"/>
              <w:right w:val="single" w:sz="4" w:space="0" w:color="auto"/>
            </w:tcBorders>
            <w:shd w:val="clear" w:color="auto" w:fill="auto"/>
            <w:vAlign w:val="center"/>
            <w:hideMark/>
          </w:tcPr>
          <w:p w14:paraId="553823D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65C4CEF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4A44D95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Thi tự luận (Báo cáo)/ 90 phút </w:t>
            </w:r>
          </w:p>
        </w:tc>
      </w:tr>
      <w:tr w:rsidR="00033326" w:rsidRPr="00033326" w14:paraId="2D694D5A" w14:textId="77777777" w:rsidTr="000B78B8">
        <w:trPr>
          <w:trHeight w:val="174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CE6CD6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D62B3A5"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Di truyền học</w:t>
            </w:r>
          </w:p>
        </w:tc>
        <w:tc>
          <w:tcPr>
            <w:tcW w:w="6360" w:type="dxa"/>
            <w:tcBorders>
              <w:top w:val="nil"/>
              <w:left w:val="nil"/>
              <w:bottom w:val="single" w:sz="4" w:space="0" w:color="auto"/>
              <w:right w:val="single" w:sz="4" w:space="0" w:color="auto"/>
            </w:tcBorders>
            <w:shd w:val="clear" w:color="auto" w:fill="auto"/>
            <w:vAlign w:val="center"/>
            <w:hideMark/>
          </w:tcPr>
          <w:p w14:paraId="5E92A8DE"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gồm các kiến thức về cấu trúc vật chất di truyền, cơ chế di truyền, các quy luật di truyền và biến dị. Ngoài ra môn học còn cung cấp cho sinh viên một cách khái quát thông tin về những hướng ứng dụng cơ bản của di truyền học, đặc biệt là công nghệ sinh học mà trong đó công nghệ di truyền đóng vai trò chủ đạo, trong cuộc cách mạng khoa học kĩ thuật ngày nay, đặc biệt là trong cuộc đấu tranh chống nghèo đói và bệnh tật trên toàn thế giới.</w:t>
            </w:r>
          </w:p>
        </w:tc>
        <w:tc>
          <w:tcPr>
            <w:tcW w:w="1088" w:type="dxa"/>
            <w:tcBorders>
              <w:top w:val="nil"/>
              <w:left w:val="nil"/>
              <w:bottom w:val="single" w:sz="4" w:space="0" w:color="auto"/>
              <w:right w:val="single" w:sz="4" w:space="0" w:color="auto"/>
            </w:tcBorders>
            <w:shd w:val="clear" w:color="auto" w:fill="auto"/>
            <w:vAlign w:val="center"/>
            <w:hideMark/>
          </w:tcPr>
          <w:p w14:paraId="3B65240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32237F5A"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538" w:type="dxa"/>
            <w:tcBorders>
              <w:top w:val="nil"/>
              <w:left w:val="nil"/>
              <w:bottom w:val="single" w:sz="4" w:space="0" w:color="auto"/>
              <w:right w:val="single" w:sz="4" w:space="0" w:color="auto"/>
            </w:tcBorders>
            <w:shd w:val="clear" w:color="auto" w:fill="auto"/>
            <w:vAlign w:val="center"/>
            <w:hideMark/>
          </w:tcPr>
          <w:p w14:paraId="16D967A1"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w:t>
            </w:r>
            <w:r w:rsidRPr="00033326">
              <w:rPr>
                <w:rFonts w:ascii="Times New Roman" w:eastAsia="Times New Roman" w:hAnsi="Times New Roman" w:cs="Times New Roman"/>
              </w:rPr>
              <w:br/>
              <w:t xml:space="preserve"> Điểm thi kết thúc 70%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Thời gian: 120 phút</w:t>
            </w:r>
          </w:p>
        </w:tc>
      </w:tr>
      <w:tr w:rsidR="00033326" w:rsidRPr="00033326" w14:paraId="644241E7" w14:textId="77777777" w:rsidTr="000B78B8">
        <w:trPr>
          <w:trHeight w:val="188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BC9429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30BC2D1"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Vi rút</w:t>
            </w:r>
          </w:p>
        </w:tc>
        <w:tc>
          <w:tcPr>
            <w:tcW w:w="6360" w:type="dxa"/>
            <w:tcBorders>
              <w:top w:val="nil"/>
              <w:left w:val="nil"/>
              <w:bottom w:val="single" w:sz="4" w:space="0" w:color="auto"/>
              <w:right w:val="single" w:sz="4" w:space="0" w:color="auto"/>
            </w:tcBorders>
            <w:shd w:val="clear" w:color="auto" w:fill="auto"/>
            <w:vAlign w:val="center"/>
            <w:hideMark/>
          </w:tcPr>
          <w:p w14:paraId="653D955B"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cung cấp cho sinh viên những khái niệm cơ bản về virut: cấu tạo, hình thái, phân loại, phương thức di truyền của virut, cơ chế gây bệnh cũng như mối tương tác giữa virut gây bệnh và tế bào vật chủ. Ngoài ra môn học còn giúp sinh viên thấy được vai trò, tầm quan trọng của virut như một công cụ kỹ thuật di truyền dùng trong nghiên cứu, phát triển các phương pháp chữa bệnh. Sinh viên cũng sẽ được giới thiệu, làm quen với các phương pháp nghiên cứu, các kĩ thuật sinh học phân tử sử dụng trong chẩn đoán lâm sàng các bệnh lý do virut gây ra.</w:t>
            </w:r>
          </w:p>
        </w:tc>
        <w:tc>
          <w:tcPr>
            <w:tcW w:w="1088" w:type="dxa"/>
            <w:tcBorders>
              <w:top w:val="nil"/>
              <w:left w:val="nil"/>
              <w:bottom w:val="single" w:sz="4" w:space="0" w:color="auto"/>
              <w:right w:val="single" w:sz="4" w:space="0" w:color="auto"/>
            </w:tcBorders>
            <w:shd w:val="clear" w:color="auto" w:fill="auto"/>
            <w:vAlign w:val="center"/>
            <w:hideMark/>
          </w:tcPr>
          <w:p w14:paraId="06979E3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019CD1B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7825FC0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 thi: tự luận </w:t>
            </w:r>
            <w:r w:rsidRPr="00033326">
              <w:rPr>
                <w:rFonts w:ascii="Times New Roman" w:eastAsia="Times New Roman" w:hAnsi="Times New Roman" w:cs="Times New Roman"/>
              </w:rPr>
              <w:br/>
              <w:t xml:space="preserve">Thời gian thi: 60-90 phút </w:t>
            </w:r>
          </w:p>
        </w:tc>
      </w:tr>
      <w:tr w:rsidR="00033326" w:rsidRPr="00033326" w14:paraId="4D8D5BFC" w14:textId="77777777" w:rsidTr="001757CA">
        <w:trPr>
          <w:trHeight w:val="9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CE72A7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B55C2A5"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Sinh học phân tử </w:t>
            </w:r>
          </w:p>
        </w:tc>
        <w:tc>
          <w:tcPr>
            <w:tcW w:w="6360" w:type="dxa"/>
            <w:tcBorders>
              <w:top w:val="nil"/>
              <w:left w:val="nil"/>
              <w:bottom w:val="single" w:sz="4" w:space="0" w:color="auto"/>
              <w:right w:val="single" w:sz="4" w:space="0" w:color="auto"/>
            </w:tcBorders>
            <w:shd w:val="clear" w:color="auto" w:fill="auto"/>
            <w:vAlign w:val="center"/>
            <w:hideMark/>
          </w:tcPr>
          <w:p w14:paraId="1419077D"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cung cấp cho sinh viên những khái niệm cơ bản về sinh học phân tử</w:t>
            </w:r>
          </w:p>
        </w:tc>
        <w:tc>
          <w:tcPr>
            <w:tcW w:w="1088" w:type="dxa"/>
            <w:tcBorders>
              <w:top w:val="nil"/>
              <w:left w:val="nil"/>
              <w:bottom w:val="single" w:sz="4" w:space="0" w:color="auto"/>
              <w:right w:val="single" w:sz="4" w:space="0" w:color="auto"/>
            </w:tcBorders>
            <w:shd w:val="clear" w:color="auto" w:fill="auto"/>
            <w:vAlign w:val="center"/>
            <w:hideMark/>
          </w:tcPr>
          <w:p w14:paraId="1F410E3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DCA481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743C6F79"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 thi: tự luận </w:t>
            </w:r>
            <w:r w:rsidRPr="00033326">
              <w:rPr>
                <w:rFonts w:ascii="Times New Roman" w:eastAsia="Times New Roman" w:hAnsi="Times New Roman" w:cs="Times New Roman"/>
              </w:rPr>
              <w:br/>
              <w:t>Thời gian thi: 60-90 phút</w:t>
            </w:r>
          </w:p>
        </w:tc>
      </w:tr>
      <w:tr w:rsidR="00033326" w:rsidRPr="00033326" w14:paraId="79B43AC2" w14:textId="77777777" w:rsidTr="001757CA">
        <w:trPr>
          <w:trHeight w:val="15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30EA31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393B3AD"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Sinh học phân tử</w:t>
            </w:r>
          </w:p>
        </w:tc>
        <w:tc>
          <w:tcPr>
            <w:tcW w:w="6360" w:type="dxa"/>
            <w:tcBorders>
              <w:top w:val="nil"/>
              <w:left w:val="nil"/>
              <w:bottom w:val="single" w:sz="4" w:space="0" w:color="auto"/>
              <w:right w:val="single" w:sz="4" w:space="0" w:color="auto"/>
            </w:tcBorders>
            <w:shd w:val="clear" w:color="auto" w:fill="auto"/>
            <w:vAlign w:val="center"/>
            <w:hideMark/>
          </w:tcPr>
          <w:p w14:paraId="7460B329"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Phần thực hành của Sinh học phân tử sẽ giới thiệu các kĩ năng và các phương pháp cơ bản trong nghiên cứu sinh học phân tử, cung cấp các dẫn liệu thực nghiệm chứng minh cho kiến thức đã học ở phần Lí thuyết như cấu trúc, chức năng, tính chất hóa lý của vật chất di truyền.</w:t>
            </w:r>
          </w:p>
        </w:tc>
        <w:tc>
          <w:tcPr>
            <w:tcW w:w="1088" w:type="dxa"/>
            <w:tcBorders>
              <w:top w:val="nil"/>
              <w:left w:val="nil"/>
              <w:bottom w:val="single" w:sz="4" w:space="0" w:color="auto"/>
              <w:right w:val="single" w:sz="4" w:space="0" w:color="auto"/>
            </w:tcBorders>
            <w:shd w:val="clear" w:color="auto" w:fill="auto"/>
            <w:vAlign w:val="center"/>
            <w:hideMark/>
          </w:tcPr>
          <w:p w14:paraId="3CC6186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16A28EC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754BD841"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Vấn đáp/ Báo cáo kết quả thực nghiệm </w:t>
            </w:r>
          </w:p>
        </w:tc>
      </w:tr>
      <w:tr w:rsidR="00033326" w:rsidRPr="00033326" w14:paraId="5FA0186D" w14:textId="77777777" w:rsidTr="000B78B8">
        <w:trPr>
          <w:trHeight w:val="377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23F1C2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A2747B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Sinh lý thực vật</w:t>
            </w:r>
          </w:p>
        </w:tc>
        <w:tc>
          <w:tcPr>
            <w:tcW w:w="6360" w:type="dxa"/>
            <w:tcBorders>
              <w:top w:val="nil"/>
              <w:left w:val="nil"/>
              <w:bottom w:val="single" w:sz="4" w:space="0" w:color="auto"/>
              <w:right w:val="single" w:sz="4" w:space="0" w:color="auto"/>
            </w:tcBorders>
            <w:shd w:val="clear" w:color="auto" w:fill="auto"/>
            <w:vAlign w:val="center"/>
            <w:hideMark/>
          </w:tcPr>
          <w:p w14:paraId="6FF687D3"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lý thực vật là môn khoa học nghiên cứu về các hoạt động sinh lý xảy ra trong cơ thể thực vật, mối quan hệ giữa các điều kiện sinh thái với các hoạt động sinh lý của cây để cho ta khả năng bảo vệ thực vật và có thể điều chỉnh thực vật theo hướng có lợi cho con người. Trong thực vật có các quá trình sinh lý cơ bản như quá trình trao đổi nước, quá trình quang hợp, quá trình hô hấp, sinh trưởng, phát triển và duy trì nòi giống… Sinh lý thực vật cũng nghiên cứu phản ứng của cây đối với các điều kiện ngoại cảnh.  Sinh lý thực vật nghiên cứu ảnh hưởng của các điều kiện ngoại cảnh đến hoạt động sinh lý của cây như nhiệt độ, ánh sáng, độ ẩm, các chất dinh dưỡng trong đất, sâu bệnh…. Các tác nhân này tác động lên từng quá trình sinh lý riêng rẽ hoặc ảnh hưởng tổng hợp lên toàn cây. Từ những hiểu biết này sẽ là cơ sở lý luận để đề ra các biện pháp kỹ thuật trồng trọt hợp lý nhất. Sinh lý thực vật là môn học cơ sở có quan hệ trực tiếp đến các kiến thức cơ sở như hóa sinh, tế bào, di truyền và cả các môn như công nghệ sinh học, kỹ thuật di truyền…</w:t>
            </w:r>
          </w:p>
        </w:tc>
        <w:tc>
          <w:tcPr>
            <w:tcW w:w="1088" w:type="dxa"/>
            <w:tcBorders>
              <w:top w:val="nil"/>
              <w:left w:val="nil"/>
              <w:bottom w:val="single" w:sz="4" w:space="0" w:color="auto"/>
              <w:right w:val="single" w:sz="4" w:space="0" w:color="auto"/>
            </w:tcBorders>
            <w:shd w:val="clear" w:color="auto" w:fill="auto"/>
            <w:vAlign w:val="center"/>
            <w:hideMark/>
          </w:tcPr>
          <w:p w14:paraId="5FC595C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3A0FAAF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061E9E00"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60-90 phút </w:t>
            </w:r>
          </w:p>
        </w:tc>
      </w:tr>
      <w:tr w:rsidR="00033326" w:rsidRPr="00033326" w14:paraId="4CAC15E5" w14:textId="77777777" w:rsidTr="000B78B8">
        <w:trPr>
          <w:trHeight w:val="143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BD5F0C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983D531"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Sinh lý thực vật</w:t>
            </w:r>
          </w:p>
        </w:tc>
        <w:tc>
          <w:tcPr>
            <w:tcW w:w="6360" w:type="dxa"/>
            <w:tcBorders>
              <w:top w:val="nil"/>
              <w:left w:val="nil"/>
              <w:bottom w:val="single" w:sz="4" w:space="0" w:color="auto"/>
              <w:right w:val="single" w:sz="4" w:space="0" w:color="auto"/>
            </w:tcBorders>
            <w:shd w:val="clear" w:color="auto" w:fill="auto"/>
            <w:vAlign w:val="center"/>
            <w:hideMark/>
          </w:tcPr>
          <w:p w14:paraId="5196A825"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Thực hành Sinh lý thực vật là môn học khoa học giúp sinh viên thông qua các bài thực hành hiểu rõ hơn về các hoạt động sinh lý xảy ra trong cơ thể thực vật, mối quan hệ giữa các điều kiện sinh thái với các hoạt động sinh lý của cây để cho ta khả năng bảo vệ thực vật và có thể điều chỉnh thực vật theo hướng có lợi cho con người. Trong thực vật có các quá trình sinh lý cơ bản như quá trình trao đổi nước, quá trình quang hợp, quá trình hô hấp, sinh trưởng, phát triển và duy trì nòi giống… Sinh lý thực vật cũng nghiên cứu phản ứng của cây đối với các điều kiện ngoại cảnh. Từ những hiểu biết này sẽ là cơ sở lý luận để đề ra các biện pháp kỹ thuật trồng trọt hợp lý nhất. Sinh lý thực vật là môn học cơ sở có quan hệ trực tiếp đến các kiến thức cơ sở như hóa sinh, tế bào, di truyền và cả các môn như công nghệ sinh học, kỹ thuật di truyền…</w:t>
            </w:r>
          </w:p>
        </w:tc>
        <w:tc>
          <w:tcPr>
            <w:tcW w:w="1088" w:type="dxa"/>
            <w:tcBorders>
              <w:top w:val="nil"/>
              <w:left w:val="nil"/>
              <w:bottom w:val="single" w:sz="4" w:space="0" w:color="auto"/>
              <w:right w:val="single" w:sz="4" w:space="0" w:color="auto"/>
            </w:tcBorders>
            <w:shd w:val="clear" w:color="auto" w:fill="auto"/>
            <w:vAlign w:val="center"/>
            <w:hideMark/>
          </w:tcPr>
          <w:p w14:paraId="1BBD6A4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4CA33A0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2CF4F6C8"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Chấm báo cáo thực hành</w:t>
            </w:r>
          </w:p>
        </w:tc>
      </w:tr>
      <w:tr w:rsidR="00033326" w:rsidRPr="00033326" w14:paraId="3F667C25" w14:textId="77777777" w:rsidTr="000B78B8">
        <w:trPr>
          <w:trHeight w:val="107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0D0D7B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6F08C67"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35472E1A" w14:textId="77777777" w:rsidR="00033326" w:rsidRPr="00033326" w:rsidRDefault="00033326" w:rsidP="006D4105">
            <w:pPr>
              <w:spacing w:after="24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sẽ giúp cho người học nắm được những kiến thức cơ bản đi từ định nghĩa, lịch sử hình thành ngành công nghệ sinh học đến những thông tin về công nghệ ADN tái tổ hợp, công nghệ lên men vi sinh vật, công nghệ sinh học thực vật, công nghệ sinh học động vật, công nghệ protein. Mặt khác, sinh viên nắm được những ứng dụng của công nghệ sinh học trong nông nghiệp, y-dược và trong môi trường.   </w:t>
            </w:r>
          </w:p>
        </w:tc>
        <w:tc>
          <w:tcPr>
            <w:tcW w:w="1088" w:type="dxa"/>
            <w:tcBorders>
              <w:top w:val="nil"/>
              <w:left w:val="nil"/>
              <w:bottom w:val="single" w:sz="4" w:space="0" w:color="auto"/>
              <w:right w:val="single" w:sz="4" w:space="0" w:color="auto"/>
            </w:tcBorders>
            <w:shd w:val="clear" w:color="auto" w:fill="auto"/>
            <w:vAlign w:val="center"/>
            <w:hideMark/>
          </w:tcPr>
          <w:p w14:paraId="06C062D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D9D230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3054C717"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 xml:space="preserve">Hình thức thi:tự luận </w:t>
            </w:r>
            <w:r w:rsidRPr="00033326">
              <w:rPr>
                <w:rFonts w:ascii="Times New Roman" w:eastAsia="Times New Roman" w:hAnsi="Times New Roman" w:cs="Times New Roman"/>
              </w:rPr>
              <w:br/>
              <w:t xml:space="preserve">Thời gian: 90 -120 phút </w:t>
            </w:r>
          </w:p>
        </w:tc>
      </w:tr>
      <w:tr w:rsidR="00033326" w:rsidRPr="00033326" w14:paraId="77E837A6" w14:textId="77777777" w:rsidTr="000B78B8">
        <w:trPr>
          <w:trHeight w:val="17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9B5798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203DA9B"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An toàn sinh học</w:t>
            </w:r>
          </w:p>
        </w:tc>
        <w:tc>
          <w:tcPr>
            <w:tcW w:w="6360" w:type="dxa"/>
            <w:tcBorders>
              <w:top w:val="nil"/>
              <w:left w:val="nil"/>
              <w:bottom w:val="single" w:sz="4" w:space="0" w:color="auto"/>
              <w:right w:val="single" w:sz="4" w:space="0" w:color="auto"/>
            </w:tcBorders>
            <w:shd w:val="clear" w:color="auto" w:fill="auto"/>
            <w:vAlign w:val="center"/>
            <w:hideMark/>
          </w:tcPr>
          <w:p w14:paraId="08E62662"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người học những kiến thức cơ bản và hiện đại về An toàn sinh học (ATSH). Người học nắm được kiến thức về: các quy tắc ATSH nói chung và những vấn đề cụ thể: an toàn hoá học và hoá sinh; ATSH vi sinh vật; ATSH phóng xạ; ATSH ADN tái tổ hợp; ATSH cơ thể biến đổi di truyền (biến đổi gen = Genetically Modified Organisms, GMO) và thực phẩm biến đổi di truyền (Genetically Modified Foods, GMF); ATSH và môi trường sinh thái; ATSH trên thế giới: các công ước, hiệp định quốc tế và khu vực về ATSH; vấn đề ATSH ở nước ta; tin sinh học và ATSH. </w:t>
            </w:r>
          </w:p>
        </w:tc>
        <w:tc>
          <w:tcPr>
            <w:tcW w:w="1088" w:type="dxa"/>
            <w:tcBorders>
              <w:top w:val="nil"/>
              <w:left w:val="nil"/>
              <w:bottom w:val="single" w:sz="4" w:space="0" w:color="auto"/>
              <w:right w:val="single" w:sz="4" w:space="0" w:color="auto"/>
            </w:tcBorders>
            <w:shd w:val="clear" w:color="auto" w:fill="auto"/>
            <w:vAlign w:val="center"/>
            <w:hideMark/>
          </w:tcPr>
          <w:p w14:paraId="005B285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44264D1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0C677460"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50% </w:t>
            </w:r>
            <w:r w:rsidRPr="00033326">
              <w:rPr>
                <w:rFonts w:ascii="Times New Roman" w:eastAsia="Times New Roman" w:hAnsi="Times New Roman" w:cs="Times New Roman"/>
              </w:rPr>
              <w:br/>
              <w:t>Điểm thi kết thúc: 50%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Thời gian thi: 60 phút</w:t>
            </w:r>
          </w:p>
        </w:tc>
      </w:tr>
      <w:tr w:rsidR="00033326" w:rsidRPr="00033326" w14:paraId="61DD5B42" w14:textId="77777777" w:rsidTr="000B78B8">
        <w:trPr>
          <w:trHeight w:val="1493"/>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2ABE50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77DEBA0"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Miễn dịch học</w:t>
            </w:r>
          </w:p>
        </w:tc>
        <w:tc>
          <w:tcPr>
            <w:tcW w:w="6360" w:type="dxa"/>
            <w:tcBorders>
              <w:top w:val="nil"/>
              <w:left w:val="nil"/>
              <w:bottom w:val="single" w:sz="4" w:space="0" w:color="auto"/>
              <w:right w:val="single" w:sz="4" w:space="0" w:color="auto"/>
            </w:tcBorders>
            <w:shd w:val="clear" w:color="auto" w:fill="auto"/>
            <w:vAlign w:val="center"/>
            <w:hideMark/>
          </w:tcPr>
          <w:p w14:paraId="74C527CC"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miễn dịch, các kỹ thuật hóa sinh miễn dịch, các cơ quan miễn dịch và sự tương tác giữa các tế bào miễn dịch cũng như cơ chế điều hòa đáp ứng miễn dịch.</w:t>
            </w:r>
            <w:r w:rsidRPr="00033326">
              <w:rPr>
                <w:rFonts w:ascii="Times New Roman" w:eastAsia="Times New Roman" w:hAnsi="Times New Roman" w:cs="Times New Roman"/>
              </w:rPr>
              <w:br/>
              <w:t>Sinh viên được rèn luyện kỹ năng tư duy, kỹ năng làm việc nhóm, và ứng kến thức và nguyên lý miễn dịch vào cuộc sống.</w:t>
            </w:r>
            <w:r w:rsidRPr="00033326">
              <w:rPr>
                <w:rFonts w:ascii="Times New Roman" w:eastAsia="Times New Roman" w:hAnsi="Times New Roman" w:cs="Times New Roman"/>
              </w:rPr>
              <w:br/>
              <w:t>Sinh viên được rèn luyện thái độ nghiêm túc, trung thực trong nghiên cứu khoa học, yêu ngành, yêu nghề.</w:t>
            </w:r>
          </w:p>
        </w:tc>
        <w:tc>
          <w:tcPr>
            <w:tcW w:w="1088" w:type="dxa"/>
            <w:tcBorders>
              <w:top w:val="nil"/>
              <w:left w:val="nil"/>
              <w:bottom w:val="single" w:sz="4" w:space="0" w:color="auto"/>
              <w:right w:val="single" w:sz="4" w:space="0" w:color="auto"/>
            </w:tcBorders>
            <w:shd w:val="clear" w:color="auto" w:fill="auto"/>
            <w:vAlign w:val="center"/>
            <w:hideMark/>
          </w:tcPr>
          <w:p w14:paraId="4A94B2A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45974A2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5805641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60-90 phút </w:t>
            </w:r>
          </w:p>
        </w:tc>
      </w:tr>
      <w:tr w:rsidR="00033326" w:rsidRPr="00033326" w14:paraId="0E7EB825" w14:textId="77777777" w:rsidTr="000B78B8">
        <w:trPr>
          <w:trHeight w:val="611"/>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402E6D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E5DB2B8"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miễn dịch học</w:t>
            </w:r>
          </w:p>
        </w:tc>
        <w:tc>
          <w:tcPr>
            <w:tcW w:w="6360" w:type="dxa"/>
            <w:tcBorders>
              <w:top w:val="nil"/>
              <w:left w:val="nil"/>
              <w:bottom w:val="single" w:sz="4" w:space="0" w:color="auto"/>
              <w:right w:val="single" w:sz="4" w:space="0" w:color="auto"/>
            </w:tcBorders>
            <w:shd w:val="clear" w:color="auto" w:fill="auto"/>
            <w:vAlign w:val="center"/>
            <w:hideMark/>
          </w:tcPr>
          <w:p w14:paraId="6B9E3207"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mục đích rèn luyện vận dụng các kiến thức và kỹ năng, các phương pháp trong lĩnh vực miễn dịch học giúp người học củng cố kiến thức và hình thành kỹ năng thành thạo trong nghiên cứu và ứng dụng lĩnh vực miễn dịch học</w:t>
            </w:r>
          </w:p>
        </w:tc>
        <w:tc>
          <w:tcPr>
            <w:tcW w:w="1088" w:type="dxa"/>
            <w:tcBorders>
              <w:top w:val="nil"/>
              <w:left w:val="nil"/>
              <w:bottom w:val="single" w:sz="4" w:space="0" w:color="auto"/>
              <w:right w:val="single" w:sz="4" w:space="0" w:color="auto"/>
            </w:tcBorders>
            <w:shd w:val="clear" w:color="auto" w:fill="auto"/>
            <w:vAlign w:val="center"/>
            <w:hideMark/>
          </w:tcPr>
          <w:p w14:paraId="2EF23A0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1DA9897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0C0A9EE7"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Chấm báo cáo thực hành</w:t>
            </w:r>
          </w:p>
        </w:tc>
      </w:tr>
      <w:tr w:rsidR="00033326" w:rsidRPr="00033326" w14:paraId="730A24FF" w14:textId="77777777" w:rsidTr="000B78B8">
        <w:trPr>
          <w:trHeight w:val="102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E6B2E1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0D33F1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Sinh lý người và động vật</w:t>
            </w:r>
          </w:p>
        </w:tc>
        <w:tc>
          <w:tcPr>
            <w:tcW w:w="6360" w:type="dxa"/>
            <w:tcBorders>
              <w:top w:val="nil"/>
              <w:left w:val="nil"/>
              <w:bottom w:val="single" w:sz="4" w:space="0" w:color="auto"/>
              <w:right w:val="single" w:sz="4" w:space="0" w:color="auto"/>
            </w:tcBorders>
            <w:shd w:val="clear" w:color="auto" w:fill="auto"/>
            <w:vAlign w:val="center"/>
            <w:hideMark/>
          </w:tcPr>
          <w:p w14:paraId="2327DA9A"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các kiến thức cơ bản về các hoạt động chức năng của hệ thần kinh, nội tiết, cơ xương, hô hấp, tuần hoàn,  máu,  bài tiết và tiêu hóa. Cơ chế của các hoạt động sinh lý này được trình bày ở mức độ cơ thể, tế bào và phân tử cùng với các thông tin về bệnh lý điển hình liên quan. </w:t>
            </w:r>
          </w:p>
        </w:tc>
        <w:tc>
          <w:tcPr>
            <w:tcW w:w="1088" w:type="dxa"/>
            <w:tcBorders>
              <w:top w:val="nil"/>
              <w:left w:val="nil"/>
              <w:bottom w:val="single" w:sz="4" w:space="0" w:color="auto"/>
              <w:right w:val="single" w:sz="4" w:space="0" w:color="auto"/>
            </w:tcBorders>
            <w:shd w:val="clear" w:color="auto" w:fill="auto"/>
            <w:vAlign w:val="center"/>
            <w:hideMark/>
          </w:tcPr>
          <w:p w14:paraId="4AFA14D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6FE869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1D7D82A8"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 thi: tự luận </w:t>
            </w:r>
            <w:r w:rsidRPr="00033326">
              <w:rPr>
                <w:rFonts w:ascii="Times New Roman" w:eastAsia="Times New Roman" w:hAnsi="Times New Roman" w:cs="Times New Roman"/>
              </w:rPr>
              <w:br/>
              <w:t xml:space="preserve">Thời gian thi: 60-90 phút </w:t>
            </w:r>
          </w:p>
        </w:tc>
      </w:tr>
      <w:tr w:rsidR="00033326" w:rsidRPr="00033326" w14:paraId="18518F32"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73A2CCA"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DD53FCA"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sinh lý người và động vật</w:t>
            </w:r>
          </w:p>
        </w:tc>
        <w:tc>
          <w:tcPr>
            <w:tcW w:w="6360" w:type="dxa"/>
            <w:tcBorders>
              <w:top w:val="nil"/>
              <w:left w:val="nil"/>
              <w:bottom w:val="single" w:sz="4" w:space="0" w:color="auto"/>
              <w:right w:val="single" w:sz="4" w:space="0" w:color="auto"/>
            </w:tcBorders>
            <w:shd w:val="clear" w:color="auto" w:fill="auto"/>
            <w:vAlign w:val="center"/>
            <w:hideMark/>
          </w:tcPr>
          <w:p w14:paraId="38FCEC45"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cho sinh viên cơ hội thực hành các kiến thức cơ bản về các hoạt động chức năng của hệ thần kinh, nội tiết, cơ xương, hô hấp, tuần hoàn,  máu,  bài tiết và tiêu hóa. Cơ chế của các hoạt động sinh lý này được trình bày ở mức độ cơ thể, tế bào và phân tử cùng với các thông tin về bệnh lý điển hình liên quan. </w:t>
            </w:r>
          </w:p>
        </w:tc>
        <w:tc>
          <w:tcPr>
            <w:tcW w:w="1088" w:type="dxa"/>
            <w:tcBorders>
              <w:top w:val="nil"/>
              <w:left w:val="nil"/>
              <w:bottom w:val="single" w:sz="4" w:space="0" w:color="auto"/>
              <w:right w:val="single" w:sz="4" w:space="0" w:color="auto"/>
            </w:tcBorders>
            <w:shd w:val="clear" w:color="auto" w:fill="auto"/>
            <w:vAlign w:val="center"/>
            <w:hideMark/>
          </w:tcPr>
          <w:p w14:paraId="5A00DC4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6E0F2EA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577E034D"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Không tổ chức thi, chấm điểm báo cáo thực hành kèm trả lời vấn đáp báo cáo thực hành </w:t>
            </w:r>
          </w:p>
        </w:tc>
      </w:tr>
      <w:tr w:rsidR="00033326" w:rsidRPr="00033326" w14:paraId="64739597" w14:textId="77777777" w:rsidTr="000B78B8">
        <w:trPr>
          <w:trHeight w:val="143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BEF2C1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44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17A0C72"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Tin sinh học</w:t>
            </w:r>
          </w:p>
        </w:tc>
        <w:tc>
          <w:tcPr>
            <w:tcW w:w="6360" w:type="dxa"/>
            <w:tcBorders>
              <w:top w:val="nil"/>
              <w:left w:val="nil"/>
              <w:bottom w:val="single" w:sz="4" w:space="0" w:color="auto"/>
              <w:right w:val="single" w:sz="4" w:space="0" w:color="auto"/>
            </w:tcBorders>
            <w:shd w:val="clear" w:color="auto" w:fill="auto"/>
            <w:vAlign w:val="center"/>
            <w:hideMark/>
          </w:tcPr>
          <w:p w14:paraId="723C58D0"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nền tảng về tin sinh học., bao gồm các hệ thống cơ sở dữ liệu lưu trữ các thông tin về trình tự DNA/ protein và phương pháp dùng để khai thác các dữ liệu theo yêu cầu. Môn học cũng cung cấp các lý thuyết và phương pháp dùng để so sánh các cặp và so sánh nhiều trình tự các phân tử sinh học (DNA/ polypeptide) cũng như xây dựng được cây phát sinh chủng loại.</w:t>
            </w:r>
          </w:p>
        </w:tc>
        <w:tc>
          <w:tcPr>
            <w:tcW w:w="1088" w:type="dxa"/>
            <w:tcBorders>
              <w:top w:val="nil"/>
              <w:left w:val="nil"/>
              <w:bottom w:val="single" w:sz="4" w:space="0" w:color="auto"/>
              <w:right w:val="single" w:sz="4" w:space="0" w:color="auto"/>
            </w:tcBorders>
            <w:shd w:val="clear" w:color="auto" w:fill="auto"/>
            <w:vAlign w:val="center"/>
            <w:hideMark/>
          </w:tcPr>
          <w:p w14:paraId="102816E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6D027E3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13B01072"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 thi: tự luận </w:t>
            </w:r>
            <w:r w:rsidRPr="00033326">
              <w:rPr>
                <w:rFonts w:ascii="Times New Roman" w:eastAsia="Times New Roman" w:hAnsi="Times New Roman" w:cs="Times New Roman"/>
              </w:rPr>
              <w:br/>
              <w:t xml:space="preserve">Thời gian thi: 60-90 phút </w:t>
            </w:r>
          </w:p>
        </w:tc>
      </w:tr>
      <w:tr w:rsidR="00033326" w:rsidRPr="00033326" w14:paraId="52EE1B3C" w14:textId="77777777" w:rsidTr="000B78B8">
        <w:trPr>
          <w:trHeight w:val="2267"/>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13EBA3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E79B8B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chuyên ngành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3EAF8F22"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nội dung về tầm quan trọng và vai trò của tiếng Anh trong giao tiếp khoa học; thông qua các bài thực hành viết và thuyết trình sinh viên được nâng cao khả năng mô tả và giải thích bằng tiếng Anh một số khái niệm, nguyên lý (cấu trúc sinh học, quá trình và chức năng sinh học ở các mức độ từ phân tử, tế bào, cơ thể,... đến mức độ hệ sinh thái); sinh viên được thực hành để nhận biết và áp dụng cách tránh những lỗi ngữ pháp thông thường trong khi viết văn bản khoa học bằng tiếng Anh; sinh viên được giới thiệu một số phương pháp nâng cao các kỹ năng tiếng Anh trong giao tiếp khoa học, đặc biệt là các kỹ năng nói và viết.</w:t>
            </w:r>
          </w:p>
        </w:tc>
        <w:tc>
          <w:tcPr>
            <w:tcW w:w="1088" w:type="dxa"/>
            <w:tcBorders>
              <w:top w:val="nil"/>
              <w:left w:val="nil"/>
              <w:bottom w:val="single" w:sz="4" w:space="0" w:color="auto"/>
              <w:right w:val="single" w:sz="4" w:space="0" w:color="auto"/>
            </w:tcBorders>
            <w:shd w:val="clear" w:color="auto" w:fill="auto"/>
            <w:vAlign w:val="center"/>
            <w:hideMark/>
          </w:tcPr>
          <w:p w14:paraId="7012D89A"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E0C703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3538" w:type="dxa"/>
            <w:tcBorders>
              <w:top w:val="nil"/>
              <w:left w:val="nil"/>
              <w:bottom w:val="single" w:sz="4" w:space="0" w:color="auto"/>
              <w:right w:val="single" w:sz="4" w:space="0" w:color="auto"/>
            </w:tcBorders>
            <w:shd w:val="clear" w:color="auto" w:fill="auto"/>
            <w:vAlign w:val="center"/>
            <w:hideMark/>
          </w:tcPr>
          <w:p w14:paraId="5E392FDD"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 thi: tự luận </w:t>
            </w:r>
            <w:r w:rsidRPr="00033326">
              <w:rPr>
                <w:rFonts w:ascii="Times New Roman" w:eastAsia="Times New Roman" w:hAnsi="Times New Roman" w:cs="Times New Roman"/>
              </w:rPr>
              <w:br/>
              <w:t xml:space="preserve">Thời gian thi: 60-90 phút </w:t>
            </w:r>
          </w:p>
        </w:tc>
      </w:tr>
      <w:tr w:rsidR="00033326" w:rsidRPr="00033326" w14:paraId="5710317F" w14:textId="77777777" w:rsidTr="000B78B8">
        <w:trPr>
          <w:trHeight w:val="1709"/>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397A07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AF4D77E"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vi sinh vật</w:t>
            </w:r>
          </w:p>
        </w:tc>
        <w:tc>
          <w:tcPr>
            <w:tcW w:w="6360" w:type="dxa"/>
            <w:tcBorders>
              <w:top w:val="nil"/>
              <w:left w:val="nil"/>
              <w:bottom w:val="single" w:sz="4" w:space="0" w:color="auto"/>
              <w:right w:val="single" w:sz="4" w:space="0" w:color="auto"/>
            </w:tcBorders>
            <w:shd w:val="clear" w:color="auto" w:fill="auto"/>
            <w:vAlign w:val="center"/>
            <w:hideMark/>
          </w:tcPr>
          <w:p w14:paraId="5DFBCED2"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sẽ cung cấp cho sinh viên các khái niệm cơ bản về lĩnh vực công nghệ vi sinh vật, từ tuyển chọn các giống vi sinh ứng dụng trong công nghiệp, các quá trình trao đổi chất chính ở vi sinh vật, đến dinh dưỡng và môi trường nuôi cấy vi sinh và sinh khối tế bào vi sinh từ các nguồn cơ chất khác nhau. Đồng thời môn học còn cung cấp thông tin về các sản phẩm ứng dụng từ vi sinh vật như sản phẩm lên men, sản phẩm bậc 1, bậc 2,.. và các ứng dụng của vi sinh vật trong môi trường, tuyển khoáng,... </w:t>
            </w:r>
          </w:p>
        </w:tc>
        <w:tc>
          <w:tcPr>
            <w:tcW w:w="1088" w:type="dxa"/>
            <w:tcBorders>
              <w:top w:val="nil"/>
              <w:left w:val="nil"/>
              <w:bottom w:val="single" w:sz="4" w:space="0" w:color="auto"/>
              <w:right w:val="single" w:sz="4" w:space="0" w:color="auto"/>
            </w:tcBorders>
            <w:shd w:val="clear" w:color="auto" w:fill="auto"/>
            <w:vAlign w:val="center"/>
            <w:hideMark/>
          </w:tcPr>
          <w:p w14:paraId="203A242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189F28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54297F9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30% </w:t>
            </w:r>
            <w:r w:rsidRPr="00033326">
              <w:rPr>
                <w:rFonts w:ascii="Times New Roman" w:eastAsia="Times New Roman" w:hAnsi="Times New Roman" w:cs="Times New Roman"/>
              </w:rPr>
              <w:br/>
              <w:t>Điểm thi kết thúc 70%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120 phút </w:t>
            </w:r>
          </w:p>
        </w:tc>
      </w:tr>
      <w:tr w:rsidR="00033326" w:rsidRPr="00033326" w14:paraId="158BA60D"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347C21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2ED7D8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Công nghệ vi sinh vật</w:t>
            </w:r>
          </w:p>
        </w:tc>
        <w:tc>
          <w:tcPr>
            <w:tcW w:w="6360" w:type="dxa"/>
            <w:tcBorders>
              <w:top w:val="nil"/>
              <w:left w:val="nil"/>
              <w:bottom w:val="single" w:sz="4" w:space="0" w:color="auto"/>
              <w:right w:val="single" w:sz="4" w:space="0" w:color="auto"/>
            </w:tcBorders>
            <w:shd w:val="clear" w:color="auto" w:fill="auto"/>
            <w:vAlign w:val="center"/>
            <w:hideMark/>
          </w:tcPr>
          <w:p w14:paraId="3BF4FB48"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làm sạch các giống thuần chủng từ các mẫu lấy ngoài tự nhiên; cách lên men và sử dụng một số thiết bị lên men quy mô nhỏ; phương pháp tạo sản phẩm lên men từ sữa như sữa chua; và thử nghiệm một số mô hình xử lý nước thải ở quy mô 50 lít.</w:t>
            </w:r>
          </w:p>
        </w:tc>
        <w:tc>
          <w:tcPr>
            <w:tcW w:w="1088" w:type="dxa"/>
            <w:tcBorders>
              <w:top w:val="nil"/>
              <w:left w:val="nil"/>
              <w:bottom w:val="single" w:sz="4" w:space="0" w:color="auto"/>
              <w:right w:val="single" w:sz="4" w:space="0" w:color="auto"/>
            </w:tcBorders>
            <w:shd w:val="clear" w:color="auto" w:fill="auto"/>
            <w:vAlign w:val="center"/>
            <w:hideMark/>
          </w:tcPr>
          <w:p w14:paraId="4058DA3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2BB745E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31012F98"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Chấm báo cáo thực hành</w:t>
            </w:r>
          </w:p>
        </w:tc>
      </w:tr>
      <w:tr w:rsidR="00033326" w:rsidRPr="00033326" w14:paraId="584F9338" w14:textId="77777777" w:rsidTr="006D4105">
        <w:trPr>
          <w:trHeight w:val="3131"/>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96DED4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48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935A618"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Di truyền</w:t>
            </w:r>
          </w:p>
        </w:tc>
        <w:tc>
          <w:tcPr>
            <w:tcW w:w="6360" w:type="dxa"/>
            <w:tcBorders>
              <w:top w:val="nil"/>
              <w:left w:val="nil"/>
              <w:bottom w:val="single" w:sz="4" w:space="0" w:color="auto"/>
              <w:right w:val="single" w:sz="4" w:space="0" w:color="auto"/>
            </w:tcBorders>
            <w:shd w:val="clear" w:color="auto" w:fill="auto"/>
            <w:vAlign w:val="center"/>
            <w:hideMark/>
          </w:tcPr>
          <w:p w14:paraId="1A31E1FA" w14:textId="77777777" w:rsidR="00033326" w:rsidRPr="00033326" w:rsidRDefault="00033326" w:rsidP="006D4105">
            <w:pPr>
              <w:spacing w:after="24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Kỹ thuật di truyền cung cấp kiến thức sâu về việc tạo ra các sản phẩm từ gen, các sinh vật biến đổi gen để phục vụ trực tiếp vào đời sống. Các kiến thức cơ bản được học từ môn học này là các phương pháp khai thác trình tự gen từ các nguồn sẵn có trên ngân hàng gen; phương pháp giải trình tự gen thông dụng; xử lý thông tin về gen (dựa trên các công cụ tin sinh học), nguyên lý và phương pháp khuếch đại gen bằng PCR; các kiến thức cơ bản về enzyme giới hạn và sử dụng enzyme giới hạn trong nghiên cứu và trong đời sống; các kiến thức về một số loại enzyme thông dụng trong kỹ thuật di truyền; các loại vector được sử dụng trong phân lập gen và chuyển gen; các phương pháp cắt, nối ghép gen; các phương pháp chuyển gen vào vi khuẩn, nấm men, thực vật để tạo các vi sinh vật chuyển gen; các phương pháp biểu hiện gen, sinh tổng hợp protein tái tổ hợp. </w:t>
            </w:r>
          </w:p>
        </w:tc>
        <w:tc>
          <w:tcPr>
            <w:tcW w:w="1088" w:type="dxa"/>
            <w:tcBorders>
              <w:top w:val="nil"/>
              <w:left w:val="nil"/>
              <w:bottom w:val="single" w:sz="4" w:space="0" w:color="auto"/>
              <w:right w:val="single" w:sz="4" w:space="0" w:color="auto"/>
            </w:tcBorders>
            <w:shd w:val="clear" w:color="auto" w:fill="auto"/>
            <w:vAlign w:val="center"/>
            <w:hideMark/>
          </w:tcPr>
          <w:p w14:paraId="06B7060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366EAB4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4EACDAB8"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30% </w:t>
            </w:r>
            <w:r w:rsidRPr="00033326">
              <w:rPr>
                <w:rFonts w:ascii="Times New Roman" w:eastAsia="Times New Roman" w:hAnsi="Times New Roman" w:cs="Times New Roman"/>
              </w:rPr>
              <w:br/>
              <w:t>Điểm thi kết thúc 70%</w:t>
            </w:r>
            <w:r w:rsidRPr="00033326">
              <w:rPr>
                <w:rFonts w:ascii="Times New Roman" w:eastAsia="Times New Roman" w:hAnsi="Times New Roman" w:cs="Times New Roman"/>
              </w:rPr>
              <w:br/>
              <w:t>Hình thứ thi: tự luận</w:t>
            </w:r>
            <w:r w:rsidRPr="00033326">
              <w:rPr>
                <w:rFonts w:ascii="Times New Roman" w:eastAsia="Times New Roman" w:hAnsi="Times New Roman" w:cs="Times New Roman"/>
              </w:rPr>
              <w:br/>
              <w:t xml:space="preserve">Thời gian: 60 phút </w:t>
            </w:r>
          </w:p>
        </w:tc>
      </w:tr>
      <w:tr w:rsidR="00033326" w:rsidRPr="00033326" w14:paraId="2C91D987" w14:textId="77777777" w:rsidTr="000B78B8">
        <w:trPr>
          <w:trHeight w:val="1043"/>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FCFA50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BFB0E01"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Kỹ thuật Di truyền</w:t>
            </w:r>
          </w:p>
        </w:tc>
        <w:tc>
          <w:tcPr>
            <w:tcW w:w="6360" w:type="dxa"/>
            <w:tcBorders>
              <w:top w:val="nil"/>
              <w:left w:val="nil"/>
              <w:bottom w:val="single" w:sz="4" w:space="0" w:color="auto"/>
              <w:right w:val="single" w:sz="4" w:space="0" w:color="auto"/>
            </w:tcBorders>
            <w:shd w:val="clear" w:color="auto" w:fill="auto"/>
            <w:vAlign w:val="center"/>
            <w:hideMark/>
          </w:tcPr>
          <w:p w14:paraId="49551DFF"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gồm nguyên tắc, công đoạn thực nghiệm chính và ứng dụng của các kỹ thuật: biến nạp DNA plasmid vào chủng E. coli, nuôi cấy chủng mang plasmid, tách chiết nucleic acid, phân tích định tính và định lượng nucleic acid, cắt kiểm tra plasmid bằng enzyme hạn chế, kỹ thuật PCR, phân tích kết quả thực nghiệm.</w:t>
            </w:r>
          </w:p>
        </w:tc>
        <w:tc>
          <w:tcPr>
            <w:tcW w:w="1088" w:type="dxa"/>
            <w:tcBorders>
              <w:top w:val="nil"/>
              <w:left w:val="nil"/>
              <w:bottom w:val="single" w:sz="4" w:space="0" w:color="auto"/>
              <w:right w:val="single" w:sz="4" w:space="0" w:color="auto"/>
            </w:tcBorders>
            <w:shd w:val="clear" w:color="auto" w:fill="auto"/>
            <w:vAlign w:val="center"/>
            <w:hideMark/>
          </w:tcPr>
          <w:p w14:paraId="616C8D1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1C6E645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520BDFB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Vấn đáp/ Báo cáo kết quả thực nghiệm </w:t>
            </w:r>
          </w:p>
        </w:tc>
      </w:tr>
      <w:tr w:rsidR="00033326" w:rsidRPr="00033326" w14:paraId="0421D570" w14:textId="77777777" w:rsidTr="006D4105">
        <w:trPr>
          <w:trHeight w:val="229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252E16A"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09E8362"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Các phương pháp nghiên cứu và ứng dụng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0C234BC1"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“Các phương pháp nghiên cứu và ứng dụng trong công nghệ sinh học” giới thiệu cho người học về phòng thí nghiệm công nghệ sinh học; các phương pháp nghiên cứu chính thường sử dụng trong nghiên cứu công nghệ sinh học đi từ mức độ phân tử như ADN, ARN, gen, protein, chất, hợp chất đến mức độ tế bào và cơ thể sống. Người học không chỉ nắm được nguyên lý của các phương pháp nêu trên mà còn được giới thiệu đến tất cả các máy móc, trang thiết bị cần thiết để thực hiện các phương pháp nêu trên ở điều kiện phòng thí nghiệm.</w:t>
            </w:r>
          </w:p>
        </w:tc>
        <w:tc>
          <w:tcPr>
            <w:tcW w:w="1088" w:type="dxa"/>
            <w:tcBorders>
              <w:top w:val="nil"/>
              <w:left w:val="nil"/>
              <w:bottom w:val="single" w:sz="4" w:space="0" w:color="auto"/>
              <w:right w:val="single" w:sz="4" w:space="0" w:color="auto"/>
            </w:tcBorders>
            <w:shd w:val="clear" w:color="auto" w:fill="auto"/>
            <w:vAlign w:val="center"/>
            <w:hideMark/>
          </w:tcPr>
          <w:p w14:paraId="411DD60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30A9674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6DEBA4E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50% </w:t>
            </w:r>
            <w:r w:rsidRPr="00033326">
              <w:rPr>
                <w:rFonts w:ascii="Times New Roman" w:eastAsia="Times New Roman" w:hAnsi="Times New Roman" w:cs="Times New Roman"/>
              </w:rPr>
              <w:br/>
              <w:t>Điểm thi kết thúc: 50%</w:t>
            </w:r>
            <w:r w:rsidRPr="00033326">
              <w:rPr>
                <w:rFonts w:ascii="Times New Roman" w:eastAsia="Times New Roman" w:hAnsi="Times New Roman" w:cs="Times New Roman"/>
              </w:rPr>
              <w:br/>
              <w:t>Hình thức thi:  trắc nghiệm</w:t>
            </w:r>
            <w:r w:rsidRPr="00033326">
              <w:rPr>
                <w:rFonts w:ascii="Times New Roman" w:eastAsia="Times New Roman" w:hAnsi="Times New Roman" w:cs="Times New Roman"/>
              </w:rPr>
              <w:br/>
              <w:t>Thời gian: 60 phút</w:t>
            </w:r>
          </w:p>
        </w:tc>
      </w:tr>
      <w:tr w:rsidR="00033326" w:rsidRPr="00033326" w14:paraId="0B6D19A9" w14:textId="77777777" w:rsidTr="006D4105">
        <w:trPr>
          <w:trHeight w:val="7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2105E11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997DF3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Công nghệ Sinh học thực vật </w:t>
            </w:r>
          </w:p>
        </w:tc>
        <w:tc>
          <w:tcPr>
            <w:tcW w:w="6360" w:type="dxa"/>
            <w:tcBorders>
              <w:top w:val="nil"/>
              <w:left w:val="nil"/>
              <w:bottom w:val="single" w:sz="4" w:space="0" w:color="auto"/>
              <w:right w:val="single" w:sz="4" w:space="0" w:color="auto"/>
            </w:tcBorders>
            <w:shd w:val="clear" w:color="auto" w:fill="auto"/>
            <w:vAlign w:val="center"/>
            <w:hideMark/>
          </w:tcPr>
          <w:p w14:paraId="525AB72A"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br/>
              <w:t>Môn học công nghệ sinh học thực vật trong khóa học này chú trọng đến cuộc cách mạng xanh, nuôi cấy mô tế bào thực vật và kỹ thuật di truyền thực vật trong nâng cao giá trị cây trồng. Trong khóa học này, các thông tin cập nhật về khoa học thực vật phân tử trong lĩnh vực công nghệ sinh học thực vật cũng được đưa đến cho người học thông qua tiếp cận một cách khoa học với các kết quả nghiên cứu mới nhất được công bố trên tạp chí uy tín hàng đầu trong lĩnh vực này đó là Tạp chí Công nghệ Sinh học Thực vật do nhà xuất bản Wiley-</w:t>
            </w:r>
            <w:r w:rsidRPr="00033326">
              <w:rPr>
                <w:rFonts w:ascii="Times New Roman" w:eastAsia="Times New Roman" w:hAnsi="Times New Roman" w:cs="Times New Roman"/>
              </w:rPr>
              <w:lastRenderedPageBreak/>
              <w:t xml:space="preserve">Blackwell phát hành. </w:t>
            </w:r>
          </w:p>
        </w:tc>
        <w:tc>
          <w:tcPr>
            <w:tcW w:w="1088" w:type="dxa"/>
            <w:tcBorders>
              <w:top w:val="nil"/>
              <w:left w:val="nil"/>
              <w:bottom w:val="single" w:sz="4" w:space="0" w:color="auto"/>
              <w:right w:val="single" w:sz="4" w:space="0" w:color="auto"/>
            </w:tcBorders>
            <w:shd w:val="clear" w:color="auto" w:fill="auto"/>
            <w:vAlign w:val="center"/>
            <w:hideMark/>
          </w:tcPr>
          <w:p w14:paraId="7D31A80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w:t>
            </w:r>
          </w:p>
        </w:tc>
        <w:tc>
          <w:tcPr>
            <w:tcW w:w="394" w:type="dxa"/>
            <w:tcBorders>
              <w:top w:val="nil"/>
              <w:left w:val="nil"/>
              <w:bottom w:val="single" w:sz="4" w:space="0" w:color="auto"/>
              <w:right w:val="single" w:sz="4" w:space="0" w:color="auto"/>
            </w:tcBorders>
            <w:shd w:val="clear" w:color="auto" w:fill="auto"/>
            <w:vAlign w:val="center"/>
            <w:hideMark/>
          </w:tcPr>
          <w:p w14:paraId="7508630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5DCC8DE9"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90 phút </w:t>
            </w:r>
          </w:p>
        </w:tc>
      </w:tr>
      <w:tr w:rsidR="00033326" w:rsidRPr="00033326" w14:paraId="4BC10F08" w14:textId="77777777" w:rsidTr="000B78B8">
        <w:trPr>
          <w:trHeight w:val="177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37E1F1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52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87BA61F"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Công nghệ sinh học Thực vật</w:t>
            </w:r>
          </w:p>
        </w:tc>
        <w:tc>
          <w:tcPr>
            <w:tcW w:w="6360" w:type="dxa"/>
            <w:tcBorders>
              <w:top w:val="nil"/>
              <w:left w:val="nil"/>
              <w:bottom w:val="single" w:sz="4" w:space="0" w:color="auto"/>
              <w:right w:val="single" w:sz="4" w:space="0" w:color="auto"/>
            </w:tcBorders>
            <w:shd w:val="clear" w:color="auto" w:fill="auto"/>
            <w:vAlign w:val="center"/>
            <w:hideMark/>
          </w:tcPr>
          <w:p w14:paraId="4AA0DB56"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Thực hành công nghệ sinh học thực vật trong khóa học này thông qua các bài thực hành chú trọng đến cuộc cách mạng xanh, nuôi cấy mô tế bào thực vật và kỹ thuật di truyền thực vật trong nâng cao giá trị cây trồng. Trong khóa học này, các thông tin cập nhật về khoa học thực vật phân tử trong lĩnh vực công nghệ sinh học thực vật cũng được đưa đến cho người học thông qua tiếp cận một cách khoa học với các kết quả nghiên cứu mới nhất được công bố trên tạp chí uy tín hàng đầu trong lĩnh vực này đó là Tạp chí Công nghệ Sinh học Thực vật do nhà xuất bản Wiley-Blackwell phát hành. </w:t>
            </w:r>
          </w:p>
        </w:tc>
        <w:tc>
          <w:tcPr>
            <w:tcW w:w="1088" w:type="dxa"/>
            <w:tcBorders>
              <w:top w:val="nil"/>
              <w:left w:val="nil"/>
              <w:bottom w:val="single" w:sz="4" w:space="0" w:color="auto"/>
              <w:right w:val="single" w:sz="4" w:space="0" w:color="auto"/>
            </w:tcBorders>
            <w:shd w:val="clear" w:color="auto" w:fill="auto"/>
            <w:vAlign w:val="center"/>
            <w:hideMark/>
          </w:tcPr>
          <w:p w14:paraId="180B578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062A5F8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229F13A3"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Chấm báo cáo thực hành</w:t>
            </w:r>
          </w:p>
        </w:tc>
      </w:tr>
      <w:tr w:rsidR="00033326" w:rsidRPr="00033326" w14:paraId="0FA5A065" w14:textId="77777777" w:rsidTr="000B78B8">
        <w:trPr>
          <w:trHeight w:val="4500"/>
        </w:trPr>
        <w:tc>
          <w:tcPr>
            <w:tcW w:w="805"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86A964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53</w:t>
            </w:r>
          </w:p>
        </w:tc>
        <w:tc>
          <w:tcPr>
            <w:tcW w:w="2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CD22"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Sinh học tảo</w:t>
            </w:r>
          </w:p>
        </w:tc>
        <w:tc>
          <w:tcPr>
            <w:tcW w:w="6360" w:type="dxa"/>
            <w:tcBorders>
              <w:top w:val="single" w:sz="4" w:space="0" w:color="auto"/>
              <w:left w:val="nil"/>
              <w:bottom w:val="single" w:sz="4" w:space="0" w:color="auto"/>
              <w:right w:val="single" w:sz="4" w:space="0" w:color="auto"/>
            </w:tcBorders>
            <w:shd w:val="clear" w:color="auto" w:fill="auto"/>
            <w:vAlign w:val="center"/>
            <w:hideMark/>
          </w:tcPr>
          <w:p w14:paraId="050E5DEF"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Người học hiểu được nội dung của môn Sinh học tảo đã đề cập đến những nội dung gì?. Sinh viên nắm rõ được đặc điểm sinh học của tảo; hiểu được vai trò của tảo trong tự nhiên và trong nền kinh tế - xã hội nói chung. Học sinh hiểu được cơ sở khoa học cho phân loại tảo, tính đa dạng của tảo trong tự nhiên (trên thế giới nói chung và Việt Nam nói riêng); sự hỗ trợ của sinh học phân tử trong phân loại và nghiên cứu tính đa dạng của tảo, tảo có ích lợi và sự nở hoa của tảo độc, hại.</w:t>
            </w:r>
            <w:r w:rsidRPr="00033326">
              <w:rPr>
                <w:rFonts w:ascii="Times New Roman" w:eastAsia="Times New Roman" w:hAnsi="Times New Roman" w:cs="Times New Roman"/>
              </w:rPr>
              <w:br/>
              <w:t xml:space="preserve">Từ những điều đã học, sinh viên có thể vận dụng các kiến thức đã học về Sinh học tảo để có thể thu mẫu tảo ngoài tự nhiên, sơ bộ phân loại được các loài tảo đỏ, tảo lục, vi khuẩn lam; nuôi trồng được một số loài vi tảo cơ bản nhất; hiểu được nguyên lý phân tích một số thành phần dinh dưỡng chính của tảo. </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14:paraId="13363F5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single" w:sz="4" w:space="0" w:color="auto"/>
              <w:left w:val="nil"/>
              <w:bottom w:val="single" w:sz="4" w:space="0" w:color="auto"/>
              <w:right w:val="single" w:sz="4" w:space="0" w:color="auto"/>
            </w:tcBorders>
            <w:shd w:val="clear" w:color="auto" w:fill="auto"/>
            <w:vAlign w:val="center"/>
            <w:hideMark/>
          </w:tcPr>
          <w:p w14:paraId="2329ACB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14:paraId="10D327AC"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w:t>
            </w:r>
            <w:r w:rsidRPr="00033326">
              <w:rPr>
                <w:rFonts w:ascii="Times New Roman" w:eastAsia="Times New Roman" w:hAnsi="Times New Roman" w:cs="Times New Roman"/>
              </w:rPr>
              <w:br/>
              <w:t>Điểm thi kết thúc: 50%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90 -120 phút </w:t>
            </w:r>
          </w:p>
        </w:tc>
      </w:tr>
      <w:tr w:rsidR="00033326" w:rsidRPr="00033326" w14:paraId="3EB26B47" w14:textId="77777777" w:rsidTr="000B78B8">
        <w:trPr>
          <w:trHeight w:val="323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006EAE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54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046F74B2"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Sinh học tảo</w:t>
            </w:r>
          </w:p>
        </w:tc>
        <w:tc>
          <w:tcPr>
            <w:tcW w:w="6360" w:type="dxa"/>
            <w:tcBorders>
              <w:top w:val="nil"/>
              <w:left w:val="nil"/>
              <w:bottom w:val="single" w:sz="4" w:space="0" w:color="auto"/>
              <w:right w:val="single" w:sz="4" w:space="0" w:color="auto"/>
            </w:tcBorders>
            <w:shd w:val="clear" w:color="auto" w:fill="auto"/>
            <w:vAlign w:val="center"/>
            <w:hideMark/>
          </w:tcPr>
          <w:p w14:paraId="42DC8809"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Người học hiểu được nguyên lý của các bài “Thực hành về sinh học tảo” như thu mẫu tảo ngoài tự nhiên ở các ao, hồ, sông…; các phương pháp phân lập vi tảo thường hay được sử dụng; các phương pháp pha môi trường nuôi cấy và bảo quản vi tảo; các phương pháp cơ bản làm sạch và phân loại vi tảo dựa trên đặc điểm hình thái và sinh học phân tử; Người học phải nắm được thành thạo cách sử dụng kính hiển vi trong soi mẫu ngoài tự nhiên và để xác định đặc điểm hình thái của tế bào; phân loại được một số loài vi tảo lục, tảo đỏ, vi khuẩn lam (tảo lam) dựa trên các đặc điểm hình thái và sinh học phân tử (như đọc và so sánh trình tự nucleotide của một số gen có tính bảo thủ cao). Người học hiểu được các phương pháp thực hành nêu trên là đặc thù đối với đối tượng tảo; các phương pháp được sử dụng cho đối tượng là tảo hoàn toàn khác biệt so với các đối tượng khác.</w:t>
            </w:r>
            <w:r w:rsidRPr="00033326">
              <w:rPr>
                <w:rFonts w:ascii="Times New Roman" w:eastAsia="Times New Roman" w:hAnsi="Times New Roman" w:cs="Times New Roman"/>
              </w:rPr>
              <w:br/>
              <w:t>Từ những điều đã học, người học có thể vận dụng các kiến thức đã học về thực hành sinh học tảo để có thể thu mẫu tảo ngoài tự nhiên, sơ bộ phân loại được các loài tảo đỏ, tảo lục, vi khuẩn lam; nuôi trồng được một số loài vi tảo cơ bản nhất; sử dụng thành thạo kính hiển vi, nồi khử trùng, cân điện, máy ly tâm, máy lắc, tủ ấm, box cấy khử trùng… cho công việc thu mẫu ngoài tự nhiên, cho phân lập, lưu giữ tảo phân lập được, nuôi trồng được một số loài tảo thường được sử dụng cho nghiên cứu, học tập.</w:t>
            </w:r>
          </w:p>
        </w:tc>
        <w:tc>
          <w:tcPr>
            <w:tcW w:w="1088" w:type="dxa"/>
            <w:tcBorders>
              <w:top w:val="nil"/>
              <w:left w:val="nil"/>
              <w:bottom w:val="single" w:sz="4" w:space="0" w:color="auto"/>
              <w:right w:val="single" w:sz="4" w:space="0" w:color="auto"/>
            </w:tcBorders>
            <w:shd w:val="clear" w:color="auto" w:fill="auto"/>
            <w:vAlign w:val="center"/>
            <w:hideMark/>
          </w:tcPr>
          <w:p w14:paraId="215BA40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53B0637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30E43AD9"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Không tổ chức thi, chấm điểm báo cáo thực hành kèm trả lời vấn đáp báo cáo thực hành </w:t>
            </w:r>
          </w:p>
        </w:tc>
      </w:tr>
      <w:tr w:rsidR="00033326" w:rsidRPr="00033326" w14:paraId="433646F1" w14:textId="77777777" w:rsidTr="000B78B8">
        <w:trPr>
          <w:trHeight w:val="44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DCA517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5A437CB"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Kiến tập sản xuất</w:t>
            </w:r>
          </w:p>
        </w:tc>
        <w:tc>
          <w:tcPr>
            <w:tcW w:w="6360" w:type="dxa"/>
            <w:tcBorders>
              <w:top w:val="nil"/>
              <w:left w:val="nil"/>
              <w:bottom w:val="single" w:sz="4" w:space="0" w:color="auto"/>
              <w:right w:val="single" w:sz="4" w:space="0" w:color="auto"/>
            </w:tcBorders>
            <w:shd w:val="clear" w:color="auto" w:fill="auto"/>
            <w:vAlign w:val="center"/>
            <w:hideMark/>
          </w:tcPr>
          <w:p w14:paraId="77FD405B"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thực tế về ứng dụng của công nghệ sinh học trong thực tiễn sản xuất. Sinh viên được tham quan, học tập, trao đổi tại phòng thí nghiệm trọng điểm về công nghệ sinh học; trung tâm ứng dụng nông nghiệp công nghệ cao; nhà máy chế biến thực phẩm, dược phẩm hoặc xử lý nước thải, rác thải...</w:t>
            </w:r>
          </w:p>
        </w:tc>
        <w:tc>
          <w:tcPr>
            <w:tcW w:w="1088" w:type="dxa"/>
            <w:tcBorders>
              <w:top w:val="nil"/>
              <w:left w:val="nil"/>
              <w:bottom w:val="single" w:sz="4" w:space="0" w:color="auto"/>
              <w:right w:val="single" w:sz="4" w:space="0" w:color="auto"/>
            </w:tcBorders>
            <w:shd w:val="clear" w:color="auto" w:fill="auto"/>
            <w:vAlign w:val="center"/>
            <w:hideMark/>
          </w:tcPr>
          <w:p w14:paraId="499AEC8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noWrap/>
            <w:vAlign w:val="center"/>
            <w:hideMark/>
          </w:tcPr>
          <w:p w14:paraId="5771C30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42549DCB"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w:t>
            </w:r>
            <w:r w:rsidRPr="00033326">
              <w:rPr>
                <w:rFonts w:ascii="Times New Roman" w:eastAsia="Times New Roman" w:hAnsi="Times New Roman" w:cs="Times New Roman"/>
              </w:rPr>
              <w:br/>
              <w:t xml:space="preserve"> Điểm thi kết thúc: 50% (báo cáo)</w:t>
            </w:r>
            <w:r w:rsidRPr="00033326">
              <w:rPr>
                <w:rFonts w:ascii="Times New Roman" w:eastAsia="Times New Roman" w:hAnsi="Times New Roman" w:cs="Times New Roman"/>
              </w:rPr>
              <w:br/>
              <w:t>Hình thức thi: Không tổ chức thi, chấm điểm báo cáo kiến tập</w:t>
            </w:r>
          </w:p>
        </w:tc>
      </w:tr>
      <w:tr w:rsidR="00033326" w:rsidRPr="00033326" w14:paraId="0866038F" w14:textId="77777777" w:rsidTr="000B78B8">
        <w:trPr>
          <w:trHeight w:val="62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44C6F5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358CDCC"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Khởi nghiệp trong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10DBFFDA"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nhằm mục đích cung cấp những kiến thức và kỹ năng cơ bản về khởi nghiệp trong lĩnh vực công nghệ sinh học. Khai thác các kiến thức và quá trình trong công nghệ sinh học để tạo ra sản phẩm có thể khởi nghiệp từ đó hình thành thái độ yêu ngành, nghề và định hướng việc làm sau tốt nghiệp.</w:t>
            </w:r>
          </w:p>
        </w:tc>
        <w:tc>
          <w:tcPr>
            <w:tcW w:w="1088" w:type="dxa"/>
            <w:tcBorders>
              <w:top w:val="nil"/>
              <w:left w:val="nil"/>
              <w:bottom w:val="single" w:sz="4" w:space="0" w:color="auto"/>
              <w:right w:val="single" w:sz="4" w:space="0" w:color="auto"/>
            </w:tcBorders>
            <w:shd w:val="clear" w:color="auto" w:fill="auto"/>
            <w:vAlign w:val="center"/>
            <w:hideMark/>
          </w:tcPr>
          <w:p w14:paraId="62F3018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F8E356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2DA4052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60-90 phút </w:t>
            </w:r>
          </w:p>
        </w:tc>
      </w:tr>
      <w:tr w:rsidR="00033326" w:rsidRPr="00033326" w14:paraId="409E8C5F" w14:textId="77777777" w:rsidTr="000B78B8">
        <w:trPr>
          <w:trHeight w:val="71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CA3316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BAA4B6D"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Protein-enzyme</w:t>
            </w:r>
          </w:p>
        </w:tc>
        <w:tc>
          <w:tcPr>
            <w:tcW w:w="6360" w:type="dxa"/>
            <w:tcBorders>
              <w:top w:val="nil"/>
              <w:left w:val="nil"/>
              <w:bottom w:val="single" w:sz="4" w:space="0" w:color="auto"/>
              <w:right w:val="single" w:sz="4" w:space="0" w:color="auto"/>
            </w:tcBorders>
            <w:shd w:val="clear" w:color="auto" w:fill="auto"/>
            <w:vAlign w:val="center"/>
            <w:hideMark/>
          </w:tcPr>
          <w:p w14:paraId="3F1C71BC"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này cung cấp cho người học những kiến thức cơ bản về protein và enzyme cũng như công nghệ thu nhận protein và enzyme. Nội dung môn học này đi từ việc mô tả một cách tổng quát về cấu trúc, tính chất, vai trò sinh học của protein, enzyme; giai đoạn sinh tổng hợp đến quá trình thu nhận và tinh sạch protein - enzyme. Bên cạnh đó, học phần cũng giới thiệu một số kỹ thuật cơ bản và hiện đại </w:t>
            </w:r>
            <w:r w:rsidRPr="00033326">
              <w:rPr>
                <w:rFonts w:ascii="Times New Roman" w:eastAsia="Times New Roman" w:hAnsi="Times New Roman" w:cs="Times New Roman"/>
              </w:rPr>
              <w:lastRenderedPageBreak/>
              <w:t xml:space="preserve">sử dụng trong lĩnh vực protein – enzyme như kỹ thuật tủa phân đoạn, kỹ thuật sắc ký, kỹ thuật điện di, kỹ thuật tái tổ hợp, kỹ thuật cố định enzyme.... </w:t>
            </w:r>
          </w:p>
        </w:tc>
        <w:tc>
          <w:tcPr>
            <w:tcW w:w="1088" w:type="dxa"/>
            <w:tcBorders>
              <w:top w:val="nil"/>
              <w:left w:val="nil"/>
              <w:bottom w:val="single" w:sz="4" w:space="0" w:color="auto"/>
              <w:right w:val="single" w:sz="4" w:space="0" w:color="auto"/>
            </w:tcBorders>
            <w:shd w:val="clear" w:color="auto" w:fill="auto"/>
            <w:vAlign w:val="center"/>
            <w:hideMark/>
          </w:tcPr>
          <w:p w14:paraId="41440AAB"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w:t>
            </w:r>
          </w:p>
        </w:tc>
        <w:tc>
          <w:tcPr>
            <w:tcW w:w="394" w:type="dxa"/>
            <w:tcBorders>
              <w:top w:val="nil"/>
              <w:left w:val="nil"/>
              <w:bottom w:val="single" w:sz="4" w:space="0" w:color="auto"/>
              <w:right w:val="single" w:sz="4" w:space="0" w:color="auto"/>
            </w:tcBorders>
            <w:shd w:val="clear" w:color="auto" w:fill="auto"/>
            <w:vAlign w:val="center"/>
            <w:hideMark/>
          </w:tcPr>
          <w:p w14:paraId="6A5A260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1F70ACB6"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50% </w:t>
            </w:r>
            <w:r w:rsidRPr="00033326">
              <w:rPr>
                <w:rFonts w:ascii="Times New Roman" w:eastAsia="Times New Roman" w:hAnsi="Times New Roman" w:cs="Times New Roman"/>
              </w:rPr>
              <w:br/>
              <w:t>Điểm thi kết thúc: 50%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Thời gian: 90-120 phút</w:t>
            </w:r>
          </w:p>
        </w:tc>
      </w:tr>
      <w:tr w:rsidR="00033326" w:rsidRPr="00033326" w14:paraId="53D7137F" w14:textId="77777777" w:rsidTr="000B78B8">
        <w:trPr>
          <w:trHeight w:val="147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D7BF29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58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715D7FB"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Công nghệ Protein - enzyme</w:t>
            </w:r>
          </w:p>
        </w:tc>
        <w:tc>
          <w:tcPr>
            <w:tcW w:w="6360" w:type="dxa"/>
            <w:tcBorders>
              <w:top w:val="nil"/>
              <w:left w:val="nil"/>
              <w:bottom w:val="single" w:sz="4" w:space="0" w:color="auto"/>
              <w:right w:val="single" w:sz="4" w:space="0" w:color="auto"/>
            </w:tcBorders>
            <w:shd w:val="clear" w:color="auto" w:fill="auto"/>
            <w:vAlign w:val="center"/>
            <w:hideMark/>
          </w:tcPr>
          <w:p w14:paraId="5C0B853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này giúp người học làm quen với quy tắc làm việc trong phòng thí nghiệm protein - enzyme, hiểu được cấu trúc, tính chất, chức năng của protein và enzyme. Nắm được quy trình thu nhận chế phẩm protein - enzyme từ vi sinh vật; xác định hàm lượng protein và hoạt độ enzyme, kỹ thuật tinh sạch protein - enzyme bằng các phương pháp khác nhau cũng như xác định các yếu tố ảnh hưởng tới hoạt tính của enzyme.</w:t>
            </w:r>
          </w:p>
        </w:tc>
        <w:tc>
          <w:tcPr>
            <w:tcW w:w="1088" w:type="dxa"/>
            <w:tcBorders>
              <w:top w:val="nil"/>
              <w:left w:val="nil"/>
              <w:bottom w:val="single" w:sz="4" w:space="0" w:color="auto"/>
              <w:right w:val="single" w:sz="4" w:space="0" w:color="auto"/>
            </w:tcBorders>
            <w:shd w:val="clear" w:color="auto" w:fill="auto"/>
            <w:vAlign w:val="center"/>
            <w:hideMark/>
          </w:tcPr>
          <w:p w14:paraId="410237F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0D29E64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1B74330C"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kết thúc môn học là điểm báo cáo thực hành kèm trả lời vấn đáp báo cáo thực hành </w:t>
            </w:r>
          </w:p>
        </w:tc>
      </w:tr>
      <w:tr w:rsidR="00033326" w:rsidRPr="00033326" w14:paraId="6496EDE7" w14:textId="77777777" w:rsidTr="000B78B8">
        <w:trPr>
          <w:trHeight w:val="1502"/>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D13DB8E"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DDAD06A"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Quá trình và Thiết bị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4E7A8032" w14:textId="77777777" w:rsidR="00033326" w:rsidRPr="00033326" w:rsidRDefault="00033326" w:rsidP="006D4105">
            <w:pPr>
              <w:spacing w:after="24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người học các kiến thức cơ bản về một số  quá trình sinh học và dựa trên cơ sở đó người đọc có thể lý giải được bản chất khoa học của các quá trình công nghệ và những biến đổi xảy ra trong các công đoạn của quá trình công nghệ đó. Ngoài ra,  các loại thiết bị công nghệ sinh học cũng sẽ được cung cấp cho người học như các thiết bị chứa và nồi phản ứng, thiết bị thanh trùng, thiết bị lên men, thiết bị chuyển khối, thiết bị trao đổi nhiệt và các thiết bị cơ học.</w:t>
            </w:r>
          </w:p>
        </w:tc>
        <w:tc>
          <w:tcPr>
            <w:tcW w:w="1088" w:type="dxa"/>
            <w:tcBorders>
              <w:top w:val="nil"/>
              <w:left w:val="nil"/>
              <w:bottom w:val="single" w:sz="4" w:space="0" w:color="auto"/>
              <w:right w:val="single" w:sz="4" w:space="0" w:color="auto"/>
            </w:tcBorders>
            <w:shd w:val="clear" w:color="auto" w:fill="auto"/>
            <w:vAlign w:val="center"/>
            <w:hideMark/>
          </w:tcPr>
          <w:p w14:paraId="4C94EA9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07F84FF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5C20778B"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Thời gian: 90-120 phút</w:t>
            </w:r>
          </w:p>
        </w:tc>
      </w:tr>
      <w:tr w:rsidR="00033326" w:rsidRPr="00033326" w14:paraId="0011EFB8" w14:textId="77777777" w:rsidTr="000B78B8">
        <w:trPr>
          <w:trHeight w:val="836"/>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D31B20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60</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6877ABA"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Quá trình và Thiết bị công nghệ Sinh học</w:t>
            </w:r>
          </w:p>
        </w:tc>
        <w:tc>
          <w:tcPr>
            <w:tcW w:w="6360" w:type="dxa"/>
            <w:tcBorders>
              <w:top w:val="nil"/>
              <w:left w:val="nil"/>
              <w:bottom w:val="single" w:sz="4" w:space="0" w:color="auto"/>
              <w:right w:val="single" w:sz="4" w:space="0" w:color="auto"/>
            </w:tcBorders>
            <w:shd w:val="clear" w:color="auto" w:fill="auto"/>
            <w:vAlign w:val="center"/>
            <w:hideMark/>
          </w:tcPr>
          <w:p w14:paraId="567C16A6" w14:textId="77777777" w:rsidR="00033326" w:rsidRPr="00033326" w:rsidRDefault="00033326" w:rsidP="006D4105">
            <w:pPr>
              <w:spacing w:after="24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Trong quá trình làm đồ án Quá trình và thiết bị CNSH, sinh viên sẽ tính toán, thiết kế hệ thống của một số quá trình sinh học và dựa trên cơ sở đó người đọc có thể lý giải được bản chất khoa học của các quá trình công nghệ và những biến đổi xảy ra trong các công đoạn của quá trình công nghệ đó. </w:t>
            </w:r>
            <w:r w:rsidRPr="00033326">
              <w:rPr>
                <w:rFonts w:ascii="Times New Roman" w:eastAsia="Times New Roman" w:hAnsi="Times New Roman" w:cs="Times New Roman"/>
              </w:rPr>
              <w:br/>
            </w:r>
          </w:p>
        </w:tc>
        <w:tc>
          <w:tcPr>
            <w:tcW w:w="1088" w:type="dxa"/>
            <w:tcBorders>
              <w:top w:val="nil"/>
              <w:left w:val="nil"/>
              <w:bottom w:val="single" w:sz="4" w:space="0" w:color="auto"/>
              <w:right w:val="single" w:sz="4" w:space="0" w:color="auto"/>
            </w:tcBorders>
            <w:shd w:val="clear" w:color="auto" w:fill="auto"/>
            <w:vAlign w:val="center"/>
            <w:hideMark/>
          </w:tcPr>
          <w:p w14:paraId="717DB96A"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7F3F12E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31C57B2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30%  </w:t>
            </w:r>
            <w:r w:rsidRPr="00033326">
              <w:rPr>
                <w:rFonts w:ascii="Times New Roman" w:eastAsia="Times New Roman" w:hAnsi="Times New Roman" w:cs="Times New Roman"/>
              </w:rPr>
              <w:br/>
              <w:t>Điểm thi kết thúc 70%</w:t>
            </w:r>
            <w:r w:rsidRPr="00033326">
              <w:rPr>
                <w:rFonts w:ascii="Times New Roman" w:eastAsia="Times New Roman" w:hAnsi="Times New Roman" w:cs="Times New Roman"/>
              </w:rPr>
              <w:br/>
              <w:t>Hình thức thi: Bảo vệ độ án</w:t>
            </w:r>
            <w:r w:rsidRPr="00033326">
              <w:rPr>
                <w:rFonts w:ascii="Times New Roman" w:eastAsia="Times New Roman" w:hAnsi="Times New Roman" w:cs="Times New Roman"/>
              </w:rPr>
              <w:br/>
              <w:t>Thời gian: 15 phút/sinh viên</w:t>
            </w:r>
          </w:p>
        </w:tc>
      </w:tr>
      <w:tr w:rsidR="00033326" w:rsidRPr="00033326" w14:paraId="3C2589FF" w14:textId="77777777" w:rsidTr="000B78B8">
        <w:trPr>
          <w:trHeight w:val="1259"/>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4B261EF0"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07DC6C4"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tế bào Động vật</w:t>
            </w:r>
          </w:p>
        </w:tc>
        <w:tc>
          <w:tcPr>
            <w:tcW w:w="6360" w:type="dxa"/>
            <w:tcBorders>
              <w:top w:val="nil"/>
              <w:left w:val="nil"/>
              <w:bottom w:val="single" w:sz="4" w:space="0" w:color="auto"/>
              <w:right w:val="single" w:sz="4" w:space="0" w:color="auto"/>
            </w:tcBorders>
            <w:shd w:val="clear" w:color="auto" w:fill="auto"/>
            <w:vAlign w:val="center"/>
            <w:hideMark/>
          </w:tcPr>
          <w:p w14:paraId="443F0BB2"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trang bị cho sinh viên những kiến thức và kỹ năng về tế bào động vật, công nghệ nuôi cấy tế bào động vật và ứng dụng công nghệ tế bào động vật trong thực tiễn. Sinh viên được rèn luyện tư duy, kỹ năng và thái độ trong nghiên cứu và ứng dụng lĩnh vực công nghệ tế bào động vật vào thực tiễn và sản xuất</w:t>
            </w:r>
          </w:p>
        </w:tc>
        <w:tc>
          <w:tcPr>
            <w:tcW w:w="1088" w:type="dxa"/>
            <w:tcBorders>
              <w:top w:val="nil"/>
              <w:left w:val="nil"/>
              <w:bottom w:val="single" w:sz="4" w:space="0" w:color="auto"/>
              <w:right w:val="single" w:sz="4" w:space="0" w:color="auto"/>
            </w:tcBorders>
            <w:shd w:val="clear" w:color="auto" w:fill="auto"/>
            <w:vAlign w:val="center"/>
            <w:hideMark/>
          </w:tcPr>
          <w:p w14:paraId="41B071D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290D596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002C3CCF"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60-90 phút </w:t>
            </w:r>
          </w:p>
        </w:tc>
      </w:tr>
      <w:tr w:rsidR="00033326" w:rsidRPr="00033326" w14:paraId="0680AD2E" w14:textId="77777777" w:rsidTr="001757CA">
        <w:trPr>
          <w:trHeight w:val="15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72BC95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5D7DE55"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Công nghệ tế bào Động vật</w:t>
            </w:r>
          </w:p>
        </w:tc>
        <w:tc>
          <w:tcPr>
            <w:tcW w:w="6360" w:type="dxa"/>
            <w:tcBorders>
              <w:top w:val="nil"/>
              <w:left w:val="nil"/>
              <w:bottom w:val="single" w:sz="4" w:space="0" w:color="auto"/>
              <w:right w:val="single" w:sz="4" w:space="0" w:color="auto"/>
            </w:tcBorders>
            <w:shd w:val="clear" w:color="auto" w:fill="auto"/>
            <w:vAlign w:val="center"/>
            <w:hideMark/>
          </w:tcPr>
          <w:p w14:paraId="3579208C"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mục đích rèn luyện các kỹ năng thực hành, thực nghiệm lĩnh vực công nghệ tế bào động vật, nuôi cấy tế bào động vật. Rèn tính cẩn thận, chính xác trong nghiên cứu và thí nghiệm công nghệ tế bào động vật.</w:t>
            </w:r>
          </w:p>
        </w:tc>
        <w:tc>
          <w:tcPr>
            <w:tcW w:w="1088" w:type="dxa"/>
            <w:tcBorders>
              <w:top w:val="nil"/>
              <w:left w:val="nil"/>
              <w:bottom w:val="single" w:sz="4" w:space="0" w:color="auto"/>
              <w:right w:val="single" w:sz="4" w:space="0" w:color="auto"/>
            </w:tcBorders>
            <w:shd w:val="clear" w:color="auto" w:fill="auto"/>
            <w:vAlign w:val="center"/>
            <w:hideMark/>
          </w:tcPr>
          <w:p w14:paraId="02E2612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394" w:type="dxa"/>
            <w:tcBorders>
              <w:top w:val="nil"/>
              <w:left w:val="nil"/>
              <w:bottom w:val="single" w:sz="4" w:space="0" w:color="auto"/>
              <w:right w:val="single" w:sz="4" w:space="0" w:color="auto"/>
            </w:tcBorders>
            <w:shd w:val="clear" w:color="auto" w:fill="auto"/>
            <w:vAlign w:val="center"/>
            <w:hideMark/>
          </w:tcPr>
          <w:p w14:paraId="41B58A7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6C8D5EF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Chấm báo cáo thực hành</w:t>
            </w:r>
          </w:p>
        </w:tc>
      </w:tr>
      <w:tr w:rsidR="00033326" w:rsidRPr="00033326" w14:paraId="42321239" w14:textId="77777777" w:rsidTr="000B78B8">
        <w:trPr>
          <w:trHeight w:val="71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1807EFA"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63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0993F851"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hóa sinh</w:t>
            </w:r>
          </w:p>
        </w:tc>
        <w:tc>
          <w:tcPr>
            <w:tcW w:w="6360" w:type="dxa"/>
            <w:tcBorders>
              <w:top w:val="nil"/>
              <w:left w:val="nil"/>
              <w:bottom w:val="single" w:sz="4" w:space="0" w:color="auto"/>
              <w:right w:val="single" w:sz="4" w:space="0" w:color="auto"/>
            </w:tcBorders>
            <w:shd w:val="clear" w:color="auto" w:fill="auto"/>
            <w:vAlign w:val="center"/>
            <w:hideMark/>
          </w:tcPr>
          <w:p w14:paraId="0CA9F772" w14:textId="77777777" w:rsidR="00033326" w:rsidRPr="00033326" w:rsidRDefault="00033326" w:rsidP="006D410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ứng dụng nguyên lý hóa sinh trong sản xuất một số sản phẩm y học và công nghiệp phục vụ đời sống con người hiện nay. Định hướng trong nghiên cứu về các lĩnh vực của công nghệ hóa sinh.</w:t>
            </w:r>
            <w:r w:rsidRPr="00033326">
              <w:rPr>
                <w:rFonts w:ascii="Times New Roman" w:eastAsia="Times New Roman" w:hAnsi="Times New Roman" w:cs="Times New Roman"/>
              </w:rPr>
              <w:br/>
              <w:t>Sinh viên được rèn luyện kỹ năng tư duy, kỹ năng làm việc nhóm,và ứng các nguyên lý hóa sinh vào sản xuất và cuộc sống.</w:t>
            </w:r>
            <w:r w:rsidRPr="00033326">
              <w:rPr>
                <w:rFonts w:ascii="Times New Roman" w:eastAsia="Times New Roman" w:hAnsi="Times New Roman" w:cs="Times New Roman"/>
              </w:rPr>
              <w:br/>
              <w:t>Sinh viên được rèn luyện thái độ nghiêm túc, trung thực trong nghiên cứu khoa học, trong công nghiệp sản xuất, yêu ngành, yêu nghề.</w:t>
            </w:r>
          </w:p>
        </w:tc>
        <w:tc>
          <w:tcPr>
            <w:tcW w:w="1088" w:type="dxa"/>
            <w:tcBorders>
              <w:top w:val="nil"/>
              <w:left w:val="nil"/>
              <w:bottom w:val="single" w:sz="4" w:space="0" w:color="auto"/>
              <w:right w:val="single" w:sz="4" w:space="0" w:color="auto"/>
            </w:tcBorders>
            <w:shd w:val="clear" w:color="auto" w:fill="auto"/>
            <w:vAlign w:val="center"/>
            <w:hideMark/>
          </w:tcPr>
          <w:p w14:paraId="6F8696D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955D2C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0C84154E"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 xml:space="preserve"> Điểm thi kết thúc 60%</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60 phút </w:t>
            </w:r>
          </w:p>
        </w:tc>
      </w:tr>
      <w:tr w:rsidR="00033326" w:rsidRPr="00033326" w14:paraId="6ECEBBA5" w14:textId="77777777" w:rsidTr="000B78B8">
        <w:trPr>
          <w:trHeight w:val="4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5F1FA17"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F13EE9D"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Thực tập chuyên ngành </w:t>
            </w:r>
          </w:p>
        </w:tc>
        <w:tc>
          <w:tcPr>
            <w:tcW w:w="6360" w:type="dxa"/>
            <w:tcBorders>
              <w:top w:val="nil"/>
              <w:left w:val="nil"/>
              <w:bottom w:val="single" w:sz="4" w:space="0" w:color="auto"/>
              <w:right w:val="single" w:sz="4" w:space="0" w:color="auto"/>
            </w:tcBorders>
            <w:shd w:val="clear" w:color="auto" w:fill="auto"/>
            <w:vAlign w:val="center"/>
            <w:hideMark/>
          </w:tcPr>
          <w:p w14:paraId="3AB5E7F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w:t>
            </w:r>
          </w:p>
        </w:tc>
        <w:tc>
          <w:tcPr>
            <w:tcW w:w="1088" w:type="dxa"/>
            <w:tcBorders>
              <w:top w:val="nil"/>
              <w:left w:val="nil"/>
              <w:bottom w:val="single" w:sz="4" w:space="0" w:color="auto"/>
              <w:right w:val="single" w:sz="4" w:space="0" w:color="auto"/>
            </w:tcBorders>
            <w:shd w:val="clear" w:color="auto" w:fill="auto"/>
            <w:vAlign w:val="center"/>
            <w:hideMark/>
          </w:tcPr>
          <w:p w14:paraId="6F9083A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1616D1B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3538" w:type="dxa"/>
            <w:tcBorders>
              <w:top w:val="nil"/>
              <w:left w:val="nil"/>
              <w:bottom w:val="single" w:sz="4" w:space="0" w:color="auto"/>
              <w:right w:val="single" w:sz="4" w:space="0" w:color="auto"/>
            </w:tcBorders>
            <w:shd w:val="clear" w:color="auto" w:fill="auto"/>
            <w:vAlign w:val="center"/>
            <w:hideMark/>
          </w:tcPr>
          <w:p w14:paraId="04774640"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Báo cáo</w:t>
            </w:r>
          </w:p>
        </w:tc>
      </w:tr>
      <w:tr w:rsidR="00033326" w:rsidRPr="00033326" w14:paraId="08F6BF77" w14:textId="77777777" w:rsidTr="001757CA">
        <w:trPr>
          <w:trHeight w:val="6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C01A43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6050ABA"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Luận văn tốt nghiệp</w:t>
            </w:r>
          </w:p>
        </w:tc>
        <w:tc>
          <w:tcPr>
            <w:tcW w:w="6360" w:type="dxa"/>
            <w:tcBorders>
              <w:top w:val="nil"/>
              <w:left w:val="nil"/>
              <w:bottom w:val="single" w:sz="4" w:space="0" w:color="auto"/>
              <w:right w:val="single" w:sz="4" w:space="0" w:color="auto"/>
            </w:tcBorders>
            <w:shd w:val="clear" w:color="auto" w:fill="auto"/>
            <w:vAlign w:val="center"/>
            <w:hideMark/>
          </w:tcPr>
          <w:p w14:paraId="7A793F02"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c>
          <w:tcPr>
            <w:tcW w:w="1088" w:type="dxa"/>
            <w:tcBorders>
              <w:top w:val="nil"/>
              <w:left w:val="nil"/>
              <w:bottom w:val="single" w:sz="4" w:space="0" w:color="auto"/>
              <w:right w:val="single" w:sz="4" w:space="0" w:color="auto"/>
            </w:tcBorders>
            <w:shd w:val="clear" w:color="auto" w:fill="auto"/>
            <w:vAlign w:val="center"/>
            <w:hideMark/>
          </w:tcPr>
          <w:p w14:paraId="18732DD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10</w:t>
            </w:r>
          </w:p>
        </w:tc>
        <w:tc>
          <w:tcPr>
            <w:tcW w:w="394" w:type="dxa"/>
            <w:tcBorders>
              <w:top w:val="nil"/>
              <w:left w:val="nil"/>
              <w:bottom w:val="single" w:sz="4" w:space="0" w:color="auto"/>
              <w:right w:val="single" w:sz="4" w:space="0" w:color="auto"/>
            </w:tcBorders>
            <w:shd w:val="clear" w:color="auto" w:fill="auto"/>
            <w:noWrap/>
            <w:vAlign w:val="center"/>
            <w:hideMark/>
          </w:tcPr>
          <w:p w14:paraId="15B212D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3538" w:type="dxa"/>
            <w:tcBorders>
              <w:top w:val="nil"/>
              <w:left w:val="nil"/>
              <w:bottom w:val="single" w:sz="4" w:space="0" w:color="auto"/>
              <w:right w:val="single" w:sz="4" w:space="0" w:color="auto"/>
            </w:tcBorders>
            <w:shd w:val="clear" w:color="auto" w:fill="auto"/>
            <w:vAlign w:val="center"/>
            <w:hideMark/>
          </w:tcPr>
          <w:p w14:paraId="6B892FAC"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Báo cáo đề tài tốt nghiệp</w:t>
            </w:r>
            <w:r w:rsidRPr="00033326">
              <w:rPr>
                <w:rFonts w:ascii="Times New Roman" w:eastAsia="Times New Roman" w:hAnsi="Times New Roman" w:cs="Times New Roman"/>
              </w:rPr>
              <w:br/>
              <w:t>Hội đồng đánh giá</w:t>
            </w:r>
          </w:p>
        </w:tc>
      </w:tr>
      <w:tr w:rsidR="00033326" w:rsidRPr="00033326" w14:paraId="346A8233" w14:textId="77777777" w:rsidTr="006D4105">
        <w:trPr>
          <w:trHeight w:val="116"/>
        </w:trPr>
        <w:tc>
          <w:tcPr>
            <w:tcW w:w="14840" w:type="dxa"/>
            <w:gridSpan w:val="6"/>
            <w:tcBorders>
              <w:top w:val="nil"/>
              <w:left w:val="single" w:sz="8" w:space="0" w:color="auto"/>
              <w:bottom w:val="single" w:sz="4" w:space="0" w:color="auto"/>
              <w:right w:val="single" w:sz="4" w:space="0" w:color="auto"/>
            </w:tcBorders>
            <w:shd w:val="clear" w:color="auto" w:fill="auto"/>
            <w:vAlign w:val="center"/>
          </w:tcPr>
          <w:p w14:paraId="7D1BF3F2" w14:textId="77777777" w:rsidR="00033326" w:rsidRPr="00033326" w:rsidRDefault="00033326" w:rsidP="007E56D8">
            <w:pPr>
              <w:spacing w:after="0" w:line="240" w:lineRule="auto"/>
              <w:rPr>
                <w:rFonts w:ascii="Times New Roman" w:eastAsia="Times New Roman" w:hAnsi="Times New Roman" w:cs="Times New Roman"/>
                <w:b/>
              </w:rPr>
            </w:pPr>
            <w:r w:rsidRPr="00033326">
              <w:rPr>
                <w:rFonts w:ascii="Times New Roman" w:eastAsia="Times New Roman" w:hAnsi="Times New Roman" w:cs="Times New Roman"/>
                <w:b/>
                <w:sz w:val="24"/>
                <w:szCs w:val="24"/>
              </w:rPr>
              <w:t xml:space="preserve">              Các học phần tự chọn</w:t>
            </w:r>
          </w:p>
        </w:tc>
      </w:tr>
      <w:tr w:rsidR="00033326" w:rsidRPr="00033326" w14:paraId="75BFB00D" w14:textId="77777777" w:rsidTr="001757CA">
        <w:trPr>
          <w:trHeight w:val="94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511BEF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44D7B471"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Các quá trình sản xuất cơ bản trong công nghệ môi trường </w:t>
            </w:r>
          </w:p>
        </w:tc>
        <w:tc>
          <w:tcPr>
            <w:tcW w:w="6360" w:type="dxa"/>
            <w:tcBorders>
              <w:top w:val="nil"/>
              <w:left w:val="nil"/>
              <w:bottom w:val="single" w:sz="4" w:space="0" w:color="auto"/>
              <w:right w:val="single" w:sz="4" w:space="0" w:color="auto"/>
            </w:tcBorders>
            <w:shd w:val="clear" w:color="auto" w:fill="auto"/>
            <w:vAlign w:val="center"/>
            <w:hideMark/>
          </w:tcPr>
          <w:p w14:paraId="22321B3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Người học hiểu được các quá trình sản xuất</w:t>
            </w:r>
          </w:p>
          <w:p w14:paraId="774A9705" w14:textId="77777777" w:rsidR="00033326" w:rsidRPr="00033326" w:rsidRDefault="00033326" w:rsidP="007E56D8">
            <w:pPr>
              <w:spacing w:after="0" w:line="240" w:lineRule="auto"/>
              <w:jc w:val="center"/>
              <w:rPr>
                <w:rFonts w:ascii="Times New Roman" w:eastAsia="Times New Roman" w:hAnsi="Times New Roman" w:cs="Times New Roman"/>
              </w:rPr>
            </w:pPr>
          </w:p>
        </w:tc>
        <w:tc>
          <w:tcPr>
            <w:tcW w:w="1088" w:type="dxa"/>
            <w:tcBorders>
              <w:top w:val="nil"/>
              <w:left w:val="nil"/>
              <w:bottom w:val="single" w:sz="4" w:space="0" w:color="auto"/>
              <w:right w:val="single" w:sz="4" w:space="0" w:color="auto"/>
            </w:tcBorders>
            <w:shd w:val="clear" w:color="auto" w:fill="auto"/>
            <w:vAlign w:val="center"/>
            <w:hideMark/>
          </w:tcPr>
          <w:p w14:paraId="039081B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59CC4C4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3538" w:type="dxa"/>
            <w:tcBorders>
              <w:top w:val="nil"/>
              <w:left w:val="nil"/>
              <w:bottom w:val="single" w:sz="4" w:space="0" w:color="auto"/>
              <w:right w:val="single" w:sz="4" w:space="0" w:color="auto"/>
            </w:tcBorders>
            <w:shd w:val="clear" w:color="auto" w:fill="auto"/>
            <w:vAlign w:val="center"/>
            <w:hideMark/>
          </w:tcPr>
          <w:p w14:paraId="0D9705A1" w14:textId="77777777" w:rsidR="00033326" w:rsidRPr="00033326" w:rsidRDefault="00033326"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 xml:space="preserve">Điểm thi kết thúc 60% </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Thời gian:  90 -120 phút</w:t>
            </w:r>
          </w:p>
        </w:tc>
      </w:tr>
      <w:tr w:rsidR="00033326" w:rsidRPr="00033326" w14:paraId="2D860D82" w14:textId="77777777" w:rsidTr="006D4105">
        <w:trPr>
          <w:trHeight w:val="2051"/>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5D1D64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E15A5C6"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sinh học tảo và rong biển</w:t>
            </w:r>
          </w:p>
        </w:tc>
        <w:tc>
          <w:tcPr>
            <w:tcW w:w="6360" w:type="dxa"/>
            <w:tcBorders>
              <w:top w:val="nil"/>
              <w:left w:val="nil"/>
              <w:bottom w:val="single" w:sz="4" w:space="0" w:color="auto"/>
              <w:right w:val="single" w:sz="4" w:space="0" w:color="auto"/>
            </w:tcBorders>
            <w:shd w:val="clear" w:color="auto" w:fill="auto"/>
            <w:vAlign w:val="center"/>
            <w:hideMark/>
          </w:tcPr>
          <w:p w14:paraId="4F858A2D" w14:textId="77777777" w:rsidR="00033326" w:rsidRPr="00033326" w:rsidRDefault="00033326" w:rsidP="007E56D8">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Người học hiểu được các đặc điểm sinh học vi tảo và rong biển; hiểu rõ được nhu cầu dinh dưỡng ở vi tảo và rong biển; một số yếu tố ngoại cảnh đã ảnh hưởng lên sinh trưởng của vi tảo và rong biển, kỹ thuật đồng bộ hóa sự phát triển của tế bào tảo. Người học hiểu được một số kỹ thuật được sử dụng trong phòng thí nghiệm;  khả năng ứng dụng to lớn của tảo như khai thác các chất có hoạt tính sinh học từ tảo, sử dụng tảo trong dinh dưỡng cho người và động vật, nguồn phân bón sinh học, tảo và xử lý ô nhiễm môi trường, tảo và nguồn năng lượng sạch.  </w:t>
            </w:r>
          </w:p>
        </w:tc>
        <w:tc>
          <w:tcPr>
            <w:tcW w:w="1088" w:type="dxa"/>
            <w:tcBorders>
              <w:top w:val="nil"/>
              <w:left w:val="nil"/>
              <w:bottom w:val="single" w:sz="4" w:space="0" w:color="auto"/>
              <w:right w:val="single" w:sz="4" w:space="0" w:color="auto"/>
            </w:tcBorders>
            <w:shd w:val="clear" w:color="auto" w:fill="auto"/>
            <w:vAlign w:val="center"/>
            <w:hideMark/>
          </w:tcPr>
          <w:p w14:paraId="5112B3E4"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558C1FF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3538" w:type="dxa"/>
            <w:tcBorders>
              <w:top w:val="nil"/>
              <w:left w:val="nil"/>
              <w:bottom w:val="single" w:sz="4" w:space="0" w:color="auto"/>
              <w:right w:val="single" w:sz="4" w:space="0" w:color="auto"/>
            </w:tcBorders>
            <w:shd w:val="clear" w:color="auto" w:fill="auto"/>
            <w:vAlign w:val="center"/>
            <w:hideMark/>
          </w:tcPr>
          <w:p w14:paraId="7BB36DBE"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Pr="00033326">
              <w:rPr>
                <w:rFonts w:ascii="Times New Roman" w:eastAsia="Times New Roman" w:hAnsi="Times New Roman" w:cs="Times New Roman"/>
              </w:rPr>
              <w:br/>
              <w:t xml:space="preserve">Điểm thi kết thúc 60% </w:t>
            </w:r>
            <w:r w:rsidRPr="00033326">
              <w:rPr>
                <w:rFonts w:ascii="Times New Roman" w:eastAsia="Times New Roman" w:hAnsi="Times New Roman" w:cs="Times New Roman"/>
              </w:rPr>
              <w:br/>
              <w:t>Hình thức thi: tự luận</w:t>
            </w:r>
            <w:r w:rsidRPr="00033326">
              <w:rPr>
                <w:rFonts w:ascii="Times New Roman" w:eastAsia="Times New Roman" w:hAnsi="Times New Roman" w:cs="Times New Roman"/>
              </w:rPr>
              <w:br/>
              <w:t xml:space="preserve">Thời gian:  90 -120 phút </w:t>
            </w:r>
          </w:p>
        </w:tc>
      </w:tr>
      <w:tr w:rsidR="00033326" w:rsidRPr="00033326" w14:paraId="63B6E3E1" w14:textId="77777777" w:rsidTr="000B78B8">
        <w:trPr>
          <w:trHeight w:val="44"/>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0AC0F4E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277F9F4E"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Công nghệ sinh học vi tảo và rong biển</w:t>
            </w:r>
          </w:p>
        </w:tc>
        <w:tc>
          <w:tcPr>
            <w:tcW w:w="6360" w:type="dxa"/>
            <w:tcBorders>
              <w:top w:val="nil"/>
              <w:left w:val="nil"/>
              <w:bottom w:val="single" w:sz="4" w:space="0" w:color="auto"/>
              <w:right w:val="single" w:sz="4" w:space="0" w:color="auto"/>
            </w:tcBorders>
            <w:shd w:val="clear" w:color="auto" w:fill="auto"/>
            <w:vAlign w:val="center"/>
            <w:hideMark/>
          </w:tcPr>
          <w:p w14:paraId="660F29F5"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Người học hiểu được nguyên lý của các bài thực hành về “Thực hành Công nghệ sinh học vi tảo và rong biển” như các phương pháp xác định sinh trưởng của vi tảo và rong biển; phương pháp xác định protein, lipit, carbohydrate, sắc tố của vi tảo; các phương pháp thu sinh khối tảo; các phương pháp bảo quản sinh khối tảo, phương pháp nuôi trồng vi tảo trong điều kiện phòng thí nghiệm; Người học hiểu được các phương pháp thực hành nêu trên là đặc thù và khác biệt so với các phương pháp tương ứng được sử dụng cho các đối tượng khác. </w:t>
            </w:r>
            <w:r w:rsidRPr="00033326">
              <w:rPr>
                <w:rFonts w:ascii="Times New Roman" w:eastAsia="Times New Roman" w:hAnsi="Times New Roman" w:cs="Times New Roman"/>
              </w:rPr>
              <w:br/>
              <w:t xml:space="preserve">Từ những điều đã học, người học có thể vận dụng các kiến thức đã </w:t>
            </w:r>
            <w:r w:rsidRPr="00033326">
              <w:rPr>
                <w:rFonts w:ascii="Times New Roman" w:eastAsia="Times New Roman" w:hAnsi="Times New Roman" w:cs="Times New Roman"/>
              </w:rPr>
              <w:lastRenderedPageBreak/>
              <w:t xml:space="preserve">học về “Thực hành Công nghệ sinh học vi tảo và rong biển” để có thể đánh giá nhanh chóng sinh trưởng của vi tảo và rong biển, đánh giá được chất lượng của sinh khối vi tảo và rong biển, định hướng cho các ứng dụng khác nhau tiếp theo. </w:t>
            </w:r>
          </w:p>
        </w:tc>
        <w:tc>
          <w:tcPr>
            <w:tcW w:w="1088" w:type="dxa"/>
            <w:tcBorders>
              <w:top w:val="nil"/>
              <w:left w:val="nil"/>
              <w:bottom w:val="single" w:sz="4" w:space="0" w:color="auto"/>
              <w:right w:val="single" w:sz="4" w:space="0" w:color="auto"/>
            </w:tcBorders>
            <w:shd w:val="clear" w:color="auto" w:fill="auto"/>
            <w:vAlign w:val="center"/>
            <w:hideMark/>
          </w:tcPr>
          <w:p w14:paraId="6EC985C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1</w:t>
            </w:r>
          </w:p>
        </w:tc>
        <w:tc>
          <w:tcPr>
            <w:tcW w:w="394" w:type="dxa"/>
            <w:tcBorders>
              <w:top w:val="nil"/>
              <w:left w:val="nil"/>
              <w:bottom w:val="single" w:sz="4" w:space="0" w:color="auto"/>
              <w:right w:val="single" w:sz="4" w:space="0" w:color="auto"/>
            </w:tcBorders>
            <w:shd w:val="clear" w:color="auto" w:fill="auto"/>
            <w:vAlign w:val="center"/>
            <w:hideMark/>
          </w:tcPr>
          <w:p w14:paraId="441EF59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72C0A640"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theo hình thức làm bài thực hành tại lớp</w:t>
            </w:r>
          </w:p>
        </w:tc>
      </w:tr>
      <w:tr w:rsidR="00033326" w:rsidRPr="00033326" w14:paraId="21E1CB96" w14:textId="77777777" w:rsidTr="000B78B8">
        <w:trPr>
          <w:trHeight w:val="323"/>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7A5107AD"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4</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11A068FE"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sinh học trong xử lý môi trường đất</w:t>
            </w:r>
          </w:p>
        </w:tc>
        <w:tc>
          <w:tcPr>
            <w:tcW w:w="6360" w:type="dxa"/>
            <w:tcBorders>
              <w:top w:val="nil"/>
              <w:left w:val="nil"/>
              <w:bottom w:val="single" w:sz="4" w:space="0" w:color="auto"/>
              <w:right w:val="single" w:sz="4" w:space="0" w:color="auto"/>
            </w:tcBorders>
            <w:shd w:val="clear" w:color="auto" w:fill="auto"/>
            <w:vAlign w:val="center"/>
            <w:hideMark/>
          </w:tcPr>
          <w:p w14:paraId="51E8968A"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Hiểu được khái niệm công nghệ sinh học môi trường đất, trình bày những ứng dụng của công nghệ sinh học trong việc giải quyết những vấn đề của môi trường đất và góp phần bảo vệ môi trường đất. </w:t>
            </w:r>
          </w:p>
        </w:tc>
        <w:tc>
          <w:tcPr>
            <w:tcW w:w="1088" w:type="dxa"/>
            <w:tcBorders>
              <w:top w:val="nil"/>
              <w:left w:val="nil"/>
              <w:bottom w:val="single" w:sz="4" w:space="0" w:color="auto"/>
              <w:right w:val="single" w:sz="4" w:space="0" w:color="auto"/>
            </w:tcBorders>
            <w:shd w:val="clear" w:color="auto" w:fill="auto"/>
            <w:vAlign w:val="center"/>
            <w:hideMark/>
          </w:tcPr>
          <w:p w14:paraId="62E403CC"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607296E1"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2713138D"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 xml:space="preserve">Thời gian: 90 phút </w:t>
            </w:r>
          </w:p>
        </w:tc>
      </w:tr>
      <w:tr w:rsidR="00033326" w:rsidRPr="00033326" w14:paraId="01C92B70" w14:textId="77777777" w:rsidTr="000B78B8">
        <w:trPr>
          <w:trHeight w:val="746"/>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6E4BF84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7380C43C"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Quản lý tài nguyên thiên nhiên</w:t>
            </w:r>
          </w:p>
        </w:tc>
        <w:tc>
          <w:tcPr>
            <w:tcW w:w="6360" w:type="dxa"/>
            <w:tcBorders>
              <w:top w:val="nil"/>
              <w:left w:val="nil"/>
              <w:bottom w:val="single" w:sz="4" w:space="0" w:color="auto"/>
              <w:right w:val="single" w:sz="4" w:space="0" w:color="auto"/>
            </w:tcBorders>
            <w:shd w:val="clear" w:color="auto" w:fill="auto"/>
            <w:vAlign w:val="center"/>
            <w:hideMark/>
          </w:tcPr>
          <w:p w14:paraId="2DF52929"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Môn học sẽ trình bày các trường hợp để xây dựng một tương lai bền vững trên cơ sở bảo tồn, tái chế, tái tạo tài nguyên, phục hồi, và kiểm soát ô nhiễm. Các tiết học sẽ lồng ghép những nguyên tắc hoạt động của một xã hội bền vững. Bằng cách đặt những nguyên tắc này vào thực tế của tất cả các ngành của xã hội, từ nông nghiệp đến công nghiệp và giao thông, chúng ta có thể xây dựngl một mối quan hệ lâu dài với hành tinh.</w:t>
            </w:r>
          </w:p>
        </w:tc>
        <w:tc>
          <w:tcPr>
            <w:tcW w:w="1088" w:type="dxa"/>
            <w:tcBorders>
              <w:top w:val="nil"/>
              <w:left w:val="nil"/>
              <w:bottom w:val="single" w:sz="4" w:space="0" w:color="auto"/>
              <w:right w:val="single" w:sz="4" w:space="0" w:color="auto"/>
            </w:tcBorders>
            <w:shd w:val="clear" w:color="auto" w:fill="auto"/>
            <w:vAlign w:val="center"/>
            <w:hideMark/>
          </w:tcPr>
          <w:p w14:paraId="3138CB0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394" w:type="dxa"/>
            <w:tcBorders>
              <w:top w:val="nil"/>
              <w:left w:val="nil"/>
              <w:bottom w:val="single" w:sz="4" w:space="0" w:color="auto"/>
              <w:right w:val="single" w:sz="4" w:space="0" w:color="auto"/>
            </w:tcBorders>
            <w:shd w:val="clear" w:color="auto" w:fill="auto"/>
            <w:vAlign w:val="center"/>
            <w:hideMark/>
          </w:tcPr>
          <w:p w14:paraId="6AD0DFA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6A20A790"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thức thi: Trắc nghiệm  </w:t>
            </w:r>
            <w:r w:rsidRPr="00033326">
              <w:rPr>
                <w:rFonts w:ascii="Times New Roman" w:eastAsia="Times New Roman" w:hAnsi="Times New Roman" w:cs="Times New Roman"/>
              </w:rPr>
              <w:br/>
              <w:t xml:space="preserve">Thời gian: 60 phút </w:t>
            </w:r>
          </w:p>
        </w:tc>
      </w:tr>
      <w:tr w:rsidR="00033326" w:rsidRPr="00033326" w14:paraId="5E855E1F" w14:textId="77777777" w:rsidTr="000B78B8">
        <w:trPr>
          <w:trHeight w:val="755"/>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D941F49"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68104D1"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Đánh giá tác động môi trường</w:t>
            </w:r>
          </w:p>
        </w:tc>
        <w:tc>
          <w:tcPr>
            <w:tcW w:w="6360" w:type="dxa"/>
            <w:tcBorders>
              <w:top w:val="nil"/>
              <w:left w:val="nil"/>
              <w:bottom w:val="single" w:sz="4" w:space="0" w:color="auto"/>
              <w:right w:val="single" w:sz="4" w:space="0" w:color="auto"/>
            </w:tcBorders>
            <w:shd w:val="clear" w:color="auto" w:fill="auto"/>
            <w:vAlign w:val="center"/>
            <w:hideMark/>
          </w:tcPr>
          <w:p w14:paraId="2EA2B9D7"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kiến thức cơ bản về các nhóm vi sinh vật trong môi trường, các quá trình sinh lý chủ yếu, vai trò của vi sinh vật trong chuyển hóa vật chất trong tự nhiên, các vấn đề ô nhiễm nước do vi sinh vật, Trên cơ sở đó những ứng dụng cơ bản của vi sinh vật trong xử lý ô nhiễm môi trường cũng được đề cập.</w:t>
            </w:r>
          </w:p>
        </w:tc>
        <w:tc>
          <w:tcPr>
            <w:tcW w:w="1088" w:type="dxa"/>
            <w:tcBorders>
              <w:top w:val="nil"/>
              <w:left w:val="nil"/>
              <w:bottom w:val="single" w:sz="4" w:space="0" w:color="auto"/>
              <w:right w:val="single" w:sz="4" w:space="0" w:color="auto"/>
            </w:tcBorders>
            <w:shd w:val="clear" w:color="auto" w:fill="auto"/>
            <w:vAlign w:val="center"/>
            <w:hideMark/>
          </w:tcPr>
          <w:p w14:paraId="33C046D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726BA3B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267480FE"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033326" w:rsidRPr="00033326" w14:paraId="1054C117" w14:textId="77777777" w:rsidTr="001757CA">
        <w:trPr>
          <w:trHeight w:val="180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3D78C0E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5C8D1823"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Độc học và sức khỏe môi trường</w:t>
            </w:r>
          </w:p>
        </w:tc>
        <w:tc>
          <w:tcPr>
            <w:tcW w:w="6360" w:type="dxa"/>
            <w:tcBorders>
              <w:top w:val="nil"/>
              <w:left w:val="nil"/>
              <w:bottom w:val="single" w:sz="4" w:space="0" w:color="auto"/>
              <w:right w:val="single" w:sz="4" w:space="0" w:color="auto"/>
            </w:tcBorders>
            <w:shd w:val="clear" w:color="auto" w:fill="auto"/>
            <w:vAlign w:val="center"/>
            <w:hideMark/>
          </w:tcPr>
          <w:p w14:paraId="2BE3D5BA"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những kiến thức cơ bản về sự tồn tại, sự phát sinh, sự lan truyền của các chất độc hại, những thành phần hóa học của chất độc trong bầu khí quyển, đất, nước, sự biến đổi, sự phát tán của chất độc, nguồn gốc của chúng, và các biện pháp phòng tránh cũng như biện pháp xử lý, kiểm soát. </w:t>
            </w:r>
          </w:p>
        </w:tc>
        <w:tc>
          <w:tcPr>
            <w:tcW w:w="1088" w:type="dxa"/>
            <w:tcBorders>
              <w:top w:val="nil"/>
              <w:left w:val="nil"/>
              <w:bottom w:val="single" w:sz="4" w:space="0" w:color="auto"/>
              <w:right w:val="single" w:sz="4" w:space="0" w:color="auto"/>
            </w:tcBorders>
            <w:shd w:val="clear" w:color="auto" w:fill="auto"/>
            <w:vAlign w:val="center"/>
            <w:hideMark/>
          </w:tcPr>
          <w:p w14:paraId="5E8B005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1598ACD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w:t>
            </w:r>
          </w:p>
        </w:tc>
        <w:tc>
          <w:tcPr>
            <w:tcW w:w="3538" w:type="dxa"/>
            <w:tcBorders>
              <w:top w:val="nil"/>
              <w:left w:val="nil"/>
              <w:bottom w:val="single" w:sz="4" w:space="0" w:color="auto"/>
              <w:right w:val="single" w:sz="4" w:space="0" w:color="auto"/>
            </w:tcBorders>
            <w:shd w:val="clear" w:color="auto" w:fill="auto"/>
            <w:vAlign w:val="center"/>
            <w:hideMark/>
          </w:tcPr>
          <w:p w14:paraId="1D2ADC5E"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 xml:space="preserve">Thời gian: 90 phút </w:t>
            </w:r>
          </w:p>
        </w:tc>
      </w:tr>
      <w:tr w:rsidR="00033326" w:rsidRPr="00033326" w14:paraId="2306DAEE" w14:textId="77777777" w:rsidTr="000B78B8">
        <w:trPr>
          <w:trHeight w:val="350"/>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1E805903"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3CE390C5"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sinh học trong xử lý môi trường nước</w:t>
            </w:r>
          </w:p>
        </w:tc>
        <w:tc>
          <w:tcPr>
            <w:tcW w:w="6360" w:type="dxa"/>
            <w:tcBorders>
              <w:top w:val="nil"/>
              <w:left w:val="nil"/>
              <w:bottom w:val="single" w:sz="4" w:space="0" w:color="auto"/>
              <w:right w:val="single" w:sz="4" w:space="0" w:color="auto"/>
            </w:tcBorders>
            <w:shd w:val="clear" w:color="auto" w:fill="auto"/>
            <w:vAlign w:val="center"/>
            <w:hideMark/>
          </w:tcPr>
          <w:p w14:paraId="0135B6C1"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nhằm trang bị cho học viên những kiến thức cơ bản về hoạt động sống của các VSV thuỷ sinh, ... và vai trò của chúng trong vòng tuần hoàn vật chất trong tự nhiên cũng như đối với các hoạt động sản xuất và đời sống con người. Học xong môn học này, sinh viên sẽ có được các kiến thức nền tảng về cơ sở lý thuyết, nguyên lý công nghệ các quá trình xử lý nước thải. </w:t>
            </w:r>
          </w:p>
        </w:tc>
        <w:tc>
          <w:tcPr>
            <w:tcW w:w="1088" w:type="dxa"/>
            <w:tcBorders>
              <w:top w:val="nil"/>
              <w:left w:val="nil"/>
              <w:bottom w:val="single" w:sz="4" w:space="0" w:color="auto"/>
              <w:right w:val="single" w:sz="4" w:space="0" w:color="auto"/>
            </w:tcBorders>
            <w:shd w:val="clear" w:color="auto" w:fill="auto"/>
            <w:vAlign w:val="center"/>
            <w:hideMark/>
          </w:tcPr>
          <w:p w14:paraId="04B0ADC8"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394" w:type="dxa"/>
            <w:tcBorders>
              <w:top w:val="nil"/>
              <w:left w:val="nil"/>
              <w:bottom w:val="single" w:sz="4" w:space="0" w:color="auto"/>
              <w:right w:val="single" w:sz="4" w:space="0" w:color="auto"/>
            </w:tcBorders>
            <w:shd w:val="clear" w:color="auto" w:fill="auto"/>
            <w:vAlign w:val="center"/>
            <w:hideMark/>
          </w:tcPr>
          <w:p w14:paraId="090796D2"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0331A801"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Điểm thi kết thúc 60%</w:t>
            </w:r>
            <w:r w:rsidRPr="00033326">
              <w:rPr>
                <w:rFonts w:ascii="Times New Roman" w:eastAsia="Times New Roman" w:hAnsi="Times New Roman" w:cs="Times New Roman"/>
              </w:rPr>
              <w:br/>
              <w:t xml:space="preserve">Hình thức thi: tự luận </w:t>
            </w:r>
            <w:r w:rsidRPr="00033326">
              <w:rPr>
                <w:rFonts w:ascii="Times New Roman" w:eastAsia="Times New Roman" w:hAnsi="Times New Roman" w:cs="Times New Roman"/>
              </w:rPr>
              <w:br/>
              <w:t xml:space="preserve">Thời gian: 90 phút </w:t>
            </w:r>
          </w:p>
        </w:tc>
      </w:tr>
      <w:tr w:rsidR="00033326" w:rsidRPr="00033326" w14:paraId="44843CC1" w14:textId="77777777" w:rsidTr="000B78B8">
        <w:trPr>
          <w:trHeight w:val="989"/>
        </w:trPr>
        <w:tc>
          <w:tcPr>
            <w:tcW w:w="805" w:type="dxa"/>
            <w:tcBorders>
              <w:top w:val="nil"/>
              <w:left w:val="single" w:sz="8" w:space="0" w:color="auto"/>
              <w:bottom w:val="single" w:sz="4" w:space="0" w:color="auto"/>
              <w:right w:val="single" w:sz="4" w:space="0" w:color="auto"/>
            </w:tcBorders>
            <w:shd w:val="clear" w:color="auto" w:fill="auto"/>
            <w:vAlign w:val="center"/>
            <w:hideMark/>
          </w:tcPr>
          <w:p w14:paraId="59099AB5"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9</w:t>
            </w:r>
          </w:p>
        </w:tc>
        <w:tc>
          <w:tcPr>
            <w:tcW w:w="2655" w:type="dxa"/>
            <w:tcBorders>
              <w:top w:val="nil"/>
              <w:left w:val="single" w:sz="4" w:space="0" w:color="auto"/>
              <w:bottom w:val="single" w:sz="4" w:space="0" w:color="auto"/>
              <w:right w:val="single" w:sz="4" w:space="0" w:color="auto"/>
            </w:tcBorders>
            <w:shd w:val="clear" w:color="auto" w:fill="auto"/>
            <w:vAlign w:val="center"/>
            <w:hideMark/>
          </w:tcPr>
          <w:p w14:paraId="60810840" w14:textId="77777777" w:rsidR="00033326" w:rsidRPr="00033326" w:rsidRDefault="0003332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Công nghệ sinh học trong xử lý môi trường nước</w:t>
            </w:r>
          </w:p>
        </w:tc>
        <w:tc>
          <w:tcPr>
            <w:tcW w:w="6360" w:type="dxa"/>
            <w:tcBorders>
              <w:top w:val="nil"/>
              <w:left w:val="nil"/>
              <w:bottom w:val="single" w:sz="4" w:space="0" w:color="auto"/>
              <w:right w:val="single" w:sz="4" w:space="0" w:color="auto"/>
            </w:tcBorders>
            <w:shd w:val="clear" w:color="auto" w:fill="auto"/>
            <w:vAlign w:val="center"/>
            <w:hideMark/>
          </w:tcPr>
          <w:p w14:paraId="51267663"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cung cấp những kiến thức thực tế về các công nghệ, quá trình vận hành và bảo dưỡng của các công trình xử lý nước thải. Sinh viên được thăm quan, học tập trao đổi tại hiện trường với các cán bộ quản lý tại các công trình xử lý môi trường về các vấn đề kỹ thuật, </w:t>
            </w:r>
            <w:r w:rsidRPr="00033326">
              <w:rPr>
                <w:rFonts w:ascii="Times New Roman" w:eastAsia="Times New Roman" w:hAnsi="Times New Roman" w:cs="Times New Roman"/>
              </w:rPr>
              <w:lastRenderedPageBreak/>
              <w:t xml:space="preserve">vận hành bảo dưỡng, những thuận lợi và khó khăn, các sự cố trong quá trình vận hành của các hệ thống xử lý môi trường. </w:t>
            </w:r>
          </w:p>
        </w:tc>
        <w:tc>
          <w:tcPr>
            <w:tcW w:w="1088" w:type="dxa"/>
            <w:tcBorders>
              <w:top w:val="nil"/>
              <w:left w:val="nil"/>
              <w:bottom w:val="single" w:sz="4" w:space="0" w:color="auto"/>
              <w:right w:val="single" w:sz="4" w:space="0" w:color="auto"/>
            </w:tcBorders>
            <w:shd w:val="clear" w:color="auto" w:fill="auto"/>
            <w:vAlign w:val="center"/>
            <w:hideMark/>
          </w:tcPr>
          <w:p w14:paraId="4B988676"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1</w:t>
            </w:r>
          </w:p>
        </w:tc>
        <w:tc>
          <w:tcPr>
            <w:tcW w:w="394" w:type="dxa"/>
            <w:tcBorders>
              <w:top w:val="nil"/>
              <w:left w:val="nil"/>
              <w:bottom w:val="single" w:sz="4" w:space="0" w:color="auto"/>
              <w:right w:val="single" w:sz="4" w:space="0" w:color="auto"/>
            </w:tcBorders>
            <w:shd w:val="clear" w:color="auto" w:fill="auto"/>
            <w:vAlign w:val="center"/>
            <w:hideMark/>
          </w:tcPr>
          <w:p w14:paraId="356B362F" w14:textId="77777777" w:rsidR="00033326" w:rsidRPr="00033326" w:rsidRDefault="0003332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3538" w:type="dxa"/>
            <w:tcBorders>
              <w:top w:val="nil"/>
              <w:left w:val="nil"/>
              <w:bottom w:val="single" w:sz="4" w:space="0" w:color="auto"/>
              <w:right w:val="single" w:sz="4" w:space="0" w:color="auto"/>
            </w:tcBorders>
            <w:shd w:val="clear" w:color="auto" w:fill="auto"/>
            <w:vAlign w:val="center"/>
            <w:hideMark/>
          </w:tcPr>
          <w:p w14:paraId="6D0A7054" w14:textId="77777777" w:rsidR="00033326" w:rsidRPr="00033326" w:rsidRDefault="00033326"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Chấm báo cáo thực hành</w:t>
            </w:r>
          </w:p>
        </w:tc>
      </w:tr>
    </w:tbl>
    <w:p w14:paraId="08CE6978" w14:textId="77777777" w:rsidR="00A55BCF" w:rsidRPr="00033326" w:rsidRDefault="00A55BCF" w:rsidP="00030166">
      <w:pPr>
        <w:spacing w:before="120" w:line="240" w:lineRule="auto"/>
        <w:rPr>
          <w:rFonts w:ascii="Times New Roman" w:hAnsi="Times New Roman" w:cs="Times New Roman"/>
          <w:b/>
          <w:color w:val="FF0000"/>
          <w:sz w:val="26"/>
          <w:szCs w:val="26"/>
        </w:rPr>
      </w:pPr>
    </w:p>
    <w:p w14:paraId="3F6D4BBB" w14:textId="0F69F71D" w:rsidR="00710C1C" w:rsidRPr="00033326" w:rsidRDefault="00A84E5A" w:rsidP="00030166">
      <w:pPr>
        <w:spacing w:before="120" w:line="240" w:lineRule="auto"/>
        <w:rPr>
          <w:rFonts w:ascii="Times New Roman" w:hAnsi="Times New Roman" w:cs="Times New Roman"/>
          <w:b/>
          <w:color w:val="FF0000"/>
          <w:sz w:val="26"/>
          <w:szCs w:val="26"/>
        </w:rPr>
      </w:pPr>
      <w:bookmarkStart w:id="0" w:name="_Hlk80637585"/>
      <w:r w:rsidRPr="00033326">
        <w:rPr>
          <w:rFonts w:ascii="Times New Roman" w:hAnsi="Times New Roman" w:cs="Times New Roman"/>
          <w:b/>
          <w:color w:val="FF0000"/>
          <w:sz w:val="26"/>
          <w:szCs w:val="26"/>
        </w:rPr>
        <w:t>1</w:t>
      </w:r>
      <w:r w:rsidR="00710C1C" w:rsidRPr="00033326">
        <w:rPr>
          <w:rFonts w:ascii="Times New Roman" w:hAnsi="Times New Roman" w:cs="Times New Roman"/>
          <w:b/>
          <w:color w:val="FF0000"/>
          <w:sz w:val="26"/>
          <w:szCs w:val="26"/>
        </w:rPr>
        <w:t>.</w:t>
      </w:r>
      <w:r w:rsidR="00A55BCF" w:rsidRPr="00033326">
        <w:rPr>
          <w:rFonts w:ascii="Times New Roman" w:hAnsi="Times New Roman" w:cs="Times New Roman"/>
          <w:b/>
          <w:color w:val="FF0000"/>
          <w:sz w:val="26"/>
          <w:szCs w:val="26"/>
        </w:rPr>
        <w:t>9</w:t>
      </w:r>
      <w:r w:rsidR="00710C1C" w:rsidRPr="00033326">
        <w:rPr>
          <w:rFonts w:ascii="Times New Roman" w:hAnsi="Times New Roman" w:cs="Times New Roman"/>
          <w:b/>
          <w:color w:val="FF0000"/>
          <w:sz w:val="26"/>
          <w:szCs w:val="26"/>
        </w:rPr>
        <w:t>. Kỹ thuật cơ khí</w:t>
      </w:r>
    </w:p>
    <w:tbl>
      <w:tblPr>
        <w:tblW w:w="1502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2763"/>
        <w:gridCol w:w="7558"/>
        <w:gridCol w:w="486"/>
        <w:gridCol w:w="767"/>
        <w:gridCol w:w="2860"/>
      </w:tblGrid>
      <w:tr w:rsidR="009A3E8E" w:rsidRPr="00033326" w14:paraId="2B5FAA4C" w14:textId="77777777" w:rsidTr="000B78B8">
        <w:trPr>
          <w:trHeight w:val="340"/>
        </w:trPr>
        <w:tc>
          <w:tcPr>
            <w:tcW w:w="590" w:type="dxa"/>
            <w:shd w:val="clear" w:color="auto" w:fill="auto"/>
            <w:vAlign w:val="center"/>
            <w:hideMark/>
          </w:tcPr>
          <w:p w14:paraId="5EFF1A0D"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763" w:type="dxa"/>
            <w:shd w:val="clear" w:color="auto" w:fill="auto"/>
            <w:vAlign w:val="center"/>
            <w:hideMark/>
          </w:tcPr>
          <w:p w14:paraId="7B974BBF"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7558" w:type="dxa"/>
            <w:shd w:val="clear" w:color="auto" w:fill="auto"/>
            <w:vAlign w:val="center"/>
            <w:hideMark/>
          </w:tcPr>
          <w:p w14:paraId="7641D538"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486" w:type="dxa"/>
            <w:shd w:val="clear" w:color="auto" w:fill="auto"/>
            <w:vAlign w:val="center"/>
            <w:hideMark/>
          </w:tcPr>
          <w:p w14:paraId="569DC8D8"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767" w:type="dxa"/>
            <w:shd w:val="clear" w:color="auto" w:fill="auto"/>
            <w:vAlign w:val="center"/>
            <w:hideMark/>
          </w:tcPr>
          <w:p w14:paraId="7E2ED7EA"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860" w:type="dxa"/>
            <w:shd w:val="clear" w:color="auto" w:fill="auto"/>
            <w:vAlign w:val="center"/>
            <w:hideMark/>
          </w:tcPr>
          <w:p w14:paraId="661E16DB"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9A3E8E" w:rsidRPr="00033326" w14:paraId="1067D2A7" w14:textId="77777777" w:rsidTr="00A84E5A">
        <w:trPr>
          <w:trHeight w:val="340"/>
        </w:trPr>
        <w:tc>
          <w:tcPr>
            <w:tcW w:w="15024" w:type="dxa"/>
            <w:gridSpan w:val="6"/>
            <w:shd w:val="clear" w:color="auto" w:fill="auto"/>
            <w:vAlign w:val="center"/>
            <w:hideMark/>
          </w:tcPr>
          <w:p w14:paraId="1014FE2E" w14:textId="77777777" w:rsidR="009A3E8E" w:rsidRPr="00033326" w:rsidRDefault="00A84E5A" w:rsidP="00A84E5A">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9A3E8E" w:rsidRPr="00033326" w14:paraId="6739088D" w14:textId="77777777" w:rsidTr="000B78B8">
        <w:trPr>
          <w:trHeight w:val="340"/>
        </w:trPr>
        <w:tc>
          <w:tcPr>
            <w:tcW w:w="590" w:type="dxa"/>
            <w:shd w:val="clear" w:color="auto" w:fill="auto"/>
            <w:vAlign w:val="center"/>
            <w:hideMark/>
          </w:tcPr>
          <w:p w14:paraId="7A08FD0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63" w:type="dxa"/>
            <w:shd w:val="clear" w:color="auto" w:fill="auto"/>
            <w:vAlign w:val="center"/>
            <w:hideMark/>
          </w:tcPr>
          <w:p w14:paraId="45DFBD6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558" w:type="dxa"/>
            <w:shd w:val="clear" w:color="auto" w:fill="auto"/>
            <w:vAlign w:val="center"/>
            <w:hideMark/>
          </w:tcPr>
          <w:p w14:paraId="3371D36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486" w:type="dxa"/>
            <w:shd w:val="clear" w:color="auto" w:fill="auto"/>
            <w:vAlign w:val="center"/>
            <w:hideMark/>
          </w:tcPr>
          <w:p w14:paraId="30C754E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A1211B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60" w:type="dxa"/>
            <w:shd w:val="clear" w:color="auto" w:fill="auto"/>
            <w:vAlign w:val="center"/>
            <w:hideMark/>
          </w:tcPr>
          <w:p w14:paraId="523F735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9A3E8E" w:rsidRPr="00033326" w14:paraId="0E1D7DEB" w14:textId="77777777" w:rsidTr="000B78B8">
        <w:trPr>
          <w:trHeight w:val="340"/>
        </w:trPr>
        <w:tc>
          <w:tcPr>
            <w:tcW w:w="590" w:type="dxa"/>
            <w:shd w:val="clear" w:color="auto" w:fill="auto"/>
            <w:vAlign w:val="center"/>
            <w:hideMark/>
          </w:tcPr>
          <w:p w14:paraId="120A06A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vAlign w:val="center"/>
            <w:hideMark/>
          </w:tcPr>
          <w:p w14:paraId="25AE110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558" w:type="dxa"/>
            <w:shd w:val="clear" w:color="auto" w:fill="auto"/>
            <w:vAlign w:val="center"/>
            <w:hideMark/>
          </w:tcPr>
          <w:p w14:paraId="21D11E8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486" w:type="dxa"/>
            <w:shd w:val="clear" w:color="auto" w:fill="auto"/>
            <w:vAlign w:val="center"/>
            <w:hideMark/>
          </w:tcPr>
          <w:p w14:paraId="6E8BFB3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0B31BB0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60" w:type="dxa"/>
            <w:shd w:val="clear" w:color="auto" w:fill="auto"/>
            <w:vAlign w:val="center"/>
            <w:hideMark/>
          </w:tcPr>
          <w:p w14:paraId="0DE10F8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43263A2C" w14:textId="77777777" w:rsidTr="000B78B8">
        <w:trPr>
          <w:trHeight w:val="340"/>
        </w:trPr>
        <w:tc>
          <w:tcPr>
            <w:tcW w:w="590" w:type="dxa"/>
            <w:shd w:val="clear" w:color="auto" w:fill="auto"/>
            <w:vAlign w:val="center"/>
            <w:hideMark/>
          </w:tcPr>
          <w:p w14:paraId="1C746BF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63" w:type="dxa"/>
            <w:shd w:val="clear" w:color="auto" w:fill="auto"/>
            <w:vAlign w:val="center"/>
            <w:hideMark/>
          </w:tcPr>
          <w:p w14:paraId="395F13D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7558" w:type="dxa"/>
            <w:shd w:val="clear" w:color="auto" w:fill="auto"/>
            <w:vAlign w:val="center"/>
            <w:hideMark/>
          </w:tcPr>
          <w:p w14:paraId="0F89C80D"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486" w:type="dxa"/>
            <w:shd w:val="clear" w:color="auto" w:fill="auto"/>
            <w:vAlign w:val="center"/>
            <w:hideMark/>
          </w:tcPr>
          <w:p w14:paraId="33CC482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3EF7F6A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60" w:type="dxa"/>
            <w:shd w:val="clear" w:color="auto" w:fill="auto"/>
            <w:vAlign w:val="center"/>
            <w:hideMark/>
          </w:tcPr>
          <w:p w14:paraId="49BF18C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90 phút</w:t>
            </w:r>
          </w:p>
        </w:tc>
      </w:tr>
      <w:tr w:rsidR="009A3E8E" w:rsidRPr="00033326" w14:paraId="05B29D43" w14:textId="77777777" w:rsidTr="000B78B8">
        <w:trPr>
          <w:trHeight w:val="340"/>
        </w:trPr>
        <w:tc>
          <w:tcPr>
            <w:tcW w:w="590" w:type="dxa"/>
            <w:shd w:val="clear" w:color="auto" w:fill="auto"/>
            <w:vAlign w:val="center"/>
            <w:hideMark/>
          </w:tcPr>
          <w:p w14:paraId="2C92867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63" w:type="dxa"/>
            <w:shd w:val="clear" w:color="auto" w:fill="auto"/>
            <w:vAlign w:val="center"/>
            <w:hideMark/>
          </w:tcPr>
          <w:p w14:paraId="0C3CA2C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7558" w:type="dxa"/>
            <w:shd w:val="clear" w:color="auto" w:fill="auto"/>
            <w:vAlign w:val="center"/>
            <w:hideMark/>
          </w:tcPr>
          <w:p w14:paraId="0D3E4EB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b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486" w:type="dxa"/>
            <w:shd w:val="clear" w:color="auto" w:fill="auto"/>
            <w:vAlign w:val="center"/>
            <w:hideMark/>
          </w:tcPr>
          <w:p w14:paraId="2A5E9DD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0AD944E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60" w:type="dxa"/>
            <w:shd w:val="clear" w:color="auto" w:fill="auto"/>
            <w:vAlign w:val="center"/>
            <w:hideMark/>
          </w:tcPr>
          <w:p w14:paraId="4C34191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0A863299" w14:textId="77777777" w:rsidTr="000B78B8">
        <w:trPr>
          <w:trHeight w:val="340"/>
        </w:trPr>
        <w:tc>
          <w:tcPr>
            <w:tcW w:w="590" w:type="dxa"/>
            <w:shd w:val="clear" w:color="auto" w:fill="auto"/>
            <w:vAlign w:val="center"/>
            <w:hideMark/>
          </w:tcPr>
          <w:p w14:paraId="3047BF0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63" w:type="dxa"/>
            <w:shd w:val="clear" w:color="auto" w:fill="auto"/>
            <w:vAlign w:val="center"/>
            <w:hideMark/>
          </w:tcPr>
          <w:p w14:paraId="4B781F0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558" w:type="dxa"/>
            <w:shd w:val="clear" w:color="auto" w:fill="auto"/>
            <w:vAlign w:val="center"/>
            <w:hideMark/>
          </w:tcPr>
          <w:p w14:paraId="5A4BEF5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486" w:type="dxa"/>
            <w:shd w:val="clear" w:color="auto" w:fill="auto"/>
            <w:vAlign w:val="center"/>
            <w:hideMark/>
          </w:tcPr>
          <w:p w14:paraId="2E29D09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53437F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60" w:type="dxa"/>
            <w:shd w:val="clear" w:color="auto" w:fill="auto"/>
            <w:vAlign w:val="center"/>
            <w:hideMark/>
          </w:tcPr>
          <w:p w14:paraId="0F53523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9A3E8E" w:rsidRPr="00033326" w14:paraId="14E416A2" w14:textId="77777777" w:rsidTr="000B78B8">
        <w:trPr>
          <w:trHeight w:val="340"/>
        </w:trPr>
        <w:tc>
          <w:tcPr>
            <w:tcW w:w="590" w:type="dxa"/>
            <w:shd w:val="clear" w:color="auto" w:fill="auto"/>
            <w:vAlign w:val="center"/>
            <w:hideMark/>
          </w:tcPr>
          <w:p w14:paraId="594FBB8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63" w:type="dxa"/>
            <w:shd w:val="clear" w:color="auto" w:fill="auto"/>
            <w:vAlign w:val="center"/>
            <w:hideMark/>
          </w:tcPr>
          <w:p w14:paraId="62DACAE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7558" w:type="dxa"/>
            <w:shd w:val="clear" w:color="auto" w:fill="auto"/>
            <w:vAlign w:val="center"/>
            <w:hideMark/>
          </w:tcPr>
          <w:p w14:paraId="7EA66F4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w:t>
            </w:r>
            <w:r w:rsidR="00927EF4" w:rsidRPr="00033326">
              <w:rPr>
                <w:rFonts w:ascii="Times New Roman" w:eastAsia="Times New Roman" w:hAnsi="Times New Roman" w:cs="Times New Roman"/>
              </w:rPr>
              <w:t xml:space="preserve">g </w:t>
            </w:r>
            <w:r w:rsidR="00927EF4" w:rsidRPr="00033326">
              <w:rPr>
                <w:rFonts w:ascii="Times New Roman" w:eastAsia="Times New Roman" w:hAnsi="Times New Roman" w:cs="Times New Roman"/>
              </w:rPr>
              <w:lastRenderedPageBreak/>
              <w:t>trên thế giới và Việt Nam.</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Hiểu được các nguyên lý kỹ thuật và phương pháp tập luyện, biết áp dụng vào thực tế tự</w:t>
            </w:r>
            <w:r w:rsidR="00927EF4" w:rsidRPr="00033326">
              <w:rPr>
                <w:rFonts w:ascii="Times New Roman" w:eastAsia="Times New Roman" w:hAnsi="Times New Roman" w:cs="Times New Roman"/>
              </w:rPr>
              <w:t xml:space="preserve"> tập luyện được môn Cầu lông</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486" w:type="dxa"/>
            <w:shd w:val="clear" w:color="auto" w:fill="auto"/>
            <w:vAlign w:val="center"/>
            <w:hideMark/>
          </w:tcPr>
          <w:p w14:paraId="520810E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767" w:type="dxa"/>
            <w:shd w:val="clear" w:color="auto" w:fill="auto"/>
            <w:vAlign w:val="center"/>
            <w:hideMark/>
          </w:tcPr>
          <w:p w14:paraId="1A7DF9A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60" w:type="dxa"/>
            <w:shd w:val="clear" w:color="auto" w:fill="auto"/>
            <w:vAlign w:val="center"/>
            <w:hideMark/>
          </w:tcPr>
          <w:p w14:paraId="6DDEBC2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9A3E8E" w:rsidRPr="00033326" w14:paraId="1C1A7F2F" w14:textId="77777777" w:rsidTr="000B78B8">
        <w:trPr>
          <w:trHeight w:val="340"/>
        </w:trPr>
        <w:tc>
          <w:tcPr>
            <w:tcW w:w="590" w:type="dxa"/>
            <w:shd w:val="clear" w:color="auto" w:fill="auto"/>
            <w:vAlign w:val="center"/>
            <w:hideMark/>
          </w:tcPr>
          <w:p w14:paraId="0D44F3D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763" w:type="dxa"/>
            <w:shd w:val="clear" w:color="auto" w:fill="auto"/>
            <w:vAlign w:val="center"/>
            <w:hideMark/>
          </w:tcPr>
          <w:p w14:paraId="294B07F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558" w:type="dxa"/>
            <w:shd w:val="clear" w:color="auto" w:fill="auto"/>
            <w:vAlign w:val="center"/>
            <w:hideMark/>
          </w:tcPr>
          <w:p w14:paraId="3E7CB96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486" w:type="dxa"/>
            <w:shd w:val="clear" w:color="auto" w:fill="auto"/>
            <w:vAlign w:val="center"/>
            <w:hideMark/>
          </w:tcPr>
          <w:p w14:paraId="51E0E91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3C5A5D2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60" w:type="dxa"/>
            <w:shd w:val="clear" w:color="auto" w:fill="auto"/>
            <w:vAlign w:val="center"/>
            <w:hideMark/>
          </w:tcPr>
          <w:p w14:paraId="71B3DC6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9A3E8E" w:rsidRPr="00033326" w14:paraId="3CE43ED5" w14:textId="77777777" w:rsidTr="000B78B8">
        <w:trPr>
          <w:trHeight w:val="340"/>
        </w:trPr>
        <w:tc>
          <w:tcPr>
            <w:tcW w:w="590" w:type="dxa"/>
            <w:shd w:val="clear" w:color="auto" w:fill="auto"/>
            <w:vAlign w:val="center"/>
            <w:hideMark/>
          </w:tcPr>
          <w:p w14:paraId="3F8DF0F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63" w:type="dxa"/>
            <w:shd w:val="clear" w:color="auto" w:fill="auto"/>
            <w:vAlign w:val="center"/>
            <w:hideMark/>
          </w:tcPr>
          <w:p w14:paraId="4362D54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558" w:type="dxa"/>
            <w:shd w:val="clear" w:color="auto" w:fill="auto"/>
            <w:vAlign w:val="center"/>
            <w:hideMark/>
          </w:tcPr>
          <w:p w14:paraId="419BF30F"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486" w:type="dxa"/>
            <w:shd w:val="clear" w:color="auto" w:fill="auto"/>
            <w:vAlign w:val="center"/>
            <w:hideMark/>
          </w:tcPr>
          <w:p w14:paraId="16C8552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1E767BD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60" w:type="dxa"/>
            <w:shd w:val="clear" w:color="auto" w:fill="auto"/>
            <w:vAlign w:val="center"/>
            <w:hideMark/>
          </w:tcPr>
          <w:p w14:paraId="4279274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9A3E8E" w:rsidRPr="00033326" w14:paraId="29463946" w14:textId="77777777" w:rsidTr="000B78B8">
        <w:trPr>
          <w:trHeight w:val="340"/>
        </w:trPr>
        <w:tc>
          <w:tcPr>
            <w:tcW w:w="590" w:type="dxa"/>
            <w:shd w:val="clear" w:color="auto" w:fill="auto"/>
            <w:vAlign w:val="center"/>
            <w:hideMark/>
          </w:tcPr>
          <w:p w14:paraId="1B4B572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763" w:type="dxa"/>
            <w:shd w:val="clear" w:color="auto" w:fill="auto"/>
            <w:vAlign w:val="center"/>
            <w:hideMark/>
          </w:tcPr>
          <w:p w14:paraId="345A807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7558" w:type="dxa"/>
            <w:shd w:val="clear" w:color="auto" w:fill="auto"/>
            <w:vAlign w:val="center"/>
            <w:hideMark/>
          </w:tcPr>
          <w:p w14:paraId="0EFEB87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w:t>
            </w:r>
            <w:r w:rsidR="00927EF4" w:rsidRPr="00033326">
              <w:rPr>
                <w:rFonts w:ascii="Times New Roman" w:eastAsia="Times New Roman" w:hAnsi="Times New Roman" w:cs="Times New Roman"/>
              </w:rPr>
              <w:t>h phân đường; tích phân mặt.</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 Giải được các bài tập tương ứng lý thuyết của giải tích nhiều biến. Biết ứng dụng giải tích hàm nhiều biến trong một số bài toán ứng dụng trong Hình học, V</w:t>
            </w:r>
            <w:r w:rsidR="00927EF4" w:rsidRPr="00033326">
              <w:rPr>
                <w:rFonts w:ascii="Times New Roman" w:eastAsia="Times New Roman" w:hAnsi="Times New Roman" w:cs="Times New Roman"/>
              </w:rPr>
              <w:t>ật lý, Kinh tế, Kỹ thuật…</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486" w:type="dxa"/>
            <w:shd w:val="clear" w:color="auto" w:fill="auto"/>
            <w:vAlign w:val="center"/>
            <w:hideMark/>
          </w:tcPr>
          <w:p w14:paraId="5CF743E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14F6031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60" w:type="dxa"/>
            <w:shd w:val="clear" w:color="auto" w:fill="auto"/>
            <w:vAlign w:val="center"/>
            <w:hideMark/>
          </w:tcPr>
          <w:p w14:paraId="3CE145F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505841B7" w14:textId="77777777" w:rsidTr="000B78B8">
        <w:trPr>
          <w:trHeight w:val="340"/>
        </w:trPr>
        <w:tc>
          <w:tcPr>
            <w:tcW w:w="590" w:type="dxa"/>
            <w:shd w:val="clear" w:color="auto" w:fill="auto"/>
            <w:vAlign w:val="center"/>
            <w:hideMark/>
          </w:tcPr>
          <w:p w14:paraId="061007C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763" w:type="dxa"/>
            <w:shd w:val="clear" w:color="auto" w:fill="auto"/>
            <w:vAlign w:val="center"/>
            <w:hideMark/>
          </w:tcPr>
          <w:p w14:paraId="30070C8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7558" w:type="dxa"/>
            <w:shd w:val="clear" w:color="auto" w:fill="auto"/>
            <w:vAlign w:val="center"/>
            <w:hideMark/>
          </w:tcPr>
          <w:p w14:paraId="19774E9D"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486" w:type="dxa"/>
            <w:shd w:val="clear" w:color="auto" w:fill="auto"/>
            <w:vAlign w:val="center"/>
            <w:hideMark/>
          </w:tcPr>
          <w:p w14:paraId="110F94C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DCB9BE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60" w:type="dxa"/>
            <w:shd w:val="clear" w:color="auto" w:fill="auto"/>
            <w:vAlign w:val="center"/>
            <w:hideMark/>
          </w:tcPr>
          <w:p w14:paraId="27284E8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4F68C661" w14:textId="77777777" w:rsidTr="000B78B8">
        <w:trPr>
          <w:trHeight w:val="340"/>
        </w:trPr>
        <w:tc>
          <w:tcPr>
            <w:tcW w:w="590" w:type="dxa"/>
            <w:shd w:val="clear" w:color="auto" w:fill="auto"/>
            <w:vAlign w:val="center"/>
            <w:hideMark/>
          </w:tcPr>
          <w:p w14:paraId="64DDF2A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763" w:type="dxa"/>
            <w:shd w:val="clear" w:color="auto" w:fill="auto"/>
            <w:vAlign w:val="center"/>
            <w:hideMark/>
          </w:tcPr>
          <w:p w14:paraId="31B3D7F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7558" w:type="dxa"/>
            <w:shd w:val="clear" w:color="auto" w:fill="auto"/>
            <w:vAlign w:val="center"/>
            <w:hideMark/>
          </w:tcPr>
          <w:p w14:paraId="5B705DD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sinh viên những khái niệm cơ bản của hóa học như cấu tạo nguyên tử, liên kết hóa học, cấu tạo phân tử, các phản ứng hóa học và trạng thái </w:t>
            </w:r>
            <w:r w:rsidRPr="00033326">
              <w:rPr>
                <w:rFonts w:ascii="Times New Roman" w:eastAsia="Times New Roman" w:hAnsi="Times New Roman" w:cs="Times New Roman"/>
              </w:rPr>
              <w:lastRenderedPageBreak/>
              <w:t>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486" w:type="dxa"/>
            <w:shd w:val="clear" w:color="auto" w:fill="auto"/>
            <w:vAlign w:val="center"/>
            <w:hideMark/>
          </w:tcPr>
          <w:p w14:paraId="00CCF5C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767" w:type="dxa"/>
            <w:shd w:val="clear" w:color="auto" w:fill="auto"/>
            <w:vAlign w:val="center"/>
            <w:hideMark/>
          </w:tcPr>
          <w:p w14:paraId="51FD594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60" w:type="dxa"/>
            <w:shd w:val="clear" w:color="auto" w:fill="auto"/>
            <w:vAlign w:val="center"/>
            <w:hideMark/>
          </w:tcPr>
          <w:p w14:paraId="7F5733B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9A3E8E" w:rsidRPr="00033326" w14:paraId="4AA2EF1C" w14:textId="77777777" w:rsidTr="000B78B8">
        <w:trPr>
          <w:trHeight w:val="340"/>
        </w:trPr>
        <w:tc>
          <w:tcPr>
            <w:tcW w:w="590" w:type="dxa"/>
            <w:shd w:val="clear" w:color="auto" w:fill="auto"/>
            <w:vAlign w:val="center"/>
            <w:hideMark/>
          </w:tcPr>
          <w:p w14:paraId="018F66A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12</w:t>
            </w:r>
          </w:p>
        </w:tc>
        <w:tc>
          <w:tcPr>
            <w:tcW w:w="2763" w:type="dxa"/>
            <w:shd w:val="clear" w:color="auto" w:fill="auto"/>
            <w:vAlign w:val="center"/>
            <w:hideMark/>
          </w:tcPr>
          <w:p w14:paraId="756218B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7558" w:type="dxa"/>
            <w:shd w:val="clear" w:color="auto" w:fill="auto"/>
            <w:vAlign w:val="center"/>
            <w:hideMark/>
          </w:tcPr>
          <w:p w14:paraId="4F5A1A1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486" w:type="dxa"/>
            <w:shd w:val="clear" w:color="auto" w:fill="auto"/>
            <w:vAlign w:val="center"/>
            <w:hideMark/>
          </w:tcPr>
          <w:p w14:paraId="4EA7B70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1324624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60" w:type="dxa"/>
            <w:shd w:val="clear" w:color="auto" w:fill="auto"/>
            <w:vAlign w:val="center"/>
            <w:hideMark/>
          </w:tcPr>
          <w:p w14:paraId="75DA16A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9A3E8E" w:rsidRPr="00033326" w14:paraId="516862E7" w14:textId="77777777" w:rsidTr="000B78B8">
        <w:trPr>
          <w:trHeight w:val="340"/>
        </w:trPr>
        <w:tc>
          <w:tcPr>
            <w:tcW w:w="590" w:type="dxa"/>
            <w:shd w:val="clear" w:color="auto" w:fill="auto"/>
            <w:vAlign w:val="center"/>
            <w:hideMark/>
          </w:tcPr>
          <w:p w14:paraId="67BBF01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763" w:type="dxa"/>
            <w:shd w:val="clear" w:color="auto" w:fill="auto"/>
            <w:vAlign w:val="center"/>
            <w:hideMark/>
          </w:tcPr>
          <w:p w14:paraId="2FF6AA4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558" w:type="dxa"/>
            <w:shd w:val="clear" w:color="auto" w:fill="auto"/>
            <w:vAlign w:val="center"/>
            <w:hideMark/>
          </w:tcPr>
          <w:p w14:paraId="24EF2C4D"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486" w:type="dxa"/>
            <w:shd w:val="clear" w:color="auto" w:fill="auto"/>
            <w:vAlign w:val="center"/>
            <w:hideMark/>
          </w:tcPr>
          <w:p w14:paraId="06835CE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788F654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60" w:type="dxa"/>
            <w:shd w:val="clear" w:color="auto" w:fill="auto"/>
            <w:vAlign w:val="center"/>
            <w:hideMark/>
          </w:tcPr>
          <w:p w14:paraId="302D357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9A3E8E" w:rsidRPr="00033326" w14:paraId="6D44D1C1" w14:textId="77777777" w:rsidTr="000B78B8">
        <w:trPr>
          <w:trHeight w:val="340"/>
        </w:trPr>
        <w:tc>
          <w:tcPr>
            <w:tcW w:w="590" w:type="dxa"/>
            <w:shd w:val="clear" w:color="auto" w:fill="auto"/>
            <w:vAlign w:val="center"/>
            <w:hideMark/>
          </w:tcPr>
          <w:p w14:paraId="2CA727D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763" w:type="dxa"/>
            <w:shd w:val="clear" w:color="auto" w:fill="auto"/>
            <w:vAlign w:val="center"/>
            <w:hideMark/>
          </w:tcPr>
          <w:p w14:paraId="23B10B0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7558" w:type="dxa"/>
            <w:shd w:val="clear" w:color="auto" w:fill="auto"/>
            <w:vAlign w:val="center"/>
            <w:hideMark/>
          </w:tcPr>
          <w:p w14:paraId="59FFBDF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Hiểu được vai trò, tác dụng của mông Bóng rổ nói riêng và việc tập luyện thể dục thể thao nói chung đối với sức </w:t>
            </w:r>
            <w:r w:rsidR="00927EF4" w:rsidRPr="00033326">
              <w:rPr>
                <w:rFonts w:ascii="Times New Roman" w:eastAsia="Times New Roman" w:hAnsi="Times New Roman" w:cs="Times New Roman"/>
              </w:rPr>
              <w:t>khỏe con người và cuộc sống;</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 xml:space="preserve">Hiểu và nắm bắt được kiến thức, nguyên lý kỹ thuật, phương pháp tập luyện của động </w:t>
            </w:r>
            <w:r w:rsidR="00927EF4" w:rsidRPr="00033326">
              <w:rPr>
                <w:rFonts w:ascii="Times New Roman" w:eastAsia="Times New Roman" w:hAnsi="Times New Roman" w:cs="Times New Roman"/>
              </w:rPr>
              <w:t xml:space="preserve">tác kỹ thuật cơ bản Bóng rổ </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Áp dụng thực tiễn thực hiện được những kỹ thuật cơ bản của môn Bóng rổ đạt yêu cầu của bài kiểm tra, thi và có thể thi đấu tập được .</w:t>
            </w:r>
          </w:p>
        </w:tc>
        <w:tc>
          <w:tcPr>
            <w:tcW w:w="486" w:type="dxa"/>
            <w:shd w:val="clear" w:color="auto" w:fill="auto"/>
            <w:vAlign w:val="center"/>
            <w:hideMark/>
          </w:tcPr>
          <w:p w14:paraId="4326903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397709E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60" w:type="dxa"/>
            <w:shd w:val="clear" w:color="auto" w:fill="auto"/>
            <w:vAlign w:val="center"/>
            <w:hideMark/>
          </w:tcPr>
          <w:p w14:paraId="26C4F70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9A3E8E" w:rsidRPr="00033326" w14:paraId="37976DDE" w14:textId="77777777" w:rsidTr="00A84E5A">
        <w:trPr>
          <w:trHeight w:val="340"/>
        </w:trPr>
        <w:tc>
          <w:tcPr>
            <w:tcW w:w="15024" w:type="dxa"/>
            <w:gridSpan w:val="6"/>
            <w:shd w:val="clear" w:color="auto" w:fill="auto"/>
            <w:vAlign w:val="center"/>
            <w:hideMark/>
          </w:tcPr>
          <w:p w14:paraId="042FC4A4" w14:textId="77777777" w:rsidR="009A3E8E" w:rsidRPr="00033326" w:rsidRDefault="009A3E8E" w:rsidP="00A84E5A">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w:t>
            </w:r>
            <w:r w:rsidR="00A84E5A" w:rsidRPr="00033326">
              <w:rPr>
                <w:rFonts w:ascii="Times New Roman" w:eastAsia="Times New Roman" w:hAnsi="Times New Roman" w:cs="Times New Roman"/>
                <w:b/>
                <w:bCs/>
              </w:rPr>
              <w:t>I</w:t>
            </w:r>
          </w:p>
        </w:tc>
      </w:tr>
      <w:tr w:rsidR="009A3E8E" w:rsidRPr="00033326" w14:paraId="528FB52A" w14:textId="77777777" w:rsidTr="000B78B8">
        <w:trPr>
          <w:trHeight w:val="340"/>
        </w:trPr>
        <w:tc>
          <w:tcPr>
            <w:tcW w:w="590" w:type="dxa"/>
            <w:shd w:val="clear" w:color="auto" w:fill="auto"/>
            <w:vAlign w:val="center"/>
            <w:hideMark/>
          </w:tcPr>
          <w:p w14:paraId="475EB08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63" w:type="dxa"/>
            <w:shd w:val="clear" w:color="auto" w:fill="auto"/>
            <w:vAlign w:val="center"/>
            <w:hideMark/>
          </w:tcPr>
          <w:p w14:paraId="16A6B41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7558" w:type="dxa"/>
            <w:shd w:val="clear" w:color="auto" w:fill="auto"/>
            <w:vAlign w:val="center"/>
            <w:hideMark/>
          </w:tcPr>
          <w:p w14:paraId="14586F31"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486" w:type="dxa"/>
            <w:shd w:val="clear" w:color="auto" w:fill="auto"/>
            <w:vAlign w:val="center"/>
            <w:hideMark/>
          </w:tcPr>
          <w:p w14:paraId="1FAE563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7E2D296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259B516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9A3E8E" w:rsidRPr="00033326" w14:paraId="61D45296" w14:textId="77777777" w:rsidTr="000B78B8">
        <w:trPr>
          <w:trHeight w:val="340"/>
        </w:trPr>
        <w:tc>
          <w:tcPr>
            <w:tcW w:w="590" w:type="dxa"/>
            <w:shd w:val="clear" w:color="auto" w:fill="auto"/>
            <w:vAlign w:val="center"/>
            <w:hideMark/>
          </w:tcPr>
          <w:p w14:paraId="6E25DBA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hideMark/>
          </w:tcPr>
          <w:p w14:paraId="3D6990BB"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7558" w:type="dxa"/>
            <w:shd w:val="clear" w:color="auto" w:fill="auto"/>
            <w:vAlign w:val="center"/>
            <w:hideMark/>
          </w:tcPr>
          <w:p w14:paraId="15E22CC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486" w:type="dxa"/>
            <w:shd w:val="clear" w:color="auto" w:fill="auto"/>
            <w:vAlign w:val="center"/>
            <w:hideMark/>
          </w:tcPr>
          <w:p w14:paraId="20DC95C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496AB1B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1D30525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9A3E8E" w:rsidRPr="00033326" w14:paraId="68C85846" w14:textId="77777777" w:rsidTr="000B78B8">
        <w:trPr>
          <w:trHeight w:val="340"/>
        </w:trPr>
        <w:tc>
          <w:tcPr>
            <w:tcW w:w="590" w:type="dxa"/>
            <w:shd w:val="clear" w:color="auto" w:fill="auto"/>
            <w:vAlign w:val="center"/>
            <w:hideMark/>
          </w:tcPr>
          <w:p w14:paraId="2971230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hideMark/>
          </w:tcPr>
          <w:p w14:paraId="745A8C6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7558" w:type="dxa"/>
            <w:shd w:val="clear" w:color="auto" w:fill="auto"/>
            <w:vAlign w:val="center"/>
            <w:hideMark/>
          </w:tcPr>
          <w:p w14:paraId="50C92DB9"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486" w:type="dxa"/>
            <w:shd w:val="clear" w:color="auto" w:fill="auto"/>
            <w:vAlign w:val="center"/>
            <w:hideMark/>
          </w:tcPr>
          <w:p w14:paraId="50EBF80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7" w:type="dxa"/>
            <w:shd w:val="clear" w:color="auto" w:fill="auto"/>
            <w:vAlign w:val="center"/>
            <w:hideMark/>
          </w:tcPr>
          <w:p w14:paraId="0797455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514BECC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39AE20BE" w14:textId="77777777" w:rsidTr="000B78B8">
        <w:trPr>
          <w:trHeight w:val="340"/>
        </w:trPr>
        <w:tc>
          <w:tcPr>
            <w:tcW w:w="590" w:type="dxa"/>
            <w:shd w:val="clear" w:color="auto" w:fill="auto"/>
            <w:vAlign w:val="center"/>
            <w:hideMark/>
          </w:tcPr>
          <w:p w14:paraId="68EF738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763" w:type="dxa"/>
            <w:shd w:val="clear" w:color="auto" w:fill="auto"/>
            <w:hideMark/>
          </w:tcPr>
          <w:p w14:paraId="45301D2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558" w:type="dxa"/>
            <w:shd w:val="clear" w:color="auto" w:fill="auto"/>
            <w:vAlign w:val="center"/>
            <w:hideMark/>
          </w:tcPr>
          <w:p w14:paraId="61DAEE21"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486" w:type="dxa"/>
            <w:shd w:val="clear" w:color="auto" w:fill="auto"/>
            <w:vAlign w:val="center"/>
            <w:hideMark/>
          </w:tcPr>
          <w:p w14:paraId="26EE521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1FCFF7A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085B829B"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9A3E8E" w:rsidRPr="00033326" w14:paraId="593EF91F" w14:textId="77777777" w:rsidTr="000B78B8">
        <w:trPr>
          <w:trHeight w:val="340"/>
        </w:trPr>
        <w:tc>
          <w:tcPr>
            <w:tcW w:w="590" w:type="dxa"/>
            <w:shd w:val="clear" w:color="auto" w:fill="auto"/>
            <w:vAlign w:val="center"/>
            <w:hideMark/>
          </w:tcPr>
          <w:p w14:paraId="682AE7D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63" w:type="dxa"/>
            <w:shd w:val="clear" w:color="auto" w:fill="auto"/>
            <w:hideMark/>
          </w:tcPr>
          <w:p w14:paraId="510D4CF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7558" w:type="dxa"/>
            <w:shd w:val="clear" w:color="auto" w:fill="auto"/>
            <w:vAlign w:val="center"/>
            <w:hideMark/>
          </w:tcPr>
          <w:p w14:paraId="064E977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w:t>
            </w:r>
            <w:r w:rsidR="00927EF4" w:rsidRPr="00033326">
              <w:rPr>
                <w:rFonts w:ascii="Times New Roman" w:eastAsia="Times New Roman" w:hAnsi="Times New Roman" w:cs="Times New Roman"/>
              </w:rPr>
              <w:t>i nam, 8 quả đối với nữ.</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Trang bị cho sinh viên kiến thức về một môn học rèn luyện sức khỏe, giải trí lành mạnh vận dụng vào việc nâng cao sức khỏe hàng ngày, thi đấu giao lưu làm phong phú đời sống tinh thần.</w:t>
            </w:r>
          </w:p>
        </w:tc>
        <w:tc>
          <w:tcPr>
            <w:tcW w:w="486" w:type="dxa"/>
            <w:shd w:val="clear" w:color="auto" w:fill="auto"/>
            <w:vAlign w:val="center"/>
            <w:hideMark/>
          </w:tcPr>
          <w:p w14:paraId="1015941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26DFD4E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73F6AC5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9A3E8E" w:rsidRPr="00033326" w14:paraId="3B42195A" w14:textId="77777777" w:rsidTr="000B78B8">
        <w:trPr>
          <w:trHeight w:val="340"/>
        </w:trPr>
        <w:tc>
          <w:tcPr>
            <w:tcW w:w="590" w:type="dxa"/>
            <w:shd w:val="clear" w:color="auto" w:fill="auto"/>
            <w:vAlign w:val="center"/>
            <w:hideMark/>
          </w:tcPr>
          <w:p w14:paraId="5FE800F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63" w:type="dxa"/>
            <w:shd w:val="clear" w:color="auto" w:fill="auto"/>
            <w:hideMark/>
          </w:tcPr>
          <w:p w14:paraId="627AC4D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II</w:t>
            </w:r>
          </w:p>
        </w:tc>
        <w:tc>
          <w:tcPr>
            <w:tcW w:w="7558" w:type="dxa"/>
            <w:shd w:val="clear" w:color="auto" w:fill="auto"/>
            <w:vAlign w:val="center"/>
            <w:hideMark/>
          </w:tcPr>
          <w:p w14:paraId="1ADF8C7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486" w:type="dxa"/>
            <w:shd w:val="clear" w:color="auto" w:fill="auto"/>
            <w:vAlign w:val="center"/>
            <w:hideMark/>
          </w:tcPr>
          <w:p w14:paraId="0D1D32F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3439C16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26BCFCF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75296959" w14:textId="77777777" w:rsidTr="000B78B8">
        <w:trPr>
          <w:trHeight w:val="340"/>
        </w:trPr>
        <w:tc>
          <w:tcPr>
            <w:tcW w:w="590" w:type="dxa"/>
            <w:shd w:val="clear" w:color="auto" w:fill="auto"/>
            <w:vAlign w:val="center"/>
            <w:hideMark/>
          </w:tcPr>
          <w:p w14:paraId="71D3684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63" w:type="dxa"/>
            <w:shd w:val="clear" w:color="auto" w:fill="auto"/>
            <w:hideMark/>
          </w:tcPr>
          <w:p w14:paraId="56559E0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7558" w:type="dxa"/>
            <w:shd w:val="clear" w:color="auto" w:fill="auto"/>
            <w:vAlign w:val="center"/>
            <w:hideMark/>
          </w:tcPr>
          <w:p w14:paraId="2D9B573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486" w:type="dxa"/>
            <w:shd w:val="clear" w:color="auto" w:fill="auto"/>
            <w:vAlign w:val="center"/>
            <w:hideMark/>
          </w:tcPr>
          <w:p w14:paraId="3B6DC46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7D15759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3B4C321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9A3E8E" w:rsidRPr="00033326" w14:paraId="34FE333A" w14:textId="77777777" w:rsidTr="000B78B8">
        <w:trPr>
          <w:trHeight w:val="340"/>
        </w:trPr>
        <w:tc>
          <w:tcPr>
            <w:tcW w:w="590" w:type="dxa"/>
            <w:shd w:val="clear" w:color="auto" w:fill="auto"/>
            <w:vAlign w:val="center"/>
            <w:hideMark/>
          </w:tcPr>
          <w:p w14:paraId="50BB7DD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63" w:type="dxa"/>
            <w:shd w:val="clear" w:color="auto" w:fill="auto"/>
            <w:hideMark/>
          </w:tcPr>
          <w:p w14:paraId="43D8249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7558" w:type="dxa"/>
            <w:shd w:val="clear" w:color="auto" w:fill="auto"/>
            <w:vAlign w:val="center"/>
            <w:hideMark/>
          </w:tcPr>
          <w:p w14:paraId="560042CB"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486" w:type="dxa"/>
            <w:shd w:val="clear" w:color="auto" w:fill="auto"/>
            <w:vAlign w:val="center"/>
            <w:hideMark/>
          </w:tcPr>
          <w:p w14:paraId="630F375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59CAFD6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5B67B7A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1D8BD2E4" w14:textId="77777777" w:rsidTr="000B78B8">
        <w:trPr>
          <w:trHeight w:val="340"/>
        </w:trPr>
        <w:tc>
          <w:tcPr>
            <w:tcW w:w="590" w:type="dxa"/>
            <w:shd w:val="clear" w:color="auto" w:fill="auto"/>
            <w:vAlign w:val="center"/>
            <w:hideMark/>
          </w:tcPr>
          <w:p w14:paraId="1700079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63" w:type="dxa"/>
            <w:shd w:val="clear" w:color="auto" w:fill="auto"/>
            <w:hideMark/>
          </w:tcPr>
          <w:p w14:paraId="772F3B2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558" w:type="dxa"/>
            <w:shd w:val="clear" w:color="auto" w:fill="auto"/>
            <w:vAlign w:val="center"/>
            <w:hideMark/>
          </w:tcPr>
          <w:p w14:paraId="69FD8CE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w:t>
            </w:r>
            <w:r w:rsidRPr="00033326">
              <w:rPr>
                <w:rFonts w:ascii="Times New Roman" w:eastAsia="Times New Roman" w:hAnsi="Times New Roman" w:cs="Times New Roman"/>
              </w:rPr>
              <w:lastRenderedPageBreak/>
              <w:t>Đồng thời những kiến thức môn học cũng giúp cho sinh viên vận dụng vào thực tiễn.</w:t>
            </w:r>
          </w:p>
        </w:tc>
        <w:tc>
          <w:tcPr>
            <w:tcW w:w="486" w:type="dxa"/>
            <w:shd w:val="clear" w:color="auto" w:fill="auto"/>
            <w:vAlign w:val="center"/>
            <w:hideMark/>
          </w:tcPr>
          <w:p w14:paraId="3F13613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7" w:type="dxa"/>
            <w:shd w:val="clear" w:color="auto" w:fill="auto"/>
            <w:vAlign w:val="center"/>
            <w:hideMark/>
          </w:tcPr>
          <w:p w14:paraId="658673D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60" w:type="dxa"/>
            <w:shd w:val="clear" w:color="auto" w:fill="auto"/>
            <w:vAlign w:val="center"/>
            <w:hideMark/>
          </w:tcPr>
          <w:p w14:paraId="7217FE8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0B8602C5" w14:textId="77777777" w:rsidTr="00A84E5A">
        <w:trPr>
          <w:trHeight w:val="340"/>
        </w:trPr>
        <w:tc>
          <w:tcPr>
            <w:tcW w:w="15024" w:type="dxa"/>
            <w:gridSpan w:val="6"/>
            <w:shd w:val="clear" w:color="auto" w:fill="auto"/>
            <w:vAlign w:val="center"/>
            <w:hideMark/>
          </w:tcPr>
          <w:p w14:paraId="18262C81" w14:textId="77777777" w:rsidR="009A3E8E" w:rsidRPr="00033326" w:rsidRDefault="009A3E8E"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A. CHUYÊN NGÀNH MÁY XÂY DỰNG</w:t>
            </w:r>
          </w:p>
        </w:tc>
      </w:tr>
      <w:tr w:rsidR="009A3E8E" w:rsidRPr="00033326" w14:paraId="197C3229" w14:textId="77777777" w:rsidTr="000B78B8">
        <w:trPr>
          <w:trHeight w:val="340"/>
        </w:trPr>
        <w:tc>
          <w:tcPr>
            <w:tcW w:w="590" w:type="dxa"/>
            <w:shd w:val="clear" w:color="auto" w:fill="auto"/>
            <w:vAlign w:val="center"/>
            <w:hideMark/>
          </w:tcPr>
          <w:p w14:paraId="2F24F1F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63" w:type="dxa"/>
            <w:shd w:val="clear" w:color="auto" w:fill="auto"/>
            <w:hideMark/>
          </w:tcPr>
          <w:p w14:paraId="3764807B"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558" w:type="dxa"/>
            <w:shd w:val="clear" w:color="auto" w:fill="auto"/>
            <w:vAlign w:val="center"/>
            <w:hideMark/>
          </w:tcPr>
          <w:p w14:paraId="25A1B50B"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486" w:type="dxa"/>
            <w:shd w:val="clear" w:color="auto" w:fill="auto"/>
            <w:vAlign w:val="center"/>
            <w:hideMark/>
          </w:tcPr>
          <w:p w14:paraId="47AB2FF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0D5C608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2BEF618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555ACA3A" w14:textId="77777777" w:rsidTr="000B78B8">
        <w:trPr>
          <w:trHeight w:val="340"/>
        </w:trPr>
        <w:tc>
          <w:tcPr>
            <w:tcW w:w="590" w:type="dxa"/>
            <w:shd w:val="clear" w:color="auto" w:fill="auto"/>
            <w:vAlign w:val="center"/>
            <w:hideMark/>
          </w:tcPr>
          <w:p w14:paraId="4C9D0D6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hideMark/>
          </w:tcPr>
          <w:p w14:paraId="4017552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558" w:type="dxa"/>
            <w:shd w:val="clear" w:color="auto" w:fill="auto"/>
            <w:vAlign w:val="center"/>
            <w:hideMark/>
          </w:tcPr>
          <w:p w14:paraId="5A2B5A6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w:t>
            </w:r>
            <w:r w:rsidR="00927EF4" w:rsidRPr="00033326">
              <w:rPr>
                <w:rFonts w:ascii="Times New Roman" w:eastAsia="Times New Roman" w:hAnsi="Times New Roman" w:cs="Times New Roman"/>
              </w:rPr>
              <w:t xml:space="preserve"> thức môn học bóng chuyền 2.</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Nắm rõ kỹ thuật cơ bản từng độn</w:t>
            </w:r>
            <w:r w:rsidR="00927EF4" w:rsidRPr="00033326">
              <w:rPr>
                <w:rFonts w:ascii="Times New Roman" w:eastAsia="Times New Roman" w:hAnsi="Times New Roman" w:cs="Times New Roman"/>
              </w:rPr>
              <w:t>g tác của môn bóng chuyền 2.</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 xml:space="preserve">Hiểu và ứng dụng các động tác kỹ thuật của môn học phục vụ cho nội dung kiểm </w:t>
            </w:r>
            <w:r w:rsidR="00927EF4" w:rsidRPr="00033326">
              <w:rPr>
                <w:rFonts w:ascii="Times New Roman" w:eastAsia="Times New Roman" w:hAnsi="Times New Roman" w:cs="Times New Roman"/>
              </w:rPr>
              <w:t>tra và thi kết thúc môn học.</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Ứng dụng vào quá trình tập luyện nâng cao và thi đấu bóng chuyền</w:t>
            </w:r>
          </w:p>
        </w:tc>
        <w:tc>
          <w:tcPr>
            <w:tcW w:w="486" w:type="dxa"/>
            <w:shd w:val="clear" w:color="auto" w:fill="auto"/>
            <w:vAlign w:val="center"/>
            <w:hideMark/>
          </w:tcPr>
          <w:p w14:paraId="4C378D4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0A33228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66BF563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9A3E8E" w:rsidRPr="00033326" w14:paraId="55D699E4" w14:textId="77777777" w:rsidTr="000B78B8">
        <w:trPr>
          <w:trHeight w:val="340"/>
        </w:trPr>
        <w:tc>
          <w:tcPr>
            <w:tcW w:w="590" w:type="dxa"/>
            <w:shd w:val="clear" w:color="auto" w:fill="auto"/>
            <w:vAlign w:val="center"/>
            <w:hideMark/>
          </w:tcPr>
          <w:p w14:paraId="170CFBE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63" w:type="dxa"/>
            <w:shd w:val="clear" w:color="auto" w:fill="auto"/>
            <w:hideMark/>
          </w:tcPr>
          <w:p w14:paraId="68285E7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nhiệt</w:t>
            </w:r>
          </w:p>
        </w:tc>
        <w:tc>
          <w:tcPr>
            <w:tcW w:w="7558" w:type="dxa"/>
            <w:shd w:val="clear" w:color="auto" w:fill="auto"/>
            <w:vAlign w:val="center"/>
            <w:hideMark/>
          </w:tcPr>
          <w:p w14:paraId="6FBC4EF2"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kỹthuật; Sinh viên phải nắm được các kiến thức cơ bản về dẫn nhiệt; trao đổi nhiệt đối lưu, trao đổi nhiệt bức xạ; Sinh viên có khả năng thiết lập được các phương trình năng lượng, biết được cách xác định các hệ số dẫn nhiệt, hệ số toả nhiệt đối lưu, hệ số bức xạ của vật xám cho các bài toán kỹ thuật khác nhau liên quan đến quá trình truyền nhiệt.</w:t>
            </w:r>
          </w:p>
        </w:tc>
        <w:tc>
          <w:tcPr>
            <w:tcW w:w="486" w:type="dxa"/>
            <w:shd w:val="clear" w:color="auto" w:fill="auto"/>
            <w:vAlign w:val="center"/>
            <w:hideMark/>
          </w:tcPr>
          <w:p w14:paraId="262D8CB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3C7BB9B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7190A9F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57F18F24" w14:textId="77777777" w:rsidTr="000B78B8">
        <w:trPr>
          <w:trHeight w:val="340"/>
        </w:trPr>
        <w:tc>
          <w:tcPr>
            <w:tcW w:w="590" w:type="dxa"/>
            <w:shd w:val="clear" w:color="auto" w:fill="auto"/>
            <w:vAlign w:val="center"/>
            <w:hideMark/>
          </w:tcPr>
          <w:p w14:paraId="24DA9C3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63" w:type="dxa"/>
            <w:shd w:val="clear" w:color="auto" w:fill="auto"/>
            <w:hideMark/>
          </w:tcPr>
          <w:p w14:paraId="71A7C26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máy</w:t>
            </w:r>
          </w:p>
        </w:tc>
        <w:tc>
          <w:tcPr>
            <w:tcW w:w="7558" w:type="dxa"/>
            <w:shd w:val="clear" w:color="auto" w:fill="auto"/>
            <w:vAlign w:val="center"/>
            <w:hideMark/>
          </w:tcPr>
          <w:p w14:paraId="4BD9836B"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định nghĩa và các khái niệm cơ bản, cấu trúc cơ cấu, cách hình thành và cấu tạo của cơ cấu. Cách phân tích và tổng hợp động học, lực học và động lực học của các cơ cấu và máy thông dụng, phương pháp tổng hợp một số cơ cấu</w:t>
            </w:r>
          </w:p>
        </w:tc>
        <w:tc>
          <w:tcPr>
            <w:tcW w:w="486" w:type="dxa"/>
            <w:shd w:val="clear" w:color="auto" w:fill="auto"/>
            <w:vAlign w:val="center"/>
            <w:hideMark/>
          </w:tcPr>
          <w:p w14:paraId="72937AE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1EDF0AB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6DAB192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4FD0D47D" w14:textId="77777777" w:rsidTr="000B78B8">
        <w:trPr>
          <w:trHeight w:val="1613"/>
        </w:trPr>
        <w:tc>
          <w:tcPr>
            <w:tcW w:w="590" w:type="dxa"/>
            <w:shd w:val="clear" w:color="auto" w:fill="auto"/>
            <w:vAlign w:val="center"/>
            <w:hideMark/>
          </w:tcPr>
          <w:p w14:paraId="690D301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63" w:type="dxa"/>
            <w:shd w:val="clear" w:color="auto" w:fill="auto"/>
            <w:hideMark/>
          </w:tcPr>
          <w:p w14:paraId="39FBD92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Vẽ cơ khí I</w:t>
            </w:r>
          </w:p>
        </w:tc>
        <w:tc>
          <w:tcPr>
            <w:tcW w:w="7558" w:type="dxa"/>
            <w:shd w:val="clear" w:color="auto" w:fill="auto"/>
            <w:vAlign w:val="center"/>
            <w:hideMark/>
          </w:tcPr>
          <w:p w14:paraId="0DC6500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486" w:type="dxa"/>
            <w:shd w:val="clear" w:color="auto" w:fill="auto"/>
            <w:vAlign w:val="center"/>
            <w:hideMark/>
          </w:tcPr>
          <w:p w14:paraId="0BF8485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4EFB6BB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1E5F79D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9A3E8E" w:rsidRPr="00033326" w14:paraId="38DEB5D7" w14:textId="77777777" w:rsidTr="000B78B8">
        <w:trPr>
          <w:trHeight w:val="340"/>
        </w:trPr>
        <w:tc>
          <w:tcPr>
            <w:tcW w:w="590" w:type="dxa"/>
            <w:shd w:val="clear" w:color="auto" w:fill="auto"/>
            <w:vAlign w:val="center"/>
            <w:hideMark/>
          </w:tcPr>
          <w:p w14:paraId="1974948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63" w:type="dxa"/>
            <w:shd w:val="clear" w:color="auto" w:fill="auto"/>
            <w:hideMark/>
          </w:tcPr>
          <w:p w14:paraId="2872E61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trong kỹ thuật cơ khí</w:t>
            </w:r>
          </w:p>
        </w:tc>
        <w:tc>
          <w:tcPr>
            <w:tcW w:w="7558" w:type="dxa"/>
            <w:shd w:val="clear" w:color="auto" w:fill="auto"/>
            <w:vAlign w:val="center"/>
            <w:hideMark/>
          </w:tcPr>
          <w:p w14:paraId="5AF1110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trong kỹ thuật cơ khí nghiên cứu các phương pháp xác định nội lực và chuyển vị trong hệ thanh áp dụng trong kỹ thuật cơ khí, chế tạo máy.</w:t>
            </w:r>
          </w:p>
        </w:tc>
        <w:tc>
          <w:tcPr>
            <w:tcW w:w="486" w:type="dxa"/>
            <w:shd w:val="clear" w:color="auto" w:fill="auto"/>
            <w:vAlign w:val="center"/>
            <w:hideMark/>
          </w:tcPr>
          <w:p w14:paraId="6D267D1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78992BB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272E5E2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9A3E8E" w:rsidRPr="00033326" w14:paraId="67F47EA2" w14:textId="77777777" w:rsidTr="000B78B8">
        <w:trPr>
          <w:trHeight w:val="340"/>
        </w:trPr>
        <w:tc>
          <w:tcPr>
            <w:tcW w:w="590" w:type="dxa"/>
            <w:shd w:val="clear" w:color="auto" w:fill="auto"/>
            <w:vAlign w:val="center"/>
            <w:hideMark/>
          </w:tcPr>
          <w:p w14:paraId="52F2D15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763" w:type="dxa"/>
            <w:shd w:val="clear" w:color="auto" w:fill="auto"/>
            <w:hideMark/>
          </w:tcPr>
          <w:p w14:paraId="4857024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sở thiết kế máy</w:t>
            </w:r>
          </w:p>
        </w:tc>
        <w:tc>
          <w:tcPr>
            <w:tcW w:w="7558" w:type="dxa"/>
            <w:shd w:val="clear" w:color="auto" w:fill="auto"/>
            <w:vAlign w:val="center"/>
            <w:hideMark/>
          </w:tcPr>
          <w:p w14:paraId="4D00272D"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486" w:type="dxa"/>
            <w:shd w:val="clear" w:color="auto" w:fill="auto"/>
            <w:vAlign w:val="center"/>
            <w:hideMark/>
          </w:tcPr>
          <w:p w14:paraId="19EBD61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767" w:type="dxa"/>
            <w:shd w:val="clear" w:color="auto" w:fill="auto"/>
            <w:vAlign w:val="center"/>
            <w:hideMark/>
          </w:tcPr>
          <w:p w14:paraId="0780398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5D2B7A0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1F40C4DE" w14:textId="77777777" w:rsidTr="00A84E5A">
        <w:trPr>
          <w:trHeight w:val="340"/>
        </w:trPr>
        <w:tc>
          <w:tcPr>
            <w:tcW w:w="15024" w:type="dxa"/>
            <w:gridSpan w:val="6"/>
            <w:shd w:val="clear" w:color="auto" w:fill="auto"/>
            <w:vAlign w:val="center"/>
            <w:hideMark/>
          </w:tcPr>
          <w:p w14:paraId="29AAF9E0" w14:textId="77777777" w:rsidR="009A3E8E" w:rsidRPr="00033326" w:rsidRDefault="009A3E8E"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CƠ KHÍ ÔTÔ</w:t>
            </w:r>
          </w:p>
        </w:tc>
      </w:tr>
      <w:tr w:rsidR="009A3E8E" w:rsidRPr="00033326" w14:paraId="5499FDFC" w14:textId="77777777" w:rsidTr="000B78B8">
        <w:trPr>
          <w:trHeight w:val="340"/>
        </w:trPr>
        <w:tc>
          <w:tcPr>
            <w:tcW w:w="590" w:type="dxa"/>
            <w:shd w:val="clear" w:color="auto" w:fill="auto"/>
            <w:vAlign w:val="center"/>
            <w:hideMark/>
          </w:tcPr>
          <w:p w14:paraId="12CD3ED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63" w:type="dxa"/>
            <w:shd w:val="clear" w:color="auto" w:fill="auto"/>
            <w:hideMark/>
          </w:tcPr>
          <w:p w14:paraId="66F138F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558" w:type="dxa"/>
            <w:shd w:val="clear" w:color="auto" w:fill="auto"/>
            <w:vAlign w:val="center"/>
            <w:hideMark/>
          </w:tcPr>
          <w:p w14:paraId="4F233AAA"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486" w:type="dxa"/>
            <w:shd w:val="clear" w:color="auto" w:fill="auto"/>
            <w:vAlign w:val="center"/>
            <w:hideMark/>
          </w:tcPr>
          <w:p w14:paraId="158E6AE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13A8871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4352A53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6F90E106" w14:textId="77777777" w:rsidTr="000B78B8">
        <w:trPr>
          <w:trHeight w:val="340"/>
        </w:trPr>
        <w:tc>
          <w:tcPr>
            <w:tcW w:w="590" w:type="dxa"/>
            <w:shd w:val="clear" w:color="auto" w:fill="auto"/>
            <w:vAlign w:val="center"/>
            <w:hideMark/>
          </w:tcPr>
          <w:p w14:paraId="32B18AC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hideMark/>
          </w:tcPr>
          <w:p w14:paraId="6026EE0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558" w:type="dxa"/>
            <w:shd w:val="clear" w:color="auto" w:fill="auto"/>
            <w:vAlign w:val="center"/>
            <w:hideMark/>
          </w:tcPr>
          <w:p w14:paraId="50858F2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w:t>
            </w:r>
            <w:r w:rsidR="00927EF4" w:rsidRPr="00033326">
              <w:rPr>
                <w:rFonts w:ascii="Times New Roman" w:eastAsia="Times New Roman" w:hAnsi="Times New Roman" w:cs="Times New Roman"/>
              </w:rPr>
              <w:t xml:space="preserve"> thức môn học bóng chuyền 2.</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Nắm rõ kỹ thuật cơ bản từng độn</w:t>
            </w:r>
            <w:r w:rsidR="00927EF4" w:rsidRPr="00033326">
              <w:rPr>
                <w:rFonts w:ascii="Times New Roman" w:eastAsia="Times New Roman" w:hAnsi="Times New Roman" w:cs="Times New Roman"/>
              </w:rPr>
              <w:t>g tác của môn bóng chuyền 2.</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 xml:space="preserve">Hiểu và ứng dụng các động tác kỹ thuật của môn học phục vụ cho nội dung kiểm </w:t>
            </w:r>
            <w:r w:rsidR="00927EF4" w:rsidRPr="00033326">
              <w:rPr>
                <w:rFonts w:ascii="Times New Roman" w:eastAsia="Times New Roman" w:hAnsi="Times New Roman" w:cs="Times New Roman"/>
              </w:rPr>
              <w:t>tra và thi kết thúc môn học.</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Ứng dụng vào quá trình tập luyện nâng cao và thi đấu bóng chuyền</w:t>
            </w:r>
          </w:p>
        </w:tc>
        <w:tc>
          <w:tcPr>
            <w:tcW w:w="486" w:type="dxa"/>
            <w:shd w:val="clear" w:color="auto" w:fill="auto"/>
            <w:vAlign w:val="center"/>
            <w:hideMark/>
          </w:tcPr>
          <w:p w14:paraId="2ED1AF8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3D467D4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54417E2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9A3E8E" w:rsidRPr="00033326" w14:paraId="36846ED4" w14:textId="77777777" w:rsidTr="000B78B8">
        <w:trPr>
          <w:trHeight w:val="340"/>
        </w:trPr>
        <w:tc>
          <w:tcPr>
            <w:tcW w:w="590" w:type="dxa"/>
            <w:shd w:val="clear" w:color="auto" w:fill="auto"/>
            <w:vAlign w:val="center"/>
            <w:hideMark/>
          </w:tcPr>
          <w:p w14:paraId="24159AF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63" w:type="dxa"/>
            <w:shd w:val="clear" w:color="auto" w:fill="auto"/>
            <w:hideMark/>
          </w:tcPr>
          <w:p w14:paraId="6BE7C6D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nhiệt</w:t>
            </w:r>
          </w:p>
        </w:tc>
        <w:tc>
          <w:tcPr>
            <w:tcW w:w="7558" w:type="dxa"/>
            <w:shd w:val="clear" w:color="auto" w:fill="auto"/>
            <w:vAlign w:val="center"/>
            <w:hideMark/>
          </w:tcPr>
          <w:p w14:paraId="35C3BAF0"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kỹthuật; Sinh viên phải nắm được các kiến thức cơ bản về dẫn nhiệt; trao đổi nhiệt đối lưu, trao đổi nhiệt bức xạ; Sinh viên có khả năng thiết lập được các phương trình năng lượng, biết được cách xác định các hệ số dẫn nhiệt, hệ số toả nhiệt đối lưu, hệ số bức xạ của vật xám cho các bài toán kỹ thuật khác nhau liên quan đến quá trình truyền nhiệt.</w:t>
            </w:r>
          </w:p>
        </w:tc>
        <w:tc>
          <w:tcPr>
            <w:tcW w:w="486" w:type="dxa"/>
            <w:shd w:val="clear" w:color="auto" w:fill="auto"/>
            <w:vAlign w:val="center"/>
            <w:hideMark/>
          </w:tcPr>
          <w:p w14:paraId="30E74FD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34EEF65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4E6C945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28598C23" w14:textId="77777777" w:rsidTr="000B78B8">
        <w:trPr>
          <w:trHeight w:val="340"/>
        </w:trPr>
        <w:tc>
          <w:tcPr>
            <w:tcW w:w="590" w:type="dxa"/>
            <w:shd w:val="clear" w:color="auto" w:fill="auto"/>
            <w:vAlign w:val="center"/>
            <w:hideMark/>
          </w:tcPr>
          <w:p w14:paraId="119C99F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63" w:type="dxa"/>
            <w:shd w:val="clear" w:color="auto" w:fill="auto"/>
            <w:hideMark/>
          </w:tcPr>
          <w:p w14:paraId="3FCADE7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máy</w:t>
            </w:r>
          </w:p>
        </w:tc>
        <w:tc>
          <w:tcPr>
            <w:tcW w:w="7558" w:type="dxa"/>
            <w:shd w:val="clear" w:color="auto" w:fill="auto"/>
            <w:vAlign w:val="center"/>
            <w:hideMark/>
          </w:tcPr>
          <w:p w14:paraId="64C43C6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định nghĩa và các khái niệm cơ bản, cấu trúc cơ cấu, cách hình thành và cấu tạo của cơ cấu. Cách phân tích và tổng hợp động học, lực học và động lực học của các cơ cấu và máy thông dụng, phương pháp tổng hợp một số cơ cấu</w:t>
            </w:r>
          </w:p>
        </w:tc>
        <w:tc>
          <w:tcPr>
            <w:tcW w:w="486" w:type="dxa"/>
            <w:shd w:val="clear" w:color="auto" w:fill="auto"/>
            <w:vAlign w:val="center"/>
            <w:hideMark/>
          </w:tcPr>
          <w:p w14:paraId="574D89A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54A7279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2BA65D6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505AEE77" w14:textId="77777777" w:rsidTr="000B78B8">
        <w:trPr>
          <w:trHeight w:val="340"/>
        </w:trPr>
        <w:tc>
          <w:tcPr>
            <w:tcW w:w="590" w:type="dxa"/>
            <w:shd w:val="clear" w:color="auto" w:fill="auto"/>
            <w:vAlign w:val="center"/>
            <w:hideMark/>
          </w:tcPr>
          <w:p w14:paraId="0E61E72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63" w:type="dxa"/>
            <w:shd w:val="clear" w:color="auto" w:fill="auto"/>
            <w:hideMark/>
          </w:tcPr>
          <w:p w14:paraId="5CED346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Vẽ cơ khí I</w:t>
            </w:r>
          </w:p>
        </w:tc>
        <w:tc>
          <w:tcPr>
            <w:tcW w:w="7558" w:type="dxa"/>
            <w:shd w:val="clear" w:color="auto" w:fill="auto"/>
            <w:vAlign w:val="center"/>
            <w:hideMark/>
          </w:tcPr>
          <w:p w14:paraId="13005BF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486" w:type="dxa"/>
            <w:shd w:val="clear" w:color="auto" w:fill="auto"/>
            <w:vAlign w:val="center"/>
            <w:hideMark/>
          </w:tcPr>
          <w:p w14:paraId="0FD3DE1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4DFB819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44A6DC3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9A3E8E" w:rsidRPr="00033326" w14:paraId="0221C88D" w14:textId="77777777" w:rsidTr="000B78B8">
        <w:trPr>
          <w:trHeight w:val="340"/>
        </w:trPr>
        <w:tc>
          <w:tcPr>
            <w:tcW w:w="590" w:type="dxa"/>
            <w:shd w:val="clear" w:color="auto" w:fill="auto"/>
            <w:vAlign w:val="center"/>
            <w:hideMark/>
          </w:tcPr>
          <w:p w14:paraId="4B7B25D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763" w:type="dxa"/>
            <w:shd w:val="clear" w:color="auto" w:fill="auto"/>
            <w:hideMark/>
          </w:tcPr>
          <w:p w14:paraId="4E66B3EB"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trong kỹ thuật cơ khí</w:t>
            </w:r>
          </w:p>
        </w:tc>
        <w:tc>
          <w:tcPr>
            <w:tcW w:w="7558" w:type="dxa"/>
            <w:shd w:val="clear" w:color="auto" w:fill="auto"/>
            <w:vAlign w:val="center"/>
            <w:hideMark/>
          </w:tcPr>
          <w:p w14:paraId="551114EA"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trong kỹ thuật cơ khí nghiên cứu các phương pháp xác định nội lực và chuyển vị trong hệ thanh áp dụng trong kỹ thuật cơ khí, chế tạo máy.</w:t>
            </w:r>
          </w:p>
        </w:tc>
        <w:tc>
          <w:tcPr>
            <w:tcW w:w="486" w:type="dxa"/>
            <w:shd w:val="clear" w:color="auto" w:fill="auto"/>
            <w:vAlign w:val="center"/>
            <w:hideMark/>
          </w:tcPr>
          <w:p w14:paraId="0B5C26F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69503A1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45D11BB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31221543" w14:textId="77777777" w:rsidTr="000B78B8">
        <w:trPr>
          <w:trHeight w:val="340"/>
        </w:trPr>
        <w:tc>
          <w:tcPr>
            <w:tcW w:w="590" w:type="dxa"/>
            <w:shd w:val="clear" w:color="auto" w:fill="auto"/>
            <w:vAlign w:val="center"/>
            <w:hideMark/>
          </w:tcPr>
          <w:p w14:paraId="6517871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63" w:type="dxa"/>
            <w:shd w:val="clear" w:color="auto" w:fill="auto"/>
            <w:hideMark/>
          </w:tcPr>
          <w:p w14:paraId="52A73EB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sở thiết kế máy</w:t>
            </w:r>
          </w:p>
        </w:tc>
        <w:tc>
          <w:tcPr>
            <w:tcW w:w="7558" w:type="dxa"/>
            <w:shd w:val="clear" w:color="auto" w:fill="auto"/>
            <w:vAlign w:val="center"/>
            <w:hideMark/>
          </w:tcPr>
          <w:p w14:paraId="751E3238"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486" w:type="dxa"/>
            <w:shd w:val="clear" w:color="auto" w:fill="auto"/>
            <w:vAlign w:val="center"/>
            <w:hideMark/>
          </w:tcPr>
          <w:p w14:paraId="2279879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767" w:type="dxa"/>
            <w:shd w:val="clear" w:color="auto" w:fill="auto"/>
            <w:vAlign w:val="center"/>
            <w:hideMark/>
          </w:tcPr>
          <w:p w14:paraId="2B530EB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2C681CB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3BD71D0E" w14:textId="77777777" w:rsidTr="00A84E5A">
        <w:trPr>
          <w:trHeight w:val="340"/>
        </w:trPr>
        <w:tc>
          <w:tcPr>
            <w:tcW w:w="15024" w:type="dxa"/>
            <w:gridSpan w:val="6"/>
            <w:shd w:val="clear" w:color="auto" w:fill="auto"/>
            <w:vAlign w:val="center"/>
            <w:hideMark/>
          </w:tcPr>
          <w:p w14:paraId="03966616" w14:textId="77777777" w:rsidR="009A3E8E" w:rsidRPr="00033326" w:rsidRDefault="009A3E8E"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C. CHUYÊN NGÀNH CÔNG NGHỆ CHẾ TẠO</w:t>
            </w:r>
          </w:p>
        </w:tc>
      </w:tr>
      <w:tr w:rsidR="009A3E8E" w:rsidRPr="00033326" w14:paraId="7EBF3A24" w14:textId="77777777" w:rsidTr="000B78B8">
        <w:trPr>
          <w:trHeight w:val="340"/>
        </w:trPr>
        <w:tc>
          <w:tcPr>
            <w:tcW w:w="590" w:type="dxa"/>
            <w:shd w:val="clear" w:color="auto" w:fill="auto"/>
            <w:vAlign w:val="center"/>
            <w:hideMark/>
          </w:tcPr>
          <w:p w14:paraId="46826B5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63" w:type="dxa"/>
            <w:shd w:val="clear" w:color="auto" w:fill="auto"/>
            <w:hideMark/>
          </w:tcPr>
          <w:p w14:paraId="145DC15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558" w:type="dxa"/>
            <w:shd w:val="clear" w:color="auto" w:fill="auto"/>
            <w:vAlign w:val="center"/>
            <w:hideMark/>
          </w:tcPr>
          <w:p w14:paraId="6BCF691E"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486" w:type="dxa"/>
            <w:shd w:val="clear" w:color="auto" w:fill="auto"/>
            <w:vAlign w:val="center"/>
            <w:hideMark/>
          </w:tcPr>
          <w:p w14:paraId="0F00926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23FDE9B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5EFBD8F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13E7706C" w14:textId="77777777" w:rsidTr="000B78B8">
        <w:trPr>
          <w:trHeight w:val="340"/>
        </w:trPr>
        <w:tc>
          <w:tcPr>
            <w:tcW w:w="590" w:type="dxa"/>
            <w:shd w:val="clear" w:color="auto" w:fill="auto"/>
            <w:vAlign w:val="center"/>
            <w:hideMark/>
          </w:tcPr>
          <w:p w14:paraId="0926830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hideMark/>
          </w:tcPr>
          <w:p w14:paraId="257E228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558" w:type="dxa"/>
            <w:shd w:val="clear" w:color="auto" w:fill="auto"/>
            <w:vAlign w:val="center"/>
            <w:hideMark/>
          </w:tcPr>
          <w:p w14:paraId="72FF4D3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w:t>
            </w:r>
            <w:r w:rsidR="00927EF4" w:rsidRPr="00033326">
              <w:rPr>
                <w:rFonts w:ascii="Times New Roman" w:eastAsia="Times New Roman" w:hAnsi="Times New Roman" w:cs="Times New Roman"/>
              </w:rPr>
              <w:t xml:space="preserve"> thức môn học bóng chuyền 2.</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 xml:space="preserve">Nắm rõ kỹ thuật cơ bản từng động tác của môn </w:t>
            </w:r>
            <w:r w:rsidR="00927EF4" w:rsidRPr="00033326">
              <w:rPr>
                <w:rFonts w:ascii="Times New Roman" w:eastAsia="Times New Roman" w:hAnsi="Times New Roman" w:cs="Times New Roman"/>
              </w:rPr>
              <w:t>bóng chuyền 2.</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 xml:space="preserve">Hiểu và ứng dụng các động tác kỹ thuật của môn học phục vụ cho nội dung kiểm </w:t>
            </w:r>
            <w:r w:rsidR="00927EF4" w:rsidRPr="00033326">
              <w:rPr>
                <w:rFonts w:ascii="Times New Roman" w:eastAsia="Times New Roman" w:hAnsi="Times New Roman" w:cs="Times New Roman"/>
              </w:rPr>
              <w:t>tra và thi kết thúc môn học.</w:t>
            </w:r>
            <w:r w:rsidR="00927EF4" w:rsidRPr="00033326">
              <w:rPr>
                <w:rFonts w:ascii="Times New Roman" w:eastAsia="Times New Roman" w:hAnsi="Times New Roman" w:cs="Times New Roman"/>
              </w:rPr>
              <w:br/>
            </w:r>
            <w:r w:rsidRPr="00033326">
              <w:rPr>
                <w:rFonts w:ascii="Times New Roman" w:eastAsia="Times New Roman" w:hAnsi="Times New Roman" w:cs="Times New Roman"/>
              </w:rPr>
              <w:t>Ứng dụng vào quá trình tập luyện nâng cao và thi đấu bóng chuyền</w:t>
            </w:r>
          </w:p>
        </w:tc>
        <w:tc>
          <w:tcPr>
            <w:tcW w:w="486" w:type="dxa"/>
            <w:shd w:val="clear" w:color="auto" w:fill="auto"/>
            <w:vAlign w:val="center"/>
            <w:hideMark/>
          </w:tcPr>
          <w:p w14:paraId="4742FFD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705DBD7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573B2AD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9A3E8E" w:rsidRPr="00033326" w14:paraId="051C2CC8" w14:textId="77777777" w:rsidTr="000B78B8">
        <w:trPr>
          <w:trHeight w:val="340"/>
        </w:trPr>
        <w:tc>
          <w:tcPr>
            <w:tcW w:w="590" w:type="dxa"/>
            <w:shd w:val="clear" w:color="auto" w:fill="auto"/>
            <w:vAlign w:val="center"/>
            <w:hideMark/>
          </w:tcPr>
          <w:p w14:paraId="30D08B7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63" w:type="dxa"/>
            <w:shd w:val="clear" w:color="auto" w:fill="auto"/>
            <w:hideMark/>
          </w:tcPr>
          <w:p w14:paraId="4B824E5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nhiệt</w:t>
            </w:r>
          </w:p>
        </w:tc>
        <w:tc>
          <w:tcPr>
            <w:tcW w:w="7558" w:type="dxa"/>
            <w:shd w:val="clear" w:color="auto" w:fill="auto"/>
            <w:vAlign w:val="center"/>
            <w:hideMark/>
          </w:tcPr>
          <w:p w14:paraId="6103FC60"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kỹthuật; Sinh viên phải nắm được các kiến thức cơ bản về dẫn nhiệt; trao đổi nhiệt đối lưu, trao đổi nhiệt bức xạ; Sinh viên có khả năng thiết lập được các phương trình năng lượng, biết được cách xác định các hệ số dẫn nhiệt, hệ số toả nhiệt đối lưu, hệ số bức xạ của vật xám cho các bài toán kỹ thuật khác nhau liên quan đến quá trình truyền nhiệt.</w:t>
            </w:r>
          </w:p>
        </w:tc>
        <w:tc>
          <w:tcPr>
            <w:tcW w:w="486" w:type="dxa"/>
            <w:shd w:val="clear" w:color="auto" w:fill="auto"/>
            <w:vAlign w:val="center"/>
            <w:hideMark/>
          </w:tcPr>
          <w:p w14:paraId="70F5E57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2471B47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392615B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7DABF10C" w14:textId="77777777" w:rsidTr="000B78B8">
        <w:trPr>
          <w:trHeight w:val="340"/>
        </w:trPr>
        <w:tc>
          <w:tcPr>
            <w:tcW w:w="590" w:type="dxa"/>
            <w:shd w:val="clear" w:color="auto" w:fill="auto"/>
            <w:vAlign w:val="center"/>
            <w:hideMark/>
          </w:tcPr>
          <w:p w14:paraId="24EEAE9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63" w:type="dxa"/>
            <w:shd w:val="clear" w:color="auto" w:fill="auto"/>
            <w:hideMark/>
          </w:tcPr>
          <w:p w14:paraId="73AC26E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máy</w:t>
            </w:r>
          </w:p>
        </w:tc>
        <w:tc>
          <w:tcPr>
            <w:tcW w:w="7558" w:type="dxa"/>
            <w:shd w:val="clear" w:color="auto" w:fill="auto"/>
            <w:vAlign w:val="center"/>
            <w:hideMark/>
          </w:tcPr>
          <w:p w14:paraId="2E5D3C2B"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định nghĩa và các khái niệm cơ bản, cấu trúc cơ cấu, cách hình thành và cấu tạo của cơ cấu. Cách phân tích và tổng hợp động học, lực học và động lực học của các cơ cấu và máy thông dụng, phương pháp tổng hợp một số cơ cấu</w:t>
            </w:r>
          </w:p>
        </w:tc>
        <w:tc>
          <w:tcPr>
            <w:tcW w:w="486" w:type="dxa"/>
            <w:shd w:val="clear" w:color="auto" w:fill="auto"/>
            <w:vAlign w:val="center"/>
            <w:hideMark/>
          </w:tcPr>
          <w:p w14:paraId="49DA05C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4C1C7A0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7B83785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187C21B2" w14:textId="77777777" w:rsidTr="000B78B8">
        <w:trPr>
          <w:trHeight w:val="340"/>
        </w:trPr>
        <w:tc>
          <w:tcPr>
            <w:tcW w:w="590" w:type="dxa"/>
            <w:shd w:val="clear" w:color="auto" w:fill="auto"/>
            <w:vAlign w:val="center"/>
            <w:hideMark/>
          </w:tcPr>
          <w:p w14:paraId="484B64F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63" w:type="dxa"/>
            <w:shd w:val="clear" w:color="auto" w:fill="auto"/>
            <w:hideMark/>
          </w:tcPr>
          <w:p w14:paraId="0F6CA76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Vẽ cơ khí I</w:t>
            </w:r>
          </w:p>
        </w:tc>
        <w:tc>
          <w:tcPr>
            <w:tcW w:w="7558" w:type="dxa"/>
            <w:shd w:val="clear" w:color="auto" w:fill="auto"/>
            <w:vAlign w:val="center"/>
            <w:hideMark/>
          </w:tcPr>
          <w:p w14:paraId="565EEE30" w14:textId="77777777" w:rsidR="009A3E8E" w:rsidRPr="00033326" w:rsidRDefault="009A3E8E" w:rsidP="00030166">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486" w:type="dxa"/>
            <w:shd w:val="clear" w:color="auto" w:fill="auto"/>
            <w:vAlign w:val="center"/>
            <w:hideMark/>
          </w:tcPr>
          <w:p w14:paraId="12E4842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7" w:type="dxa"/>
            <w:shd w:val="clear" w:color="auto" w:fill="auto"/>
            <w:vAlign w:val="center"/>
            <w:hideMark/>
          </w:tcPr>
          <w:p w14:paraId="63AD8D8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141C307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Vẽ tay (giấy </w:t>
            </w:r>
            <w:r w:rsidRPr="00033326">
              <w:rPr>
                <w:rFonts w:ascii="Times New Roman" w:eastAsia="Times New Roman" w:hAnsi="Times New Roman" w:cs="Times New Roman"/>
              </w:rPr>
              <w:lastRenderedPageBreak/>
              <w:t>A4)</w:t>
            </w:r>
            <w:r w:rsidRPr="00033326">
              <w:rPr>
                <w:rFonts w:ascii="Times New Roman" w:eastAsia="Times New Roman" w:hAnsi="Times New Roman" w:cs="Times New Roman"/>
              </w:rPr>
              <w:br/>
              <w:t>- Thời gian thi: 90 phút</w:t>
            </w:r>
          </w:p>
        </w:tc>
      </w:tr>
      <w:tr w:rsidR="009A3E8E" w:rsidRPr="00033326" w14:paraId="57D9EC31" w14:textId="77777777" w:rsidTr="000B78B8">
        <w:trPr>
          <w:trHeight w:val="340"/>
        </w:trPr>
        <w:tc>
          <w:tcPr>
            <w:tcW w:w="590" w:type="dxa"/>
            <w:shd w:val="clear" w:color="auto" w:fill="auto"/>
            <w:vAlign w:val="center"/>
            <w:hideMark/>
          </w:tcPr>
          <w:p w14:paraId="6D2562A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763" w:type="dxa"/>
            <w:shd w:val="clear" w:color="auto" w:fill="auto"/>
            <w:hideMark/>
          </w:tcPr>
          <w:p w14:paraId="4E47B62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trong kỹ thuật cơ khí</w:t>
            </w:r>
          </w:p>
        </w:tc>
        <w:tc>
          <w:tcPr>
            <w:tcW w:w="7558" w:type="dxa"/>
            <w:shd w:val="clear" w:color="auto" w:fill="auto"/>
            <w:vAlign w:val="center"/>
            <w:hideMark/>
          </w:tcPr>
          <w:p w14:paraId="3024DE0D"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trong kỹ thuật cơ khí nghiên cứu các phương pháp tính toán công trình trên ba mặt, độ bền, độ cứng và độ ổn định công trình. Môn học giúp sinh viên có thể vận dụng  kiến thức cơ bản để tính toán công trình trong lĩnh lực cơ khí chế tạo máy </w:t>
            </w:r>
          </w:p>
        </w:tc>
        <w:tc>
          <w:tcPr>
            <w:tcW w:w="486" w:type="dxa"/>
            <w:shd w:val="clear" w:color="auto" w:fill="auto"/>
            <w:vAlign w:val="center"/>
            <w:hideMark/>
          </w:tcPr>
          <w:p w14:paraId="11675C5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454D166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3960F66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2CC374D1" w14:textId="77777777" w:rsidTr="000B78B8">
        <w:trPr>
          <w:trHeight w:val="340"/>
        </w:trPr>
        <w:tc>
          <w:tcPr>
            <w:tcW w:w="590" w:type="dxa"/>
            <w:shd w:val="clear" w:color="auto" w:fill="auto"/>
            <w:vAlign w:val="center"/>
            <w:hideMark/>
          </w:tcPr>
          <w:p w14:paraId="5E46E9A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63" w:type="dxa"/>
            <w:shd w:val="clear" w:color="auto" w:fill="auto"/>
            <w:hideMark/>
          </w:tcPr>
          <w:p w14:paraId="617F251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7558" w:type="dxa"/>
            <w:shd w:val="clear" w:color="auto" w:fill="auto"/>
            <w:vAlign w:val="center"/>
            <w:hideMark/>
          </w:tcPr>
          <w:p w14:paraId="65BF4A6F"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486" w:type="dxa"/>
            <w:shd w:val="clear" w:color="auto" w:fill="auto"/>
            <w:vAlign w:val="center"/>
            <w:hideMark/>
          </w:tcPr>
          <w:p w14:paraId="7697650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290CB70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67D68BF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9A3E8E" w:rsidRPr="00033326" w14:paraId="65389039" w14:textId="77777777" w:rsidTr="000B78B8">
        <w:trPr>
          <w:trHeight w:val="340"/>
        </w:trPr>
        <w:tc>
          <w:tcPr>
            <w:tcW w:w="590" w:type="dxa"/>
            <w:shd w:val="clear" w:color="auto" w:fill="auto"/>
            <w:vAlign w:val="center"/>
            <w:hideMark/>
          </w:tcPr>
          <w:p w14:paraId="61654EB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63" w:type="dxa"/>
            <w:shd w:val="clear" w:color="auto" w:fill="auto"/>
            <w:hideMark/>
          </w:tcPr>
          <w:p w14:paraId="0689A5B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khí đại cương</w:t>
            </w:r>
          </w:p>
        </w:tc>
        <w:tc>
          <w:tcPr>
            <w:tcW w:w="7558" w:type="dxa"/>
            <w:shd w:val="clear" w:color="auto" w:fill="auto"/>
            <w:vAlign w:val="center"/>
            <w:hideMark/>
          </w:tcPr>
          <w:p w14:paraId="69A6174B"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Sinh viên nắm được các khái niệm cơ bản về quá trình sản xuất chế tạo, các đặc điểm cơ bản của các loại hình sản xuất, các tính chất của vật liệu, các loại vật liệu dùng trong sản xuất cơ khí và các đặc tính yêu cầu của sản phẩm chế tạo Sinh viên phải nắm được kiến thức cơ bản về các phương pháp chế tạo phôi thông qua các quá trình công nghệ  đúc, hàn, gia công tạo hình cho các loại vật liệu kim loại. Sinh viên phải hiểu và nắm được các kiến thức về  quy trình gia công cắt gọt kim loại trên các nhóm máy công cụ khác nhau như: Tiện, Phay, Bào, Khoan, Mài. Sinh viên phải nắm được các kiến thức về lắp ghép sản phẩm, các hệ thống sản xuất và hệ thống hỗ  trợ  sản xuất, các phương pháp hóa bền bề  mặt và một số  phương pháp gia công không truyền thống </w:t>
            </w:r>
          </w:p>
        </w:tc>
        <w:tc>
          <w:tcPr>
            <w:tcW w:w="486" w:type="dxa"/>
            <w:shd w:val="clear" w:color="auto" w:fill="auto"/>
            <w:vAlign w:val="center"/>
            <w:hideMark/>
          </w:tcPr>
          <w:p w14:paraId="23D8879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44D6828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60" w:type="dxa"/>
            <w:shd w:val="clear" w:color="auto" w:fill="auto"/>
            <w:vAlign w:val="center"/>
            <w:hideMark/>
          </w:tcPr>
          <w:p w14:paraId="745B14C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4C219D64" w14:textId="77777777" w:rsidTr="00A84E5A">
        <w:trPr>
          <w:trHeight w:val="340"/>
        </w:trPr>
        <w:tc>
          <w:tcPr>
            <w:tcW w:w="15024" w:type="dxa"/>
            <w:gridSpan w:val="6"/>
            <w:shd w:val="clear" w:color="auto" w:fill="auto"/>
            <w:vAlign w:val="center"/>
            <w:hideMark/>
          </w:tcPr>
          <w:p w14:paraId="4601BFA3" w14:textId="77777777" w:rsidR="009A3E8E" w:rsidRPr="00033326" w:rsidRDefault="00A84E5A" w:rsidP="00A84E5A">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9A3E8E" w:rsidRPr="00033326" w14:paraId="33D44A8D" w14:textId="77777777" w:rsidTr="000B78B8">
        <w:trPr>
          <w:trHeight w:val="340"/>
        </w:trPr>
        <w:tc>
          <w:tcPr>
            <w:tcW w:w="590" w:type="dxa"/>
            <w:shd w:val="clear" w:color="auto" w:fill="auto"/>
            <w:vAlign w:val="center"/>
            <w:hideMark/>
          </w:tcPr>
          <w:p w14:paraId="409FE29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63" w:type="dxa"/>
            <w:shd w:val="clear" w:color="auto" w:fill="auto"/>
            <w:vAlign w:val="center"/>
            <w:hideMark/>
          </w:tcPr>
          <w:p w14:paraId="50C5805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Nhiệt động học</w:t>
            </w:r>
          </w:p>
        </w:tc>
        <w:tc>
          <w:tcPr>
            <w:tcW w:w="7558" w:type="dxa"/>
            <w:shd w:val="clear" w:color="auto" w:fill="auto"/>
            <w:vAlign w:val="center"/>
            <w:hideMark/>
          </w:tcPr>
          <w:p w14:paraId="43D98B9B"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Sau môn học xong môn nay sinh viên phải nắm được những kiến thức cơ bản về môi chất và các quá trình nhiệt động của khí và hơi; Sinh viên phải hiểu được các định luật nhiệt động và các chu trình nhiệt động và những ứng dụng của chúng trong kỹ thuật; </w:t>
            </w:r>
          </w:p>
        </w:tc>
        <w:tc>
          <w:tcPr>
            <w:tcW w:w="486" w:type="dxa"/>
            <w:shd w:val="clear" w:color="auto" w:fill="auto"/>
            <w:vAlign w:val="center"/>
            <w:hideMark/>
          </w:tcPr>
          <w:p w14:paraId="0BCD98C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696A80C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60" w:type="dxa"/>
            <w:shd w:val="clear" w:color="auto" w:fill="auto"/>
            <w:vAlign w:val="center"/>
            <w:hideMark/>
          </w:tcPr>
          <w:p w14:paraId="35DB298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61DDA240" w14:textId="77777777" w:rsidTr="000B78B8">
        <w:trPr>
          <w:trHeight w:val="340"/>
        </w:trPr>
        <w:tc>
          <w:tcPr>
            <w:tcW w:w="590" w:type="dxa"/>
            <w:shd w:val="clear" w:color="auto" w:fill="auto"/>
            <w:vAlign w:val="center"/>
            <w:hideMark/>
          </w:tcPr>
          <w:p w14:paraId="723CD36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vAlign w:val="center"/>
            <w:hideMark/>
          </w:tcPr>
          <w:p w14:paraId="2286B12B"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gia công cơ khí</w:t>
            </w:r>
          </w:p>
        </w:tc>
        <w:tc>
          <w:tcPr>
            <w:tcW w:w="7558" w:type="dxa"/>
            <w:shd w:val="clear" w:color="auto" w:fill="auto"/>
            <w:vAlign w:val="center"/>
            <w:hideMark/>
          </w:tcPr>
          <w:p w14:paraId="2447929E"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486" w:type="dxa"/>
            <w:shd w:val="clear" w:color="auto" w:fill="auto"/>
            <w:vAlign w:val="center"/>
            <w:hideMark/>
          </w:tcPr>
          <w:p w14:paraId="68D082A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22301C0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60" w:type="dxa"/>
            <w:shd w:val="clear" w:color="auto" w:fill="auto"/>
            <w:vAlign w:val="center"/>
            <w:hideMark/>
          </w:tcPr>
          <w:p w14:paraId="2AB0F61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4F26F7A8" w14:textId="77777777" w:rsidTr="000B78B8">
        <w:trPr>
          <w:trHeight w:val="340"/>
        </w:trPr>
        <w:tc>
          <w:tcPr>
            <w:tcW w:w="590" w:type="dxa"/>
            <w:shd w:val="clear" w:color="auto" w:fill="auto"/>
            <w:vAlign w:val="center"/>
            <w:hideMark/>
          </w:tcPr>
          <w:p w14:paraId="0EA65F8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63" w:type="dxa"/>
            <w:shd w:val="clear" w:color="auto" w:fill="auto"/>
            <w:vAlign w:val="center"/>
            <w:hideMark/>
          </w:tcPr>
          <w:p w14:paraId="1FAC3FB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Vật liệu kỹ thuật </w:t>
            </w:r>
          </w:p>
        </w:tc>
        <w:tc>
          <w:tcPr>
            <w:tcW w:w="7558" w:type="dxa"/>
            <w:shd w:val="clear" w:color="auto" w:fill="auto"/>
            <w:vAlign w:val="center"/>
            <w:hideMark/>
          </w:tcPr>
          <w:p w14:paraId="2E156916"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kiến thức cơ bản về tính chất cơ học, tổ chức kim loại, phương pháp xử lý nhiệt của các loại vật liệu ứng dụng trong kỹ thuật: kim loại (các loại thép, gang, kim loại màu ...), polymer, ceramic, composites. Các chủ đề bao gồm: liên kết tinh thể, cấu trúc mạng tinh thể, các khuyết tật của vật liệu kim loại được trình bày trong môn học. Giản đồ pha Fe-C và các chuyển biến pha </w:t>
            </w:r>
            <w:r w:rsidRPr="00033326">
              <w:rPr>
                <w:rFonts w:ascii="Times New Roman" w:eastAsia="Times New Roman" w:hAnsi="Times New Roman" w:cs="Times New Roman"/>
              </w:rPr>
              <w:lastRenderedPageBreak/>
              <w:t>giúp cho sinh viên hiểu rõ bản chất của vật liệu kim loại để có các cơ chế xử lý vật liệu  thích hợp khi sử dụng. Các thí nghiệm về tổ chức tế vi của một số loại vật liệu giúp sinh viên biết cách sử dụng các thiệt bị  thí nghiệm và có các nhìn trực quan hơn về bản chất các loại vật liệu.  </w:t>
            </w:r>
          </w:p>
        </w:tc>
        <w:tc>
          <w:tcPr>
            <w:tcW w:w="486" w:type="dxa"/>
            <w:shd w:val="clear" w:color="auto" w:fill="auto"/>
            <w:vAlign w:val="center"/>
            <w:hideMark/>
          </w:tcPr>
          <w:p w14:paraId="066D326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767" w:type="dxa"/>
            <w:shd w:val="clear" w:color="auto" w:fill="auto"/>
            <w:vAlign w:val="center"/>
            <w:hideMark/>
          </w:tcPr>
          <w:p w14:paraId="2633893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60" w:type="dxa"/>
            <w:shd w:val="clear" w:color="auto" w:fill="auto"/>
            <w:vAlign w:val="center"/>
            <w:hideMark/>
          </w:tcPr>
          <w:p w14:paraId="2223B6C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6020A721" w14:textId="77777777" w:rsidTr="000B78B8">
        <w:trPr>
          <w:trHeight w:val="340"/>
        </w:trPr>
        <w:tc>
          <w:tcPr>
            <w:tcW w:w="590" w:type="dxa"/>
            <w:shd w:val="clear" w:color="auto" w:fill="auto"/>
            <w:vAlign w:val="center"/>
            <w:hideMark/>
          </w:tcPr>
          <w:p w14:paraId="24F7D74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763" w:type="dxa"/>
            <w:shd w:val="clear" w:color="auto" w:fill="auto"/>
            <w:vAlign w:val="center"/>
            <w:hideMark/>
          </w:tcPr>
          <w:p w14:paraId="530B74B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Tính chất cơ học vật liệu</w:t>
            </w:r>
          </w:p>
        </w:tc>
        <w:tc>
          <w:tcPr>
            <w:tcW w:w="7558" w:type="dxa"/>
            <w:shd w:val="clear" w:color="auto" w:fill="auto"/>
            <w:vAlign w:val="center"/>
            <w:hideMark/>
          </w:tcPr>
          <w:p w14:paraId="7988B4B1"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cơ bản về tính chất cơ học vật liệu dưới tác động của tải trọng: Biến dạng đàn hồi, biến dạng dẻo, biến dạng dão, các phương pháp xác định cơ tính; cơ chế phá hủy dòn, phá hủy dẻo, phá hủy dão, phá hủy mỏi; cơ học phá hủy, các phương pháp nghiên cứu hiện tượng mỏi dựa vào ứng suất, biến dạng, nghiên cứu sự phát triển của vết nứt mỏi, hành vi phụ thuộc thời gian</w:t>
            </w:r>
          </w:p>
        </w:tc>
        <w:tc>
          <w:tcPr>
            <w:tcW w:w="486" w:type="dxa"/>
            <w:shd w:val="clear" w:color="auto" w:fill="auto"/>
            <w:vAlign w:val="center"/>
            <w:hideMark/>
          </w:tcPr>
          <w:p w14:paraId="0C88D6F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78AAEA7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60" w:type="dxa"/>
            <w:shd w:val="clear" w:color="auto" w:fill="auto"/>
            <w:vAlign w:val="center"/>
            <w:hideMark/>
          </w:tcPr>
          <w:p w14:paraId="4FF0B37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517920F1" w14:textId="77777777" w:rsidTr="000B78B8">
        <w:trPr>
          <w:trHeight w:val="340"/>
        </w:trPr>
        <w:tc>
          <w:tcPr>
            <w:tcW w:w="590" w:type="dxa"/>
            <w:shd w:val="clear" w:color="auto" w:fill="auto"/>
            <w:vAlign w:val="center"/>
            <w:hideMark/>
          </w:tcPr>
          <w:p w14:paraId="5FB875D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63" w:type="dxa"/>
            <w:shd w:val="clear" w:color="auto" w:fill="auto"/>
            <w:vAlign w:val="center"/>
            <w:hideMark/>
          </w:tcPr>
          <w:p w14:paraId="428E165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sở thiết kế máy I</w:t>
            </w:r>
          </w:p>
        </w:tc>
        <w:tc>
          <w:tcPr>
            <w:tcW w:w="7558" w:type="dxa"/>
            <w:shd w:val="clear" w:color="auto" w:fill="auto"/>
            <w:vAlign w:val="center"/>
            <w:hideMark/>
          </w:tcPr>
          <w:p w14:paraId="5FFCFCB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nguyên tắc cơ bản trong thiết kế máy.</w:t>
            </w:r>
            <w:r w:rsidRPr="00033326">
              <w:rPr>
                <w:rFonts w:ascii="Times New Roman" w:eastAsia="Times New Roman" w:hAnsi="Times New Roman" w:cs="Times New Roman"/>
              </w:rPr>
              <w:br/>
              <w:t>Phân tích, thiết kế các chi tiết máy có công dụng chung và lựa chọn tổ hợp các chi tiết máy có công dụng chung được sử dụng trong thiết kế cơ cấu máy hoàn chỉnh.</w:t>
            </w:r>
            <w:r w:rsidRPr="00033326">
              <w:rPr>
                <w:rFonts w:ascii="Times New Roman" w:eastAsia="Times New Roman" w:hAnsi="Times New Roman" w:cs="Times New Roman"/>
              </w:rPr>
              <w:br/>
              <w:t>Sử dụng các phần mềm trong quá trình thiết kế máy.</w:t>
            </w:r>
          </w:p>
        </w:tc>
        <w:tc>
          <w:tcPr>
            <w:tcW w:w="486" w:type="dxa"/>
            <w:shd w:val="clear" w:color="auto" w:fill="auto"/>
            <w:vAlign w:val="center"/>
            <w:hideMark/>
          </w:tcPr>
          <w:p w14:paraId="07791B1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4C11ADF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60" w:type="dxa"/>
            <w:shd w:val="clear" w:color="auto" w:fill="auto"/>
            <w:vAlign w:val="center"/>
            <w:hideMark/>
          </w:tcPr>
          <w:p w14:paraId="5D4C417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143E036C" w14:textId="77777777" w:rsidTr="000B78B8">
        <w:trPr>
          <w:trHeight w:val="340"/>
        </w:trPr>
        <w:tc>
          <w:tcPr>
            <w:tcW w:w="590" w:type="dxa"/>
            <w:shd w:val="clear" w:color="auto" w:fill="auto"/>
            <w:vAlign w:val="center"/>
            <w:hideMark/>
          </w:tcPr>
          <w:p w14:paraId="2EF190C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63" w:type="dxa"/>
            <w:shd w:val="clear" w:color="auto" w:fill="auto"/>
            <w:vAlign w:val="center"/>
            <w:hideMark/>
          </w:tcPr>
          <w:p w14:paraId="044CB46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558" w:type="dxa"/>
            <w:shd w:val="clear" w:color="auto" w:fill="auto"/>
            <w:vAlign w:val="center"/>
            <w:hideMark/>
          </w:tcPr>
          <w:p w14:paraId="0DB0D80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w:t>
            </w:r>
            <w:r w:rsidR="00AD77F9" w:rsidRPr="00033326">
              <w:rPr>
                <w:rFonts w:ascii="Times New Roman" w:eastAsia="Times New Roman" w:hAnsi="Times New Roman" w:cs="Times New Roman"/>
              </w:rPr>
              <w:t>nh chân, tay và thở Bơi ếch.</w:t>
            </w:r>
            <w:r w:rsidR="00AD77F9" w:rsidRPr="00033326">
              <w:rPr>
                <w:rFonts w:ascii="Times New Roman" w:eastAsia="Times New Roman" w:hAnsi="Times New Roman" w:cs="Times New Roman"/>
              </w:rPr>
              <w:br/>
            </w:r>
            <w:r w:rsidRPr="00033326">
              <w:rPr>
                <w:rFonts w:ascii="Times New Roman" w:eastAsia="Times New Roman" w:hAnsi="Times New Roman" w:cs="Times New Roman"/>
              </w:rPr>
              <w:t>Phát triển các tố chất thể lực: sức mạnh, sức nhanh, sức bền, dẻo và năng lực ph</w:t>
            </w:r>
            <w:r w:rsidR="00AD77F9" w:rsidRPr="00033326">
              <w:rPr>
                <w:rFonts w:ascii="Times New Roman" w:eastAsia="Times New Roman" w:hAnsi="Times New Roman" w:cs="Times New Roman"/>
              </w:rPr>
              <w:t>ối hợp vận động.</w:t>
            </w:r>
            <w:r w:rsidR="00AD77F9" w:rsidRPr="00033326">
              <w:rPr>
                <w:rFonts w:ascii="Times New Roman" w:eastAsia="Times New Roman" w:hAnsi="Times New Roman" w:cs="Times New Roman"/>
              </w:rPr>
              <w:br/>
            </w:r>
            <w:r w:rsidRPr="00033326">
              <w:rPr>
                <w:rFonts w:ascii="Times New Roman" w:eastAsia="Times New Roman" w:hAnsi="Times New Roman" w:cs="Times New Roman"/>
              </w:rPr>
              <w:t>Trang bị cho sinh viên tri thức khái quát về môn Bơi lội, nguyên lý kỹ thuật, phương pháp tập luyện và biết vận dụng trong môi t</w:t>
            </w:r>
            <w:r w:rsidR="00AD77F9" w:rsidRPr="00033326">
              <w:rPr>
                <w:rFonts w:ascii="Times New Roman" w:eastAsia="Times New Roman" w:hAnsi="Times New Roman" w:cs="Times New Roman"/>
              </w:rPr>
              <w:t xml:space="preserve">rường nước đảm bảo an toàn. </w:t>
            </w:r>
            <w:r w:rsidR="00AD77F9" w:rsidRPr="00033326">
              <w:rPr>
                <w:rFonts w:ascii="Times New Roman" w:eastAsia="Times New Roman" w:hAnsi="Times New Roman" w:cs="Times New Roman"/>
              </w:rPr>
              <w:br/>
            </w:r>
            <w:r w:rsidRPr="00033326">
              <w:rPr>
                <w:rFonts w:ascii="Times New Roman" w:eastAsia="Times New Roman" w:hAnsi="Times New Roman" w:cs="Times New Roman"/>
              </w:rP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486" w:type="dxa"/>
            <w:shd w:val="clear" w:color="auto" w:fill="auto"/>
            <w:vAlign w:val="center"/>
            <w:hideMark/>
          </w:tcPr>
          <w:p w14:paraId="545BBEB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5EB01AD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60" w:type="dxa"/>
            <w:shd w:val="clear" w:color="auto" w:fill="auto"/>
            <w:vAlign w:val="center"/>
            <w:hideMark/>
          </w:tcPr>
          <w:p w14:paraId="25038CD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9A3E8E" w:rsidRPr="00033326" w14:paraId="6BDF1EF1" w14:textId="77777777" w:rsidTr="000B78B8">
        <w:trPr>
          <w:trHeight w:val="340"/>
        </w:trPr>
        <w:tc>
          <w:tcPr>
            <w:tcW w:w="590" w:type="dxa"/>
            <w:shd w:val="clear" w:color="auto" w:fill="auto"/>
            <w:vAlign w:val="center"/>
            <w:hideMark/>
          </w:tcPr>
          <w:p w14:paraId="2A16036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63" w:type="dxa"/>
            <w:shd w:val="clear" w:color="auto" w:fill="auto"/>
            <w:vAlign w:val="center"/>
            <w:hideMark/>
          </w:tcPr>
          <w:p w14:paraId="298C5C1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sở thiết kế máy II</w:t>
            </w:r>
          </w:p>
        </w:tc>
        <w:tc>
          <w:tcPr>
            <w:tcW w:w="7558" w:type="dxa"/>
            <w:shd w:val="clear" w:color="auto" w:fill="auto"/>
            <w:vAlign w:val="center"/>
            <w:hideMark/>
          </w:tcPr>
          <w:p w14:paraId="08B656A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chi tiết và các bộ phận máy khác.</w:t>
            </w:r>
            <w:r w:rsidRPr="00033326">
              <w:rPr>
                <w:rFonts w:ascii="Times New Roman" w:eastAsia="Times New Roman" w:hAnsi="Times New Roman" w:cs="Times New Roman"/>
              </w:rPr>
              <w:br/>
              <w:t xml:space="preserve">Sử dụng các phần mềm trong quá trình thiết kế máy. </w:t>
            </w:r>
            <w:r w:rsidRPr="00033326">
              <w:rPr>
                <w:rFonts w:ascii="Times New Roman" w:eastAsia="Times New Roman" w:hAnsi="Times New Roman" w:cs="Times New Roman"/>
              </w:rPr>
              <w:br/>
              <w:t>Đồ án: thiết kế hệ dẫn động cơ khí</w:t>
            </w:r>
          </w:p>
        </w:tc>
        <w:tc>
          <w:tcPr>
            <w:tcW w:w="486" w:type="dxa"/>
            <w:shd w:val="clear" w:color="auto" w:fill="auto"/>
            <w:vAlign w:val="center"/>
            <w:hideMark/>
          </w:tcPr>
          <w:p w14:paraId="5627B65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4C89ECE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60" w:type="dxa"/>
            <w:shd w:val="clear" w:color="auto" w:fill="auto"/>
            <w:vAlign w:val="center"/>
            <w:hideMark/>
          </w:tcPr>
          <w:p w14:paraId="6251816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6498DD81" w14:textId="77777777" w:rsidTr="000B78B8">
        <w:trPr>
          <w:trHeight w:val="340"/>
        </w:trPr>
        <w:tc>
          <w:tcPr>
            <w:tcW w:w="590" w:type="dxa"/>
            <w:shd w:val="clear" w:color="auto" w:fill="auto"/>
            <w:vAlign w:val="center"/>
            <w:hideMark/>
          </w:tcPr>
          <w:p w14:paraId="69B2F66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63" w:type="dxa"/>
            <w:shd w:val="clear" w:color="auto" w:fill="auto"/>
            <w:vAlign w:val="center"/>
            <w:hideMark/>
          </w:tcPr>
          <w:p w14:paraId="11A42BE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Truyền nhiệt</w:t>
            </w:r>
          </w:p>
        </w:tc>
        <w:tc>
          <w:tcPr>
            <w:tcW w:w="7558" w:type="dxa"/>
            <w:shd w:val="clear" w:color="auto" w:fill="auto"/>
            <w:vAlign w:val="center"/>
            <w:hideMark/>
          </w:tcPr>
          <w:p w14:paraId="62343BB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cơ bản về dẫn nhiệt, phương trình năng lượng,</w:t>
            </w:r>
            <w:r w:rsidRPr="00033326">
              <w:rPr>
                <w:rFonts w:ascii="Times New Roman" w:eastAsia="Times New Roman" w:hAnsi="Times New Roman" w:cs="Times New Roman"/>
              </w:rPr>
              <w:br/>
              <w:t>trao đổi nhiệt đối lưu, bức xạ, các thiết bị trao đổi nhiệt. Sau môn học yêu cầu:</w:t>
            </w:r>
            <w:r w:rsidRPr="00033326">
              <w:rPr>
                <w:rFonts w:ascii="Times New Roman" w:eastAsia="Times New Roman" w:hAnsi="Times New Roman" w:cs="Times New Roman"/>
              </w:rPr>
              <w:br/>
              <w:t>- Nắm được các kiến thức cơ bản về dẫn nhiệt ổn định và không ổn định một hoặc nhiều chiều, mô phỏng số về dẫn nhiệt; trao đổi nhiệt đối lưu cưỡng bức trong các dòng chảy tầng và chảy rối; trao đổi nhiệt đối lưu tự nhiên theo dạng không</w:t>
            </w:r>
            <w:r w:rsidRPr="00033326">
              <w:rPr>
                <w:rFonts w:ascii="Times New Roman" w:eastAsia="Times New Roman" w:hAnsi="Times New Roman" w:cs="Times New Roman"/>
              </w:rPr>
              <w:br/>
              <w:t>gian trong và ngoài; truyền nhiệt khi sôi và ngưng tụ; bức xạ nhiệt, các vật đen, các sơ đồ bức xạ của vật xám, phổ bức xạ mặt trời.</w:t>
            </w:r>
            <w:r w:rsidRPr="00033326">
              <w:rPr>
                <w:rFonts w:ascii="Times New Roman" w:eastAsia="Times New Roman" w:hAnsi="Times New Roman" w:cs="Times New Roman"/>
              </w:rPr>
              <w:br/>
              <w:t xml:space="preserve">- Sinh viên có khả năng thiết lập được các phương trình năng lượng, biết được cách xác định các hệ số dẫn nhiệt, hệ số tỏa nhiệt đối lưu, hệ số bức xạ của vật xám </w:t>
            </w:r>
            <w:r w:rsidRPr="00033326">
              <w:rPr>
                <w:rFonts w:ascii="Times New Roman" w:eastAsia="Times New Roman" w:hAnsi="Times New Roman" w:cs="Times New Roman"/>
              </w:rPr>
              <w:lastRenderedPageBreak/>
              <w:t>cho các bài toán kỹ thuật khác nhau liên quan đến quá trình truyền nhiệt.</w:t>
            </w:r>
          </w:p>
        </w:tc>
        <w:tc>
          <w:tcPr>
            <w:tcW w:w="486" w:type="dxa"/>
            <w:shd w:val="clear" w:color="auto" w:fill="auto"/>
            <w:vAlign w:val="center"/>
            <w:hideMark/>
          </w:tcPr>
          <w:p w14:paraId="08E4BC2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767" w:type="dxa"/>
            <w:shd w:val="clear" w:color="auto" w:fill="auto"/>
            <w:vAlign w:val="center"/>
            <w:hideMark/>
          </w:tcPr>
          <w:p w14:paraId="4A1396C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60" w:type="dxa"/>
            <w:shd w:val="clear" w:color="auto" w:fill="auto"/>
            <w:vAlign w:val="center"/>
            <w:hideMark/>
          </w:tcPr>
          <w:p w14:paraId="6C8C7CB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1CC1794B" w14:textId="77777777" w:rsidTr="000B78B8">
        <w:trPr>
          <w:trHeight w:val="340"/>
        </w:trPr>
        <w:tc>
          <w:tcPr>
            <w:tcW w:w="590" w:type="dxa"/>
            <w:shd w:val="clear" w:color="auto" w:fill="auto"/>
            <w:vAlign w:val="center"/>
            <w:hideMark/>
          </w:tcPr>
          <w:p w14:paraId="57768F1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763" w:type="dxa"/>
            <w:shd w:val="clear" w:color="auto" w:fill="auto"/>
            <w:vAlign w:val="center"/>
            <w:hideMark/>
          </w:tcPr>
          <w:p w14:paraId="7A5BDDB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7558" w:type="dxa"/>
            <w:shd w:val="clear" w:color="auto" w:fill="auto"/>
            <w:vAlign w:val="center"/>
            <w:hideMark/>
          </w:tcPr>
          <w:p w14:paraId="31557B1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một chiều, máy điện xoay chiều.</w:t>
            </w:r>
          </w:p>
        </w:tc>
        <w:tc>
          <w:tcPr>
            <w:tcW w:w="486" w:type="dxa"/>
            <w:shd w:val="clear" w:color="auto" w:fill="auto"/>
            <w:vAlign w:val="center"/>
            <w:hideMark/>
          </w:tcPr>
          <w:p w14:paraId="375FF17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76BECFA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60" w:type="dxa"/>
            <w:shd w:val="clear" w:color="auto" w:fill="auto"/>
            <w:vAlign w:val="center"/>
            <w:hideMark/>
          </w:tcPr>
          <w:p w14:paraId="1130EB5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9A3E8E" w:rsidRPr="00033326" w14:paraId="6364AC5C" w14:textId="77777777" w:rsidTr="000B78B8">
        <w:trPr>
          <w:trHeight w:val="340"/>
        </w:trPr>
        <w:tc>
          <w:tcPr>
            <w:tcW w:w="590" w:type="dxa"/>
            <w:shd w:val="clear" w:color="auto" w:fill="auto"/>
            <w:vAlign w:val="center"/>
            <w:hideMark/>
          </w:tcPr>
          <w:p w14:paraId="4557026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763" w:type="dxa"/>
            <w:shd w:val="clear" w:color="auto" w:fill="auto"/>
            <w:vAlign w:val="center"/>
            <w:hideMark/>
          </w:tcPr>
          <w:p w14:paraId="3604AA5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điều khiển tự động</w:t>
            </w:r>
          </w:p>
        </w:tc>
        <w:tc>
          <w:tcPr>
            <w:tcW w:w="7558" w:type="dxa"/>
            <w:shd w:val="clear" w:color="auto" w:fill="auto"/>
            <w:vAlign w:val="center"/>
            <w:hideMark/>
          </w:tcPr>
          <w:p w14:paraId="6C07EC40"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 Xác định các bài toán điều khiển kĩ thuật. Các phương trình và mô hình hệ thống. Phân tích và đánh giá chất lượng các hệ thống tuyến tính trong miền tần số, thời gian và không gian trạng thái.</w:t>
            </w:r>
          </w:p>
        </w:tc>
        <w:tc>
          <w:tcPr>
            <w:tcW w:w="486" w:type="dxa"/>
            <w:shd w:val="clear" w:color="auto" w:fill="auto"/>
            <w:vAlign w:val="center"/>
            <w:hideMark/>
          </w:tcPr>
          <w:p w14:paraId="06FF3DE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08F5802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60" w:type="dxa"/>
            <w:shd w:val="clear" w:color="auto" w:fill="auto"/>
            <w:vAlign w:val="center"/>
            <w:hideMark/>
          </w:tcPr>
          <w:p w14:paraId="4D41765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08D1B604" w14:textId="77777777" w:rsidTr="000B78B8">
        <w:trPr>
          <w:trHeight w:val="340"/>
        </w:trPr>
        <w:tc>
          <w:tcPr>
            <w:tcW w:w="590" w:type="dxa"/>
            <w:shd w:val="clear" w:color="auto" w:fill="auto"/>
            <w:vAlign w:val="center"/>
            <w:hideMark/>
          </w:tcPr>
          <w:p w14:paraId="2835225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763" w:type="dxa"/>
            <w:shd w:val="clear" w:color="auto" w:fill="auto"/>
            <w:vAlign w:val="center"/>
            <w:hideMark/>
          </w:tcPr>
          <w:p w14:paraId="1972F9B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xưởng</w:t>
            </w:r>
          </w:p>
        </w:tc>
        <w:tc>
          <w:tcPr>
            <w:tcW w:w="7558" w:type="dxa"/>
            <w:shd w:val="clear" w:color="auto" w:fill="auto"/>
            <w:vAlign w:val="center"/>
            <w:hideMark/>
          </w:tcPr>
          <w:p w14:paraId="6AE284F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Thực tập tay nghề và nắm bắt được Kỹ thuật gia công cơ khí trên các máy công cụ truyền thống. Kết thúc môn học sinh viên có khả năng tự gia công các chi tiết đơn giản bằng các máy công cụ đã được học và thực hành.</w:t>
            </w:r>
            <w:r w:rsidRPr="00033326">
              <w:rPr>
                <w:rFonts w:ascii="Times New Roman" w:eastAsia="Times New Roman" w:hAnsi="Times New Roman" w:cs="Times New Roman"/>
              </w:rPr>
              <w:br/>
              <w:t>-  Thực hành lập trình, gia công trên máy phay CNC, máy gia công EDM</w:t>
            </w:r>
          </w:p>
        </w:tc>
        <w:tc>
          <w:tcPr>
            <w:tcW w:w="486" w:type="dxa"/>
            <w:shd w:val="clear" w:color="auto" w:fill="auto"/>
            <w:vAlign w:val="center"/>
            <w:hideMark/>
          </w:tcPr>
          <w:p w14:paraId="0F15083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767" w:type="dxa"/>
            <w:shd w:val="clear" w:color="auto" w:fill="auto"/>
            <w:vAlign w:val="center"/>
            <w:hideMark/>
          </w:tcPr>
          <w:p w14:paraId="34E9479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60" w:type="dxa"/>
            <w:shd w:val="clear" w:color="auto" w:fill="auto"/>
            <w:vAlign w:val="center"/>
            <w:hideMark/>
          </w:tcPr>
          <w:p w14:paraId="746CB11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Thực hành, báo cáo</w:t>
            </w:r>
            <w:r w:rsidRPr="00033326">
              <w:rPr>
                <w:rFonts w:ascii="Times New Roman" w:eastAsia="Times New Roman" w:hAnsi="Times New Roman" w:cs="Times New Roman"/>
              </w:rPr>
              <w:br/>
              <w:t xml:space="preserve">- Thời gian thi:  </w:t>
            </w:r>
          </w:p>
        </w:tc>
      </w:tr>
      <w:tr w:rsidR="009A3E8E" w:rsidRPr="00033326" w14:paraId="3577E85E" w14:textId="77777777" w:rsidTr="000B78B8">
        <w:trPr>
          <w:trHeight w:val="340"/>
        </w:trPr>
        <w:tc>
          <w:tcPr>
            <w:tcW w:w="590" w:type="dxa"/>
            <w:shd w:val="clear" w:color="auto" w:fill="auto"/>
            <w:vAlign w:val="center"/>
            <w:hideMark/>
          </w:tcPr>
          <w:p w14:paraId="70406D0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763" w:type="dxa"/>
            <w:shd w:val="clear" w:color="auto" w:fill="auto"/>
            <w:vAlign w:val="center"/>
            <w:hideMark/>
          </w:tcPr>
          <w:p w14:paraId="72A37A8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thủy khí</w:t>
            </w:r>
          </w:p>
        </w:tc>
        <w:tc>
          <w:tcPr>
            <w:tcW w:w="7558" w:type="dxa"/>
            <w:shd w:val="clear" w:color="auto" w:fill="auto"/>
            <w:vAlign w:val="center"/>
            <w:hideMark/>
          </w:tcPr>
          <w:p w14:paraId="049FCCD5"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khái niệm cơ bản về kỹ thuật truyền động thủy khí; cấu tạo, nguyên lý làm việc và tính toán các thông số của các phần tử trong hệ thống truyền động thủy khí; sự hoạt động và ứng dụng của các mạch thủy lực cơ bản; lựa chọn và tổ hợp chúng trong một hệ thống.</w:t>
            </w:r>
          </w:p>
        </w:tc>
        <w:tc>
          <w:tcPr>
            <w:tcW w:w="486" w:type="dxa"/>
            <w:shd w:val="clear" w:color="auto" w:fill="auto"/>
            <w:vAlign w:val="center"/>
            <w:hideMark/>
          </w:tcPr>
          <w:p w14:paraId="0181C7B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6AD89EF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60" w:type="dxa"/>
            <w:shd w:val="clear" w:color="auto" w:fill="auto"/>
            <w:vAlign w:val="center"/>
            <w:hideMark/>
          </w:tcPr>
          <w:p w14:paraId="1358170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0CDFD6B7" w14:textId="77777777" w:rsidTr="00A84E5A">
        <w:trPr>
          <w:trHeight w:val="340"/>
        </w:trPr>
        <w:tc>
          <w:tcPr>
            <w:tcW w:w="15024" w:type="dxa"/>
            <w:gridSpan w:val="6"/>
            <w:shd w:val="clear" w:color="auto" w:fill="auto"/>
            <w:vAlign w:val="center"/>
            <w:hideMark/>
          </w:tcPr>
          <w:p w14:paraId="541A37E9" w14:textId="77777777" w:rsidR="009A3E8E" w:rsidRPr="00033326" w:rsidRDefault="009A3E8E"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w:t>
            </w:r>
            <w:r w:rsidR="003E0D65" w:rsidRPr="00033326">
              <w:rPr>
                <w:rFonts w:ascii="Times New Roman" w:eastAsia="Times New Roman" w:hAnsi="Times New Roman" w:cs="Times New Roman"/>
                <w:b/>
                <w:bCs/>
              </w:rPr>
              <w:t xml:space="preserve">ĂM THỨ TƯ </w:t>
            </w:r>
          </w:p>
        </w:tc>
      </w:tr>
      <w:tr w:rsidR="009A3E8E" w:rsidRPr="00033326" w14:paraId="74A8AB56" w14:textId="77777777" w:rsidTr="00A84E5A">
        <w:trPr>
          <w:trHeight w:val="340"/>
        </w:trPr>
        <w:tc>
          <w:tcPr>
            <w:tcW w:w="15024" w:type="dxa"/>
            <w:gridSpan w:val="6"/>
            <w:shd w:val="clear" w:color="auto" w:fill="auto"/>
            <w:vAlign w:val="center"/>
            <w:hideMark/>
          </w:tcPr>
          <w:p w14:paraId="023CE1A2" w14:textId="77777777" w:rsidR="009A3E8E" w:rsidRPr="00033326" w:rsidRDefault="009A3E8E"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MÁY XÂY DỰNG</w:t>
            </w:r>
          </w:p>
        </w:tc>
      </w:tr>
      <w:tr w:rsidR="009A3E8E" w:rsidRPr="00033326" w14:paraId="4B968EDC" w14:textId="77777777" w:rsidTr="000B78B8">
        <w:trPr>
          <w:trHeight w:val="340"/>
        </w:trPr>
        <w:tc>
          <w:tcPr>
            <w:tcW w:w="590" w:type="dxa"/>
            <w:shd w:val="clear" w:color="auto" w:fill="auto"/>
            <w:vAlign w:val="center"/>
            <w:hideMark/>
          </w:tcPr>
          <w:p w14:paraId="05C1F7E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63" w:type="dxa"/>
            <w:shd w:val="clear" w:color="auto" w:fill="auto"/>
            <w:vAlign w:val="center"/>
            <w:hideMark/>
          </w:tcPr>
          <w:p w14:paraId="7D4F6A6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Dao động và điều khiển</w:t>
            </w:r>
          </w:p>
        </w:tc>
        <w:tc>
          <w:tcPr>
            <w:tcW w:w="7558" w:type="dxa"/>
            <w:shd w:val="clear" w:color="auto" w:fill="auto"/>
            <w:vAlign w:val="center"/>
            <w:hideMark/>
          </w:tcPr>
          <w:p w14:paraId="6AB1A7F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sở của dao động; Dao động của hệ một bậc tự do; Dao động của hệ nhiều bậc tự do; Dao động của hệ liên tục; Điều chỉnh dao động và một vài bài toán áp dụng.</w:t>
            </w:r>
          </w:p>
        </w:tc>
        <w:tc>
          <w:tcPr>
            <w:tcW w:w="486" w:type="dxa"/>
            <w:shd w:val="clear" w:color="auto" w:fill="auto"/>
            <w:vAlign w:val="center"/>
            <w:hideMark/>
          </w:tcPr>
          <w:p w14:paraId="3C85919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6B2E0B31"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6070346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0FDC4A62" w14:textId="77777777" w:rsidTr="000B78B8">
        <w:trPr>
          <w:trHeight w:val="340"/>
        </w:trPr>
        <w:tc>
          <w:tcPr>
            <w:tcW w:w="590" w:type="dxa"/>
            <w:shd w:val="clear" w:color="auto" w:fill="auto"/>
            <w:vAlign w:val="center"/>
            <w:hideMark/>
          </w:tcPr>
          <w:p w14:paraId="69F3600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vAlign w:val="center"/>
            <w:hideMark/>
          </w:tcPr>
          <w:p w14:paraId="38B862D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cơ khí</w:t>
            </w:r>
          </w:p>
        </w:tc>
        <w:tc>
          <w:tcPr>
            <w:tcW w:w="7558" w:type="dxa"/>
            <w:shd w:val="clear" w:color="auto" w:fill="auto"/>
            <w:vAlign w:val="center"/>
            <w:hideMark/>
          </w:tcPr>
          <w:p w14:paraId="14B4613E"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cơ bản về tin học ứng dụng trong tính toán, thiết kế, mô phỏng và gia công trong lĩnh vực cơ khí. Thông qua môn học sinh viên biết cách tiếp cận và sử dụng các phần mềm: Maple/Matlab, Ansys …</w:t>
            </w:r>
          </w:p>
        </w:tc>
        <w:tc>
          <w:tcPr>
            <w:tcW w:w="486" w:type="dxa"/>
            <w:shd w:val="clear" w:color="auto" w:fill="auto"/>
            <w:vAlign w:val="center"/>
            <w:hideMark/>
          </w:tcPr>
          <w:p w14:paraId="6703558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05F4D2E5"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1C4B4D2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6AF89202" w14:textId="77777777" w:rsidTr="000B78B8">
        <w:trPr>
          <w:trHeight w:val="340"/>
        </w:trPr>
        <w:tc>
          <w:tcPr>
            <w:tcW w:w="590" w:type="dxa"/>
            <w:shd w:val="clear" w:color="auto" w:fill="auto"/>
            <w:vAlign w:val="center"/>
            <w:hideMark/>
          </w:tcPr>
          <w:p w14:paraId="111E4A5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63" w:type="dxa"/>
            <w:shd w:val="clear" w:color="auto" w:fill="auto"/>
            <w:vAlign w:val="center"/>
            <w:hideMark/>
          </w:tcPr>
          <w:p w14:paraId="521618E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an toàn và môi trường</w:t>
            </w:r>
          </w:p>
        </w:tc>
        <w:tc>
          <w:tcPr>
            <w:tcW w:w="7558" w:type="dxa"/>
            <w:shd w:val="clear" w:color="auto" w:fill="auto"/>
            <w:vAlign w:val="center"/>
            <w:hideMark/>
          </w:tcPr>
          <w:p w14:paraId="34C581ED" w14:textId="77777777" w:rsidR="009A3E8E" w:rsidRPr="00033326" w:rsidRDefault="009A3E8E" w:rsidP="00030166">
            <w:pPr>
              <w:spacing w:after="24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486" w:type="dxa"/>
            <w:shd w:val="clear" w:color="auto" w:fill="auto"/>
            <w:vAlign w:val="center"/>
            <w:hideMark/>
          </w:tcPr>
          <w:p w14:paraId="1816233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2450A3DC"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44AAE3F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6C6AAD24" w14:textId="77777777" w:rsidTr="000B78B8">
        <w:trPr>
          <w:trHeight w:val="340"/>
        </w:trPr>
        <w:tc>
          <w:tcPr>
            <w:tcW w:w="590" w:type="dxa"/>
            <w:shd w:val="clear" w:color="auto" w:fill="auto"/>
            <w:vAlign w:val="center"/>
            <w:hideMark/>
          </w:tcPr>
          <w:p w14:paraId="5D064CA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63" w:type="dxa"/>
            <w:shd w:val="clear" w:color="auto" w:fill="auto"/>
            <w:vAlign w:val="center"/>
            <w:hideMark/>
          </w:tcPr>
          <w:p w14:paraId="55B7EC0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chế tạo</w:t>
            </w:r>
          </w:p>
        </w:tc>
        <w:tc>
          <w:tcPr>
            <w:tcW w:w="7558" w:type="dxa"/>
            <w:shd w:val="clear" w:color="auto" w:fill="auto"/>
            <w:vAlign w:val="center"/>
            <w:hideMark/>
          </w:tcPr>
          <w:p w14:paraId="0BE5987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hiểu cơ bản lý thuyết các phương pháp gia công cơ khí. Trong</w:t>
            </w:r>
            <w:r w:rsidRPr="00033326">
              <w:rPr>
                <w:rFonts w:ascii="Times New Roman" w:eastAsia="Times New Roman" w:hAnsi="Times New Roman" w:cs="Times New Roman"/>
              </w:rPr>
              <w:br/>
              <w:t>đó nội dung tập chung vào các vấn đề chính:</w:t>
            </w:r>
            <w:r w:rsidRPr="00033326">
              <w:rPr>
                <w:rFonts w:ascii="Times New Roman" w:eastAsia="Times New Roman" w:hAnsi="Times New Roman" w:cs="Times New Roman"/>
              </w:rPr>
              <w:br/>
              <w:t>- Nguyên lý cơ bản quá trình cắt, dạng bề mặt tạo hình chủ yếu của các phương</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pháp gia công, các yếu tố ảnh hưởng đến độ chính xác gia công</w:t>
            </w:r>
            <w:r w:rsidRPr="00033326">
              <w:rPr>
                <w:rFonts w:ascii="Times New Roman" w:eastAsia="Times New Roman" w:hAnsi="Times New Roman" w:cs="Times New Roman"/>
              </w:rPr>
              <w:br/>
              <w:t>- Kiến thức cơ bản một số máy công cụ, dụng cụ cắt</w:t>
            </w:r>
            <w:r w:rsidRPr="00033326">
              <w:rPr>
                <w:rFonts w:ascii="Times New Roman" w:eastAsia="Times New Roman" w:hAnsi="Times New Roman" w:cs="Times New Roman"/>
              </w:rPr>
              <w:br/>
              <w:t>- Kiến thức về chuẩn và các phương pháp gia công.</w:t>
            </w:r>
          </w:p>
        </w:tc>
        <w:tc>
          <w:tcPr>
            <w:tcW w:w="486" w:type="dxa"/>
            <w:shd w:val="clear" w:color="auto" w:fill="auto"/>
            <w:vAlign w:val="center"/>
            <w:hideMark/>
          </w:tcPr>
          <w:p w14:paraId="0216C64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7" w:type="dxa"/>
            <w:shd w:val="clear" w:color="auto" w:fill="auto"/>
            <w:vAlign w:val="center"/>
            <w:hideMark/>
          </w:tcPr>
          <w:p w14:paraId="3EC067DB"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765D17E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60 phút</w:t>
            </w:r>
          </w:p>
        </w:tc>
      </w:tr>
      <w:tr w:rsidR="009A3E8E" w:rsidRPr="00033326" w14:paraId="3B8100BA" w14:textId="77777777" w:rsidTr="000B78B8">
        <w:trPr>
          <w:trHeight w:val="340"/>
        </w:trPr>
        <w:tc>
          <w:tcPr>
            <w:tcW w:w="590" w:type="dxa"/>
            <w:shd w:val="clear" w:color="auto" w:fill="auto"/>
            <w:vAlign w:val="center"/>
            <w:hideMark/>
          </w:tcPr>
          <w:p w14:paraId="53812F2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763" w:type="dxa"/>
            <w:shd w:val="clear" w:color="auto" w:fill="auto"/>
            <w:vAlign w:val="center"/>
            <w:hideMark/>
          </w:tcPr>
          <w:p w14:paraId="1DFA7C0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Cấu tạo ô tô</w:t>
            </w:r>
          </w:p>
        </w:tc>
        <w:tc>
          <w:tcPr>
            <w:tcW w:w="7558" w:type="dxa"/>
            <w:shd w:val="clear" w:color="auto" w:fill="auto"/>
            <w:vAlign w:val="center"/>
            <w:hideMark/>
          </w:tcPr>
          <w:p w14:paraId="2D74ED5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Cấu tạo ô tô là học phần nhập môn của chuyên ngành cơ khí ô tô. Môn học trang bị kiến thức về cấu tạo và nguyên lý làm việc của toàn bộ ô tô, các hệ thống, tổng thành trên ô tô;</w:t>
            </w:r>
            <w:r w:rsidRPr="00033326">
              <w:rPr>
                <w:rFonts w:ascii="Times New Roman" w:eastAsia="Times New Roman" w:hAnsi="Times New Roman" w:cs="Times New Roman"/>
              </w:rPr>
              <w:br/>
              <w:t>- Môn học luôn được cập nhật các kết cấu mới theo kịp với công nghệ hiện đại của ngành công nghiệp ô tô trong và ngoài nước;</w:t>
            </w:r>
            <w:r w:rsidRPr="00033326">
              <w:rPr>
                <w:rFonts w:ascii="Times New Roman" w:eastAsia="Times New Roman" w:hAnsi="Times New Roman" w:cs="Times New Roman"/>
              </w:rPr>
              <w:br/>
              <w:t>- Nắm bắt tốt nội dung môn học giúp sinh viên có thể dễ dàng tiếp thu các môn học tiếp theo của chuyên ngành.</w:t>
            </w:r>
          </w:p>
        </w:tc>
        <w:tc>
          <w:tcPr>
            <w:tcW w:w="486" w:type="dxa"/>
            <w:shd w:val="clear" w:color="auto" w:fill="auto"/>
            <w:vAlign w:val="center"/>
            <w:hideMark/>
          </w:tcPr>
          <w:p w14:paraId="79C2D3E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42497F25"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189F8A1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58AC7EF2" w14:textId="77777777" w:rsidTr="000B78B8">
        <w:trPr>
          <w:trHeight w:val="340"/>
        </w:trPr>
        <w:tc>
          <w:tcPr>
            <w:tcW w:w="590" w:type="dxa"/>
            <w:shd w:val="clear" w:color="auto" w:fill="auto"/>
            <w:vAlign w:val="center"/>
            <w:hideMark/>
          </w:tcPr>
          <w:p w14:paraId="5F05A2C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63" w:type="dxa"/>
            <w:shd w:val="clear" w:color="auto" w:fill="auto"/>
            <w:hideMark/>
          </w:tcPr>
          <w:p w14:paraId="7642A9D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nâng</w:t>
            </w:r>
          </w:p>
        </w:tc>
        <w:tc>
          <w:tcPr>
            <w:tcW w:w="7558" w:type="dxa"/>
            <w:shd w:val="clear" w:color="auto" w:fill="auto"/>
            <w:vAlign w:val="center"/>
            <w:hideMark/>
          </w:tcPr>
          <w:p w14:paraId="767BBA55"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máy nâng là một trong ba môn học cấu thành chuyên ngành máy xây dựng. Môn học này cung cấp cũng như hướng dẫn cho người học những hiểu biết về cấu tạo, nguyên lý hoạt động và ứng dụng để tính toán thiết kế, lắp dựng vận hành máy trục.</w:t>
            </w:r>
          </w:p>
        </w:tc>
        <w:tc>
          <w:tcPr>
            <w:tcW w:w="486" w:type="dxa"/>
            <w:shd w:val="clear" w:color="auto" w:fill="auto"/>
            <w:vAlign w:val="center"/>
            <w:hideMark/>
          </w:tcPr>
          <w:p w14:paraId="03A8457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97EBAED"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3DD6133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2807AC61" w14:textId="77777777" w:rsidTr="000B78B8">
        <w:trPr>
          <w:trHeight w:val="340"/>
        </w:trPr>
        <w:tc>
          <w:tcPr>
            <w:tcW w:w="590" w:type="dxa"/>
            <w:shd w:val="clear" w:color="auto" w:fill="auto"/>
            <w:vAlign w:val="center"/>
            <w:hideMark/>
          </w:tcPr>
          <w:p w14:paraId="6C8EF2D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63" w:type="dxa"/>
            <w:shd w:val="clear" w:color="auto" w:fill="auto"/>
            <w:hideMark/>
          </w:tcPr>
          <w:p w14:paraId="4305FAC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máy nâng</w:t>
            </w:r>
          </w:p>
        </w:tc>
        <w:tc>
          <w:tcPr>
            <w:tcW w:w="7558" w:type="dxa"/>
            <w:shd w:val="clear" w:color="auto" w:fill="auto"/>
            <w:vAlign w:val="center"/>
            <w:hideMark/>
          </w:tcPr>
          <w:p w14:paraId="57730082"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Hướng dẫn cho sinh viên biết vận dụng những kiến thức tiếp thu được ở phần lý thuyết của các môn học cơ sở cơ khí và chuyên ngành để vận dụng vào tính toán thiết kế một sản phẩm cụ thể của máy nâng. Thành thạo trong việc vẽ và phân tích bản vẽ. </w:t>
            </w:r>
          </w:p>
        </w:tc>
        <w:tc>
          <w:tcPr>
            <w:tcW w:w="486" w:type="dxa"/>
            <w:shd w:val="clear" w:color="auto" w:fill="auto"/>
            <w:vAlign w:val="center"/>
            <w:hideMark/>
          </w:tcPr>
          <w:p w14:paraId="71E74EF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51CE6952"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76AB632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phút</w:t>
            </w:r>
          </w:p>
        </w:tc>
      </w:tr>
      <w:tr w:rsidR="009A3E8E" w:rsidRPr="00033326" w14:paraId="07C65E51" w14:textId="77777777" w:rsidTr="000B78B8">
        <w:trPr>
          <w:trHeight w:val="340"/>
        </w:trPr>
        <w:tc>
          <w:tcPr>
            <w:tcW w:w="590" w:type="dxa"/>
            <w:shd w:val="clear" w:color="auto" w:fill="auto"/>
            <w:vAlign w:val="center"/>
            <w:hideMark/>
          </w:tcPr>
          <w:p w14:paraId="496CDD9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63" w:type="dxa"/>
            <w:shd w:val="clear" w:color="auto" w:fill="auto"/>
            <w:hideMark/>
          </w:tcPr>
          <w:p w14:paraId="707D568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Máy làm đất </w:t>
            </w:r>
          </w:p>
        </w:tc>
        <w:tc>
          <w:tcPr>
            <w:tcW w:w="7558" w:type="dxa"/>
            <w:shd w:val="clear" w:color="auto" w:fill="auto"/>
            <w:vAlign w:val="center"/>
            <w:hideMark/>
          </w:tcPr>
          <w:p w14:paraId="136D31C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về tính năng, cấu tạo, nguyên lý, tính toán thiết kế máy làm đất.</w:t>
            </w:r>
          </w:p>
        </w:tc>
        <w:tc>
          <w:tcPr>
            <w:tcW w:w="486" w:type="dxa"/>
            <w:shd w:val="clear" w:color="auto" w:fill="auto"/>
            <w:vAlign w:val="center"/>
            <w:hideMark/>
          </w:tcPr>
          <w:p w14:paraId="5F1AF30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27E98685"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44DA5A4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140AE6CB" w14:textId="77777777" w:rsidTr="000B78B8">
        <w:trPr>
          <w:trHeight w:val="340"/>
        </w:trPr>
        <w:tc>
          <w:tcPr>
            <w:tcW w:w="590" w:type="dxa"/>
            <w:shd w:val="clear" w:color="auto" w:fill="auto"/>
            <w:vAlign w:val="center"/>
            <w:hideMark/>
          </w:tcPr>
          <w:p w14:paraId="601CFAF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763" w:type="dxa"/>
            <w:shd w:val="clear" w:color="auto" w:fill="auto"/>
            <w:hideMark/>
          </w:tcPr>
          <w:p w14:paraId="52D43EF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máy làm đất</w:t>
            </w:r>
          </w:p>
        </w:tc>
        <w:tc>
          <w:tcPr>
            <w:tcW w:w="7558" w:type="dxa"/>
            <w:shd w:val="clear" w:color="auto" w:fill="auto"/>
            <w:vAlign w:val="center"/>
            <w:hideMark/>
          </w:tcPr>
          <w:p w14:paraId="337FE81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Hướng dẫn cho sinh viên biết vận dụng những kiến thức tiếp thu được ở phần lý thuyết của các môn học cơ sở cơ khí và chuyên ngành để vận dụng vào tính toán thiết kế một sản phẩm cụ thể của máy làm đất. Thành thạo trong việc vẽ và phân tích bản vẽ. Mỗi sinh viên thực hiện một đồ án của một cụm thiết bị riêng của máy làm đất.</w:t>
            </w:r>
          </w:p>
        </w:tc>
        <w:tc>
          <w:tcPr>
            <w:tcW w:w="486" w:type="dxa"/>
            <w:shd w:val="clear" w:color="auto" w:fill="auto"/>
            <w:vAlign w:val="center"/>
            <w:hideMark/>
          </w:tcPr>
          <w:p w14:paraId="4CF77ED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4DC9D8B1"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538AEF4B"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phút</w:t>
            </w:r>
          </w:p>
        </w:tc>
      </w:tr>
      <w:tr w:rsidR="009A3E8E" w:rsidRPr="00033326" w14:paraId="7FFC619D" w14:textId="77777777" w:rsidTr="000B78B8">
        <w:trPr>
          <w:trHeight w:val="340"/>
        </w:trPr>
        <w:tc>
          <w:tcPr>
            <w:tcW w:w="590" w:type="dxa"/>
            <w:shd w:val="clear" w:color="auto" w:fill="auto"/>
            <w:vAlign w:val="center"/>
            <w:hideMark/>
          </w:tcPr>
          <w:p w14:paraId="0144A55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763" w:type="dxa"/>
            <w:shd w:val="clear" w:color="auto" w:fill="auto"/>
            <w:vAlign w:val="center"/>
            <w:hideMark/>
          </w:tcPr>
          <w:p w14:paraId="418862F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công nghệ chế tạo</w:t>
            </w:r>
          </w:p>
        </w:tc>
        <w:tc>
          <w:tcPr>
            <w:tcW w:w="7558" w:type="dxa"/>
            <w:shd w:val="clear" w:color="auto" w:fill="auto"/>
            <w:vAlign w:val="center"/>
            <w:hideMark/>
          </w:tcPr>
          <w:p w14:paraId="2849351C"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sau khi kết thúc môn học sẽ hiểu sâu hơn về kiến thức công nghệ chế tạo. Thông qua đó sinh viên có tư duy để thiết lập quy trình chế tạo các chi tiết cơ khí sau khi ra trường.</w:t>
            </w:r>
          </w:p>
        </w:tc>
        <w:tc>
          <w:tcPr>
            <w:tcW w:w="486" w:type="dxa"/>
            <w:shd w:val="clear" w:color="auto" w:fill="auto"/>
            <w:vAlign w:val="center"/>
            <w:hideMark/>
          </w:tcPr>
          <w:p w14:paraId="1B874BE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30771FB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50806D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xml:space="preserve">- Hình thức thi: vấn đáp </w:t>
            </w:r>
          </w:p>
        </w:tc>
      </w:tr>
      <w:tr w:rsidR="009A3E8E" w:rsidRPr="00033326" w14:paraId="164ACCBD" w14:textId="77777777" w:rsidTr="000B78B8">
        <w:trPr>
          <w:trHeight w:val="340"/>
        </w:trPr>
        <w:tc>
          <w:tcPr>
            <w:tcW w:w="590" w:type="dxa"/>
            <w:shd w:val="clear" w:color="auto" w:fill="auto"/>
            <w:vAlign w:val="center"/>
            <w:hideMark/>
          </w:tcPr>
          <w:p w14:paraId="1039C49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763" w:type="dxa"/>
            <w:shd w:val="clear" w:color="auto" w:fill="auto"/>
            <w:hideMark/>
          </w:tcPr>
          <w:p w14:paraId="1338893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bị thủy công</w:t>
            </w:r>
          </w:p>
        </w:tc>
        <w:tc>
          <w:tcPr>
            <w:tcW w:w="7558" w:type="dxa"/>
            <w:shd w:val="clear" w:color="auto" w:fill="auto"/>
            <w:vAlign w:val="center"/>
            <w:hideMark/>
          </w:tcPr>
          <w:p w14:paraId="7AF3BB38"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thiết bị thủy công trên các công trình thủy lợi, thủy điện. Nghiên cứu các điều kiện làm việc của từng loại thiết bị thủy công, xác định các kết cấu cơ bản của thiết bị, ứng dụng chúng vào công trình hiệu quả nhất.</w:t>
            </w:r>
          </w:p>
        </w:tc>
        <w:tc>
          <w:tcPr>
            <w:tcW w:w="486" w:type="dxa"/>
            <w:shd w:val="clear" w:color="auto" w:fill="auto"/>
            <w:vAlign w:val="center"/>
            <w:hideMark/>
          </w:tcPr>
          <w:p w14:paraId="736249C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CB6446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176B9BF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0BD75153" w14:textId="77777777" w:rsidTr="000B78B8">
        <w:trPr>
          <w:trHeight w:val="340"/>
        </w:trPr>
        <w:tc>
          <w:tcPr>
            <w:tcW w:w="590" w:type="dxa"/>
            <w:shd w:val="clear" w:color="auto" w:fill="auto"/>
            <w:vAlign w:val="center"/>
            <w:hideMark/>
          </w:tcPr>
          <w:p w14:paraId="4E9D341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763" w:type="dxa"/>
            <w:shd w:val="clear" w:color="auto" w:fill="auto"/>
            <w:hideMark/>
          </w:tcPr>
          <w:p w14:paraId="7FE54B5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thiết bị thủy công</w:t>
            </w:r>
          </w:p>
        </w:tc>
        <w:tc>
          <w:tcPr>
            <w:tcW w:w="7558" w:type="dxa"/>
            <w:shd w:val="clear" w:color="auto" w:fill="auto"/>
            <w:vAlign w:val="center"/>
            <w:hideMark/>
          </w:tcPr>
          <w:p w14:paraId="1A88771E"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Hướng dẫn cho sinh viên biết vận dụng những kiến thức tiếp thu được ở phần lý thuyết của các môn học cơ sở cơ khí và chuyên ngành để vận dụng vào tính toán thiết kế một sản phẩm cụ thể củathiết bị thủy công. Thành thạo trong việc vẽ và </w:t>
            </w:r>
            <w:r w:rsidRPr="00033326">
              <w:rPr>
                <w:rFonts w:ascii="Times New Roman" w:eastAsia="Times New Roman" w:hAnsi="Times New Roman" w:cs="Times New Roman"/>
              </w:rPr>
              <w:lastRenderedPageBreak/>
              <w:t xml:space="preserve">phân tích bản vẽ. </w:t>
            </w:r>
          </w:p>
        </w:tc>
        <w:tc>
          <w:tcPr>
            <w:tcW w:w="486" w:type="dxa"/>
            <w:shd w:val="clear" w:color="auto" w:fill="auto"/>
            <w:vAlign w:val="center"/>
            <w:hideMark/>
          </w:tcPr>
          <w:p w14:paraId="004E6F0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767" w:type="dxa"/>
            <w:shd w:val="clear" w:color="auto" w:fill="auto"/>
            <w:vAlign w:val="center"/>
            <w:hideMark/>
          </w:tcPr>
          <w:p w14:paraId="5C060AB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ED566D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phút</w:t>
            </w:r>
          </w:p>
        </w:tc>
      </w:tr>
      <w:tr w:rsidR="009A3E8E" w:rsidRPr="00033326" w14:paraId="1FF51EE5" w14:textId="77777777" w:rsidTr="000B78B8">
        <w:trPr>
          <w:trHeight w:val="340"/>
        </w:trPr>
        <w:tc>
          <w:tcPr>
            <w:tcW w:w="590" w:type="dxa"/>
            <w:shd w:val="clear" w:color="auto" w:fill="auto"/>
            <w:vAlign w:val="center"/>
            <w:hideMark/>
          </w:tcPr>
          <w:p w14:paraId="5E57A38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13</w:t>
            </w:r>
          </w:p>
        </w:tc>
        <w:tc>
          <w:tcPr>
            <w:tcW w:w="2763" w:type="dxa"/>
            <w:shd w:val="clear" w:color="auto" w:fill="auto"/>
            <w:hideMark/>
          </w:tcPr>
          <w:p w14:paraId="6328A19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sản xuất vật liệu xây dựng</w:t>
            </w:r>
          </w:p>
        </w:tc>
        <w:tc>
          <w:tcPr>
            <w:tcW w:w="7558" w:type="dxa"/>
            <w:shd w:val="clear" w:color="auto" w:fill="auto"/>
            <w:vAlign w:val="center"/>
            <w:hideMark/>
          </w:tcPr>
          <w:p w14:paraId="28CB34BC"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về tính năng, cấu tạo, nguyên lý, tính toán thiết kế máy sản xuất vật</w:t>
            </w:r>
            <w:r w:rsidRPr="00033326">
              <w:rPr>
                <w:rFonts w:ascii="Times New Roman" w:eastAsia="Times New Roman" w:hAnsi="Times New Roman" w:cs="Times New Roman"/>
              </w:rPr>
              <w:br/>
              <w:t>liệu xây dựng</w:t>
            </w:r>
          </w:p>
        </w:tc>
        <w:tc>
          <w:tcPr>
            <w:tcW w:w="486" w:type="dxa"/>
            <w:shd w:val="clear" w:color="auto" w:fill="auto"/>
            <w:vAlign w:val="center"/>
            <w:hideMark/>
          </w:tcPr>
          <w:p w14:paraId="16B2C9D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63F62A2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5BAF27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07B99B2A" w14:textId="77777777" w:rsidTr="000B78B8">
        <w:trPr>
          <w:trHeight w:val="340"/>
        </w:trPr>
        <w:tc>
          <w:tcPr>
            <w:tcW w:w="590" w:type="dxa"/>
            <w:shd w:val="clear" w:color="auto" w:fill="auto"/>
            <w:vAlign w:val="center"/>
            <w:hideMark/>
          </w:tcPr>
          <w:p w14:paraId="19AEF25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763" w:type="dxa"/>
            <w:shd w:val="clear" w:color="auto" w:fill="auto"/>
            <w:hideMark/>
          </w:tcPr>
          <w:p w14:paraId="6792A69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Bảo dưỡng và sửa chữa máy xây dựng</w:t>
            </w:r>
          </w:p>
        </w:tc>
        <w:tc>
          <w:tcPr>
            <w:tcW w:w="7558" w:type="dxa"/>
            <w:shd w:val="clear" w:color="auto" w:fill="auto"/>
            <w:vAlign w:val="center"/>
            <w:hideMark/>
          </w:tcPr>
          <w:p w14:paraId="000E3CFD"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khái niệm cơ bản nhất về độ tin cậy máy, các phương pháp kiểm tra đánh giá chất lượng sửa chữa máy, các phương pháp chính phục hồi chi tiết máy.</w:t>
            </w:r>
          </w:p>
        </w:tc>
        <w:tc>
          <w:tcPr>
            <w:tcW w:w="486" w:type="dxa"/>
            <w:shd w:val="clear" w:color="auto" w:fill="auto"/>
            <w:vAlign w:val="center"/>
            <w:hideMark/>
          </w:tcPr>
          <w:p w14:paraId="3D465D9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4F8280F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5C997F6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38F51A90" w14:textId="77777777" w:rsidTr="000B78B8">
        <w:trPr>
          <w:trHeight w:val="340"/>
        </w:trPr>
        <w:tc>
          <w:tcPr>
            <w:tcW w:w="590" w:type="dxa"/>
            <w:shd w:val="clear" w:color="auto" w:fill="auto"/>
            <w:vAlign w:val="center"/>
            <w:hideMark/>
          </w:tcPr>
          <w:p w14:paraId="768260B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763" w:type="dxa"/>
            <w:shd w:val="clear" w:color="auto" w:fill="auto"/>
            <w:hideMark/>
          </w:tcPr>
          <w:p w14:paraId="02C4364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bảo dưỡng và sửa chữa máy xây dựng</w:t>
            </w:r>
          </w:p>
        </w:tc>
        <w:tc>
          <w:tcPr>
            <w:tcW w:w="7558" w:type="dxa"/>
            <w:shd w:val="clear" w:color="auto" w:fill="auto"/>
            <w:vAlign w:val="center"/>
            <w:hideMark/>
          </w:tcPr>
          <w:p w14:paraId="3C6207E5"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các kiến thức thực tế, giúp sinh viên có thể vận dụng các kiến thức đã học để thực hành thực tế. Môn học giúp cho sinh viên nâng cao kỹ năng làm việc thực tế, trực tiếp chuẩn đoán, sửa chữa, thay thế và vận hành các máy móc và thiết bị trong xây dựng.</w:t>
            </w:r>
          </w:p>
        </w:tc>
        <w:tc>
          <w:tcPr>
            <w:tcW w:w="486" w:type="dxa"/>
            <w:shd w:val="clear" w:color="auto" w:fill="auto"/>
            <w:vAlign w:val="center"/>
            <w:hideMark/>
          </w:tcPr>
          <w:p w14:paraId="17D5C37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7EB7C26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AAAE3E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1B1423A4" w14:textId="77777777" w:rsidTr="000B78B8">
        <w:trPr>
          <w:trHeight w:val="340"/>
        </w:trPr>
        <w:tc>
          <w:tcPr>
            <w:tcW w:w="590" w:type="dxa"/>
            <w:shd w:val="clear" w:color="auto" w:fill="auto"/>
            <w:vAlign w:val="center"/>
            <w:hideMark/>
          </w:tcPr>
          <w:p w14:paraId="2E08C86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10321" w:type="dxa"/>
            <w:gridSpan w:val="2"/>
            <w:shd w:val="clear" w:color="auto" w:fill="auto"/>
            <w:vAlign w:val="center"/>
            <w:hideMark/>
          </w:tcPr>
          <w:p w14:paraId="21FCD2D7"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4tc tự chọn)</w:t>
            </w:r>
          </w:p>
        </w:tc>
        <w:tc>
          <w:tcPr>
            <w:tcW w:w="486" w:type="dxa"/>
            <w:shd w:val="clear" w:color="auto" w:fill="auto"/>
            <w:vAlign w:val="center"/>
            <w:hideMark/>
          </w:tcPr>
          <w:p w14:paraId="7B31372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767" w:type="dxa"/>
            <w:shd w:val="clear" w:color="auto" w:fill="auto"/>
            <w:vAlign w:val="center"/>
            <w:hideMark/>
          </w:tcPr>
          <w:p w14:paraId="2A1DC41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52F84FA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9A3E8E" w:rsidRPr="00033326" w14:paraId="3CB9E6E1" w14:textId="77777777" w:rsidTr="000B78B8">
        <w:trPr>
          <w:trHeight w:val="340"/>
        </w:trPr>
        <w:tc>
          <w:tcPr>
            <w:tcW w:w="590" w:type="dxa"/>
            <w:shd w:val="clear" w:color="auto" w:fill="auto"/>
            <w:vAlign w:val="center"/>
            <w:hideMark/>
          </w:tcPr>
          <w:p w14:paraId="6EA814F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763" w:type="dxa"/>
            <w:shd w:val="clear" w:color="auto" w:fill="auto"/>
            <w:vAlign w:val="center"/>
            <w:hideMark/>
          </w:tcPr>
          <w:p w14:paraId="4139C92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thép trong máy xây dựng</w:t>
            </w:r>
          </w:p>
        </w:tc>
        <w:tc>
          <w:tcPr>
            <w:tcW w:w="7558" w:type="dxa"/>
            <w:shd w:val="clear" w:color="auto" w:fill="auto"/>
            <w:vAlign w:val="center"/>
            <w:hideMark/>
          </w:tcPr>
          <w:p w14:paraId="60E7EE68"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Môn học này nhằm trang bị cho sinh viên các kiến thức cơ bản về các phương pháp tính toán kết cấu thép nói chung và kết cấu thép máy xây dựng nói riêng. Phân tích kết cấu và tính toán một số kết cấu điển hình: dầm, cột và dàn. Từ đó ứng dụng vào để tính toán kết cấu thép của các loại máy xây dựng: máy nâng, máy làm đất và cửa van.</w:t>
            </w:r>
          </w:p>
        </w:tc>
        <w:tc>
          <w:tcPr>
            <w:tcW w:w="486" w:type="dxa"/>
            <w:shd w:val="clear" w:color="auto" w:fill="auto"/>
            <w:vAlign w:val="center"/>
            <w:hideMark/>
          </w:tcPr>
          <w:p w14:paraId="3CB1FFE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3B3C90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334695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58770F3B" w14:textId="77777777" w:rsidTr="000B78B8">
        <w:trPr>
          <w:trHeight w:val="340"/>
        </w:trPr>
        <w:tc>
          <w:tcPr>
            <w:tcW w:w="590" w:type="dxa"/>
            <w:shd w:val="clear" w:color="auto" w:fill="auto"/>
            <w:vAlign w:val="center"/>
            <w:hideMark/>
          </w:tcPr>
          <w:p w14:paraId="42DB091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763" w:type="dxa"/>
            <w:shd w:val="clear" w:color="auto" w:fill="auto"/>
            <w:vAlign w:val="center"/>
            <w:hideMark/>
          </w:tcPr>
          <w:p w14:paraId="67F8E93C"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điện máy xây dựng</w:t>
            </w:r>
          </w:p>
        </w:tc>
        <w:tc>
          <w:tcPr>
            <w:tcW w:w="7558" w:type="dxa"/>
            <w:shd w:val="clear" w:color="auto" w:fill="auto"/>
            <w:vAlign w:val="center"/>
            <w:hideMark/>
          </w:tcPr>
          <w:p w14:paraId="531884E1"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về Cơ sở truyền động điện: điện tử công suất, điều khiển ứng dụng và máy điện Phân tích, mô phỏng và thiết kế điều khiển truyền đồng điện trong các máy xây dựng (điều khiển tốc độ, mô men và vị trí)</w:t>
            </w:r>
          </w:p>
        </w:tc>
        <w:tc>
          <w:tcPr>
            <w:tcW w:w="486" w:type="dxa"/>
            <w:shd w:val="clear" w:color="auto" w:fill="auto"/>
            <w:vAlign w:val="center"/>
            <w:hideMark/>
          </w:tcPr>
          <w:p w14:paraId="6EAE7CA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36F13FD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02A792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42EEEA63" w14:textId="77777777" w:rsidTr="000B78B8">
        <w:trPr>
          <w:trHeight w:val="340"/>
        </w:trPr>
        <w:tc>
          <w:tcPr>
            <w:tcW w:w="590" w:type="dxa"/>
            <w:shd w:val="clear" w:color="auto" w:fill="auto"/>
            <w:vAlign w:val="center"/>
            <w:hideMark/>
          </w:tcPr>
          <w:p w14:paraId="6A90358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763" w:type="dxa"/>
            <w:shd w:val="clear" w:color="auto" w:fill="auto"/>
            <w:vAlign w:val="center"/>
            <w:hideMark/>
          </w:tcPr>
          <w:p w14:paraId="3961855B"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Thi công 1</w:t>
            </w:r>
          </w:p>
        </w:tc>
        <w:tc>
          <w:tcPr>
            <w:tcW w:w="7558" w:type="dxa"/>
            <w:shd w:val="clear" w:color="auto" w:fill="auto"/>
            <w:vAlign w:val="center"/>
            <w:hideMark/>
          </w:tcPr>
          <w:p w14:paraId="6D45D8AF"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486" w:type="dxa"/>
            <w:shd w:val="clear" w:color="auto" w:fill="auto"/>
            <w:vAlign w:val="center"/>
            <w:hideMark/>
          </w:tcPr>
          <w:p w14:paraId="2B96AF9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4EDB94D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58EACE0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5C87081F" w14:textId="77777777" w:rsidTr="000B78B8">
        <w:trPr>
          <w:trHeight w:val="340"/>
        </w:trPr>
        <w:tc>
          <w:tcPr>
            <w:tcW w:w="590" w:type="dxa"/>
            <w:shd w:val="clear" w:color="auto" w:fill="auto"/>
            <w:vAlign w:val="center"/>
            <w:hideMark/>
          </w:tcPr>
          <w:p w14:paraId="62A2BDD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763" w:type="dxa"/>
            <w:shd w:val="clear" w:color="auto" w:fill="auto"/>
            <w:vAlign w:val="center"/>
            <w:hideMark/>
          </w:tcPr>
          <w:p w14:paraId="185AC8B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vận chuyển liên tục</w:t>
            </w:r>
          </w:p>
        </w:tc>
        <w:tc>
          <w:tcPr>
            <w:tcW w:w="7558" w:type="dxa"/>
            <w:shd w:val="clear" w:color="auto" w:fill="auto"/>
            <w:vAlign w:val="center"/>
            <w:hideMark/>
          </w:tcPr>
          <w:p w14:paraId="6DD1D60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cũng như hướng dẫn cho người học những hiểu biết về cấu tạo, nguyên lý hoạt động và ứng dụng để tính toán thiết kế, lắp dựng vận hành các loại máy vận chuyển liên tục</w:t>
            </w:r>
          </w:p>
        </w:tc>
        <w:tc>
          <w:tcPr>
            <w:tcW w:w="486" w:type="dxa"/>
            <w:shd w:val="clear" w:color="auto" w:fill="auto"/>
            <w:vAlign w:val="center"/>
            <w:hideMark/>
          </w:tcPr>
          <w:p w14:paraId="260C154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3898CC5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58E4CC8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4ACD77C7" w14:textId="77777777" w:rsidTr="000B78B8">
        <w:trPr>
          <w:trHeight w:val="340"/>
        </w:trPr>
        <w:tc>
          <w:tcPr>
            <w:tcW w:w="590" w:type="dxa"/>
            <w:shd w:val="clear" w:color="auto" w:fill="auto"/>
            <w:vAlign w:val="center"/>
            <w:hideMark/>
          </w:tcPr>
          <w:p w14:paraId="434F662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21</w:t>
            </w:r>
          </w:p>
        </w:tc>
        <w:tc>
          <w:tcPr>
            <w:tcW w:w="2763" w:type="dxa"/>
            <w:shd w:val="clear" w:color="auto" w:fill="auto"/>
            <w:vAlign w:val="center"/>
            <w:hideMark/>
          </w:tcPr>
          <w:p w14:paraId="580DC3C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trình trên hệ thống thủy lợi</w:t>
            </w:r>
          </w:p>
        </w:tc>
        <w:tc>
          <w:tcPr>
            <w:tcW w:w="7558" w:type="dxa"/>
            <w:shd w:val="clear" w:color="auto" w:fill="auto"/>
            <w:vAlign w:val="center"/>
            <w:hideMark/>
          </w:tcPr>
          <w:p w14:paraId="231D51B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Cung cấp cho người học khái niệm về đầu mối và các công trình trên hệ thống thủy lợi;</w:t>
            </w:r>
            <w:r w:rsidRPr="00033326">
              <w:rPr>
                <w:rFonts w:ascii="Times New Roman" w:eastAsia="Times New Roman" w:hAnsi="Times New Roman" w:cs="Times New Roman"/>
              </w:rPr>
              <w:br/>
              <w:t>- Hiểu được chức năng, vị trí nhiệm vụ và các hình thức bố trí các công trình trên hệ thống thủy lợi;</w:t>
            </w:r>
            <w:r w:rsidRPr="00033326">
              <w:rPr>
                <w:rFonts w:ascii="Times New Roman" w:eastAsia="Times New Roman" w:hAnsi="Times New Roman" w:cs="Times New Roman"/>
              </w:rPr>
              <w:br/>
              <w:t xml:space="preserve">- Hiểu được nội dung tính toán thiết kế các công trình thông dụng nhất trên hệ </w:t>
            </w:r>
            <w:r w:rsidRPr="00033326">
              <w:rPr>
                <w:rFonts w:ascii="Times New Roman" w:eastAsia="Times New Roman" w:hAnsi="Times New Roman" w:cs="Times New Roman"/>
              </w:rPr>
              <w:lastRenderedPageBreak/>
              <w:t>thống thủy lợi (đập dâng trên sông, công trình lấy nước,cống ngầm, cống lộ thiên, công trình trên kênh, công trình giao thông thủy nội địa).</w:t>
            </w:r>
          </w:p>
        </w:tc>
        <w:tc>
          <w:tcPr>
            <w:tcW w:w="486" w:type="dxa"/>
            <w:shd w:val="clear" w:color="auto" w:fill="auto"/>
            <w:vAlign w:val="center"/>
            <w:hideMark/>
          </w:tcPr>
          <w:p w14:paraId="36D47C7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7" w:type="dxa"/>
            <w:shd w:val="clear" w:color="auto" w:fill="auto"/>
            <w:vAlign w:val="center"/>
            <w:hideMark/>
          </w:tcPr>
          <w:p w14:paraId="10B8012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E101A4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7E66297B" w14:textId="77777777" w:rsidTr="000B78B8">
        <w:trPr>
          <w:trHeight w:val="340"/>
        </w:trPr>
        <w:tc>
          <w:tcPr>
            <w:tcW w:w="590" w:type="dxa"/>
            <w:shd w:val="clear" w:color="auto" w:fill="auto"/>
            <w:vAlign w:val="center"/>
            <w:hideMark/>
          </w:tcPr>
          <w:p w14:paraId="4778E08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22</w:t>
            </w:r>
          </w:p>
        </w:tc>
        <w:tc>
          <w:tcPr>
            <w:tcW w:w="2763" w:type="dxa"/>
            <w:shd w:val="clear" w:color="auto" w:fill="auto"/>
            <w:vAlign w:val="center"/>
            <w:hideMark/>
          </w:tcPr>
          <w:p w14:paraId="034AE06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Xử lý bề mặt</w:t>
            </w:r>
          </w:p>
        </w:tc>
        <w:tc>
          <w:tcPr>
            <w:tcW w:w="7558" w:type="dxa"/>
            <w:shd w:val="clear" w:color="auto" w:fill="auto"/>
            <w:vAlign w:val="center"/>
            <w:hideMark/>
          </w:tcPr>
          <w:p w14:paraId="6A8FBA30"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kiến thức cơ bản về cấu trúc bề mặt, tính chất sử dụng các lớp phủ, xu hướng phát triển của công nghệ xử lý bề mặt, các công nghệ xử lý bề mặt đang được sử dụng rộng rãi. </w:t>
            </w:r>
          </w:p>
        </w:tc>
        <w:tc>
          <w:tcPr>
            <w:tcW w:w="486" w:type="dxa"/>
            <w:shd w:val="clear" w:color="auto" w:fill="auto"/>
            <w:vAlign w:val="center"/>
            <w:hideMark/>
          </w:tcPr>
          <w:p w14:paraId="26E6BD6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7CFDBDF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2D6E600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585E3C77" w14:textId="77777777" w:rsidTr="000B78B8">
        <w:trPr>
          <w:trHeight w:val="340"/>
        </w:trPr>
        <w:tc>
          <w:tcPr>
            <w:tcW w:w="590" w:type="dxa"/>
            <w:shd w:val="clear" w:color="auto" w:fill="auto"/>
            <w:vAlign w:val="center"/>
            <w:hideMark/>
          </w:tcPr>
          <w:p w14:paraId="30523E1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23</w:t>
            </w:r>
          </w:p>
        </w:tc>
        <w:tc>
          <w:tcPr>
            <w:tcW w:w="2763" w:type="dxa"/>
            <w:shd w:val="clear" w:color="auto" w:fill="auto"/>
            <w:vAlign w:val="center"/>
            <w:hideMark/>
          </w:tcPr>
          <w:p w14:paraId="5E2482C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Ăn mòn và bảo vệ vật liệu</w:t>
            </w:r>
          </w:p>
        </w:tc>
        <w:tc>
          <w:tcPr>
            <w:tcW w:w="7558" w:type="dxa"/>
            <w:shd w:val="clear" w:color="auto" w:fill="auto"/>
            <w:vAlign w:val="center"/>
            <w:hideMark/>
          </w:tcPr>
          <w:p w14:paraId="39B9A2EC"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kiến thức cơ bản về các hình thức ăn mòn, các cơ chế ăn mòn, các phương pháp để nghiên cứu và đo ăn mòn. Môn học cũng cung cấp cho sinh viên các nguyên tắc và phương pháp để giảm thiểu ăn mòn có thể xảy ra trong thực tế kỹ thuật. </w:t>
            </w:r>
          </w:p>
        </w:tc>
        <w:tc>
          <w:tcPr>
            <w:tcW w:w="486" w:type="dxa"/>
            <w:shd w:val="clear" w:color="auto" w:fill="auto"/>
            <w:vAlign w:val="center"/>
            <w:hideMark/>
          </w:tcPr>
          <w:p w14:paraId="21AC0C0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0564FA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A3A446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0CE22276" w14:textId="77777777" w:rsidTr="000B78B8">
        <w:trPr>
          <w:trHeight w:val="340"/>
        </w:trPr>
        <w:tc>
          <w:tcPr>
            <w:tcW w:w="590" w:type="dxa"/>
            <w:shd w:val="clear" w:color="auto" w:fill="auto"/>
            <w:vAlign w:val="center"/>
            <w:hideMark/>
          </w:tcPr>
          <w:p w14:paraId="32428B6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24</w:t>
            </w:r>
          </w:p>
        </w:tc>
        <w:tc>
          <w:tcPr>
            <w:tcW w:w="2763" w:type="dxa"/>
            <w:shd w:val="clear" w:color="auto" w:fill="auto"/>
            <w:vAlign w:val="center"/>
            <w:hideMark/>
          </w:tcPr>
          <w:p w14:paraId="3DEAD70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Ma sát và mài mòn trong thiết kế máy</w:t>
            </w:r>
          </w:p>
        </w:tc>
        <w:tc>
          <w:tcPr>
            <w:tcW w:w="7558" w:type="dxa"/>
            <w:shd w:val="clear" w:color="auto" w:fill="auto"/>
            <w:vAlign w:val="center"/>
            <w:hideMark/>
          </w:tcPr>
          <w:p w14:paraId="7547A42B"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Kết thúc môn học sinh viên có những hiểu biết về ma sát và mài mòn trong các chi tiết máy khi làm việc. Môn học này cũng là một công cụ giúp cho người học tính toán, dự đoán được hiện tượng mài mòn trong các điều kiện làm việc của các cơ cấu, chi tiết máy. Thông qua đó người học biết cách tính toán sao cho đảm bảo khả năng chịu mài mòn của cơ cấu, chi tiết máy mà vẫn đảm bảo khả năng làm việc của hệ thống.</w:t>
            </w:r>
          </w:p>
        </w:tc>
        <w:tc>
          <w:tcPr>
            <w:tcW w:w="486" w:type="dxa"/>
            <w:shd w:val="clear" w:color="auto" w:fill="auto"/>
            <w:vAlign w:val="center"/>
            <w:hideMark/>
          </w:tcPr>
          <w:p w14:paraId="5871FF2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28566CF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169FD60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50149EDC" w14:textId="77777777" w:rsidTr="000B78B8">
        <w:trPr>
          <w:trHeight w:val="340"/>
        </w:trPr>
        <w:tc>
          <w:tcPr>
            <w:tcW w:w="590" w:type="dxa"/>
            <w:shd w:val="clear" w:color="auto" w:fill="auto"/>
            <w:vAlign w:val="center"/>
            <w:hideMark/>
          </w:tcPr>
          <w:p w14:paraId="5A50B58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25</w:t>
            </w:r>
          </w:p>
        </w:tc>
        <w:tc>
          <w:tcPr>
            <w:tcW w:w="2763" w:type="dxa"/>
            <w:shd w:val="clear" w:color="auto" w:fill="auto"/>
            <w:vAlign w:val="center"/>
            <w:hideMark/>
          </w:tcPr>
          <w:p w14:paraId="6550B96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gia công chính xác</w:t>
            </w:r>
          </w:p>
        </w:tc>
        <w:tc>
          <w:tcPr>
            <w:tcW w:w="7558" w:type="dxa"/>
            <w:shd w:val="clear" w:color="auto" w:fill="auto"/>
            <w:vAlign w:val="center"/>
            <w:hideMark/>
          </w:tcPr>
          <w:p w14:paraId="64E5C1EA"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nắm được những phương pháp gia công tinh trong thực tế sản xuất. Đồng thời hiểu rõ những nguyên lý và phương pháp thực hiện của từng phương pháp. Môn học là những kiến thức bổ trợ quan trọng cho sinh viên ngành công nghệ chế tạo máy nói riêng và kỹ thuật cơ khí nói chung.</w:t>
            </w:r>
          </w:p>
        </w:tc>
        <w:tc>
          <w:tcPr>
            <w:tcW w:w="486" w:type="dxa"/>
            <w:shd w:val="clear" w:color="auto" w:fill="auto"/>
            <w:vAlign w:val="center"/>
            <w:hideMark/>
          </w:tcPr>
          <w:p w14:paraId="5D4D26D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73D8EBF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3E129F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25E68533" w14:textId="77777777" w:rsidTr="000B78B8">
        <w:trPr>
          <w:trHeight w:val="340"/>
        </w:trPr>
        <w:tc>
          <w:tcPr>
            <w:tcW w:w="590" w:type="dxa"/>
            <w:shd w:val="clear" w:color="auto" w:fill="auto"/>
            <w:vAlign w:val="center"/>
            <w:hideMark/>
          </w:tcPr>
          <w:p w14:paraId="421F307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26</w:t>
            </w:r>
          </w:p>
        </w:tc>
        <w:tc>
          <w:tcPr>
            <w:tcW w:w="2763" w:type="dxa"/>
            <w:shd w:val="clear" w:color="auto" w:fill="auto"/>
            <w:vAlign w:val="center"/>
            <w:hideMark/>
          </w:tcPr>
          <w:p w14:paraId="4194320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Tổ chức thi công bằng cơ giới hóa</w:t>
            </w:r>
          </w:p>
        </w:tc>
        <w:tc>
          <w:tcPr>
            <w:tcW w:w="7558" w:type="dxa"/>
            <w:shd w:val="clear" w:color="auto" w:fill="auto"/>
            <w:vAlign w:val="center"/>
            <w:hideMark/>
          </w:tcPr>
          <w:p w14:paraId="6D512C95"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kiến thức cũng như hướng dẫn cho người học lập kế hoạch, tổ chức thực hiện, lựa chọn xe máy và biện pháp kỹ thuật – công nghệ thi công, lên phương án cung ứng vật  tư, kiểm tra và điều tiết các hoạt động của các lực lượng sản xuất ở các khâu chính của quá trình thi công xây lắp trên công trường xây dựng bằng cơ giới.</w:t>
            </w:r>
          </w:p>
        </w:tc>
        <w:tc>
          <w:tcPr>
            <w:tcW w:w="486" w:type="dxa"/>
            <w:shd w:val="clear" w:color="auto" w:fill="auto"/>
            <w:vAlign w:val="center"/>
            <w:hideMark/>
          </w:tcPr>
          <w:p w14:paraId="5E2846B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4A2EAF2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C034E7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3A28F88B" w14:textId="77777777" w:rsidTr="000B78B8">
        <w:trPr>
          <w:trHeight w:val="340"/>
        </w:trPr>
        <w:tc>
          <w:tcPr>
            <w:tcW w:w="590" w:type="dxa"/>
            <w:shd w:val="clear" w:color="auto" w:fill="auto"/>
            <w:vAlign w:val="center"/>
            <w:hideMark/>
          </w:tcPr>
          <w:p w14:paraId="1790B82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27</w:t>
            </w:r>
          </w:p>
        </w:tc>
        <w:tc>
          <w:tcPr>
            <w:tcW w:w="2763" w:type="dxa"/>
            <w:shd w:val="clear" w:color="auto" w:fill="auto"/>
            <w:vAlign w:val="center"/>
            <w:hideMark/>
          </w:tcPr>
          <w:p w14:paraId="25F502E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An toàn vận hành sử dụng máy xây dựng</w:t>
            </w:r>
          </w:p>
        </w:tc>
        <w:tc>
          <w:tcPr>
            <w:tcW w:w="7558" w:type="dxa"/>
            <w:shd w:val="clear" w:color="auto" w:fill="auto"/>
            <w:vAlign w:val="center"/>
            <w:hideMark/>
          </w:tcPr>
          <w:p w14:paraId="437D899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bảo hộ lao động, những quy định về kỹ thuật an toàn lao động trong hoạt động sử dụng máy xây dựng, an toàn điện và vệ sinh công nghiệp trong phân xưởng sửa chữa máy xây dựng, an toàn phòng cháy chữa cháy trong công nghiệp.</w:t>
            </w:r>
          </w:p>
        </w:tc>
        <w:tc>
          <w:tcPr>
            <w:tcW w:w="486" w:type="dxa"/>
            <w:shd w:val="clear" w:color="auto" w:fill="auto"/>
            <w:vAlign w:val="center"/>
            <w:hideMark/>
          </w:tcPr>
          <w:p w14:paraId="4213999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04F7A00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2AC3F20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4369923A" w14:textId="77777777" w:rsidTr="000B78B8">
        <w:trPr>
          <w:trHeight w:val="340"/>
        </w:trPr>
        <w:tc>
          <w:tcPr>
            <w:tcW w:w="590" w:type="dxa"/>
            <w:shd w:val="clear" w:color="auto" w:fill="auto"/>
            <w:vAlign w:val="center"/>
            <w:hideMark/>
          </w:tcPr>
          <w:p w14:paraId="50D3CBF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28</w:t>
            </w:r>
          </w:p>
        </w:tc>
        <w:tc>
          <w:tcPr>
            <w:tcW w:w="2763" w:type="dxa"/>
            <w:shd w:val="clear" w:color="auto" w:fill="auto"/>
            <w:vAlign w:val="center"/>
            <w:hideMark/>
          </w:tcPr>
          <w:p w14:paraId="6844393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phỏng số trong kỹ thuật cơ khí</w:t>
            </w:r>
          </w:p>
        </w:tc>
        <w:tc>
          <w:tcPr>
            <w:tcW w:w="7558" w:type="dxa"/>
            <w:shd w:val="clear" w:color="auto" w:fill="auto"/>
            <w:vAlign w:val="center"/>
            <w:hideMark/>
          </w:tcPr>
          <w:p w14:paraId="1C53CA3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mô hình hóa và mô phỏng giới thiệu công cụ mô phỏng trong việc nghiên cứu các hệ thống thực bao gồm cả trong sản xuất lẫn dịch vụ. Kỹ thuật mô phỏng có thể giúp nghiên cứu, đánh giá một hệ thống phức tạp mà khó có thể đánh giá bằng các công cụ toán học phân tích. Một phần mềm mô phỏng cũng được giới thiệu trong môn học này.</w:t>
            </w:r>
          </w:p>
        </w:tc>
        <w:tc>
          <w:tcPr>
            <w:tcW w:w="486" w:type="dxa"/>
            <w:shd w:val="clear" w:color="auto" w:fill="auto"/>
            <w:vAlign w:val="center"/>
            <w:hideMark/>
          </w:tcPr>
          <w:p w14:paraId="5580CA7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48E4ED9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117B549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7A0355CC" w14:textId="77777777" w:rsidTr="000B78B8">
        <w:trPr>
          <w:trHeight w:val="340"/>
        </w:trPr>
        <w:tc>
          <w:tcPr>
            <w:tcW w:w="590" w:type="dxa"/>
            <w:shd w:val="clear" w:color="auto" w:fill="auto"/>
            <w:vAlign w:val="center"/>
            <w:hideMark/>
          </w:tcPr>
          <w:p w14:paraId="441BA5B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29</w:t>
            </w:r>
          </w:p>
        </w:tc>
        <w:tc>
          <w:tcPr>
            <w:tcW w:w="2763" w:type="dxa"/>
            <w:shd w:val="clear" w:color="auto" w:fill="auto"/>
            <w:vAlign w:val="center"/>
            <w:hideMark/>
          </w:tcPr>
          <w:p w14:paraId="73B0635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và thiết bị thi công công trình ngầm</w:t>
            </w:r>
          </w:p>
        </w:tc>
        <w:tc>
          <w:tcPr>
            <w:tcW w:w="7558" w:type="dxa"/>
            <w:shd w:val="clear" w:color="auto" w:fill="auto"/>
            <w:vAlign w:val="center"/>
            <w:hideMark/>
          </w:tcPr>
          <w:p w14:paraId="50E0245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này giới thiệu các phương pháp, phương tiện đang được sử dụng trong thực tế và các công nghệ mới gồm trong thi công công trình ngầm. Ngoài ra, môn học còn đề cập đến các công nghệ phụ trợ liên quan đến xây dựng công trình </w:t>
            </w:r>
            <w:r w:rsidRPr="00033326">
              <w:rPr>
                <w:rFonts w:ascii="Times New Roman" w:eastAsia="Times New Roman" w:hAnsi="Times New Roman" w:cs="Times New Roman"/>
              </w:rPr>
              <w:lastRenderedPageBreak/>
              <w:t>ngầm.</w:t>
            </w:r>
          </w:p>
        </w:tc>
        <w:tc>
          <w:tcPr>
            <w:tcW w:w="486" w:type="dxa"/>
            <w:shd w:val="clear" w:color="auto" w:fill="auto"/>
            <w:vAlign w:val="center"/>
            <w:hideMark/>
          </w:tcPr>
          <w:p w14:paraId="41DE59A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7" w:type="dxa"/>
            <w:shd w:val="clear" w:color="auto" w:fill="auto"/>
            <w:vAlign w:val="center"/>
            <w:hideMark/>
          </w:tcPr>
          <w:p w14:paraId="0A21F27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535EE1A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9A3E8E" w:rsidRPr="00033326" w14:paraId="4247C1CE" w14:textId="77777777" w:rsidTr="000B78B8">
        <w:trPr>
          <w:trHeight w:val="340"/>
        </w:trPr>
        <w:tc>
          <w:tcPr>
            <w:tcW w:w="590" w:type="dxa"/>
            <w:shd w:val="clear" w:color="auto" w:fill="auto"/>
            <w:vAlign w:val="center"/>
            <w:hideMark/>
          </w:tcPr>
          <w:p w14:paraId="6CFF71A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30</w:t>
            </w:r>
          </w:p>
        </w:tc>
        <w:tc>
          <w:tcPr>
            <w:tcW w:w="2763" w:type="dxa"/>
            <w:shd w:val="clear" w:color="auto" w:fill="auto"/>
            <w:vAlign w:val="center"/>
            <w:hideMark/>
          </w:tcPr>
          <w:p w14:paraId="1EB858A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CNC</w:t>
            </w:r>
          </w:p>
        </w:tc>
        <w:tc>
          <w:tcPr>
            <w:tcW w:w="7558" w:type="dxa"/>
            <w:shd w:val="clear" w:color="auto" w:fill="auto"/>
            <w:vAlign w:val="center"/>
            <w:hideMark/>
          </w:tcPr>
          <w:p w14:paraId="212DED0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người học những kiến thức về đặc điểm cấu tạo máy công cụ CNC, cấu trúc của hệ điều khiển CNC, lập trình gia công trên máy CNC</w:t>
            </w:r>
            <w:r w:rsidRPr="00033326">
              <w:rPr>
                <w:rFonts w:ascii="Times New Roman" w:eastAsia="Times New Roman" w:hAnsi="Times New Roman" w:cs="Times New Roman"/>
              </w:rPr>
              <w:br/>
              <w:t>Cụ thể: kiến thức cơ bản về điều khiển số, cấu tạo các loại máy điều khiển số, hệ thống điều khiển số, hệ thống dụng cụ cắt và quản lý dụng cụ cắt trên máy điều khiển số, lập chương trình gia công trên máy điều khiển số bao gồm lập trình cơ bản và lập trình nâng cao.</w:t>
            </w:r>
          </w:p>
        </w:tc>
        <w:tc>
          <w:tcPr>
            <w:tcW w:w="486" w:type="dxa"/>
            <w:shd w:val="clear" w:color="auto" w:fill="auto"/>
            <w:vAlign w:val="center"/>
            <w:hideMark/>
          </w:tcPr>
          <w:p w14:paraId="79EB617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5606DAF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00BDDC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2BD76313" w14:textId="77777777" w:rsidTr="000B78B8">
        <w:trPr>
          <w:trHeight w:val="340"/>
        </w:trPr>
        <w:tc>
          <w:tcPr>
            <w:tcW w:w="590" w:type="dxa"/>
            <w:shd w:val="clear" w:color="auto" w:fill="auto"/>
            <w:vAlign w:val="center"/>
            <w:hideMark/>
          </w:tcPr>
          <w:p w14:paraId="55E2E39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31</w:t>
            </w:r>
          </w:p>
        </w:tc>
        <w:tc>
          <w:tcPr>
            <w:tcW w:w="2763" w:type="dxa"/>
            <w:shd w:val="clear" w:color="auto" w:fill="auto"/>
            <w:hideMark/>
          </w:tcPr>
          <w:p w14:paraId="7C42C77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CAM/CNC</w:t>
            </w:r>
          </w:p>
        </w:tc>
        <w:tc>
          <w:tcPr>
            <w:tcW w:w="7558" w:type="dxa"/>
            <w:shd w:val="clear" w:color="auto" w:fill="auto"/>
            <w:vAlign w:val="center"/>
            <w:hideMark/>
          </w:tcPr>
          <w:p w14:paraId="28EAFA5F"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Kết thúc môn học sinh viên có khả năng độc lập làm việc với máy tiện và phay CNC bao gồm : vận hành, lập trình gia công các chi tiết đơn giản trên máy tiện và phay CNC. Thông qua môn học các kiến thức về gia công, kỹ thuật CNC được củng cố và hiểu sâu hơn.</w:t>
            </w:r>
          </w:p>
        </w:tc>
        <w:tc>
          <w:tcPr>
            <w:tcW w:w="486" w:type="dxa"/>
            <w:shd w:val="clear" w:color="auto" w:fill="auto"/>
            <w:vAlign w:val="center"/>
            <w:hideMark/>
          </w:tcPr>
          <w:p w14:paraId="5993D5C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77CB67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266FD8A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Thực hành, báo cáo</w:t>
            </w:r>
            <w:r w:rsidRPr="00033326">
              <w:rPr>
                <w:rFonts w:ascii="Times New Roman" w:eastAsia="Times New Roman" w:hAnsi="Times New Roman" w:cs="Times New Roman"/>
              </w:rPr>
              <w:br/>
              <w:t>- Thời gian thi: 60 phút</w:t>
            </w:r>
          </w:p>
        </w:tc>
      </w:tr>
      <w:tr w:rsidR="009A3E8E" w:rsidRPr="00033326" w14:paraId="0E075788" w14:textId="77777777" w:rsidTr="00A84E5A">
        <w:trPr>
          <w:trHeight w:val="340"/>
        </w:trPr>
        <w:tc>
          <w:tcPr>
            <w:tcW w:w="15024" w:type="dxa"/>
            <w:gridSpan w:val="6"/>
            <w:shd w:val="clear" w:color="auto" w:fill="auto"/>
            <w:vAlign w:val="center"/>
            <w:hideMark/>
          </w:tcPr>
          <w:p w14:paraId="010092AB" w14:textId="77777777" w:rsidR="009A3E8E" w:rsidRPr="00033326" w:rsidRDefault="009A3E8E"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CƠ KHÍ ÔTÔ</w:t>
            </w:r>
          </w:p>
        </w:tc>
      </w:tr>
      <w:tr w:rsidR="009A3E8E" w:rsidRPr="00033326" w14:paraId="39F80DA4" w14:textId="77777777" w:rsidTr="000B78B8">
        <w:trPr>
          <w:trHeight w:val="340"/>
        </w:trPr>
        <w:tc>
          <w:tcPr>
            <w:tcW w:w="590" w:type="dxa"/>
            <w:shd w:val="clear" w:color="auto" w:fill="auto"/>
            <w:vAlign w:val="center"/>
            <w:hideMark/>
          </w:tcPr>
          <w:p w14:paraId="4AB5B2B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63" w:type="dxa"/>
            <w:shd w:val="clear" w:color="auto" w:fill="auto"/>
            <w:vAlign w:val="center"/>
            <w:hideMark/>
          </w:tcPr>
          <w:p w14:paraId="3796895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Dao động và điều khiển</w:t>
            </w:r>
          </w:p>
        </w:tc>
        <w:tc>
          <w:tcPr>
            <w:tcW w:w="7558" w:type="dxa"/>
            <w:shd w:val="clear" w:color="auto" w:fill="auto"/>
            <w:vAlign w:val="center"/>
            <w:hideMark/>
          </w:tcPr>
          <w:p w14:paraId="2520734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sở của dao động; Dao động của hệ một bậc tự do; Dao động của hệ nhiều bậc tự do; Dao động của hệ liên tục; Điều chỉnh dao động và một vài bài toán áp dụng.</w:t>
            </w:r>
          </w:p>
        </w:tc>
        <w:tc>
          <w:tcPr>
            <w:tcW w:w="486" w:type="dxa"/>
            <w:shd w:val="clear" w:color="auto" w:fill="auto"/>
            <w:vAlign w:val="center"/>
            <w:hideMark/>
          </w:tcPr>
          <w:p w14:paraId="68F3310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54ABAE68"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594EAAB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4235FF8B" w14:textId="77777777" w:rsidTr="000B78B8">
        <w:trPr>
          <w:trHeight w:val="340"/>
        </w:trPr>
        <w:tc>
          <w:tcPr>
            <w:tcW w:w="590" w:type="dxa"/>
            <w:shd w:val="clear" w:color="auto" w:fill="auto"/>
            <w:vAlign w:val="center"/>
            <w:hideMark/>
          </w:tcPr>
          <w:p w14:paraId="7C301A4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63" w:type="dxa"/>
            <w:shd w:val="clear" w:color="auto" w:fill="auto"/>
            <w:vAlign w:val="center"/>
            <w:hideMark/>
          </w:tcPr>
          <w:p w14:paraId="5C6CFD7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cơ khí</w:t>
            </w:r>
          </w:p>
        </w:tc>
        <w:tc>
          <w:tcPr>
            <w:tcW w:w="7558" w:type="dxa"/>
            <w:shd w:val="clear" w:color="auto" w:fill="auto"/>
            <w:vAlign w:val="center"/>
            <w:hideMark/>
          </w:tcPr>
          <w:p w14:paraId="5C45B399"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cơ bản về tin học ứng dụng trong tính toán, thiết kế, mô phỏng và gia công trong lĩnh vực cơ khí. Thông qua môn học sinh viên biết cách tiếp cận và sử dụng các phần mềm: Maple/Matlab, Ansys …</w:t>
            </w:r>
          </w:p>
        </w:tc>
        <w:tc>
          <w:tcPr>
            <w:tcW w:w="486" w:type="dxa"/>
            <w:shd w:val="clear" w:color="auto" w:fill="auto"/>
            <w:vAlign w:val="center"/>
            <w:hideMark/>
          </w:tcPr>
          <w:p w14:paraId="7907D2D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3C306F4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60" w:type="dxa"/>
            <w:shd w:val="clear" w:color="auto" w:fill="auto"/>
            <w:vAlign w:val="center"/>
            <w:hideMark/>
          </w:tcPr>
          <w:p w14:paraId="2929C34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4F19E24B" w14:textId="77777777" w:rsidTr="000B78B8">
        <w:trPr>
          <w:trHeight w:val="340"/>
        </w:trPr>
        <w:tc>
          <w:tcPr>
            <w:tcW w:w="590" w:type="dxa"/>
            <w:shd w:val="clear" w:color="auto" w:fill="auto"/>
            <w:vAlign w:val="center"/>
            <w:hideMark/>
          </w:tcPr>
          <w:p w14:paraId="2C99558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63" w:type="dxa"/>
            <w:shd w:val="clear" w:color="auto" w:fill="auto"/>
            <w:vAlign w:val="center"/>
            <w:hideMark/>
          </w:tcPr>
          <w:p w14:paraId="11731AA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an toàn và môi trường</w:t>
            </w:r>
          </w:p>
        </w:tc>
        <w:tc>
          <w:tcPr>
            <w:tcW w:w="7558" w:type="dxa"/>
            <w:shd w:val="clear" w:color="auto" w:fill="auto"/>
            <w:vAlign w:val="center"/>
            <w:hideMark/>
          </w:tcPr>
          <w:p w14:paraId="07D31147" w14:textId="77777777" w:rsidR="009A3E8E" w:rsidRPr="00033326" w:rsidRDefault="009A3E8E" w:rsidP="00030166">
            <w:pPr>
              <w:spacing w:after="24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486" w:type="dxa"/>
            <w:shd w:val="clear" w:color="auto" w:fill="auto"/>
            <w:vAlign w:val="center"/>
            <w:hideMark/>
          </w:tcPr>
          <w:p w14:paraId="474A8DA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2286C9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60" w:type="dxa"/>
            <w:shd w:val="clear" w:color="auto" w:fill="auto"/>
            <w:vAlign w:val="center"/>
            <w:hideMark/>
          </w:tcPr>
          <w:p w14:paraId="33DA0C6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4411E9CC" w14:textId="77777777" w:rsidTr="000B78B8">
        <w:trPr>
          <w:trHeight w:val="340"/>
        </w:trPr>
        <w:tc>
          <w:tcPr>
            <w:tcW w:w="590" w:type="dxa"/>
            <w:shd w:val="clear" w:color="auto" w:fill="auto"/>
            <w:vAlign w:val="center"/>
            <w:hideMark/>
          </w:tcPr>
          <w:p w14:paraId="2F0B372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63" w:type="dxa"/>
            <w:shd w:val="clear" w:color="auto" w:fill="auto"/>
            <w:vAlign w:val="center"/>
            <w:hideMark/>
          </w:tcPr>
          <w:p w14:paraId="5C4FC03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chế tạo</w:t>
            </w:r>
          </w:p>
        </w:tc>
        <w:tc>
          <w:tcPr>
            <w:tcW w:w="7558" w:type="dxa"/>
            <w:shd w:val="clear" w:color="auto" w:fill="auto"/>
            <w:vAlign w:val="center"/>
            <w:hideMark/>
          </w:tcPr>
          <w:p w14:paraId="7A8CD64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hiểu cơ bản lý thuyết các phương pháp gia công cơ khí. Trong</w:t>
            </w:r>
            <w:r w:rsidRPr="00033326">
              <w:rPr>
                <w:rFonts w:ascii="Times New Roman" w:eastAsia="Times New Roman" w:hAnsi="Times New Roman" w:cs="Times New Roman"/>
              </w:rPr>
              <w:br/>
              <w:t>đó nội dung tập chung vào các vấn đề chính:</w:t>
            </w:r>
            <w:r w:rsidRPr="00033326">
              <w:rPr>
                <w:rFonts w:ascii="Times New Roman" w:eastAsia="Times New Roman" w:hAnsi="Times New Roman" w:cs="Times New Roman"/>
              </w:rPr>
              <w:br/>
              <w:t>- Nguyên lý cơ bản quá trình cắt, dạng bề mặt tạo hình chủ yếu của các phương</w:t>
            </w:r>
            <w:r w:rsidRPr="00033326">
              <w:rPr>
                <w:rFonts w:ascii="Times New Roman" w:eastAsia="Times New Roman" w:hAnsi="Times New Roman" w:cs="Times New Roman"/>
              </w:rPr>
              <w:br/>
              <w:t>pháp gia công, các yếu tố ảnh hưởng đến độ chính xác gia công</w:t>
            </w:r>
            <w:r w:rsidRPr="00033326">
              <w:rPr>
                <w:rFonts w:ascii="Times New Roman" w:eastAsia="Times New Roman" w:hAnsi="Times New Roman" w:cs="Times New Roman"/>
              </w:rPr>
              <w:br/>
              <w:t>- Kiến thức cơ bản một số máy công cụ, dụng cụ cắt</w:t>
            </w:r>
            <w:r w:rsidRPr="00033326">
              <w:rPr>
                <w:rFonts w:ascii="Times New Roman" w:eastAsia="Times New Roman" w:hAnsi="Times New Roman" w:cs="Times New Roman"/>
              </w:rPr>
              <w:br/>
              <w:t>- Kiến thức về chuẩn và các phương pháp gia công.</w:t>
            </w:r>
          </w:p>
        </w:tc>
        <w:tc>
          <w:tcPr>
            <w:tcW w:w="486" w:type="dxa"/>
            <w:shd w:val="clear" w:color="auto" w:fill="auto"/>
            <w:vAlign w:val="center"/>
            <w:hideMark/>
          </w:tcPr>
          <w:p w14:paraId="0805C17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5FDB609F"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7</w:t>
            </w:r>
          </w:p>
        </w:tc>
        <w:tc>
          <w:tcPr>
            <w:tcW w:w="2860" w:type="dxa"/>
            <w:shd w:val="clear" w:color="auto" w:fill="auto"/>
            <w:vAlign w:val="center"/>
            <w:hideMark/>
          </w:tcPr>
          <w:p w14:paraId="7E1699A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004D06D3" w14:textId="77777777" w:rsidTr="000B78B8">
        <w:trPr>
          <w:trHeight w:val="340"/>
        </w:trPr>
        <w:tc>
          <w:tcPr>
            <w:tcW w:w="590" w:type="dxa"/>
            <w:shd w:val="clear" w:color="auto" w:fill="auto"/>
            <w:vAlign w:val="center"/>
            <w:hideMark/>
          </w:tcPr>
          <w:p w14:paraId="7E43054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63" w:type="dxa"/>
            <w:shd w:val="clear" w:color="auto" w:fill="auto"/>
            <w:vAlign w:val="center"/>
            <w:hideMark/>
          </w:tcPr>
          <w:p w14:paraId="6C2DA01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Cấu tạo ô tô</w:t>
            </w:r>
          </w:p>
        </w:tc>
        <w:tc>
          <w:tcPr>
            <w:tcW w:w="7558" w:type="dxa"/>
            <w:shd w:val="clear" w:color="auto" w:fill="auto"/>
            <w:vAlign w:val="center"/>
            <w:hideMark/>
          </w:tcPr>
          <w:p w14:paraId="2D64BBE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Cấu tạo ô tô là học phần nhập môn của chuyên ngành cơ khí ô tô. Môn học trang bị kiến thức về cấu tạo và nguyên lý làm việc của toàn bộ ô tô, các hệ thống, tổng thành trên ô tô;</w:t>
            </w:r>
            <w:r w:rsidRPr="00033326">
              <w:rPr>
                <w:rFonts w:ascii="Times New Roman" w:eastAsia="Times New Roman" w:hAnsi="Times New Roman" w:cs="Times New Roman"/>
              </w:rPr>
              <w:br/>
              <w:t xml:space="preserve">- Môn học luôn được cập nhật các kết cấu mới theo kịp với công nghệ hiện đại của </w:t>
            </w:r>
            <w:r w:rsidRPr="00033326">
              <w:rPr>
                <w:rFonts w:ascii="Times New Roman" w:eastAsia="Times New Roman" w:hAnsi="Times New Roman" w:cs="Times New Roman"/>
              </w:rPr>
              <w:lastRenderedPageBreak/>
              <w:t>ngành công nghiệp ô tô trong và ngoài nước;</w:t>
            </w:r>
            <w:r w:rsidRPr="00033326">
              <w:rPr>
                <w:rFonts w:ascii="Times New Roman" w:eastAsia="Times New Roman" w:hAnsi="Times New Roman" w:cs="Times New Roman"/>
              </w:rPr>
              <w:br/>
              <w:t>- Nắm bắt tốt nội dung môn học giúp sinh viên có thể dễ dàng tiếp thu các môn học tiếp theo của chuyên ngành.</w:t>
            </w:r>
          </w:p>
        </w:tc>
        <w:tc>
          <w:tcPr>
            <w:tcW w:w="486" w:type="dxa"/>
            <w:shd w:val="clear" w:color="auto" w:fill="auto"/>
            <w:vAlign w:val="center"/>
            <w:hideMark/>
          </w:tcPr>
          <w:p w14:paraId="0C88488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767" w:type="dxa"/>
            <w:shd w:val="clear" w:color="auto" w:fill="auto"/>
            <w:vAlign w:val="center"/>
            <w:hideMark/>
          </w:tcPr>
          <w:p w14:paraId="6353602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60" w:type="dxa"/>
            <w:shd w:val="clear" w:color="auto" w:fill="auto"/>
            <w:vAlign w:val="center"/>
            <w:hideMark/>
          </w:tcPr>
          <w:p w14:paraId="109D5ED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2525F9CB" w14:textId="77777777" w:rsidTr="000B78B8">
        <w:trPr>
          <w:trHeight w:val="340"/>
        </w:trPr>
        <w:tc>
          <w:tcPr>
            <w:tcW w:w="590" w:type="dxa"/>
            <w:shd w:val="clear" w:color="auto" w:fill="auto"/>
            <w:vAlign w:val="center"/>
            <w:hideMark/>
          </w:tcPr>
          <w:p w14:paraId="260B8B8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763" w:type="dxa"/>
            <w:shd w:val="clear" w:color="auto" w:fill="auto"/>
            <w:vAlign w:val="center"/>
            <w:hideMark/>
          </w:tcPr>
          <w:p w14:paraId="23F4300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cơ đốt trong</w:t>
            </w:r>
          </w:p>
        </w:tc>
        <w:tc>
          <w:tcPr>
            <w:tcW w:w="7558" w:type="dxa"/>
            <w:shd w:val="clear" w:color="auto" w:fill="auto"/>
            <w:vAlign w:val="center"/>
            <w:hideMark/>
          </w:tcPr>
          <w:p w14:paraId="69E2718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Giới thiệu các khái niệm về động cơ đốt trong, công dụng, phân loại;</w:t>
            </w:r>
            <w:r w:rsidRPr="00033326">
              <w:rPr>
                <w:rFonts w:ascii="Times New Roman" w:eastAsia="Times New Roman" w:hAnsi="Times New Roman" w:cs="Times New Roman"/>
              </w:rPr>
              <w:br/>
              <w:t>- Cấu tạo nguyên lý chung, các hệ thống chính và các cơ cấu của động cơ;</w:t>
            </w:r>
            <w:r w:rsidRPr="00033326">
              <w:rPr>
                <w:rFonts w:ascii="Times New Roman" w:eastAsia="Times New Roman" w:hAnsi="Times New Roman" w:cs="Times New Roman"/>
              </w:rPr>
              <w:br/>
              <w:t>- Nguyên lý làm việc, phương pháp điều chỉnh động cơ.</w:t>
            </w:r>
          </w:p>
        </w:tc>
        <w:tc>
          <w:tcPr>
            <w:tcW w:w="486" w:type="dxa"/>
            <w:shd w:val="clear" w:color="auto" w:fill="auto"/>
            <w:vAlign w:val="center"/>
            <w:hideMark/>
          </w:tcPr>
          <w:p w14:paraId="2F2B0A3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21347BB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60" w:type="dxa"/>
            <w:shd w:val="clear" w:color="auto" w:fill="auto"/>
            <w:vAlign w:val="center"/>
            <w:hideMark/>
          </w:tcPr>
          <w:p w14:paraId="757BB04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33569EBC" w14:textId="77777777" w:rsidTr="000B78B8">
        <w:trPr>
          <w:trHeight w:val="340"/>
        </w:trPr>
        <w:tc>
          <w:tcPr>
            <w:tcW w:w="590" w:type="dxa"/>
            <w:shd w:val="clear" w:color="auto" w:fill="auto"/>
            <w:vAlign w:val="center"/>
            <w:hideMark/>
          </w:tcPr>
          <w:p w14:paraId="3CECB98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63" w:type="dxa"/>
            <w:shd w:val="clear" w:color="auto" w:fill="auto"/>
            <w:hideMark/>
          </w:tcPr>
          <w:p w14:paraId="60969FF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và tính toán ô tô</w:t>
            </w:r>
          </w:p>
        </w:tc>
        <w:tc>
          <w:tcPr>
            <w:tcW w:w="7558" w:type="dxa"/>
            <w:shd w:val="clear" w:color="auto" w:fill="auto"/>
            <w:vAlign w:val="center"/>
            <w:hideMark/>
          </w:tcPr>
          <w:p w14:paraId="0D84002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Môn học trang bị cho sinh viên kiến thức về kết cấu, tính toán xác định các thông số cơ bản và kiểm tra khả năng làm việc của các chi tiết, tổng thành ô tô;</w:t>
            </w:r>
            <w:r w:rsidRPr="00033326">
              <w:rPr>
                <w:rFonts w:ascii="Times New Roman" w:eastAsia="Times New Roman" w:hAnsi="Times New Roman" w:cs="Times New Roman"/>
              </w:rPr>
              <w:br/>
              <w:t>- Các kiến thức của môn học là cơ sở để sinh viên lựa chọn một trong hai hướng học thuật hoặc thiết kế - cải tạo ô tô hoặc khai thác kỹ thuật ô tô.</w:t>
            </w:r>
          </w:p>
        </w:tc>
        <w:tc>
          <w:tcPr>
            <w:tcW w:w="486" w:type="dxa"/>
            <w:shd w:val="clear" w:color="auto" w:fill="auto"/>
            <w:hideMark/>
          </w:tcPr>
          <w:p w14:paraId="1C07ADB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D9F35F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60" w:type="dxa"/>
            <w:shd w:val="clear" w:color="auto" w:fill="auto"/>
            <w:vAlign w:val="center"/>
            <w:hideMark/>
          </w:tcPr>
          <w:p w14:paraId="0FE7312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304CCF08" w14:textId="77777777" w:rsidTr="000B78B8">
        <w:trPr>
          <w:trHeight w:val="340"/>
        </w:trPr>
        <w:tc>
          <w:tcPr>
            <w:tcW w:w="590" w:type="dxa"/>
            <w:shd w:val="clear" w:color="auto" w:fill="auto"/>
            <w:vAlign w:val="center"/>
            <w:hideMark/>
          </w:tcPr>
          <w:p w14:paraId="1D1450C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63" w:type="dxa"/>
            <w:shd w:val="clear" w:color="auto" w:fill="auto"/>
            <w:hideMark/>
          </w:tcPr>
          <w:p w14:paraId="2F6C1B9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kết cấu và tính toán ô tô</w:t>
            </w:r>
          </w:p>
        </w:tc>
        <w:tc>
          <w:tcPr>
            <w:tcW w:w="7558" w:type="dxa"/>
            <w:shd w:val="clear" w:color="auto" w:fill="auto"/>
            <w:vAlign w:val="center"/>
            <w:hideMark/>
          </w:tcPr>
          <w:p w14:paraId="616B514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Đồ án môn học Kết cấu và tính toán ô tô giúp sinh viên củng cố những kiến thức lý thuyết đã học ở học phần Kết cấu và tính toán ô tô.</w:t>
            </w:r>
            <w:r w:rsidRPr="00033326">
              <w:rPr>
                <w:rFonts w:ascii="Times New Roman" w:eastAsia="Times New Roman" w:hAnsi="Times New Roman" w:cs="Times New Roman"/>
              </w:rPr>
              <w:br/>
              <w:t xml:space="preserve">- Sinh viên tiến hành thiết kế kết cấu và tính toán một trong các hệ thống, tổng thành sau đây của ô tô: Ly hợp, hộp số, hộp phân phối, truyền động các đăng, truyền lực chính, vi sai, hệ thống phanh, hệ thống lái, hệ thống treo. Mỗi sinh viên có nhiệm vụ riêng tương ứng với một bộ số liệu đầu vào và phương án thiết kế cho trước. </w:t>
            </w:r>
          </w:p>
        </w:tc>
        <w:tc>
          <w:tcPr>
            <w:tcW w:w="486" w:type="dxa"/>
            <w:shd w:val="clear" w:color="auto" w:fill="auto"/>
            <w:hideMark/>
          </w:tcPr>
          <w:p w14:paraId="6D19564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7" w:type="dxa"/>
            <w:shd w:val="clear" w:color="auto" w:fill="auto"/>
            <w:vAlign w:val="center"/>
            <w:hideMark/>
          </w:tcPr>
          <w:p w14:paraId="000F9A9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60" w:type="dxa"/>
            <w:shd w:val="clear" w:color="auto" w:fill="auto"/>
            <w:vAlign w:val="center"/>
            <w:hideMark/>
          </w:tcPr>
          <w:p w14:paraId="71AA60B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4AAEAD02" w14:textId="77777777" w:rsidTr="000B78B8">
        <w:trPr>
          <w:trHeight w:val="340"/>
        </w:trPr>
        <w:tc>
          <w:tcPr>
            <w:tcW w:w="590" w:type="dxa"/>
            <w:shd w:val="clear" w:color="auto" w:fill="auto"/>
            <w:vAlign w:val="center"/>
            <w:hideMark/>
          </w:tcPr>
          <w:p w14:paraId="0DAF2DE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763" w:type="dxa"/>
            <w:shd w:val="clear" w:color="auto" w:fill="auto"/>
            <w:vAlign w:val="center"/>
            <w:hideMark/>
          </w:tcPr>
          <w:p w14:paraId="148132D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công nghệ chế tạo</w:t>
            </w:r>
          </w:p>
        </w:tc>
        <w:tc>
          <w:tcPr>
            <w:tcW w:w="7558" w:type="dxa"/>
            <w:shd w:val="clear" w:color="auto" w:fill="auto"/>
            <w:vAlign w:val="center"/>
            <w:hideMark/>
          </w:tcPr>
          <w:p w14:paraId="3B882ADD"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sau khi kết thúc môn học sẽ hiểu sâu hơn về kiến thức công nghệ chế tạo. Thông qua đó sinh viên có tư duy để thiết lập quy trình chế tạo các chi tiết cơ khí sau khi ra trường.</w:t>
            </w:r>
          </w:p>
        </w:tc>
        <w:tc>
          <w:tcPr>
            <w:tcW w:w="486" w:type="dxa"/>
            <w:shd w:val="clear" w:color="auto" w:fill="auto"/>
            <w:vAlign w:val="center"/>
            <w:hideMark/>
          </w:tcPr>
          <w:p w14:paraId="71E1221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4E4F8C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3F2A092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xml:space="preserve">- Hình thức thi: vấn đáp </w:t>
            </w:r>
          </w:p>
        </w:tc>
      </w:tr>
      <w:tr w:rsidR="009A3E8E" w:rsidRPr="00033326" w14:paraId="302ACCCA" w14:textId="77777777" w:rsidTr="000B78B8">
        <w:trPr>
          <w:trHeight w:val="340"/>
        </w:trPr>
        <w:tc>
          <w:tcPr>
            <w:tcW w:w="590" w:type="dxa"/>
            <w:shd w:val="clear" w:color="auto" w:fill="auto"/>
            <w:vAlign w:val="center"/>
            <w:hideMark/>
          </w:tcPr>
          <w:p w14:paraId="2A2FFF4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763" w:type="dxa"/>
            <w:shd w:val="clear" w:color="auto" w:fill="auto"/>
            <w:hideMark/>
          </w:tcPr>
          <w:p w14:paraId="0E60AFD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Chẩn đoán và sửa chữa ô tô</w:t>
            </w:r>
          </w:p>
        </w:tc>
        <w:tc>
          <w:tcPr>
            <w:tcW w:w="7558" w:type="dxa"/>
            <w:shd w:val="clear" w:color="auto" w:fill="auto"/>
            <w:vAlign w:val="center"/>
            <w:hideMark/>
          </w:tcPr>
          <w:p w14:paraId="2E479B2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Học phần trang bị cho sinh viên kiến thức về hệ thống tiêu chuẩn, quy trình, thao tác và khai thác sử dụng các thiết bị hiện đại phục vụ công tác chẩn đoán, bảo dưỡng và sửa chữa ô tô.</w:t>
            </w:r>
            <w:r w:rsidRPr="00033326">
              <w:rPr>
                <w:rFonts w:ascii="Times New Roman" w:eastAsia="Times New Roman" w:hAnsi="Times New Roman" w:cs="Times New Roman"/>
              </w:rPr>
              <w:br/>
              <w:t>- Mặt khác sinh viên được trang bị kiến thức về các phương pháp chẩn đoán trong đó có phương pháp chẩn đoán máy tự động, hiện đại trong kỹ thuật ô tô.</w:t>
            </w:r>
          </w:p>
        </w:tc>
        <w:tc>
          <w:tcPr>
            <w:tcW w:w="486" w:type="dxa"/>
            <w:shd w:val="clear" w:color="auto" w:fill="auto"/>
            <w:hideMark/>
          </w:tcPr>
          <w:p w14:paraId="0C1840A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973ED9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0F6EFE9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2DD80773" w14:textId="77777777" w:rsidTr="000B78B8">
        <w:trPr>
          <w:trHeight w:val="340"/>
        </w:trPr>
        <w:tc>
          <w:tcPr>
            <w:tcW w:w="590" w:type="dxa"/>
            <w:shd w:val="clear" w:color="auto" w:fill="auto"/>
            <w:vAlign w:val="center"/>
            <w:hideMark/>
          </w:tcPr>
          <w:p w14:paraId="74FF2F9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763" w:type="dxa"/>
            <w:shd w:val="clear" w:color="auto" w:fill="auto"/>
            <w:hideMark/>
          </w:tcPr>
          <w:p w14:paraId="7CD23F6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chẩn đoán và sửa chữa ô tô</w:t>
            </w:r>
          </w:p>
        </w:tc>
        <w:tc>
          <w:tcPr>
            <w:tcW w:w="7558" w:type="dxa"/>
            <w:shd w:val="clear" w:color="auto" w:fill="auto"/>
            <w:vAlign w:val="center"/>
            <w:hideMark/>
          </w:tcPr>
          <w:p w14:paraId="28D804A7"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máy chẩn đoán, thiết bị, dụng cụ và thực hành tháo lắp sửa chữa các bộ phận cơ bản của ô tô.</w:t>
            </w:r>
          </w:p>
        </w:tc>
        <w:tc>
          <w:tcPr>
            <w:tcW w:w="486" w:type="dxa"/>
            <w:shd w:val="clear" w:color="auto" w:fill="auto"/>
            <w:hideMark/>
          </w:tcPr>
          <w:p w14:paraId="02373C3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C0E7AC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289DC5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60%</w:t>
            </w:r>
            <w:r w:rsidRPr="00033326">
              <w:rPr>
                <w:rFonts w:ascii="Times New Roman" w:eastAsia="Times New Roman" w:hAnsi="Times New Roman" w:cs="Times New Roman"/>
              </w:rPr>
              <w:br/>
              <w:t>- Điểm thi: 40%</w:t>
            </w:r>
            <w:r w:rsidRPr="00033326">
              <w:rPr>
                <w:rFonts w:ascii="Times New Roman" w:eastAsia="Times New Roman" w:hAnsi="Times New Roman" w:cs="Times New Roman"/>
              </w:rPr>
              <w:br/>
              <w:t>- Hình thức thi: Viết báo cáo</w:t>
            </w:r>
          </w:p>
        </w:tc>
      </w:tr>
      <w:tr w:rsidR="009A3E8E" w:rsidRPr="00033326" w14:paraId="47A0D3B7" w14:textId="77777777" w:rsidTr="000B78B8">
        <w:trPr>
          <w:trHeight w:val="340"/>
        </w:trPr>
        <w:tc>
          <w:tcPr>
            <w:tcW w:w="590" w:type="dxa"/>
            <w:shd w:val="clear" w:color="auto" w:fill="auto"/>
            <w:vAlign w:val="center"/>
            <w:hideMark/>
          </w:tcPr>
          <w:p w14:paraId="53A27FA6"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763" w:type="dxa"/>
            <w:shd w:val="clear" w:color="auto" w:fill="auto"/>
            <w:hideMark/>
          </w:tcPr>
          <w:p w14:paraId="1C07D7F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Ứng dụng các phần mềm trong kỹ thuật ô tô</w:t>
            </w:r>
          </w:p>
        </w:tc>
        <w:tc>
          <w:tcPr>
            <w:tcW w:w="7558" w:type="dxa"/>
            <w:shd w:val="clear" w:color="auto" w:fill="auto"/>
            <w:vAlign w:val="center"/>
            <w:hideMark/>
          </w:tcPr>
          <w:p w14:paraId="73F54F09"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có thể khai thác một số phần mềm cơ bản ứng dụng tính toán, thiết kế, mô phỏng trong kỹ thuật ô tô như Ansys, Matlab, v.v..</w:t>
            </w:r>
          </w:p>
        </w:tc>
        <w:tc>
          <w:tcPr>
            <w:tcW w:w="486" w:type="dxa"/>
            <w:shd w:val="clear" w:color="auto" w:fill="auto"/>
            <w:hideMark/>
          </w:tcPr>
          <w:p w14:paraId="24E5F57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7" w:type="dxa"/>
            <w:shd w:val="clear" w:color="auto" w:fill="auto"/>
            <w:vAlign w:val="center"/>
            <w:hideMark/>
          </w:tcPr>
          <w:p w14:paraId="2506D75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127FB07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21891DD4" w14:textId="77777777" w:rsidTr="000B78B8">
        <w:trPr>
          <w:trHeight w:val="340"/>
        </w:trPr>
        <w:tc>
          <w:tcPr>
            <w:tcW w:w="590" w:type="dxa"/>
            <w:shd w:val="clear" w:color="auto" w:fill="auto"/>
            <w:vAlign w:val="center"/>
            <w:hideMark/>
          </w:tcPr>
          <w:p w14:paraId="7FE6E63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10321" w:type="dxa"/>
            <w:gridSpan w:val="2"/>
            <w:shd w:val="clear" w:color="auto" w:fill="auto"/>
            <w:vAlign w:val="center"/>
            <w:hideMark/>
          </w:tcPr>
          <w:p w14:paraId="581A20BF" w14:textId="77777777" w:rsidR="009A3E8E" w:rsidRPr="00033326" w:rsidRDefault="009A3E8E"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7tc tự chọn)</w:t>
            </w:r>
          </w:p>
        </w:tc>
        <w:tc>
          <w:tcPr>
            <w:tcW w:w="486" w:type="dxa"/>
            <w:shd w:val="clear" w:color="auto" w:fill="auto"/>
            <w:vAlign w:val="center"/>
            <w:hideMark/>
          </w:tcPr>
          <w:p w14:paraId="7D6720B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767" w:type="dxa"/>
            <w:shd w:val="clear" w:color="auto" w:fill="auto"/>
            <w:vAlign w:val="center"/>
            <w:hideMark/>
          </w:tcPr>
          <w:p w14:paraId="785F0AC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12E8AA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9A3E8E" w:rsidRPr="00033326" w14:paraId="603BAEE9" w14:textId="77777777" w:rsidTr="000B78B8">
        <w:trPr>
          <w:trHeight w:val="340"/>
        </w:trPr>
        <w:tc>
          <w:tcPr>
            <w:tcW w:w="590" w:type="dxa"/>
            <w:shd w:val="clear" w:color="auto" w:fill="auto"/>
            <w:vAlign w:val="center"/>
            <w:hideMark/>
          </w:tcPr>
          <w:p w14:paraId="244A11A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763" w:type="dxa"/>
            <w:shd w:val="clear" w:color="auto" w:fill="auto"/>
            <w:vAlign w:val="center"/>
            <w:hideMark/>
          </w:tcPr>
          <w:p w14:paraId="4894F48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sản xuất và lắp ráp ô tô</w:t>
            </w:r>
          </w:p>
        </w:tc>
        <w:tc>
          <w:tcPr>
            <w:tcW w:w="7558" w:type="dxa"/>
            <w:shd w:val="clear" w:color="auto" w:fill="auto"/>
            <w:vAlign w:val="center"/>
            <w:hideMark/>
          </w:tcPr>
          <w:p w14:paraId="15751731"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học viên những kiến thức về công nghệ chế tạo phụ tùng và công nghệ lắp ráp, các phương pháp kiểm tra chất lượng phụ tùng và chất lượng </w:t>
            </w:r>
            <w:r w:rsidRPr="00033326">
              <w:rPr>
                <w:rFonts w:ascii="Times New Roman" w:eastAsia="Times New Roman" w:hAnsi="Times New Roman" w:cs="Times New Roman"/>
              </w:rPr>
              <w:lastRenderedPageBreak/>
              <w:t xml:space="preserve">toàn bộ ô tô sau khi lắp ráp. </w:t>
            </w:r>
          </w:p>
        </w:tc>
        <w:tc>
          <w:tcPr>
            <w:tcW w:w="486" w:type="dxa"/>
            <w:shd w:val="clear" w:color="auto" w:fill="auto"/>
            <w:vAlign w:val="center"/>
            <w:hideMark/>
          </w:tcPr>
          <w:p w14:paraId="48075ED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7" w:type="dxa"/>
            <w:shd w:val="clear" w:color="auto" w:fill="auto"/>
            <w:vAlign w:val="center"/>
            <w:hideMark/>
          </w:tcPr>
          <w:p w14:paraId="5DCEF044"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6E4527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Vấn đáp</w:t>
            </w:r>
            <w:r w:rsidRPr="00033326">
              <w:rPr>
                <w:rFonts w:ascii="Times New Roman" w:eastAsia="Times New Roman" w:hAnsi="Times New Roman" w:cs="Times New Roman"/>
              </w:rPr>
              <w:br/>
              <w:t>- Thời gian thi: 90 phút</w:t>
            </w:r>
          </w:p>
        </w:tc>
      </w:tr>
      <w:tr w:rsidR="009A3E8E" w:rsidRPr="00033326" w14:paraId="46AF0EB8" w14:textId="77777777" w:rsidTr="000B78B8">
        <w:trPr>
          <w:trHeight w:val="340"/>
        </w:trPr>
        <w:tc>
          <w:tcPr>
            <w:tcW w:w="590" w:type="dxa"/>
            <w:shd w:val="clear" w:color="auto" w:fill="auto"/>
            <w:vAlign w:val="center"/>
            <w:hideMark/>
          </w:tcPr>
          <w:p w14:paraId="6CB2162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15</w:t>
            </w:r>
          </w:p>
        </w:tc>
        <w:tc>
          <w:tcPr>
            <w:tcW w:w="2763" w:type="dxa"/>
            <w:shd w:val="clear" w:color="auto" w:fill="auto"/>
            <w:vAlign w:val="center"/>
            <w:hideMark/>
          </w:tcPr>
          <w:p w14:paraId="0707E90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cơ sở sản xuất ngành ô tô</w:t>
            </w:r>
          </w:p>
        </w:tc>
        <w:tc>
          <w:tcPr>
            <w:tcW w:w="7558" w:type="dxa"/>
            <w:shd w:val="clear" w:color="auto" w:fill="auto"/>
            <w:vAlign w:val="center"/>
            <w:hideMark/>
          </w:tcPr>
          <w:p w14:paraId="558265F6"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cơ bản để  có thể thiết kế  công nghệ các loại hình cơ sở sản xuất ngành ô tô như: Nhà máy sản xuất lắp ráp ô tô; Nhà máy trung, đại  tu ô tô; Trung tâm đăng kiểm xe cơ giới; Cơ sở dịch vụ bảo dưỡng, sửa chữa và cung cấp phụ tùng ô tô; Công ty (xí nghiệp) vận tải ô tô, v.v..</w:t>
            </w:r>
          </w:p>
        </w:tc>
        <w:tc>
          <w:tcPr>
            <w:tcW w:w="486" w:type="dxa"/>
            <w:shd w:val="clear" w:color="auto" w:fill="auto"/>
            <w:vAlign w:val="center"/>
            <w:hideMark/>
          </w:tcPr>
          <w:p w14:paraId="068E7AB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23068AF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4D0EAA7B"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Viết báo cáo</w:t>
            </w:r>
          </w:p>
        </w:tc>
      </w:tr>
      <w:tr w:rsidR="009A3E8E" w:rsidRPr="00033326" w14:paraId="4EF93817" w14:textId="77777777" w:rsidTr="000B78B8">
        <w:trPr>
          <w:trHeight w:val="340"/>
        </w:trPr>
        <w:tc>
          <w:tcPr>
            <w:tcW w:w="590" w:type="dxa"/>
            <w:shd w:val="clear" w:color="auto" w:fill="auto"/>
            <w:vAlign w:val="center"/>
            <w:hideMark/>
          </w:tcPr>
          <w:p w14:paraId="44D4811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763" w:type="dxa"/>
            <w:shd w:val="clear" w:color="auto" w:fill="auto"/>
            <w:vAlign w:val="center"/>
            <w:hideMark/>
          </w:tcPr>
          <w:p w14:paraId="2769E7F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An toàn vận hành ô tô</w:t>
            </w:r>
          </w:p>
        </w:tc>
        <w:tc>
          <w:tcPr>
            <w:tcW w:w="7558" w:type="dxa"/>
            <w:shd w:val="clear" w:color="auto" w:fill="auto"/>
            <w:vAlign w:val="center"/>
            <w:hideMark/>
          </w:tcPr>
          <w:p w14:paraId="24F4AB93"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về luật giao thông đường bộ và các vấn đề động học, động lực học liên quan đến an toàn vận hành ô tô. Bằng những lý thuyết và bài toán cụ thể, người học có thể xác định sơ bộ nguyên nhân kỹ thuật của các vụ tai nạn giao thông đường bộ.</w:t>
            </w:r>
          </w:p>
        </w:tc>
        <w:tc>
          <w:tcPr>
            <w:tcW w:w="486" w:type="dxa"/>
            <w:shd w:val="clear" w:color="auto" w:fill="auto"/>
            <w:vAlign w:val="center"/>
            <w:hideMark/>
          </w:tcPr>
          <w:p w14:paraId="5966ECC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5C95BDD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79FF7F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73C6D8AB" w14:textId="77777777" w:rsidTr="000B78B8">
        <w:trPr>
          <w:trHeight w:val="340"/>
        </w:trPr>
        <w:tc>
          <w:tcPr>
            <w:tcW w:w="590" w:type="dxa"/>
            <w:shd w:val="clear" w:color="auto" w:fill="auto"/>
            <w:vAlign w:val="center"/>
            <w:hideMark/>
          </w:tcPr>
          <w:p w14:paraId="49E9B760"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763" w:type="dxa"/>
            <w:shd w:val="clear" w:color="auto" w:fill="auto"/>
            <w:vAlign w:val="center"/>
            <w:hideMark/>
          </w:tcPr>
          <w:p w14:paraId="262CC2BB"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và đăng kiểm ô tô</w:t>
            </w:r>
          </w:p>
        </w:tc>
        <w:tc>
          <w:tcPr>
            <w:tcW w:w="7558" w:type="dxa"/>
            <w:shd w:val="clear" w:color="auto" w:fill="auto"/>
            <w:vAlign w:val="center"/>
            <w:hideMark/>
          </w:tcPr>
          <w:p w14:paraId="1E374625"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trang bị người học những kiến thức cơ bản về quy trình, tiêu chuẩn và các thiết bị phục vụ đo lường, thí nghiệm ô tô và công tác đăng kiểm.  </w:t>
            </w:r>
          </w:p>
        </w:tc>
        <w:tc>
          <w:tcPr>
            <w:tcW w:w="486" w:type="dxa"/>
            <w:shd w:val="clear" w:color="auto" w:fill="auto"/>
            <w:vAlign w:val="center"/>
            <w:hideMark/>
          </w:tcPr>
          <w:p w14:paraId="498AB47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93AD7F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117C9758"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415CE75C" w14:textId="77777777" w:rsidTr="000B78B8">
        <w:trPr>
          <w:trHeight w:val="340"/>
        </w:trPr>
        <w:tc>
          <w:tcPr>
            <w:tcW w:w="590" w:type="dxa"/>
            <w:shd w:val="clear" w:color="auto" w:fill="auto"/>
            <w:vAlign w:val="center"/>
            <w:hideMark/>
          </w:tcPr>
          <w:p w14:paraId="2E72FFD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763" w:type="dxa"/>
            <w:shd w:val="clear" w:color="auto" w:fill="auto"/>
            <w:vAlign w:val="center"/>
            <w:hideMark/>
          </w:tcPr>
          <w:p w14:paraId="0CCD041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Kiểm soát không khí và xử lý tiếng ồn ô tô </w:t>
            </w:r>
          </w:p>
        </w:tc>
        <w:tc>
          <w:tcPr>
            <w:tcW w:w="7558" w:type="dxa"/>
            <w:shd w:val="clear" w:color="auto" w:fill="auto"/>
            <w:vAlign w:val="center"/>
            <w:hideMark/>
          </w:tcPr>
          <w:p w14:paraId="3023AAC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kiến thức về các nguồn gây ô nhiễm không khí, tiếng ồn trên ô tô;</w:t>
            </w:r>
            <w:r w:rsidRPr="00033326">
              <w:rPr>
                <w:rFonts w:ascii="Times New Roman" w:eastAsia="Times New Roman" w:hAnsi="Times New Roman" w:cs="Times New Roman"/>
              </w:rPr>
              <w:br/>
              <w:t>- Một số phương pháp để kiểm soát và xử lý ô nhiễm không khí, tiếng ồn.</w:t>
            </w:r>
          </w:p>
        </w:tc>
        <w:tc>
          <w:tcPr>
            <w:tcW w:w="486" w:type="dxa"/>
            <w:shd w:val="clear" w:color="auto" w:fill="auto"/>
            <w:vAlign w:val="center"/>
            <w:hideMark/>
          </w:tcPr>
          <w:p w14:paraId="635C1AE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5F8175C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0490F771" w14:textId="77777777" w:rsidR="009A3E8E" w:rsidRPr="00033326" w:rsidRDefault="009A3E8E" w:rsidP="00965669">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965669"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60%</w:t>
            </w:r>
            <w:r w:rsidR="00965669"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r w:rsidR="00965669"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p w14:paraId="487165D8" w14:textId="77777777" w:rsidR="00B81764" w:rsidRPr="00033326" w:rsidRDefault="00B81764" w:rsidP="00965669">
            <w:pPr>
              <w:spacing w:after="0" w:line="240" w:lineRule="auto"/>
              <w:rPr>
                <w:rFonts w:ascii="Times New Roman" w:eastAsia="Times New Roman" w:hAnsi="Times New Roman" w:cs="Times New Roman"/>
              </w:rPr>
            </w:pPr>
          </w:p>
        </w:tc>
      </w:tr>
      <w:tr w:rsidR="009A3E8E" w:rsidRPr="00033326" w14:paraId="117721E4" w14:textId="77777777" w:rsidTr="000B78B8">
        <w:trPr>
          <w:trHeight w:val="340"/>
        </w:trPr>
        <w:tc>
          <w:tcPr>
            <w:tcW w:w="590" w:type="dxa"/>
            <w:shd w:val="clear" w:color="auto" w:fill="auto"/>
            <w:vAlign w:val="center"/>
            <w:hideMark/>
          </w:tcPr>
          <w:p w14:paraId="242490B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763" w:type="dxa"/>
            <w:shd w:val="clear" w:color="auto" w:fill="auto"/>
            <w:vAlign w:val="center"/>
            <w:hideMark/>
          </w:tcPr>
          <w:p w14:paraId="29D14DB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Xử lý bề mặt</w:t>
            </w:r>
          </w:p>
        </w:tc>
        <w:tc>
          <w:tcPr>
            <w:tcW w:w="7558" w:type="dxa"/>
            <w:shd w:val="clear" w:color="auto" w:fill="auto"/>
            <w:vAlign w:val="center"/>
            <w:hideMark/>
          </w:tcPr>
          <w:p w14:paraId="5DA05CDF"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kiến thức cơ bản về cấu trúc bề mặt, tính chất sử dụng các lớp phủ, xu hướng phát triển của công nghệ xử lý bề mặt, các công nghệ xử lý bề mặt đang được sử dụng rộng rãi. </w:t>
            </w:r>
          </w:p>
        </w:tc>
        <w:tc>
          <w:tcPr>
            <w:tcW w:w="486" w:type="dxa"/>
            <w:shd w:val="clear" w:color="auto" w:fill="auto"/>
            <w:vAlign w:val="center"/>
            <w:hideMark/>
          </w:tcPr>
          <w:p w14:paraId="6C17B19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4052B92"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35657CF2" w14:textId="77777777" w:rsidR="009A3E8E" w:rsidRPr="00033326" w:rsidRDefault="003A572B" w:rsidP="003A572B">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30%; </w:t>
            </w:r>
            <w:r w:rsidR="009A3E8E" w:rsidRPr="00033326">
              <w:rPr>
                <w:rFonts w:ascii="Times New Roman" w:eastAsia="Times New Roman" w:hAnsi="Times New Roman" w:cs="Times New Roman"/>
              </w:rPr>
              <w:t>Điểm thi: 70%</w:t>
            </w:r>
            <w:r w:rsidRPr="00033326">
              <w:rPr>
                <w:rFonts w:ascii="Times New Roman" w:eastAsia="Times New Roman" w:hAnsi="Times New Roman" w:cs="Times New Roman"/>
              </w:rPr>
              <w:t>;</w:t>
            </w:r>
            <w:r w:rsidR="009A3E8E" w:rsidRPr="00033326">
              <w:rPr>
                <w:rFonts w:ascii="Times New Roman" w:eastAsia="Times New Roman" w:hAnsi="Times New Roman" w:cs="Times New Roman"/>
              </w:rPr>
              <w:t xml:space="preserve"> Hình thức thi: Tự luận</w:t>
            </w:r>
            <w:r w:rsidRPr="00033326">
              <w:rPr>
                <w:rFonts w:ascii="Times New Roman" w:eastAsia="Times New Roman" w:hAnsi="Times New Roman" w:cs="Times New Roman"/>
              </w:rPr>
              <w:t>;</w:t>
            </w:r>
            <w:r w:rsidR="009A3E8E" w:rsidRPr="00033326">
              <w:rPr>
                <w:rFonts w:ascii="Times New Roman" w:eastAsia="Times New Roman" w:hAnsi="Times New Roman" w:cs="Times New Roman"/>
              </w:rPr>
              <w:t xml:space="preserve"> Thời gian thi: 60 phút</w:t>
            </w:r>
          </w:p>
        </w:tc>
      </w:tr>
      <w:tr w:rsidR="009A3E8E" w:rsidRPr="00033326" w14:paraId="0EAB3C51" w14:textId="77777777" w:rsidTr="000B78B8">
        <w:trPr>
          <w:trHeight w:val="340"/>
        </w:trPr>
        <w:tc>
          <w:tcPr>
            <w:tcW w:w="590" w:type="dxa"/>
            <w:shd w:val="clear" w:color="auto" w:fill="auto"/>
            <w:vAlign w:val="center"/>
            <w:hideMark/>
          </w:tcPr>
          <w:p w14:paraId="225BD05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763" w:type="dxa"/>
            <w:shd w:val="clear" w:color="auto" w:fill="auto"/>
            <w:vAlign w:val="center"/>
            <w:hideMark/>
          </w:tcPr>
          <w:p w14:paraId="375563E4"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Ăn mòn và bảo vệ vật liệu</w:t>
            </w:r>
          </w:p>
        </w:tc>
        <w:tc>
          <w:tcPr>
            <w:tcW w:w="7558" w:type="dxa"/>
            <w:shd w:val="clear" w:color="auto" w:fill="auto"/>
            <w:vAlign w:val="center"/>
            <w:hideMark/>
          </w:tcPr>
          <w:p w14:paraId="61E5EF14"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kiến thức cơ bản về các hình thức ăn mòn, các cơ chế ăn mòn, các phương pháp để nghiên cứu và đo ăn mòn. Môn học cũng cung cấp cho sinh viên các nguyên tắc và phương pháp để giảm thiểu ăn mòn có thể xảy ra trong thực tế kỹ thuật. </w:t>
            </w:r>
          </w:p>
        </w:tc>
        <w:tc>
          <w:tcPr>
            <w:tcW w:w="486" w:type="dxa"/>
            <w:shd w:val="clear" w:color="auto" w:fill="auto"/>
            <w:vAlign w:val="center"/>
            <w:hideMark/>
          </w:tcPr>
          <w:p w14:paraId="4D11B685"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3B93E78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34251BE0"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0529D6C5" w14:textId="77777777" w:rsidTr="000B78B8">
        <w:trPr>
          <w:trHeight w:val="340"/>
        </w:trPr>
        <w:tc>
          <w:tcPr>
            <w:tcW w:w="590" w:type="dxa"/>
            <w:shd w:val="clear" w:color="auto" w:fill="auto"/>
            <w:vAlign w:val="center"/>
            <w:hideMark/>
          </w:tcPr>
          <w:p w14:paraId="5A359E0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21</w:t>
            </w:r>
          </w:p>
        </w:tc>
        <w:tc>
          <w:tcPr>
            <w:tcW w:w="2763" w:type="dxa"/>
            <w:shd w:val="clear" w:color="auto" w:fill="auto"/>
            <w:vAlign w:val="center"/>
            <w:hideMark/>
          </w:tcPr>
          <w:p w14:paraId="55FC71F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Ma sát và mài mòn trong thiết kế máy</w:t>
            </w:r>
          </w:p>
        </w:tc>
        <w:tc>
          <w:tcPr>
            <w:tcW w:w="7558" w:type="dxa"/>
            <w:shd w:val="clear" w:color="auto" w:fill="auto"/>
            <w:vAlign w:val="center"/>
            <w:hideMark/>
          </w:tcPr>
          <w:p w14:paraId="50AE1C5A"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Kết thúc môn học sinh viên có những hiểu biết về ma sát và mài mòn trong các chi tiết máy khi làm việc. Môn học này cũng là một công cụ giúp cho người học tính toán, dự đoán được hiện tượng mài mòn trong các điều kiện làm việc của các cơ cấu, chi tiết máy. Thông qua đó người học biết cách tính toán sao cho đảm bảo khả năng chịu mài mòn của cơ cấu, chi tiết máy mà vẫn đảm bảo khả năng làm việc của hệ thống.</w:t>
            </w:r>
          </w:p>
        </w:tc>
        <w:tc>
          <w:tcPr>
            <w:tcW w:w="486" w:type="dxa"/>
            <w:shd w:val="clear" w:color="auto" w:fill="auto"/>
            <w:vAlign w:val="center"/>
            <w:hideMark/>
          </w:tcPr>
          <w:p w14:paraId="428284E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24328F4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42B06BF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5CD60039" w14:textId="77777777" w:rsidTr="000B78B8">
        <w:trPr>
          <w:trHeight w:val="340"/>
        </w:trPr>
        <w:tc>
          <w:tcPr>
            <w:tcW w:w="590" w:type="dxa"/>
            <w:shd w:val="clear" w:color="auto" w:fill="auto"/>
            <w:vAlign w:val="center"/>
            <w:hideMark/>
          </w:tcPr>
          <w:p w14:paraId="3120EB5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22</w:t>
            </w:r>
          </w:p>
        </w:tc>
        <w:tc>
          <w:tcPr>
            <w:tcW w:w="2763" w:type="dxa"/>
            <w:shd w:val="clear" w:color="auto" w:fill="auto"/>
            <w:vAlign w:val="center"/>
            <w:hideMark/>
          </w:tcPr>
          <w:p w14:paraId="56F1C6D7"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gia công chính xác</w:t>
            </w:r>
          </w:p>
        </w:tc>
        <w:tc>
          <w:tcPr>
            <w:tcW w:w="7558" w:type="dxa"/>
            <w:shd w:val="clear" w:color="auto" w:fill="auto"/>
            <w:vAlign w:val="center"/>
            <w:hideMark/>
          </w:tcPr>
          <w:p w14:paraId="14661C92"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nắm được những phương pháp gia công tinh trong thực tế sản xuất. Đồng thời hiểu rõ những nguyên lý và phương pháp thực hiện của từng phương pháp. Môn học là những kiến thức bổ trợ quan trọng cho sinh viên ngành công nghệ chế tạo máy nói riêng và kỹ thuật cơ khí nói chung.</w:t>
            </w:r>
          </w:p>
        </w:tc>
        <w:tc>
          <w:tcPr>
            <w:tcW w:w="486" w:type="dxa"/>
            <w:shd w:val="clear" w:color="auto" w:fill="auto"/>
            <w:vAlign w:val="center"/>
            <w:hideMark/>
          </w:tcPr>
          <w:p w14:paraId="2C62C72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4802E1D"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2475F8C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191B7E87" w14:textId="77777777" w:rsidTr="000B78B8">
        <w:trPr>
          <w:trHeight w:val="340"/>
        </w:trPr>
        <w:tc>
          <w:tcPr>
            <w:tcW w:w="590" w:type="dxa"/>
            <w:shd w:val="clear" w:color="auto" w:fill="auto"/>
            <w:vAlign w:val="center"/>
            <w:hideMark/>
          </w:tcPr>
          <w:p w14:paraId="18D3764F"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23</w:t>
            </w:r>
          </w:p>
        </w:tc>
        <w:tc>
          <w:tcPr>
            <w:tcW w:w="2763" w:type="dxa"/>
            <w:shd w:val="clear" w:color="auto" w:fill="auto"/>
            <w:vAlign w:val="center"/>
            <w:hideMark/>
          </w:tcPr>
          <w:p w14:paraId="036E61E3"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chuyên ngành cơ khí ô tô</w:t>
            </w:r>
          </w:p>
        </w:tc>
        <w:tc>
          <w:tcPr>
            <w:tcW w:w="7558" w:type="dxa"/>
            <w:shd w:val="clear" w:color="auto" w:fill="auto"/>
            <w:vAlign w:val="center"/>
            <w:hideMark/>
          </w:tcPr>
          <w:p w14:paraId="3CADE2E2"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Đây là đợt thực tập tổng hợp nhằm hệ thống hóa, củng cố và nắm vững kiến thức đã được trang bị trong quá trình học tập. Sinh viên có thể tham gia vào quá trình </w:t>
            </w:r>
            <w:r w:rsidRPr="00033326">
              <w:rPr>
                <w:rFonts w:ascii="Times New Roman" w:eastAsia="Times New Roman" w:hAnsi="Times New Roman" w:cs="Times New Roman"/>
              </w:rPr>
              <w:lastRenderedPageBreak/>
              <w:t>sản xuất của đơn vị nơi thực tập và thu thập số liệu phục vụ đề tài tốt nghiệp.</w:t>
            </w:r>
          </w:p>
        </w:tc>
        <w:tc>
          <w:tcPr>
            <w:tcW w:w="486" w:type="dxa"/>
            <w:shd w:val="clear" w:color="auto" w:fill="auto"/>
            <w:vAlign w:val="center"/>
            <w:hideMark/>
          </w:tcPr>
          <w:p w14:paraId="75E5D26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7" w:type="dxa"/>
            <w:shd w:val="clear" w:color="auto" w:fill="auto"/>
            <w:vAlign w:val="center"/>
            <w:hideMark/>
          </w:tcPr>
          <w:p w14:paraId="0CC51B7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00BACB7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9A3E8E" w:rsidRPr="00033326" w14:paraId="0BC15C12" w14:textId="77777777" w:rsidTr="000B78B8">
        <w:trPr>
          <w:trHeight w:val="340"/>
        </w:trPr>
        <w:tc>
          <w:tcPr>
            <w:tcW w:w="590" w:type="dxa"/>
            <w:shd w:val="clear" w:color="auto" w:fill="auto"/>
            <w:vAlign w:val="center"/>
            <w:hideMark/>
          </w:tcPr>
          <w:p w14:paraId="4ED1B7A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24</w:t>
            </w:r>
          </w:p>
        </w:tc>
        <w:tc>
          <w:tcPr>
            <w:tcW w:w="2763" w:type="dxa"/>
            <w:shd w:val="clear" w:color="auto" w:fill="auto"/>
            <w:vAlign w:val="center"/>
            <w:hideMark/>
          </w:tcPr>
          <w:p w14:paraId="5E7FEA0E"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lực học ô tô</w:t>
            </w:r>
          </w:p>
        </w:tc>
        <w:tc>
          <w:tcPr>
            <w:tcW w:w="7558" w:type="dxa"/>
            <w:shd w:val="clear" w:color="auto" w:fill="auto"/>
            <w:vAlign w:val="center"/>
            <w:hideMark/>
          </w:tcPr>
          <w:p w14:paraId="6C4315D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Lý thuyết về động lực học bánh xe và xe, ổn định của xe khi chuyển động;</w:t>
            </w:r>
            <w:r w:rsidRPr="00033326">
              <w:rPr>
                <w:rFonts w:ascii="Times New Roman" w:eastAsia="Times New Roman" w:hAnsi="Times New Roman" w:cs="Times New Roman"/>
              </w:rPr>
              <w:br/>
              <w:t>- Giải quyết những vấn đề chuyên ngành liên quan đến tính toán động lực học các trang thiết bị ô tô.</w:t>
            </w:r>
          </w:p>
        </w:tc>
        <w:tc>
          <w:tcPr>
            <w:tcW w:w="486" w:type="dxa"/>
            <w:shd w:val="clear" w:color="auto" w:fill="auto"/>
            <w:vAlign w:val="center"/>
            <w:hideMark/>
          </w:tcPr>
          <w:p w14:paraId="64A8E0FE"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3DCC6A0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660C951D"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0CA0FF5D" w14:textId="77777777" w:rsidTr="000B78B8">
        <w:trPr>
          <w:trHeight w:val="340"/>
        </w:trPr>
        <w:tc>
          <w:tcPr>
            <w:tcW w:w="590" w:type="dxa"/>
            <w:shd w:val="clear" w:color="auto" w:fill="auto"/>
            <w:vAlign w:val="center"/>
            <w:hideMark/>
          </w:tcPr>
          <w:p w14:paraId="13F5CC8C"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25</w:t>
            </w:r>
          </w:p>
        </w:tc>
        <w:tc>
          <w:tcPr>
            <w:tcW w:w="2763" w:type="dxa"/>
            <w:shd w:val="clear" w:color="auto" w:fill="auto"/>
            <w:vAlign w:val="center"/>
            <w:hideMark/>
          </w:tcPr>
          <w:p w14:paraId="57B4DE91"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pháp số ứng dụng trong kỹ thuật cơ khí</w:t>
            </w:r>
          </w:p>
        </w:tc>
        <w:tc>
          <w:tcPr>
            <w:tcW w:w="7558" w:type="dxa"/>
            <w:shd w:val="clear" w:color="auto" w:fill="auto"/>
            <w:vAlign w:val="center"/>
            <w:hideMark/>
          </w:tcPr>
          <w:p w14:paraId="50CB33FF"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cơ sở lý thuyết về phương pháp phần tử hữu hạn: lý thuyết đàn hồi, các nguyên lý cơ học như nguyên lý thế năng cực tiểu, nguyên lý di chuyển khả dĩ, v.v..</w:t>
            </w:r>
            <w:r w:rsidRPr="00033326">
              <w:rPr>
                <w:rFonts w:ascii="Times New Roman" w:eastAsia="Times New Roman" w:hAnsi="Times New Roman" w:cs="Times New Roman"/>
              </w:rPr>
              <w:br/>
              <w:t xml:space="preserve">- Cách mô hình hóa bằng phần phương pháp tử hữu hạn và thực hiện tính toán, phân tích một số bài toán kết cấu trong kỹ thuật ô tô bằng phần mềm Ansys, Matlab.  </w:t>
            </w:r>
          </w:p>
        </w:tc>
        <w:tc>
          <w:tcPr>
            <w:tcW w:w="486" w:type="dxa"/>
            <w:shd w:val="clear" w:color="auto" w:fill="auto"/>
            <w:vAlign w:val="center"/>
            <w:hideMark/>
          </w:tcPr>
          <w:p w14:paraId="1E9696E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226F608"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BB93E89"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4A51C207" w14:textId="77777777" w:rsidTr="000B78B8">
        <w:trPr>
          <w:trHeight w:val="340"/>
        </w:trPr>
        <w:tc>
          <w:tcPr>
            <w:tcW w:w="590" w:type="dxa"/>
            <w:shd w:val="clear" w:color="auto" w:fill="auto"/>
            <w:vAlign w:val="center"/>
            <w:hideMark/>
          </w:tcPr>
          <w:p w14:paraId="1771545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26</w:t>
            </w:r>
          </w:p>
        </w:tc>
        <w:tc>
          <w:tcPr>
            <w:tcW w:w="2763" w:type="dxa"/>
            <w:shd w:val="clear" w:color="auto" w:fill="auto"/>
            <w:vAlign w:val="center"/>
            <w:hideMark/>
          </w:tcPr>
          <w:p w14:paraId="71BDB1B2"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tính toán động cơ đốt trong</w:t>
            </w:r>
          </w:p>
        </w:tc>
        <w:tc>
          <w:tcPr>
            <w:tcW w:w="7558" w:type="dxa"/>
            <w:shd w:val="clear" w:color="auto" w:fill="auto"/>
            <w:vAlign w:val="center"/>
            <w:hideMark/>
          </w:tcPr>
          <w:p w14:paraId="1556F1ED"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động học, động lực học của cơ cấu khuỷu trục thanh truyền. Kết cấu một số chi tiêt và hệ thống chính của động cơ như: nhóm piston – xi lanh, trục khuỷu, thanh truyền, hệ thống phối khí.</w:t>
            </w:r>
          </w:p>
        </w:tc>
        <w:tc>
          <w:tcPr>
            <w:tcW w:w="486" w:type="dxa"/>
            <w:shd w:val="clear" w:color="auto" w:fill="auto"/>
            <w:vAlign w:val="center"/>
            <w:hideMark/>
          </w:tcPr>
          <w:p w14:paraId="438BD91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6714A9A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1EBCC156"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9A3E8E" w:rsidRPr="00033326" w14:paraId="01180805" w14:textId="77777777" w:rsidTr="000B78B8">
        <w:trPr>
          <w:trHeight w:val="340"/>
        </w:trPr>
        <w:tc>
          <w:tcPr>
            <w:tcW w:w="590" w:type="dxa"/>
            <w:shd w:val="clear" w:color="auto" w:fill="auto"/>
            <w:vAlign w:val="center"/>
            <w:hideMark/>
          </w:tcPr>
          <w:p w14:paraId="3D8D72D1"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27</w:t>
            </w:r>
          </w:p>
        </w:tc>
        <w:tc>
          <w:tcPr>
            <w:tcW w:w="2763" w:type="dxa"/>
            <w:shd w:val="clear" w:color="auto" w:fill="auto"/>
            <w:vAlign w:val="center"/>
            <w:hideMark/>
          </w:tcPr>
          <w:p w14:paraId="767A8175"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CNC</w:t>
            </w:r>
          </w:p>
        </w:tc>
        <w:tc>
          <w:tcPr>
            <w:tcW w:w="7558" w:type="dxa"/>
            <w:shd w:val="clear" w:color="auto" w:fill="auto"/>
            <w:vAlign w:val="center"/>
            <w:hideMark/>
          </w:tcPr>
          <w:p w14:paraId="54C554E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người học những kiến thức về đặc điểm cấu tạo máy công cụ CNC, cấu trúc của hệ điều khiển CNC, lập trình gia công trên máy CNC</w:t>
            </w:r>
            <w:r w:rsidRPr="00033326">
              <w:rPr>
                <w:rFonts w:ascii="Times New Roman" w:eastAsia="Times New Roman" w:hAnsi="Times New Roman" w:cs="Times New Roman"/>
              </w:rPr>
              <w:br/>
              <w:t>Cụ thể: kiến thức cơ bản về điều khiển số, cấu tạo các loại máy điều khiển số, hệ thống điều khiển số, hệ thống dụng cụ cắt và quản lý dụng cụ cắt trên máy điều khiển số, lập chương trình gia công trên máy điều khiển số bao gồm lập trình cơ bản và lập trình nâng cao.</w:t>
            </w:r>
          </w:p>
        </w:tc>
        <w:tc>
          <w:tcPr>
            <w:tcW w:w="486" w:type="dxa"/>
            <w:shd w:val="clear" w:color="auto" w:fill="auto"/>
            <w:vAlign w:val="center"/>
            <w:hideMark/>
          </w:tcPr>
          <w:p w14:paraId="3157BF79"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0E59415A"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112CDC9C"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9A3E8E" w:rsidRPr="00033326" w14:paraId="09C572E6" w14:textId="77777777" w:rsidTr="000B78B8">
        <w:trPr>
          <w:trHeight w:val="340"/>
        </w:trPr>
        <w:tc>
          <w:tcPr>
            <w:tcW w:w="590" w:type="dxa"/>
            <w:shd w:val="clear" w:color="auto" w:fill="auto"/>
            <w:vAlign w:val="center"/>
            <w:hideMark/>
          </w:tcPr>
          <w:p w14:paraId="11F855E7"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28</w:t>
            </w:r>
          </w:p>
        </w:tc>
        <w:tc>
          <w:tcPr>
            <w:tcW w:w="2763" w:type="dxa"/>
            <w:shd w:val="clear" w:color="auto" w:fill="auto"/>
            <w:hideMark/>
          </w:tcPr>
          <w:p w14:paraId="7F04273A" w14:textId="77777777" w:rsidR="009A3E8E" w:rsidRPr="00033326" w:rsidRDefault="009A3E8E"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CAM/CNC</w:t>
            </w:r>
          </w:p>
        </w:tc>
        <w:tc>
          <w:tcPr>
            <w:tcW w:w="7558" w:type="dxa"/>
            <w:shd w:val="clear" w:color="auto" w:fill="auto"/>
            <w:vAlign w:val="center"/>
            <w:hideMark/>
          </w:tcPr>
          <w:p w14:paraId="5D61DD22" w14:textId="77777777" w:rsidR="009A3E8E" w:rsidRPr="00033326" w:rsidRDefault="009A3E8E"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Kết thúc môn học sinh viên có khả năng độc lập làm việc v</w:t>
            </w:r>
            <w:r w:rsidR="001B45DF" w:rsidRPr="00033326">
              <w:rPr>
                <w:rFonts w:ascii="Times New Roman" w:eastAsia="Times New Roman" w:hAnsi="Times New Roman" w:cs="Times New Roman"/>
              </w:rPr>
              <w:t>ới máy tiện và phay CNC bao gồm</w:t>
            </w:r>
            <w:r w:rsidRPr="00033326">
              <w:rPr>
                <w:rFonts w:ascii="Times New Roman" w:eastAsia="Times New Roman" w:hAnsi="Times New Roman" w:cs="Times New Roman"/>
              </w:rPr>
              <w:t>: vận hành, lập trình gia công các chi tiết đơn giản trên máy tiện và phay CNC. Thông qua môn học các kiến thức về gia công, kỹ thuật CNC được củng cố và hiểu sâu hơn.</w:t>
            </w:r>
          </w:p>
        </w:tc>
        <w:tc>
          <w:tcPr>
            <w:tcW w:w="486" w:type="dxa"/>
            <w:shd w:val="clear" w:color="auto" w:fill="auto"/>
            <w:vAlign w:val="center"/>
            <w:hideMark/>
          </w:tcPr>
          <w:p w14:paraId="0E6D49BB"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7" w:type="dxa"/>
            <w:shd w:val="clear" w:color="auto" w:fill="auto"/>
            <w:vAlign w:val="center"/>
            <w:hideMark/>
          </w:tcPr>
          <w:p w14:paraId="11B23F63" w14:textId="77777777" w:rsidR="009A3E8E" w:rsidRPr="00033326" w:rsidRDefault="009A3E8E"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60" w:type="dxa"/>
            <w:shd w:val="clear" w:color="auto" w:fill="auto"/>
            <w:vAlign w:val="center"/>
            <w:hideMark/>
          </w:tcPr>
          <w:p w14:paraId="7E367222" w14:textId="77777777" w:rsidR="009A3E8E" w:rsidRPr="00033326" w:rsidRDefault="009A3E8E" w:rsidP="003A572B">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w:t>
            </w:r>
            <w:r w:rsidR="003A572B"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70%</w:t>
            </w:r>
            <w:r w:rsidR="003A572B"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Thực hành, báo cáo</w:t>
            </w:r>
            <w:r w:rsidR="003A572B"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60 phút</w:t>
            </w:r>
          </w:p>
        </w:tc>
      </w:tr>
    </w:tbl>
    <w:p w14:paraId="0B3589D1" w14:textId="03477BD4" w:rsidR="00502A76" w:rsidRPr="00033326" w:rsidRDefault="00502A76" w:rsidP="006D4105">
      <w:pPr>
        <w:spacing w:before="120" w:after="0" w:line="240" w:lineRule="auto"/>
        <w:rPr>
          <w:rFonts w:ascii="Times New Roman" w:eastAsia="Times New Roman" w:hAnsi="Times New Roman" w:cs="Times New Roman"/>
          <w:b/>
          <w:color w:val="FF0000"/>
          <w:sz w:val="28"/>
        </w:rPr>
      </w:pPr>
      <w:bookmarkStart w:id="1" w:name="_Hlk80637398"/>
      <w:bookmarkEnd w:id="0"/>
      <w:r w:rsidRPr="00033326">
        <w:rPr>
          <w:rFonts w:ascii="Times New Roman" w:eastAsia="Times New Roman" w:hAnsi="Times New Roman" w:cs="Times New Roman"/>
          <w:b/>
          <w:color w:val="FF0000"/>
          <w:sz w:val="28"/>
        </w:rPr>
        <w:t>1.10. Ngành Kỹ thuật Cơ điện tử</w:t>
      </w:r>
    </w:p>
    <w:tbl>
      <w:tblPr>
        <w:tblW w:w="0" w:type="auto"/>
        <w:tblLook w:val="04A0" w:firstRow="1" w:lastRow="0" w:firstColumn="1" w:lastColumn="0" w:noHBand="0" w:noVBand="1"/>
      </w:tblPr>
      <w:tblGrid>
        <w:gridCol w:w="510"/>
        <w:gridCol w:w="2062"/>
        <w:gridCol w:w="226"/>
        <w:gridCol w:w="7660"/>
        <w:gridCol w:w="522"/>
        <w:gridCol w:w="1066"/>
        <w:gridCol w:w="2642"/>
      </w:tblGrid>
      <w:tr w:rsidR="00502A76" w:rsidRPr="00033326" w14:paraId="2EEAB19E" w14:textId="77777777" w:rsidTr="00502A76">
        <w:trPr>
          <w:trHeight w:val="300"/>
        </w:trPr>
        <w:tc>
          <w:tcPr>
            <w:tcW w:w="2572" w:type="dxa"/>
            <w:gridSpan w:val="2"/>
            <w:tcBorders>
              <w:top w:val="nil"/>
              <w:left w:val="nil"/>
              <w:bottom w:val="nil"/>
              <w:right w:val="nil"/>
            </w:tcBorders>
            <w:shd w:val="clear" w:color="auto" w:fill="auto"/>
            <w:noWrap/>
            <w:vAlign w:val="bottom"/>
          </w:tcPr>
          <w:p w14:paraId="0BE90FE6"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226" w:type="dxa"/>
            <w:tcBorders>
              <w:top w:val="nil"/>
              <w:left w:val="nil"/>
              <w:bottom w:val="nil"/>
              <w:right w:val="nil"/>
            </w:tcBorders>
          </w:tcPr>
          <w:p w14:paraId="07138F93"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nil"/>
              <w:right w:val="nil"/>
            </w:tcBorders>
            <w:shd w:val="clear" w:color="auto" w:fill="auto"/>
            <w:noWrap/>
            <w:vAlign w:val="bottom"/>
            <w:hideMark/>
          </w:tcPr>
          <w:p w14:paraId="1477A38A"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522" w:type="dxa"/>
            <w:tcBorders>
              <w:top w:val="nil"/>
              <w:left w:val="nil"/>
              <w:bottom w:val="nil"/>
              <w:right w:val="nil"/>
            </w:tcBorders>
            <w:shd w:val="clear" w:color="auto" w:fill="auto"/>
            <w:noWrap/>
            <w:vAlign w:val="bottom"/>
            <w:hideMark/>
          </w:tcPr>
          <w:p w14:paraId="4CC9B442" w14:textId="77777777" w:rsidR="00502A76" w:rsidRPr="00033326" w:rsidRDefault="00502A76" w:rsidP="007E56D8">
            <w:pPr>
              <w:spacing w:after="0" w:line="240" w:lineRule="auto"/>
              <w:rPr>
                <w:rFonts w:ascii="Times New Roman" w:eastAsia="Times New Roman" w:hAnsi="Times New Roman" w:cs="Times New Roman"/>
                <w:sz w:val="20"/>
                <w:szCs w:val="20"/>
              </w:rPr>
            </w:pPr>
          </w:p>
        </w:tc>
        <w:tc>
          <w:tcPr>
            <w:tcW w:w="1066" w:type="dxa"/>
            <w:tcBorders>
              <w:top w:val="nil"/>
              <w:left w:val="nil"/>
              <w:bottom w:val="nil"/>
              <w:right w:val="nil"/>
            </w:tcBorders>
            <w:shd w:val="clear" w:color="auto" w:fill="auto"/>
            <w:noWrap/>
            <w:vAlign w:val="bottom"/>
            <w:hideMark/>
          </w:tcPr>
          <w:p w14:paraId="71151A9F" w14:textId="77777777" w:rsidR="00502A76" w:rsidRPr="00033326" w:rsidRDefault="00502A76" w:rsidP="007E56D8">
            <w:pPr>
              <w:spacing w:after="0" w:line="240" w:lineRule="auto"/>
              <w:rPr>
                <w:rFonts w:ascii="Times New Roman" w:eastAsia="Times New Roman" w:hAnsi="Times New Roman" w:cs="Times New Roman"/>
                <w:sz w:val="20"/>
                <w:szCs w:val="20"/>
              </w:rPr>
            </w:pPr>
          </w:p>
        </w:tc>
        <w:tc>
          <w:tcPr>
            <w:tcW w:w="2642" w:type="dxa"/>
            <w:tcBorders>
              <w:top w:val="nil"/>
              <w:left w:val="nil"/>
              <w:bottom w:val="nil"/>
              <w:right w:val="nil"/>
            </w:tcBorders>
            <w:shd w:val="clear" w:color="auto" w:fill="auto"/>
            <w:noWrap/>
            <w:vAlign w:val="bottom"/>
            <w:hideMark/>
          </w:tcPr>
          <w:p w14:paraId="51AB2D03" w14:textId="77777777" w:rsidR="00502A76" w:rsidRPr="00033326" w:rsidRDefault="00502A76" w:rsidP="007E56D8">
            <w:pPr>
              <w:spacing w:after="0" w:line="240" w:lineRule="auto"/>
              <w:rPr>
                <w:rFonts w:ascii="Times New Roman" w:eastAsia="Times New Roman" w:hAnsi="Times New Roman" w:cs="Times New Roman"/>
                <w:sz w:val="20"/>
                <w:szCs w:val="20"/>
              </w:rPr>
            </w:pPr>
          </w:p>
        </w:tc>
      </w:tr>
      <w:tr w:rsidR="00502A76" w:rsidRPr="00033326" w14:paraId="746D8292" w14:textId="77777777" w:rsidTr="00502A76">
        <w:trPr>
          <w:trHeight w:val="855"/>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CD8F4" w14:textId="77777777" w:rsidR="00502A76" w:rsidRPr="00033326" w:rsidRDefault="00502A76"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062" w:type="dxa"/>
            <w:tcBorders>
              <w:top w:val="single" w:sz="4" w:space="0" w:color="auto"/>
              <w:left w:val="nil"/>
              <w:bottom w:val="single" w:sz="4" w:space="0" w:color="auto"/>
              <w:right w:val="single" w:sz="4" w:space="0" w:color="auto"/>
            </w:tcBorders>
            <w:shd w:val="clear" w:color="auto" w:fill="auto"/>
            <w:noWrap/>
            <w:vAlign w:val="center"/>
            <w:hideMark/>
          </w:tcPr>
          <w:p w14:paraId="0E0C11B0" w14:textId="77777777" w:rsidR="00502A76" w:rsidRPr="00033326" w:rsidRDefault="00502A76"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226" w:type="dxa"/>
            <w:tcBorders>
              <w:top w:val="single" w:sz="4" w:space="0" w:color="auto"/>
              <w:left w:val="nil"/>
              <w:bottom w:val="single" w:sz="4" w:space="0" w:color="auto"/>
              <w:right w:val="nil"/>
            </w:tcBorders>
          </w:tcPr>
          <w:p w14:paraId="000F48F6" w14:textId="77777777" w:rsidR="00502A76" w:rsidRPr="00033326" w:rsidRDefault="00502A76" w:rsidP="007E56D8">
            <w:pPr>
              <w:spacing w:after="0" w:line="240" w:lineRule="auto"/>
              <w:jc w:val="center"/>
              <w:rPr>
                <w:rFonts w:ascii="Times New Roman" w:eastAsia="Times New Roman" w:hAnsi="Times New Roman" w:cs="Times New Roman"/>
                <w:b/>
                <w:bCs/>
                <w:color w:val="000000"/>
              </w:rPr>
            </w:pPr>
          </w:p>
        </w:tc>
        <w:tc>
          <w:tcPr>
            <w:tcW w:w="7660" w:type="dxa"/>
            <w:tcBorders>
              <w:top w:val="single" w:sz="4" w:space="0" w:color="auto"/>
              <w:left w:val="nil"/>
              <w:bottom w:val="single" w:sz="4" w:space="0" w:color="auto"/>
              <w:right w:val="single" w:sz="4" w:space="0" w:color="auto"/>
            </w:tcBorders>
            <w:shd w:val="clear" w:color="auto" w:fill="auto"/>
            <w:noWrap/>
            <w:vAlign w:val="center"/>
            <w:hideMark/>
          </w:tcPr>
          <w:p w14:paraId="656EA56F" w14:textId="77777777" w:rsidR="00502A76" w:rsidRPr="00033326" w:rsidRDefault="00502A76"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522" w:type="dxa"/>
            <w:tcBorders>
              <w:top w:val="single" w:sz="4" w:space="0" w:color="auto"/>
              <w:left w:val="nil"/>
              <w:bottom w:val="single" w:sz="4" w:space="0" w:color="auto"/>
              <w:right w:val="single" w:sz="4" w:space="0" w:color="auto"/>
            </w:tcBorders>
            <w:shd w:val="clear" w:color="auto" w:fill="auto"/>
            <w:vAlign w:val="center"/>
            <w:hideMark/>
          </w:tcPr>
          <w:p w14:paraId="60CD89A3" w14:textId="77777777" w:rsidR="00502A76" w:rsidRPr="00033326" w:rsidRDefault="00502A76"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 TC</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14:paraId="4826126C" w14:textId="77777777" w:rsidR="00502A76" w:rsidRPr="00033326" w:rsidRDefault="00502A76"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642" w:type="dxa"/>
            <w:tcBorders>
              <w:top w:val="single" w:sz="4" w:space="0" w:color="auto"/>
              <w:left w:val="nil"/>
              <w:bottom w:val="single" w:sz="4" w:space="0" w:color="auto"/>
              <w:right w:val="single" w:sz="4" w:space="0" w:color="auto"/>
            </w:tcBorders>
            <w:shd w:val="clear" w:color="auto" w:fill="auto"/>
            <w:vAlign w:val="center"/>
            <w:hideMark/>
          </w:tcPr>
          <w:p w14:paraId="779D9BC3" w14:textId="77777777" w:rsidR="00502A76" w:rsidRPr="00033326" w:rsidRDefault="00502A76"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502A76" w:rsidRPr="00033326" w14:paraId="3F7750AA"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tcPr>
          <w:p w14:paraId="28370943" w14:textId="7FBB2D73" w:rsidR="00502A76" w:rsidRPr="00033326" w:rsidRDefault="006D4105"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c>
          <w:tcPr>
            <w:tcW w:w="121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6B0A4E" w14:textId="64934BBD" w:rsidR="00502A76" w:rsidRPr="00033326" w:rsidRDefault="00502A76" w:rsidP="007E56D8">
            <w:pPr>
              <w:spacing w:after="0" w:line="240" w:lineRule="auto"/>
              <w:rPr>
                <w:rFonts w:ascii="Times New Roman" w:eastAsia="Times New Roman" w:hAnsi="Times New Roman" w:cs="Times New Roman"/>
                <w:b/>
                <w:bCs/>
                <w:color w:val="000000"/>
              </w:rPr>
            </w:pPr>
          </w:p>
        </w:tc>
      </w:tr>
      <w:tr w:rsidR="00502A76" w:rsidRPr="00033326" w14:paraId="133A4CAD" w14:textId="77777777" w:rsidTr="00502A76">
        <w:trPr>
          <w:trHeight w:val="163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F5E6D09"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w:t>
            </w:r>
          </w:p>
        </w:tc>
        <w:tc>
          <w:tcPr>
            <w:tcW w:w="2062" w:type="dxa"/>
            <w:tcBorders>
              <w:top w:val="nil"/>
              <w:left w:val="nil"/>
              <w:bottom w:val="single" w:sz="4" w:space="0" w:color="auto"/>
              <w:right w:val="single" w:sz="4" w:space="0" w:color="auto"/>
            </w:tcBorders>
            <w:shd w:val="clear" w:color="000000" w:fill="FFFFFF"/>
            <w:vAlign w:val="center"/>
            <w:hideMark/>
          </w:tcPr>
          <w:p w14:paraId="4489E5F5"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Pháp luật đại cương</w:t>
            </w:r>
          </w:p>
        </w:tc>
        <w:tc>
          <w:tcPr>
            <w:tcW w:w="226" w:type="dxa"/>
            <w:tcBorders>
              <w:top w:val="nil"/>
              <w:left w:val="nil"/>
              <w:bottom w:val="single" w:sz="4" w:space="0" w:color="auto"/>
              <w:right w:val="nil"/>
            </w:tcBorders>
          </w:tcPr>
          <w:p w14:paraId="7947D339"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537F2F2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522" w:type="dxa"/>
            <w:tcBorders>
              <w:top w:val="nil"/>
              <w:left w:val="nil"/>
              <w:bottom w:val="single" w:sz="4" w:space="0" w:color="auto"/>
              <w:right w:val="single" w:sz="4" w:space="0" w:color="auto"/>
            </w:tcBorders>
            <w:shd w:val="clear" w:color="auto" w:fill="auto"/>
            <w:vAlign w:val="center"/>
            <w:hideMark/>
          </w:tcPr>
          <w:p w14:paraId="51402E40" w14:textId="77777777" w:rsidR="00502A76" w:rsidRPr="00033326" w:rsidRDefault="00502A76"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263B339B"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642" w:type="dxa"/>
            <w:tcBorders>
              <w:top w:val="nil"/>
              <w:left w:val="nil"/>
              <w:bottom w:val="single" w:sz="4" w:space="0" w:color="auto"/>
              <w:right w:val="single" w:sz="4" w:space="0" w:color="auto"/>
            </w:tcBorders>
            <w:shd w:val="clear" w:color="auto" w:fill="auto"/>
            <w:vAlign w:val="bottom"/>
            <w:hideMark/>
          </w:tcPr>
          <w:p w14:paraId="4837796E"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trên máy tính; Thời gian 50 phút</w:t>
            </w:r>
          </w:p>
        </w:tc>
      </w:tr>
      <w:tr w:rsidR="00502A76" w:rsidRPr="00033326" w14:paraId="6A2DF809" w14:textId="77777777" w:rsidTr="006D4105">
        <w:trPr>
          <w:trHeight w:val="6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E9C48E9"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062" w:type="dxa"/>
            <w:tcBorders>
              <w:top w:val="nil"/>
              <w:left w:val="nil"/>
              <w:bottom w:val="single" w:sz="4" w:space="0" w:color="auto"/>
              <w:right w:val="single" w:sz="4" w:space="0" w:color="auto"/>
            </w:tcBorders>
            <w:shd w:val="clear" w:color="000000" w:fill="FFFFFF"/>
            <w:vAlign w:val="center"/>
            <w:hideMark/>
          </w:tcPr>
          <w:p w14:paraId="0CA5F81A"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năng mềm và tinh thần khởi nghiệp</w:t>
            </w:r>
          </w:p>
        </w:tc>
        <w:tc>
          <w:tcPr>
            <w:tcW w:w="226" w:type="dxa"/>
            <w:tcBorders>
              <w:top w:val="nil"/>
              <w:left w:val="nil"/>
              <w:bottom w:val="single" w:sz="4" w:space="0" w:color="auto"/>
              <w:right w:val="nil"/>
            </w:tcBorders>
          </w:tcPr>
          <w:p w14:paraId="562BAEAC"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64D8E349" w14:textId="525C3B6C" w:rsidR="00502A76" w:rsidRPr="00033326" w:rsidRDefault="00502A76" w:rsidP="00502A7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kiến thức về khởi nghiệp</w:t>
            </w:r>
          </w:p>
        </w:tc>
        <w:tc>
          <w:tcPr>
            <w:tcW w:w="522" w:type="dxa"/>
            <w:tcBorders>
              <w:top w:val="nil"/>
              <w:left w:val="nil"/>
              <w:bottom w:val="single" w:sz="4" w:space="0" w:color="auto"/>
              <w:right w:val="single" w:sz="4" w:space="0" w:color="auto"/>
            </w:tcBorders>
            <w:shd w:val="clear" w:color="auto" w:fill="auto"/>
            <w:vAlign w:val="center"/>
            <w:hideMark/>
          </w:tcPr>
          <w:p w14:paraId="6F944973" w14:textId="77777777" w:rsidR="00502A76" w:rsidRPr="00033326" w:rsidRDefault="00502A76"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26D2AA21"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642" w:type="dxa"/>
            <w:tcBorders>
              <w:top w:val="nil"/>
              <w:left w:val="nil"/>
              <w:bottom w:val="single" w:sz="4" w:space="0" w:color="auto"/>
              <w:right w:val="single" w:sz="4" w:space="0" w:color="auto"/>
            </w:tcBorders>
            <w:shd w:val="clear" w:color="auto" w:fill="auto"/>
            <w:vAlign w:val="bottom"/>
            <w:hideMark/>
          </w:tcPr>
          <w:p w14:paraId="7AD57672" w14:textId="552DDBB2" w:rsidR="00502A76" w:rsidRPr="00033326" w:rsidRDefault="00502A76" w:rsidP="00502A7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Tự luận</w:t>
            </w:r>
          </w:p>
        </w:tc>
      </w:tr>
      <w:tr w:rsidR="00502A76" w:rsidRPr="00033326" w14:paraId="7815522A" w14:textId="77777777" w:rsidTr="00502A76">
        <w:trPr>
          <w:trHeight w:val="78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915E98"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062" w:type="dxa"/>
            <w:tcBorders>
              <w:top w:val="nil"/>
              <w:left w:val="nil"/>
              <w:bottom w:val="single" w:sz="4" w:space="0" w:color="auto"/>
              <w:right w:val="single" w:sz="4" w:space="0" w:color="auto"/>
            </w:tcBorders>
            <w:shd w:val="clear" w:color="000000" w:fill="FFFFFF"/>
            <w:vAlign w:val="center"/>
            <w:hideMark/>
          </w:tcPr>
          <w:p w14:paraId="63E6A138"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Giải tích hàm một biến</w:t>
            </w:r>
          </w:p>
        </w:tc>
        <w:tc>
          <w:tcPr>
            <w:tcW w:w="226" w:type="dxa"/>
            <w:tcBorders>
              <w:top w:val="nil"/>
              <w:left w:val="nil"/>
              <w:bottom w:val="single" w:sz="4" w:space="0" w:color="auto"/>
              <w:right w:val="nil"/>
            </w:tcBorders>
          </w:tcPr>
          <w:p w14:paraId="21C3BD6F"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6D47135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khải niệm của giải tích hàm một biến như: Giới hạn, tính liên tục, đạo hàm, tích phân, chuỗi. Hướng dẫn cho sinh viên thành thạo các kỹ thuật tính toán các phép toàn giải tích, từ đó có thể áp dụng các kỹ thuật của giải tích để giải các bài toán thực tế.</w:t>
            </w:r>
          </w:p>
        </w:tc>
        <w:tc>
          <w:tcPr>
            <w:tcW w:w="522" w:type="dxa"/>
            <w:tcBorders>
              <w:top w:val="nil"/>
              <w:left w:val="nil"/>
              <w:bottom w:val="single" w:sz="4" w:space="0" w:color="auto"/>
              <w:right w:val="single" w:sz="4" w:space="0" w:color="auto"/>
            </w:tcBorders>
            <w:shd w:val="clear" w:color="auto" w:fill="auto"/>
            <w:vAlign w:val="center"/>
            <w:hideMark/>
          </w:tcPr>
          <w:p w14:paraId="5ABD6CB5"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30004AE0"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642" w:type="dxa"/>
            <w:tcBorders>
              <w:top w:val="nil"/>
              <w:left w:val="nil"/>
              <w:bottom w:val="single" w:sz="4" w:space="0" w:color="auto"/>
              <w:right w:val="single" w:sz="4" w:space="0" w:color="auto"/>
            </w:tcBorders>
            <w:shd w:val="clear" w:color="auto" w:fill="auto"/>
            <w:vAlign w:val="bottom"/>
            <w:hideMark/>
          </w:tcPr>
          <w:p w14:paraId="1645352A"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90 phút</w:t>
            </w:r>
          </w:p>
        </w:tc>
      </w:tr>
      <w:tr w:rsidR="00502A76" w:rsidRPr="00033326" w14:paraId="4410FAAA" w14:textId="77777777" w:rsidTr="00502A76">
        <w:trPr>
          <w:trHeight w:val="139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4FE0127"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062" w:type="dxa"/>
            <w:tcBorders>
              <w:top w:val="nil"/>
              <w:left w:val="nil"/>
              <w:bottom w:val="single" w:sz="4" w:space="0" w:color="auto"/>
              <w:right w:val="single" w:sz="4" w:space="0" w:color="auto"/>
            </w:tcBorders>
            <w:shd w:val="clear" w:color="000000" w:fill="FFFFFF"/>
            <w:vAlign w:val="center"/>
            <w:hideMark/>
          </w:tcPr>
          <w:p w14:paraId="7F7F2495"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họa kỹ thuật 1</w:t>
            </w:r>
          </w:p>
        </w:tc>
        <w:tc>
          <w:tcPr>
            <w:tcW w:w="226" w:type="dxa"/>
            <w:tcBorders>
              <w:top w:val="nil"/>
              <w:left w:val="nil"/>
              <w:bottom w:val="single" w:sz="4" w:space="0" w:color="auto"/>
              <w:right w:val="nil"/>
            </w:tcBorders>
          </w:tcPr>
          <w:p w14:paraId="4BAB6C27"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0A60F01C"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cho sinh viên những kiến thức cơ bản về đồ họa kỹ thuật bao gồm: các tiêu chuẩn, quy ước, phương pháp biểu diễn bản vẽ kỹ thuật theo các tiêu chuẩn ISO , ANSI và TCVN</w:t>
            </w:r>
            <w:r w:rsidRPr="00033326">
              <w:rPr>
                <w:rFonts w:ascii="Times New Roman" w:eastAsia="Times New Roman" w:hAnsi="Times New Roman" w:cs="Times New Roman"/>
                <w:color w:val="000000"/>
              </w:rPr>
              <w:br/>
              <w:t xml:space="preserve"> Sau môn học yêu cầu sinh viên:</w:t>
            </w:r>
            <w:r w:rsidRPr="00033326">
              <w:rPr>
                <w:rFonts w:ascii="Times New Roman" w:eastAsia="Times New Roman" w:hAnsi="Times New Roman" w:cs="Times New Roman"/>
                <w:color w:val="000000"/>
              </w:rPr>
              <w:br/>
              <w:t>• Đọc hiểu được các bản vẽ kỹ thuật cơ bản</w:t>
            </w:r>
            <w:r w:rsidRPr="00033326">
              <w:rPr>
                <w:rFonts w:ascii="Times New Roman" w:eastAsia="Times New Roman" w:hAnsi="Times New Roman" w:cs="Times New Roman"/>
                <w:color w:val="000000"/>
              </w:rPr>
              <w:br/>
              <w:t>• Biểu diễn được các vật thể, hình khối hình học trên bản vẽ kỹ thuật.</w:t>
            </w:r>
          </w:p>
        </w:tc>
        <w:tc>
          <w:tcPr>
            <w:tcW w:w="522" w:type="dxa"/>
            <w:tcBorders>
              <w:top w:val="nil"/>
              <w:left w:val="nil"/>
              <w:bottom w:val="single" w:sz="4" w:space="0" w:color="auto"/>
              <w:right w:val="single" w:sz="4" w:space="0" w:color="auto"/>
            </w:tcBorders>
            <w:shd w:val="clear" w:color="auto" w:fill="auto"/>
            <w:vAlign w:val="center"/>
            <w:hideMark/>
          </w:tcPr>
          <w:p w14:paraId="43E810C7"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38D87B62"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642" w:type="dxa"/>
            <w:tcBorders>
              <w:top w:val="nil"/>
              <w:left w:val="nil"/>
              <w:bottom w:val="single" w:sz="4" w:space="0" w:color="auto"/>
              <w:right w:val="single" w:sz="4" w:space="0" w:color="auto"/>
            </w:tcBorders>
            <w:shd w:val="clear" w:color="auto" w:fill="auto"/>
            <w:vAlign w:val="bottom"/>
            <w:hideMark/>
          </w:tcPr>
          <w:p w14:paraId="64023751"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 (Vẽ tay trên giấy A4 in sẵn đề thi)</w:t>
            </w:r>
            <w:r w:rsidRPr="00033326">
              <w:rPr>
                <w:rFonts w:ascii="Times New Roman" w:eastAsia="Times New Roman" w:hAnsi="Times New Roman" w:cs="Times New Roman"/>
                <w:color w:val="000000"/>
              </w:rPr>
              <w:br/>
              <w:t>- Thời gian thi: 90 phút</w:t>
            </w:r>
          </w:p>
        </w:tc>
      </w:tr>
      <w:tr w:rsidR="00502A76" w:rsidRPr="00033326" w14:paraId="257100B9" w14:textId="77777777" w:rsidTr="00502A76">
        <w:trPr>
          <w:trHeight w:val="81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A6D163C"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062" w:type="dxa"/>
            <w:tcBorders>
              <w:top w:val="nil"/>
              <w:left w:val="nil"/>
              <w:bottom w:val="single" w:sz="4" w:space="0" w:color="auto"/>
              <w:right w:val="single" w:sz="4" w:space="0" w:color="auto"/>
            </w:tcBorders>
            <w:shd w:val="clear" w:color="000000" w:fill="FFFFFF"/>
            <w:vAlign w:val="center"/>
            <w:hideMark/>
          </w:tcPr>
          <w:p w14:paraId="25FAEAC5"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kỹ thuật cơ điện tử</w:t>
            </w:r>
          </w:p>
        </w:tc>
        <w:tc>
          <w:tcPr>
            <w:tcW w:w="226" w:type="dxa"/>
            <w:tcBorders>
              <w:top w:val="nil"/>
              <w:left w:val="nil"/>
              <w:bottom w:val="single" w:sz="4" w:space="0" w:color="auto"/>
              <w:right w:val="nil"/>
            </w:tcBorders>
          </w:tcPr>
          <w:p w14:paraId="260D3B6B"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64AD460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cho sinh viên các kiến thức cơ bản về ngành Kỹ thuật Cơ điện tử; phương pháp học tập hiệu quả; trách nhiệm, đạo đức của người kỹ sư ngành Kỹ thuật Cơ điện tử; trang bị khả năng giải quyết vấn đề, viết báo cáo và trình bày báo cáo; khả năng làm việc độc lập và chủ động học tập, giúp sinh viên có động lực học tập tốt.</w:t>
            </w:r>
          </w:p>
        </w:tc>
        <w:tc>
          <w:tcPr>
            <w:tcW w:w="522" w:type="dxa"/>
            <w:tcBorders>
              <w:top w:val="nil"/>
              <w:left w:val="nil"/>
              <w:bottom w:val="single" w:sz="4" w:space="0" w:color="auto"/>
              <w:right w:val="single" w:sz="4" w:space="0" w:color="auto"/>
            </w:tcBorders>
            <w:shd w:val="clear" w:color="auto" w:fill="auto"/>
            <w:vAlign w:val="center"/>
            <w:hideMark/>
          </w:tcPr>
          <w:p w14:paraId="666418F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291E8BD5"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642" w:type="dxa"/>
            <w:tcBorders>
              <w:top w:val="nil"/>
              <w:left w:val="nil"/>
              <w:bottom w:val="single" w:sz="4" w:space="0" w:color="auto"/>
              <w:right w:val="single" w:sz="4" w:space="0" w:color="auto"/>
            </w:tcBorders>
            <w:shd w:val="clear" w:color="auto" w:fill="auto"/>
            <w:vAlign w:val="bottom"/>
            <w:hideMark/>
          </w:tcPr>
          <w:p w14:paraId="13E7248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502A76" w:rsidRPr="00033326" w14:paraId="4F2B49D4" w14:textId="77777777" w:rsidTr="00502A76">
        <w:trPr>
          <w:trHeight w:val="91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B357D17"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062" w:type="dxa"/>
            <w:tcBorders>
              <w:top w:val="nil"/>
              <w:left w:val="nil"/>
              <w:bottom w:val="single" w:sz="4" w:space="0" w:color="auto"/>
              <w:right w:val="single" w:sz="4" w:space="0" w:color="auto"/>
            </w:tcBorders>
            <w:shd w:val="clear" w:color="000000" w:fill="FFFFFF"/>
            <w:vAlign w:val="center"/>
            <w:hideMark/>
          </w:tcPr>
          <w:p w14:paraId="4E0CCAEC"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Tin học cơ bản</w:t>
            </w:r>
          </w:p>
        </w:tc>
        <w:tc>
          <w:tcPr>
            <w:tcW w:w="226" w:type="dxa"/>
            <w:tcBorders>
              <w:top w:val="nil"/>
              <w:left w:val="nil"/>
              <w:bottom w:val="single" w:sz="4" w:space="0" w:color="auto"/>
              <w:right w:val="nil"/>
            </w:tcBorders>
          </w:tcPr>
          <w:p w14:paraId="5BD1AB68"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15A98F4C"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522" w:type="dxa"/>
            <w:tcBorders>
              <w:top w:val="nil"/>
              <w:left w:val="nil"/>
              <w:bottom w:val="single" w:sz="4" w:space="0" w:color="auto"/>
              <w:right w:val="single" w:sz="4" w:space="0" w:color="auto"/>
            </w:tcBorders>
            <w:shd w:val="clear" w:color="auto" w:fill="auto"/>
            <w:vAlign w:val="center"/>
            <w:hideMark/>
          </w:tcPr>
          <w:p w14:paraId="24EB1A4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6A5BA3BA"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642" w:type="dxa"/>
            <w:tcBorders>
              <w:top w:val="nil"/>
              <w:left w:val="nil"/>
              <w:bottom w:val="single" w:sz="4" w:space="0" w:color="auto"/>
              <w:right w:val="single" w:sz="4" w:space="0" w:color="auto"/>
            </w:tcBorders>
            <w:shd w:val="clear" w:color="auto" w:fill="auto"/>
            <w:vAlign w:val="bottom"/>
            <w:hideMark/>
          </w:tcPr>
          <w:p w14:paraId="58A50E88"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trên máy tính</w:t>
            </w:r>
            <w:r w:rsidRPr="00033326">
              <w:rPr>
                <w:rFonts w:ascii="Times New Roman" w:eastAsia="Times New Roman" w:hAnsi="Times New Roman" w:cs="Times New Roman"/>
                <w:color w:val="000000"/>
              </w:rPr>
              <w:br/>
              <w:t>- Thời gian: 75-90 phút</w:t>
            </w:r>
          </w:p>
        </w:tc>
      </w:tr>
      <w:tr w:rsidR="00502A76" w:rsidRPr="00033326" w14:paraId="38D02710" w14:textId="77777777" w:rsidTr="00502A76">
        <w:trPr>
          <w:trHeight w:val="125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BC1C5D"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062" w:type="dxa"/>
            <w:tcBorders>
              <w:top w:val="nil"/>
              <w:left w:val="nil"/>
              <w:bottom w:val="single" w:sz="4" w:space="0" w:color="auto"/>
              <w:right w:val="single" w:sz="4" w:space="0" w:color="auto"/>
            </w:tcBorders>
            <w:shd w:val="clear" w:color="000000" w:fill="FFFFFF"/>
            <w:vAlign w:val="center"/>
            <w:hideMark/>
          </w:tcPr>
          <w:p w14:paraId="2D98E72A"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Giải tích hàm nhiều biến</w:t>
            </w:r>
          </w:p>
        </w:tc>
        <w:tc>
          <w:tcPr>
            <w:tcW w:w="226" w:type="dxa"/>
            <w:tcBorders>
              <w:top w:val="nil"/>
              <w:left w:val="nil"/>
              <w:bottom w:val="single" w:sz="4" w:space="0" w:color="auto"/>
              <w:right w:val="nil"/>
            </w:tcBorders>
          </w:tcPr>
          <w:p w14:paraId="5DE905C1"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F8EB29A"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color w:val="000000"/>
              </w:rPr>
              <w:br/>
              <w:t>Sinh viên có thể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Sinh viên hiểu và vận dụng được các kiến thức giải tích hàm nhiều biến vào việc tính toán, mô phỏng, phân tích, tổng hợp một số vấn đề kỹ thuật chuyên ngành</w:t>
            </w:r>
          </w:p>
        </w:tc>
        <w:tc>
          <w:tcPr>
            <w:tcW w:w="522" w:type="dxa"/>
            <w:tcBorders>
              <w:top w:val="nil"/>
              <w:left w:val="nil"/>
              <w:bottom w:val="single" w:sz="4" w:space="0" w:color="auto"/>
              <w:right w:val="single" w:sz="4" w:space="0" w:color="auto"/>
            </w:tcBorders>
            <w:shd w:val="clear" w:color="auto" w:fill="auto"/>
            <w:vAlign w:val="center"/>
            <w:hideMark/>
          </w:tcPr>
          <w:p w14:paraId="30669098"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w:t>
            </w:r>
          </w:p>
        </w:tc>
        <w:tc>
          <w:tcPr>
            <w:tcW w:w="1066" w:type="dxa"/>
            <w:tcBorders>
              <w:top w:val="nil"/>
              <w:left w:val="nil"/>
              <w:bottom w:val="single" w:sz="4" w:space="0" w:color="auto"/>
              <w:right w:val="single" w:sz="4" w:space="0" w:color="auto"/>
            </w:tcBorders>
            <w:shd w:val="clear" w:color="auto" w:fill="auto"/>
            <w:noWrap/>
            <w:vAlign w:val="center"/>
            <w:hideMark/>
          </w:tcPr>
          <w:p w14:paraId="69C5D81B"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642" w:type="dxa"/>
            <w:tcBorders>
              <w:top w:val="nil"/>
              <w:left w:val="nil"/>
              <w:bottom w:val="single" w:sz="4" w:space="0" w:color="auto"/>
              <w:right w:val="single" w:sz="4" w:space="0" w:color="auto"/>
            </w:tcBorders>
            <w:shd w:val="clear" w:color="auto" w:fill="auto"/>
            <w:vAlign w:val="bottom"/>
            <w:hideMark/>
          </w:tcPr>
          <w:p w14:paraId="6600692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90 phút</w:t>
            </w:r>
          </w:p>
        </w:tc>
      </w:tr>
      <w:tr w:rsidR="00502A76" w:rsidRPr="00033326" w14:paraId="6D0809D5" w14:textId="77777777" w:rsidTr="00502A76">
        <w:trPr>
          <w:trHeight w:val="29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4775560"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8</w:t>
            </w:r>
          </w:p>
        </w:tc>
        <w:tc>
          <w:tcPr>
            <w:tcW w:w="2062" w:type="dxa"/>
            <w:tcBorders>
              <w:top w:val="nil"/>
              <w:left w:val="nil"/>
              <w:bottom w:val="single" w:sz="4" w:space="0" w:color="auto"/>
              <w:right w:val="single" w:sz="4" w:space="0" w:color="auto"/>
            </w:tcBorders>
            <w:shd w:val="clear" w:color="000000" w:fill="FFFFFF"/>
            <w:vAlign w:val="center"/>
            <w:hideMark/>
          </w:tcPr>
          <w:p w14:paraId="1112FF1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đại số tuyến tính</w:t>
            </w:r>
          </w:p>
        </w:tc>
        <w:tc>
          <w:tcPr>
            <w:tcW w:w="226" w:type="dxa"/>
            <w:tcBorders>
              <w:top w:val="nil"/>
              <w:left w:val="nil"/>
              <w:bottom w:val="single" w:sz="4" w:space="0" w:color="auto"/>
              <w:right w:val="nil"/>
            </w:tcBorders>
          </w:tcPr>
          <w:p w14:paraId="20D01C0C"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6AD0CF4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22" w:type="dxa"/>
            <w:tcBorders>
              <w:top w:val="nil"/>
              <w:left w:val="nil"/>
              <w:bottom w:val="single" w:sz="4" w:space="0" w:color="auto"/>
              <w:right w:val="single" w:sz="4" w:space="0" w:color="auto"/>
            </w:tcBorders>
            <w:shd w:val="clear" w:color="auto" w:fill="auto"/>
            <w:vAlign w:val="center"/>
            <w:hideMark/>
          </w:tcPr>
          <w:p w14:paraId="67ACA53E"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654C1C41"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642" w:type="dxa"/>
            <w:tcBorders>
              <w:top w:val="nil"/>
              <w:left w:val="nil"/>
              <w:bottom w:val="single" w:sz="4" w:space="0" w:color="auto"/>
              <w:right w:val="single" w:sz="4" w:space="0" w:color="auto"/>
            </w:tcBorders>
            <w:shd w:val="clear" w:color="auto" w:fill="auto"/>
            <w:vAlign w:val="bottom"/>
            <w:hideMark/>
          </w:tcPr>
          <w:p w14:paraId="33E4D68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502A76" w:rsidRPr="00033326" w14:paraId="61CB518B" w14:textId="77777777" w:rsidTr="00502A76">
        <w:trPr>
          <w:trHeight w:val="97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6E2112"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062" w:type="dxa"/>
            <w:tcBorders>
              <w:top w:val="nil"/>
              <w:left w:val="nil"/>
              <w:bottom w:val="single" w:sz="4" w:space="0" w:color="auto"/>
              <w:right w:val="single" w:sz="4" w:space="0" w:color="auto"/>
            </w:tcBorders>
            <w:shd w:val="clear" w:color="000000" w:fill="FFFFFF"/>
            <w:vAlign w:val="center"/>
            <w:hideMark/>
          </w:tcPr>
          <w:p w14:paraId="63F7909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lý đại cương</w:t>
            </w:r>
          </w:p>
        </w:tc>
        <w:tc>
          <w:tcPr>
            <w:tcW w:w="226" w:type="dxa"/>
            <w:tcBorders>
              <w:top w:val="nil"/>
              <w:left w:val="nil"/>
              <w:bottom w:val="single" w:sz="4" w:space="0" w:color="auto"/>
              <w:right w:val="nil"/>
            </w:tcBorders>
          </w:tcPr>
          <w:p w14:paraId="2B72137F"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5262BC8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những kiến thức cơ bản về phần Cơ, Điện, Từ và Quang. Giúp sinh viên hiểu được và vận dụng các kiến thức này để giải được các bài tập về các nội dung tương ứng, đồng thời có khả năng áp dụng kiến thức vào các môn cơ sở và chuyên ngành cũng như thực tiễn.</w:t>
            </w:r>
          </w:p>
        </w:tc>
        <w:tc>
          <w:tcPr>
            <w:tcW w:w="522" w:type="dxa"/>
            <w:tcBorders>
              <w:top w:val="nil"/>
              <w:left w:val="nil"/>
              <w:bottom w:val="single" w:sz="4" w:space="0" w:color="auto"/>
              <w:right w:val="single" w:sz="4" w:space="0" w:color="auto"/>
            </w:tcBorders>
            <w:shd w:val="clear" w:color="auto" w:fill="auto"/>
            <w:vAlign w:val="center"/>
            <w:hideMark/>
          </w:tcPr>
          <w:p w14:paraId="30E7C5F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46A24150"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642" w:type="dxa"/>
            <w:tcBorders>
              <w:top w:val="nil"/>
              <w:left w:val="nil"/>
              <w:bottom w:val="single" w:sz="4" w:space="0" w:color="auto"/>
              <w:right w:val="single" w:sz="4" w:space="0" w:color="auto"/>
            </w:tcBorders>
            <w:shd w:val="clear" w:color="auto" w:fill="auto"/>
            <w:vAlign w:val="bottom"/>
            <w:hideMark/>
          </w:tcPr>
          <w:p w14:paraId="59B076D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thi: 90 phút</w:t>
            </w:r>
          </w:p>
        </w:tc>
      </w:tr>
      <w:tr w:rsidR="00502A76" w:rsidRPr="00033326" w14:paraId="7D53F51A" w14:textId="77777777" w:rsidTr="00B64E72">
        <w:trPr>
          <w:trHeight w:val="186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00439FB"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062" w:type="dxa"/>
            <w:tcBorders>
              <w:top w:val="nil"/>
              <w:left w:val="nil"/>
              <w:bottom w:val="single" w:sz="4" w:space="0" w:color="auto"/>
              <w:right w:val="single" w:sz="4" w:space="0" w:color="auto"/>
            </w:tcBorders>
            <w:shd w:val="clear" w:color="000000" w:fill="FFFFFF"/>
            <w:vAlign w:val="center"/>
            <w:hideMark/>
          </w:tcPr>
          <w:p w14:paraId="4D312F05"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Vẽ cơ khí</w:t>
            </w:r>
          </w:p>
        </w:tc>
        <w:tc>
          <w:tcPr>
            <w:tcW w:w="226" w:type="dxa"/>
            <w:tcBorders>
              <w:top w:val="nil"/>
              <w:left w:val="nil"/>
              <w:bottom w:val="single" w:sz="4" w:space="0" w:color="auto"/>
              <w:right w:val="nil"/>
            </w:tcBorders>
          </w:tcPr>
          <w:p w14:paraId="72E5AEAD"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706B173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những kiến thức, kỹ năng để đọc hiểu và vẽ được các bản vẽ và chi tiết cơ khí cơ bản </w:t>
            </w:r>
            <w:r w:rsidRPr="00033326">
              <w:rPr>
                <w:rFonts w:ascii="Times New Roman" w:eastAsia="Times New Roman" w:hAnsi="Times New Roman" w:cs="Times New Roman"/>
                <w:color w:val="000000"/>
              </w:rPr>
              <w:br/>
              <w:t xml:space="preserve"> Sau môn học yêu cầu sinh viên:</w:t>
            </w:r>
            <w:r w:rsidRPr="00033326">
              <w:rPr>
                <w:rFonts w:ascii="Times New Roman" w:eastAsia="Times New Roman" w:hAnsi="Times New Roman" w:cs="Times New Roman"/>
                <w:color w:val="000000"/>
              </w:rPr>
              <w:br/>
              <w:t>• Đọc hiểu được các bản vẽ cơ khí</w:t>
            </w:r>
            <w:r w:rsidRPr="00033326">
              <w:rPr>
                <w:rFonts w:ascii="Times New Roman" w:eastAsia="Times New Roman" w:hAnsi="Times New Roman" w:cs="Times New Roman"/>
                <w:color w:val="000000"/>
              </w:rPr>
              <w:br/>
              <w:t>• Lập được bản vẽ cho các chi tiết cơ khí theo tiêu chuẩn Việt Nam</w:t>
            </w:r>
          </w:p>
        </w:tc>
        <w:tc>
          <w:tcPr>
            <w:tcW w:w="522" w:type="dxa"/>
            <w:tcBorders>
              <w:top w:val="nil"/>
              <w:left w:val="nil"/>
              <w:bottom w:val="single" w:sz="4" w:space="0" w:color="auto"/>
              <w:right w:val="single" w:sz="4" w:space="0" w:color="auto"/>
            </w:tcBorders>
            <w:shd w:val="clear" w:color="auto" w:fill="auto"/>
            <w:vAlign w:val="center"/>
            <w:hideMark/>
          </w:tcPr>
          <w:p w14:paraId="57664FE7"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0B14304E"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642" w:type="dxa"/>
            <w:tcBorders>
              <w:top w:val="nil"/>
              <w:left w:val="nil"/>
              <w:bottom w:val="single" w:sz="4" w:space="0" w:color="auto"/>
              <w:right w:val="single" w:sz="4" w:space="0" w:color="auto"/>
            </w:tcBorders>
            <w:shd w:val="clear" w:color="auto" w:fill="auto"/>
            <w:vAlign w:val="center"/>
            <w:hideMark/>
          </w:tcPr>
          <w:p w14:paraId="208DDC9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 (Vẽ tay trên giấy A4 in sẵn đề thi)</w:t>
            </w:r>
            <w:r w:rsidRPr="00033326">
              <w:rPr>
                <w:rFonts w:ascii="Times New Roman" w:eastAsia="Times New Roman" w:hAnsi="Times New Roman" w:cs="Times New Roman"/>
                <w:color w:val="000000"/>
              </w:rPr>
              <w:br/>
              <w:t>- Thời gian thi: 90 phút</w:t>
            </w:r>
          </w:p>
        </w:tc>
      </w:tr>
      <w:tr w:rsidR="00502A76" w:rsidRPr="00033326" w14:paraId="68B0352B" w14:textId="77777777" w:rsidTr="00502A76">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EED066"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062" w:type="dxa"/>
            <w:tcBorders>
              <w:top w:val="nil"/>
              <w:left w:val="nil"/>
              <w:bottom w:val="single" w:sz="4" w:space="0" w:color="auto"/>
              <w:right w:val="single" w:sz="4" w:space="0" w:color="auto"/>
            </w:tcBorders>
            <w:shd w:val="clear" w:color="000000" w:fill="FFFFFF"/>
            <w:vAlign w:val="center"/>
            <w:hideMark/>
          </w:tcPr>
          <w:p w14:paraId="1CBD868A"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Vẽ cơ khí</w:t>
            </w:r>
          </w:p>
        </w:tc>
        <w:tc>
          <w:tcPr>
            <w:tcW w:w="226" w:type="dxa"/>
            <w:tcBorders>
              <w:top w:val="nil"/>
              <w:left w:val="nil"/>
              <w:bottom w:val="single" w:sz="4" w:space="0" w:color="auto"/>
              <w:right w:val="nil"/>
            </w:tcBorders>
          </w:tcPr>
          <w:p w14:paraId="2DDF196D"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62DF346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Hướng dẫn sinh viên thực hiện các bản vẽ chi tiết cơ khí thông dụng bằng  phần mềm AutoCad (Học tại phòng máy tính)</w:t>
            </w:r>
          </w:p>
        </w:tc>
        <w:tc>
          <w:tcPr>
            <w:tcW w:w="522" w:type="dxa"/>
            <w:tcBorders>
              <w:top w:val="nil"/>
              <w:left w:val="nil"/>
              <w:bottom w:val="single" w:sz="4" w:space="0" w:color="auto"/>
              <w:right w:val="single" w:sz="4" w:space="0" w:color="auto"/>
            </w:tcBorders>
            <w:shd w:val="clear" w:color="auto" w:fill="auto"/>
            <w:vAlign w:val="center"/>
            <w:hideMark/>
          </w:tcPr>
          <w:p w14:paraId="27EA2A09"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center"/>
            <w:hideMark/>
          </w:tcPr>
          <w:p w14:paraId="5D5B7435"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642" w:type="dxa"/>
            <w:tcBorders>
              <w:top w:val="nil"/>
              <w:left w:val="nil"/>
              <w:bottom w:val="single" w:sz="4" w:space="0" w:color="auto"/>
              <w:right w:val="single" w:sz="4" w:space="0" w:color="auto"/>
            </w:tcBorders>
            <w:shd w:val="clear" w:color="auto" w:fill="auto"/>
            <w:vAlign w:val="bottom"/>
            <w:hideMark/>
          </w:tcPr>
          <w:p w14:paraId="1886066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Không thi hết môn, tổng hợp điểm đánh giá các BT thực hành làm điểm HP</w:t>
            </w:r>
          </w:p>
        </w:tc>
      </w:tr>
      <w:tr w:rsidR="00502A76" w:rsidRPr="00033326" w14:paraId="2D87BB40" w14:textId="77777777" w:rsidTr="00502A76">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F4A2B7"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062" w:type="dxa"/>
            <w:tcBorders>
              <w:top w:val="nil"/>
              <w:left w:val="nil"/>
              <w:bottom w:val="single" w:sz="4" w:space="0" w:color="auto"/>
              <w:right w:val="single" w:sz="4" w:space="0" w:color="auto"/>
            </w:tcBorders>
            <w:shd w:val="clear" w:color="000000" w:fill="FFFFFF"/>
            <w:vAlign w:val="center"/>
            <w:hideMark/>
          </w:tcPr>
          <w:p w14:paraId="2613162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cơ sở I</w:t>
            </w:r>
          </w:p>
        </w:tc>
        <w:tc>
          <w:tcPr>
            <w:tcW w:w="226" w:type="dxa"/>
            <w:tcBorders>
              <w:top w:val="nil"/>
              <w:left w:val="nil"/>
              <w:bottom w:val="single" w:sz="4" w:space="0" w:color="auto"/>
              <w:right w:val="nil"/>
            </w:tcBorders>
          </w:tcPr>
          <w:p w14:paraId="4544CD0D"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hideMark/>
          </w:tcPr>
          <w:p w14:paraId="7B7B362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522" w:type="dxa"/>
            <w:tcBorders>
              <w:top w:val="nil"/>
              <w:left w:val="nil"/>
              <w:bottom w:val="single" w:sz="4" w:space="0" w:color="auto"/>
              <w:right w:val="single" w:sz="4" w:space="0" w:color="auto"/>
            </w:tcBorders>
            <w:shd w:val="clear" w:color="auto" w:fill="auto"/>
            <w:vAlign w:val="center"/>
            <w:hideMark/>
          </w:tcPr>
          <w:p w14:paraId="40D851A0"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45C04576"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642" w:type="dxa"/>
            <w:tcBorders>
              <w:top w:val="nil"/>
              <w:left w:val="nil"/>
              <w:bottom w:val="single" w:sz="4" w:space="0" w:color="auto"/>
              <w:right w:val="single" w:sz="4" w:space="0" w:color="auto"/>
            </w:tcBorders>
            <w:shd w:val="clear" w:color="auto" w:fill="auto"/>
            <w:vAlign w:val="bottom"/>
            <w:hideMark/>
          </w:tcPr>
          <w:p w14:paraId="7C358DA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502A76" w:rsidRPr="00033326" w14:paraId="14E8EE84" w14:textId="77777777" w:rsidTr="00502A76">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2744AA"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13</w:t>
            </w:r>
          </w:p>
        </w:tc>
        <w:tc>
          <w:tcPr>
            <w:tcW w:w="2062" w:type="dxa"/>
            <w:tcBorders>
              <w:top w:val="nil"/>
              <w:left w:val="nil"/>
              <w:bottom w:val="single" w:sz="4" w:space="0" w:color="auto"/>
              <w:right w:val="single" w:sz="4" w:space="0" w:color="auto"/>
            </w:tcBorders>
            <w:shd w:val="clear" w:color="000000" w:fill="FFFFFF"/>
            <w:vAlign w:val="center"/>
            <w:hideMark/>
          </w:tcPr>
          <w:p w14:paraId="3C82135C"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Sức bền vật liệu I</w:t>
            </w:r>
          </w:p>
        </w:tc>
        <w:tc>
          <w:tcPr>
            <w:tcW w:w="226" w:type="dxa"/>
            <w:tcBorders>
              <w:top w:val="nil"/>
              <w:left w:val="nil"/>
              <w:bottom w:val="single" w:sz="4" w:space="0" w:color="auto"/>
              <w:right w:val="nil"/>
            </w:tcBorders>
          </w:tcPr>
          <w:p w14:paraId="652D95F3"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20DE69D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522" w:type="dxa"/>
            <w:tcBorders>
              <w:top w:val="nil"/>
              <w:left w:val="nil"/>
              <w:bottom w:val="single" w:sz="4" w:space="0" w:color="auto"/>
              <w:right w:val="single" w:sz="4" w:space="0" w:color="auto"/>
            </w:tcBorders>
            <w:shd w:val="clear" w:color="auto" w:fill="auto"/>
            <w:vAlign w:val="center"/>
            <w:hideMark/>
          </w:tcPr>
          <w:p w14:paraId="0F8F196D"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7FCF2689"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642" w:type="dxa"/>
            <w:tcBorders>
              <w:top w:val="nil"/>
              <w:left w:val="nil"/>
              <w:bottom w:val="single" w:sz="4" w:space="0" w:color="auto"/>
              <w:right w:val="single" w:sz="4" w:space="0" w:color="auto"/>
            </w:tcBorders>
            <w:shd w:val="clear" w:color="auto" w:fill="auto"/>
            <w:vAlign w:val="bottom"/>
            <w:hideMark/>
          </w:tcPr>
          <w:p w14:paraId="490661F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502A76" w:rsidRPr="00033326" w14:paraId="068A993B"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tcPr>
          <w:p w14:paraId="4712F0C1" w14:textId="77777777" w:rsidR="00502A76" w:rsidRPr="00033326" w:rsidRDefault="00502A76" w:rsidP="007E56D8">
            <w:pPr>
              <w:spacing w:after="0" w:line="240" w:lineRule="auto"/>
              <w:rPr>
                <w:rFonts w:ascii="Times New Roman" w:eastAsia="Times New Roman" w:hAnsi="Times New Roman" w:cs="Times New Roman"/>
                <w:b/>
                <w:bCs/>
                <w:color w:val="000000"/>
              </w:rPr>
            </w:pPr>
          </w:p>
        </w:tc>
        <w:tc>
          <w:tcPr>
            <w:tcW w:w="121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AFBCC" w14:textId="77777777" w:rsidR="00502A76" w:rsidRPr="00033326" w:rsidRDefault="00502A76" w:rsidP="00502A7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502A76" w:rsidRPr="00033326" w14:paraId="191599E7" w14:textId="77777777" w:rsidTr="00B64E72">
        <w:trPr>
          <w:trHeight w:val="63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2510ED"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062" w:type="dxa"/>
            <w:tcBorders>
              <w:top w:val="nil"/>
              <w:left w:val="nil"/>
              <w:bottom w:val="single" w:sz="4" w:space="0" w:color="auto"/>
              <w:right w:val="single" w:sz="4" w:space="0" w:color="auto"/>
            </w:tcBorders>
            <w:shd w:val="clear" w:color="000000" w:fill="FFFFFF"/>
            <w:vAlign w:val="center"/>
            <w:hideMark/>
          </w:tcPr>
          <w:p w14:paraId="3F07192F"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Phương trình vi phân</w:t>
            </w:r>
          </w:p>
        </w:tc>
        <w:tc>
          <w:tcPr>
            <w:tcW w:w="226" w:type="dxa"/>
            <w:tcBorders>
              <w:top w:val="nil"/>
              <w:left w:val="nil"/>
              <w:bottom w:val="single" w:sz="4" w:space="0" w:color="auto"/>
              <w:right w:val="nil"/>
            </w:tcBorders>
          </w:tcPr>
          <w:p w14:paraId="0E5DE5B0"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3413A9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nhằm trang bị cho sinh viên khái niệm phương trình vi phân, nghiệm, nghiệm nghiệm riêng, nghiệm tổng quát, 5 dạng phương trình vi phân cấp 1, các phương trình vi phân cấp cao giảm cấp được, đặc biệt là phương trình vi phân tuyến tính và khái niệm hệ  phương trình vi hân. Giúp sinh viên từ chỗ nắm được cách giải cho từng loại đến vận dụng để giải được phương trình vi phân các dạng khác nhau và các hệ phương  trình vi phân đơn giản.Môn học còn giúp sinh viên vận dụng giải quyết một số bài </w:t>
            </w:r>
            <w:r w:rsidRPr="00033326">
              <w:rPr>
                <w:rFonts w:ascii="Times New Roman" w:eastAsia="Times New Roman" w:hAnsi="Times New Roman" w:cs="Times New Roman"/>
                <w:color w:val="000000"/>
              </w:rPr>
              <w:br/>
              <w:t>toán trong các lĩnh vực : vật lý, hóa học, kinh tế, dân số...</w:t>
            </w:r>
          </w:p>
        </w:tc>
        <w:tc>
          <w:tcPr>
            <w:tcW w:w="522" w:type="dxa"/>
            <w:tcBorders>
              <w:top w:val="nil"/>
              <w:left w:val="nil"/>
              <w:bottom w:val="single" w:sz="4" w:space="0" w:color="auto"/>
              <w:right w:val="single" w:sz="4" w:space="0" w:color="auto"/>
            </w:tcBorders>
            <w:shd w:val="clear" w:color="auto" w:fill="auto"/>
            <w:vAlign w:val="center"/>
            <w:hideMark/>
          </w:tcPr>
          <w:p w14:paraId="3871D91F"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02A3566D" w14:textId="77777777" w:rsidR="00502A76" w:rsidRPr="00033326" w:rsidRDefault="00502A76" w:rsidP="00502A7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642" w:type="dxa"/>
            <w:tcBorders>
              <w:top w:val="nil"/>
              <w:left w:val="nil"/>
              <w:bottom w:val="single" w:sz="4" w:space="0" w:color="auto"/>
              <w:right w:val="single" w:sz="4" w:space="0" w:color="auto"/>
            </w:tcBorders>
            <w:shd w:val="clear" w:color="auto" w:fill="auto"/>
            <w:vAlign w:val="center"/>
            <w:hideMark/>
          </w:tcPr>
          <w:p w14:paraId="4F37571C"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502A76" w:rsidRPr="00033326" w14:paraId="0B4FE0FE" w14:textId="77777777" w:rsidTr="00B64E72">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BDFD65"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062" w:type="dxa"/>
            <w:tcBorders>
              <w:top w:val="nil"/>
              <w:left w:val="nil"/>
              <w:bottom w:val="single" w:sz="4" w:space="0" w:color="auto"/>
              <w:right w:val="single" w:sz="4" w:space="0" w:color="auto"/>
            </w:tcBorders>
            <w:shd w:val="clear" w:color="000000" w:fill="FFFFFF"/>
            <w:vAlign w:val="center"/>
            <w:hideMark/>
          </w:tcPr>
          <w:p w14:paraId="4FAEFAA9"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1</w:t>
            </w:r>
          </w:p>
        </w:tc>
        <w:tc>
          <w:tcPr>
            <w:tcW w:w="226" w:type="dxa"/>
            <w:tcBorders>
              <w:top w:val="nil"/>
              <w:left w:val="nil"/>
              <w:bottom w:val="single" w:sz="4" w:space="0" w:color="auto"/>
              <w:right w:val="nil"/>
            </w:tcBorders>
          </w:tcPr>
          <w:p w14:paraId="06D2FFB0"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67A7B1B1" w14:textId="77777777" w:rsidR="00502A76" w:rsidRPr="00033326" w:rsidRDefault="00502A76" w:rsidP="00B64E72">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Trang bị cho sinh viên các kiến thức từ vựng, ngữ pháp của khóa học tiếng Anh cơ bản, tương đương trình độ A2 theo khung chuẩn Châu Âu.</w:t>
            </w:r>
          </w:p>
        </w:tc>
        <w:tc>
          <w:tcPr>
            <w:tcW w:w="522" w:type="dxa"/>
            <w:tcBorders>
              <w:top w:val="nil"/>
              <w:left w:val="nil"/>
              <w:bottom w:val="single" w:sz="4" w:space="0" w:color="auto"/>
              <w:right w:val="single" w:sz="4" w:space="0" w:color="auto"/>
            </w:tcBorders>
            <w:shd w:val="clear" w:color="auto" w:fill="auto"/>
            <w:vAlign w:val="center"/>
            <w:hideMark/>
          </w:tcPr>
          <w:p w14:paraId="2758BA54"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11F0F8FE"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642" w:type="dxa"/>
            <w:tcBorders>
              <w:top w:val="nil"/>
              <w:left w:val="nil"/>
              <w:bottom w:val="single" w:sz="4" w:space="0" w:color="auto"/>
              <w:right w:val="single" w:sz="4" w:space="0" w:color="auto"/>
            </w:tcBorders>
            <w:shd w:val="clear" w:color="auto" w:fill="auto"/>
            <w:vAlign w:val="bottom"/>
            <w:hideMark/>
          </w:tcPr>
          <w:p w14:paraId="648CDEE5" w14:textId="77777777" w:rsidR="00502A76" w:rsidRPr="00033326" w:rsidRDefault="00502A76" w:rsidP="00B64E72">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thi:Viết; Thời gian thi: 45 phút</w:t>
            </w:r>
          </w:p>
        </w:tc>
      </w:tr>
      <w:tr w:rsidR="00502A76" w:rsidRPr="00033326" w14:paraId="41335BA5" w14:textId="77777777" w:rsidTr="00B64E72">
        <w:trPr>
          <w:trHeight w:val="121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2773609"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062" w:type="dxa"/>
            <w:tcBorders>
              <w:top w:val="nil"/>
              <w:left w:val="nil"/>
              <w:bottom w:val="single" w:sz="4" w:space="0" w:color="auto"/>
              <w:right w:val="single" w:sz="4" w:space="0" w:color="auto"/>
            </w:tcBorders>
            <w:shd w:val="clear" w:color="000000" w:fill="FFFFFF"/>
            <w:vAlign w:val="center"/>
            <w:hideMark/>
          </w:tcPr>
          <w:p w14:paraId="0260AEDF"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cơ điện trong cơ khí</w:t>
            </w:r>
          </w:p>
        </w:tc>
        <w:tc>
          <w:tcPr>
            <w:tcW w:w="226" w:type="dxa"/>
            <w:tcBorders>
              <w:top w:val="nil"/>
              <w:left w:val="nil"/>
              <w:bottom w:val="single" w:sz="4" w:space="0" w:color="auto"/>
              <w:right w:val="nil"/>
            </w:tcBorders>
          </w:tcPr>
          <w:p w14:paraId="52214BF2" w14:textId="77777777" w:rsidR="00502A76" w:rsidRPr="00033326" w:rsidRDefault="00502A76" w:rsidP="007E56D8">
            <w:pPr>
              <w:spacing w:after="24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626B5FD3" w14:textId="77777777" w:rsidR="00502A76" w:rsidRPr="00033326" w:rsidRDefault="00502A76" w:rsidP="007E56D8">
            <w:pPr>
              <w:spacing w:after="24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br/>
              <w:t>- Nắm bắt và có kiến thức cơ bản về mạch từ, mạch điện xoay chiều hình sin</w:t>
            </w:r>
            <w:r w:rsidRPr="00033326">
              <w:rPr>
                <w:rFonts w:ascii="Times New Roman" w:eastAsia="Times New Roman" w:hAnsi="Times New Roman" w:cs="Times New Roman"/>
                <w:color w:val="000000"/>
              </w:rPr>
              <w:br/>
              <w:t>- Nắm được nguyên lý cấu tạo, nguyên lý hoạt động, quan hệ điện từ mô hình toán trong các máy điện như máy biến áp, máy điện đồng bộ, không đồng bộ, một chiều.</w:t>
            </w:r>
          </w:p>
        </w:tc>
        <w:tc>
          <w:tcPr>
            <w:tcW w:w="522" w:type="dxa"/>
            <w:tcBorders>
              <w:top w:val="nil"/>
              <w:left w:val="nil"/>
              <w:bottom w:val="single" w:sz="4" w:space="0" w:color="auto"/>
              <w:right w:val="single" w:sz="4" w:space="0" w:color="auto"/>
            </w:tcBorders>
            <w:shd w:val="clear" w:color="auto" w:fill="auto"/>
            <w:vAlign w:val="center"/>
            <w:hideMark/>
          </w:tcPr>
          <w:p w14:paraId="4C481B7C"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05534B3A"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642" w:type="dxa"/>
            <w:tcBorders>
              <w:top w:val="nil"/>
              <w:left w:val="nil"/>
              <w:bottom w:val="single" w:sz="4" w:space="0" w:color="auto"/>
              <w:right w:val="single" w:sz="4" w:space="0" w:color="auto"/>
            </w:tcBorders>
            <w:shd w:val="clear" w:color="auto" w:fill="auto"/>
            <w:vAlign w:val="center"/>
            <w:hideMark/>
          </w:tcPr>
          <w:p w14:paraId="6779A81D"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Điểm quá trình: 30% </w:t>
            </w:r>
            <w:r w:rsidRPr="00033326">
              <w:rPr>
                <w:rFonts w:ascii="Times New Roman" w:eastAsia="Times New Roman" w:hAnsi="Times New Roman" w:cs="Times New Roman"/>
                <w:color w:val="000000"/>
              </w:rPr>
              <w:br/>
              <w:t xml:space="preserve">- Điểm thi: 70% </w:t>
            </w:r>
            <w:r w:rsidRPr="00033326">
              <w:rPr>
                <w:rFonts w:ascii="Times New Roman" w:eastAsia="Times New Roman" w:hAnsi="Times New Roman" w:cs="Times New Roman"/>
                <w:color w:val="000000"/>
              </w:rPr>
              <w:br/>
              <w:t xml:space="preserve">- Hình thức thi: Tự luận </w:t>
            </w:r>
            <w:r w:rsidRPr="00033326">
              <w:rPr>
                <w:rFonts w:ascii="Times New Roman" w:eastAsia="Times New Roman" w:hAnsi="Times New Roman" w:cs="Times New Roman"/>
                <w:color w:val="000000"/>
              </w:rPr>
              <w:br/>
              <w:t>- Thời gian thi: 60 phút</w:t>
            </w:r>
          </w:p>
        </w:tc>
      </w:tr>
      <w:tr w:rsidR="00502A76" w:rsidRPr="00033326" w14:paraId="4697A313" w14:textId="77777777" w:rsidTr="00B64E72">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4F8D20"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062" w:type="dxa"/>
            <w:tcBorders>
              <w:top w:val="nil"/>
              <w:left w:val="nil"/>
              <w:bottom w:val="single" w:sz="4" w:space="0" w:color="auto"/>
              <w:right w:val="single" w:sz="4" w:space="0" w:color="auto"/>
            </w:tcBorders>
            <w:shd w:val="clear" w:color="000000" w:fill="FFFFFF"/>
            <w:vAlign w:val="center"/>
            <w:hideMark/>
          </w:tcPr>
          <w:p w14:paraId="08E5E9B5"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gia công cơ khí</w:t>
            </w:r>
          </w:p>
        </w:tc>
        <w:tc>
          <w:tcPr>
            <w:tcW w:w="226" w:type="dxa"/>
            <w:tcBorders>
              <w:top w:val="nil"/>
              <w:left w:val="nil"/>
              <w:bottom w:val="single" w:sz="4" w:space="0" w:color="auto"/>
              <w:right w:val="nil"/>
            </w:tcBorders>
          </w:tcPr>
          <w:p w14:paraId="77437980"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72991EE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người học những kiến thức và hiểu biết cơ bản về gia công trong cơ khí bao gồm: hàn, nguội, tiện, phay, khoan, gia công CNC.</w:t>
            </w:r>
            <w:r w:rsidRPr="00033326">
              <w:rPr>
                <w:rFonts w:ascii="Times New Roman" w:eastAsia="Times New Roman" w:hAnsi="Times New Roman" w:cs="Times New Roman"/>
                <w:color w:val="000000"/>
              </w:rPr>
              <w:br/>
              <w:t>Bên cạnh đó việc thực hành, gia công các sản phẩm đơn giản giúp người học củng cố kiến thức đã học và tạo ra nền tảng quan trọng cho các  học kỳ tiếp theo, cũng như việc định hướng nghề nghiệp sau khi ra trường.</w:t>
            </w:r>
          </w:p>
        </w:tc>
        <w:tc>
          <w:tcPr>
            <w:tcW w:w="522" w:type="dxa"/>
            <w:tcBorders>
              <w:top w:val="nil"/>
              <w:left w:val="nil"/>
              <w:bottom w:val="single" w:sz="4" w:space="0" w:color="auto"/>
              <w:right w:val="single" w:sz="4" w:space="0" w:color="auto"/>
            </w:tcBorders>
            <w:shd w:val="clear" w:color="auto" w:fill="auto"/>
            <w:vAlign w:val="center"/>
            <w:hideMark/>
          </w:tcPr>
          <w:p w14:paraId="77438A69"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1066" w:type="dxa"/>
            <w:tcBorders>
              <w:top w:val="nil"/>
              <w:left w:val="nil"/>
              <w:bottom w:val="single" w:sz="4" w:space="0" w:color="auto"/>
              <w:right w:val="single" w:sz="4" w:space="0" w:color="auto"/>
            </w:tcBorders>
            <w:shd w:val="clear" w:color="auto" w:fill="auto"/>
            <w:noWrap/>
            <w:vAlign w:val="center"/>
            <w:hideMark/>
          </w:tcPr>
          <w:p w14:paraId="7521E024"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642" w:type="dxa"/>
            <w:tcBorders>
              <w:top w:val="nil"/>
              <w:left w:val="nil"/>
              <w:bottom w:val="single" w:sz="4" w:space="0" w:color="auto"/>
              <w:right w:val="single" w:sz="4" w:space="0" w:color="auto"/>
            </w:tcBorders>
            <w:shd w:val="clear" w:color="auto" w:fill="auto"/>
            <w:vAlign w:val="bottom"/>
            <w:hideMark/>
          </w:tcPr>
          <w:p w14:paraId="2FA0CAFA"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Sản phẩm + Báo cáo thực tập</w:t>
            </w:r>
          </w:p>
        </w:tc>
      </w:tr>
      <w:tr w:rsidR="00502A76" w:rsidRPr="00033326" w14:paraId="1A7702C4" w14:textId="77777777" w:rsidTr="00B64E72">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57E9F7"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062" w:type="dxa"/>
            <w:tcBorders>
              <w:top w:val="nil"/>
              <w:left w:val="nil"/>
              <w:bottom w:val="single" w:sz="4" w:space="0" w:color="auto"/>
              <w:right w:val="single" w:sz="4" w:space="0" w:color="auto"/>
            </w:tcBorders>
            <w:shd w:val="clear" w:color="000000" w:fill="FFFFFF"/>
            <w:vAlign w:val="center"/>
            <w:hideMark/>
          </w:tcPr>
          <w:p w14:paraId="41B78F4F"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cơ sở II</w:t>
            </w:r>
          </w:p>
        </w:tc>
        <w:tc>
          <w:tcPr>
            <w:tcW w:w="226" w:type="dxa"/>
            <w:tcBorders>
              <w:top w:val="nil"/>
              <w:left w:val="nil"/>
              <w:bottom w:val="single" w:sz="4" w:space="0" w:color="auto"/>
              <w:right w:val="nil"/>
            </w:tcBorders>
          </w:tcPr>
          <w:p w14:paraId="3A0196BA"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hideMark/>
          </w:tcPr>
          <w:p w14:paraId="6A002CEB" w14:textId="30BB65AD" w:rsidR="00502A76" w:rsidRPr="00033326" w:rsidRDefault="00502A76" w:rsidP="00B64E72">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Động học và động lực học của chất điểm (chuyển động thẳng, chuyển động cong) và vật</w:t>
            </w:r>
            <w:r w:rsidR="00B64E72">
              <w:rPr>
                <w:rFonts w:ascii="Times New Roman" w:eastAsia="Times New Roman" w:hAnsi="Times New Roman" w:cs="Times New Roman"/>
              </w:rPr>
              <w:t xml:space="preserve"> </w:t>
            </w:r>
            <w:r w:rsidRPr="00033326">
              <w:rPr>
                <w:rFonts w:ascii="Times New Roman" w:eastAsia="Times New Roman" w:hAnsi="Times New Roman" w:cs="Times New Roman"/>
              </w:rPr>
              <w:t>rắn chuyển động phẳng ( tịnh tiến, quay quanh trục cố định, chuyển động phẳng tổng quát); các nguyên lý về công và năng lượng, xung lượng và động lượng.</w:t>
            </w:r>
          </w:p>
        </w:tc>
        <w:tc>
          <w:tcPr>
            <w:tcW w:w="522" w:type="dxa"/>
            <w:tcBorders>
              <w:top w:val="nil"/>
              <w:left w:val="nil"/>
              <w:bottom w:val="single" w:sz="4" w:space="0" w:color="auto"/>
              <w:right w:val="single" w:sz="4" w:space="0" w:color="auto"/>
            </w:tcBorders>
            <w:shd w:val="clear" w:color="auto" w:fill="auto"/>
            <w:vAlign w:val="center"/>
            <w:hideMark/>
          </w:tcPr>
          <w:p w14:paraId="23C81AED"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4EBDAA9F"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642" w:type="dxa"/>
            <w:tcBorders>
              <w:top w:val="nil"/>
              <w:left w:val="nil"/>
              <w:bottom w:val="single" w:sz="4" w:space="0" w:color="auto"/>
              <w:right w:val="single" w:sz="4" w:space="0" w:color="auto"/>
            </w:tcBorders>
            <w:shd w:val="clear" w:color="auto" w:fill="auto"/>
            <w:vAlign w:val="bottom"/>
            <w:hideMark/>
          </w:tcPr>
          <w:p w14:paraId="5D477C4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502A76" w:rsidRPr="00033326" w14:paraId="760812FE" w14:textId="77777777" w:rsidTr="00B64E72">
        <w:trPr>
          <w:trHeight w:val="7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B1C64F"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062" w:type="dxa"/>
            <w:tcBorders>
              <w:top w:val="nil"/>
              <w:left w:val="nil"/>
              <w:bottom w:val="single" w:sz="4" w:space="0" w:color="auto"/>
              <w:right w:val="single" w:sz="4" w:space="0" w:color="auto"/>
            </w:tcBorders>
            <w:shd w:val="clear" w:color="000000" w:fill="FFFFFF"/>
            <w:vAlign w:val="center"/>
            <w:hideMark/>
          </w:tcPr>
          <w:p w14:paraId="5911ABE0"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Nguyên lý máy</w:t>
            </w:r>
          </w:p>
        </w:tc>
        <w:tc>
          <w:tcPr>
            <w:tcW w:w="226" w:type="dxa"/>
            <w:tcBorders>
              <w:top w:val="nil"/>
              <w:left w:val="nil"/>
              <w:bottom w:val="single" w:sz="4" w:space="0" w:color="auto"/>
              <w:right w:val="nil"/>
            </w:tcBorders>
          </w:tcPr>
          <w:p w14:paraId="15FB8ECA"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6EA189C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cung cấp kiến thức giúp người học có khả năng phân tích và tổng hợp chuyển vị, vận tốc, gia tốc của các cơ cấu như cơ cấu bản lề, cơ cấu cam, và cơ cấu bánh răng; khả năng phân tích lực trong máy, cân bằng máy; có kiến thức tổng quan </w:t>
            </w:r>
            <w:r w:rsidRPr="00033326">
              <w:rPr>
                <w:rFonts w:ascii="Times New Roman" w:eastAsia="Times New Roman" w:hAnsi="Times New Roman" w:cs="Times New Roman"/>
                <w:color w:val="000000"/>
              </w:rPr>
              <w:lastRenderedPageBreak/>
              <w:t>về tay máy và rôbốt</w:t>
            </w:r>
          </w:p>
        </w:tc>
        <w:tc>
          <w:tcPr>
            <w:tcW w:w="522" w:type="dxa"/>
            <w:tcBorders>
              <w:top w:val="nil"/>
              <w:left w:val="nil"/>
              <w:bottom w:val="single" w:sz="4" w:space="0" w:color="auto"/>
              <w:right w:val="single" w:sz="4" w:space="0" w:color="auto"/>
            </w:tcBorders>
            <w:shd w:val="clear" w:color="auto" w:fill="auto"/>
            <w:vAlign w:val="center"/>
            <w:hideMark/>
          </w:tcPr>
          <w:p w14:paraId="462EE863"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w:t>
            </w:r>
          </w:p>
        </w:tc>
        <w:tc>
          <w:tcPr>
            <w:tcW w:w="1066" w:type="dxa"/>
            <w:tcBorders>
              <w:top w:val="nil"/>
              <w:left w:val="nil"/>
              <w:bottom w:val="single" w:sz="4" w:space="0" w:color="auto"/>
              <w:right w:val="single" w:sz="4" w:space="0" w:color="auto"/>
            </w:tcBorders>
            <w:shd w:val="clear" w:color="auto" w:fill="auto"/>
            <w:noWrap/>
            <w:vAlign w:val="center"/>
            <w:hideMark/>
          </w:tcPr>
          <w:p w14:paraId="10960332"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642" w:type="dxa"/>
            <w:tcBorders>
              <w:top w:val="nil"/>
              <w:left w:val="nil"/>
              <w:bottom w:val="single" w:sz="4" w:space="0" w:color="auto"/>
              <w:right w:val="single" w:sz="4" w:space="0" w:color="auto"/>
            </w:tcBorders>
            <w:shd w:val="clear" w:color="auto" w:fill="auto"/>
            <w:vAlign w:val="bottom"/>
            <w:hideMark/>
          </w:tcPr>
          <w:p w14:paraId="660557D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90 phút</w:t>
            </w:r>
          </w:p>
        </w:tc>
      </w:tr>
      <w:tr w:rsidR="00502A76" w:rsidRPr="00033326" w14:paraId="2F2E3136" w14:textId="77777777" w:rsidTr="00B64E72">
        <w:trPr>
          <w:trHeight w:val="179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ECDA172"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8</w:t>
            </w:r>
          </w:p>
        </w:tc>
        <w:tc>
          <w:tcPr>
            <w:tcW w:w="2062" w:type="dxa"/>
            <w:tcBorders>
              <w:top w:val="nil"/>
              <w:left w:val="nil"/>
              <w:bottom w:val="single" w:sz="4" w:space="0" w:color="auto"/>
              <w:right w:val="single" w:sz="4" w:space="0" w:color="auto"/>
            </w:tcBorders>
            <w:shd w:val="clear" w:color="000000" w:fill="FFFFFF"/>
            <w:vAlign w:val="center"/>
            <w:hideMark/>
          </w:tcPr>
          <w:p w14:paraId="21B75FF8"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điện tử trong cơ khí</w:t>
            </w:r>
          </w:p>
        </w:tc>
        <w:tc>
          <w:tcPr>
            <w:tcW w:w="226" w:type="dxa"/>
            <w:tcBorders>
              <w:top w:val="nil"/>
              <w:left w:val="nil"/>
              <w:bottom w:val="single" w:sz="4" w:space="0" w:color="auto"/>
              <w:right w:val="nil"/>
            </w:tcBorders>
          </w:tcPr>
          <w:p w14:paraId="12E9607F"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1E27B2D8"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Mục tiêu của học phần này là trang bị các kiến thức và kỹ năng về: Phân tích cấu tạo, nguyên lý hoạt động của một số linh kiện điện tử cơ bản như: diode bán dẫn, transistor lưỡng cực, transistor trường, mạch tích hợp IC, các IC logic cơ bản. </w:t>
            </w:r>
            <w:r w:rsidRPr="00033326">
              <w:rPr>
                <w:rFonts w:ascii="Times New Roman" w:eastAsia="Times New Roman" w:hAnsi="Times New Roman" w:cs="Times New Roman"/>
                <w:color w:val="000000"/>
              </w:rPr>
              <w:br/>
              <w:t xml:space="preserve">Trang bị phương pháp phân tích nguyên lý hoạt động, tính toán các mạch điện tử tương tự như: mạch nguồn, mạch khuếch đại, mạch điều khiển động cơ; các mạch điện tử số như mạch mã hóa, giải mã, mạch đếm, bộ nhớ; giới thiệu các IC sử dụng trong lĩnh vực cơ khí. </w:t>
            </w:r>
          </w:p>
        </w:tc>
        <w:tc>
          <w:tcPr>
            <w:tcW w:w="522" w:type="dxa"/>
            <w:tcBorders>
              <w:top w:val="nil"/>
              <w:left w:val="nil"/>
              <w:bottom w:val="single" w:sz="4" w:space="0" w:color="auto"/>
              <w:right w:val="single" w:sz="4" w:space="0" w:color="auto"/>
            </w:tcBorders>
            <w:shd w:val="clear" w:color="auto" w:fill="auto"/>
            <w:vAlign w:val="center"/>
            <w:hideMark/>
          </w:tcPr>
          <w:p w14:paraId="7404BF9D"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7537DE3F"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642" w:type="dxa"/>
            <w:tcBorders>
              <w:top w:val="nil"/>
              <w:left w:val="nil"/>
              <w:bottom w:val="single" w:sz="4" w:space="0" w:color="auto"/>
              <w:right w:val="single" w:sz="4" w:space="0" w:color="auto"/>
            </w:tcBorders>
            <w:shd w:val="clear" w:color="auto" w:fill="auto"/>
            <w:vAlign w:val="bottom"/>
            <w:hideMark/>
          </w:tcPr>
          <w:p w14:paraId="7B560C9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xml:space="preserve">- Hình thức thi: </w:t>
            </w:r>
            <w:r w:rsidRPr="00033326">
              <w:rPr>
                <w:rFonts w:ascii="Times New Roman" w:eastAsia="Times New Roman" w:hAnsi="Times New Roman" w:cs="Times New Roman"/>
                <w:color w:val="000000"/>
              </w:rPr>
              <w:br/>
              <w:t>Tự luận (60 phút)</w:t>
            </w:r>
          </w:p>
        </w:tc>
      </w:tr>
      <w:tr w:rsidR="00502A76" w:rsidRPr="00033326" w14:paraId="3A58C2E3" w14:textId="77777777" w:rsidTr="00B64E72">
        <w:trPr>
          <w:trHeight w:val="30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22A030"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062" w:type="dxa"/>
            <w:tcBorders>
              <w:top w:val="nil"/>
              <w:left w:val="nil"/>
              <w:bottom w:val="single" w:sz="4" w:space="0" w:color="auto"/>
              <w:right w:val="single" w:sz="4" w:space="0" w:color="auto"/>
            </w:tcBorders>
            <w:shd w:val="clear" w:color="000000" w:fill="FFFFFF"/>
            <w:vAlign w:val="center"/>
            <w:hideMark/>
          </w:tcPr>
          <w:p w14:paraId="3D68146D"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điện tử trong cơ khí</w:t>
            </w:r>
          </w:p>
        </w:tc>
        <w:tc>
          <w:tcPr>
            <w:tcW w:w="226" w:type="dxa"/>
            <w:tcBorders>
              <w:top w:val="nil"/>
              <w:left w:val="nil"/>
              <w:bottom w:val="single" w:sz="4" w:space="0" w:color="auto"/>
              <w:right w:val="nil"/>
            </w:tcBorders>
          </w:tcPr>
          <w:p w14:paraId="5CE45BE8"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3FA6C9F8"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Trang bị cho sinh viên kiến thức và kỹ năng xác định, đo đạc một số linh kiện điện tử thông dụng, sử dụng các dụng cụ đo lường điện tử, kỹ năng hàn nối linh kiện điện tử trên mạch in. </w:t>
            </w:r>
            <w:r w:rsidRPr="00033326">
              <w:rPr>
                <w:rFonts w:ascii="Times New Roman" w:eastAsia="Times New Roman" w:hAnsi="Times New Roman" w:cs="Times New Roman"/>
                <w:color w:val="000000"/>
              </w:rPr>
              <w:br/>
              <w:t>Trang bị cho sinh viên kiến thức và kỹ năng thiết kế mạch in, lắp ráp một số mạch cơ bản như mạch cấp nguồn, mạch tương tự, mạch số . Luyện tập kỹ năng đo đạc phân tích hoạt động của mạch, hiệu chỉnh mạch.</w:t>
            </w:r>
          </w:p>
        </w:tc>
        <w:tc>
          <w:tcPr>
            <w:tcW w:w="522" w:type="dxa"/>
            <w:tcBorders>
              <w:top w:val="nil"/>
              <w:left w:val="nil"/>
              <w:bottom w:val="single" w:sz="4" w:space="0" w:color="auto"/>
              <w:right w:val="single" w:sz="4" w:space="0" w:color="auto"/>
            </w:tcBorders>
            <w:shd w:val="clear" w:color="auto" w:fill="auto"/>
            <w:vAlign w:val="center"/>
            <w:hideMark/>
          </w:tcPr>
          <w:p w14:paraId="7C9EFE24"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center"/>
            <w:hideMark/>
          </w:tcPr>
          <w:p w14:paraId="7A889D1E"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642" w:type="dxa"/>
            <w:tcBorders>
              <w:top w:val="nil"/>
              <w:left w:val="nil"/>
              <w:bottom w:val="single" w:sz="4" w:space="0" w:color="auto"/>
              <w:right w:val="single" w:sz="4" w:space="0" w:color="auto"/>
            </w:tcBorders>
            <w:shd w:val="clear" w:color="auto" w:fill="auto"/>
            <w:vAlign w:val="bottom"/>
            <w:hideMark/>
          </w:tcPr>
          <w:p w14:paraId="6600736B"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xml:space="preserve">- Hình thức thi: </w:t>
            </w:r>
            <w:r w:rsidRPr="00033326">
              <w:rPr>
                <w:rFonts w:ascii="Times New Roman" w:eastAsia="Times New Roman" w:hAnsi="Times New Roman" w:cs="Times New Roman"/>
                <w:color w:val="000000"/>
              </w:rPr>
              <w:br/>
              <w:t>Đánh giá sản phẩm cuối môn hoặc Báo cáo thực tập</w:t>
            </w:r>
          </w:p>
        </w:tc>
      </w:tr>
      <w:tr w:rsidR="00502A76" w:rsidRPr="00033326" w14:paraId="3B9905DE" w14:textId="77777777" w:rsidTr="00B64E72">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A395155"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062" w:type="dxa"/>
            <w:tcBorders>
              <w:top w:val="nil"/>
              <w:left w:val="nil"/>
              <w:bottom w:val="single" w:sz="4" w:space="0" w:color="auto"/>
              <w:right w:val="single" w:sz="4" w:space="0" w:color="auto"/>
            </w:tcBorders>
            <w:shd w:val="clear" w:color="000000" w:fill="FFFFFF"/>
            <w:vAlign w:val="center"/>
            <w:hideMark/>
          </w:tcPr>
          <w:p w14:paraId="03F2260A" w14:textId="77777777" w:rsidR="00502A76" w:rsidRPr="00033326" w:rsidRDefault="00502A76"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Triết học Mác - Lênin</w:t>
            </w:r>
          </w:p>
        </w:tc>
        <w:tc>
          <w:tcPr>
            <w:tcW w:w="226" w:type="dxa"/>
            <w:tcBorders>
              <w:top w:val="nil"/>
              <w:left w:val="nil"/>
              <w:bottom w:val="single" w:sz="4" w:space="0" w:color="auto"/>
              <w:right w:val="nil"/>
            </w:tcBorders>
          </w:tcPr>
          <w:p w14:paraId="7BAA005B"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3DCA22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522" w:type="dxa"/>
            <w:tcBorders>
              <w:top w:val="nil"/>
              <w:left w:val="nil"/>
              <w:bottom w:val="single" w:sz="4" w:space="0" w:color="auto"/>
              <w:right w:val="single" w:sz="4" w:space="0" w:color="auto"/>
            </w:tcBorders>
            <w:shd w:val="clear" w:color="auto" w:fill="auto"/>
            <w:vAlign w:val="center"/>
            <w:hideMark/>
          </w:tcPr>
          <w:p w14:paraId="0244F4F5" w14:textId="77777777" w:rsidR="00502A76" w:rsidRPr="00033326" w:rsidRDefault="00502A76"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2A75FF1F"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642" w:type="dxa"/>
            <w:tcBorders>
              <w:top w:val="nil"/>
              <w:left w:val="nil"/>
              <w:bottom w:val="single" w:sz="4" w:space="0" w:color="auto"/>
              <w:right w:val="single" w:sz="4" w:space="0" w:color="auto"/>
            </w:tcBorders>
            <w:shd w:val="clear" w:color="auto" w:fill="auto"/>
            <w:vAlign w:val="bottom"/>
            <w:hideMark/>
          </w:tcPr>
          <w:p w14:paraId="0BC910E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Trắc nghiệm; Thời gian thi: 50 phút</w:t>
            </w:r>
          </w:p>
        </w:tc>
      </w:tr>
      <w:tr w:rsidR="00502A76" w:rsidRPr="00033326" w14:paraId="78858CDD" w14:textId="77777777" w:rsidTr="00B64E72">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882DABB"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062" w:type="dxa"/>
            <w:tcBorders>
              <w:top w:val="nil"/>
              <w:left w:val="nil"/>
              <w:bottom w:val="single" w:sz="4" w:space="0" w:color="auto"/>
              <w:right w:val="single" w:sz="4" w:space="0" w:color="auto"/>
            </w:tcBorders>
            <w:shd w:val="clear" w:color="000000" w:fill="FFFFFF"/>
            <w:vAlign w:val="center"/>
            <w:hideMark/>
          </w:tcPr>
          <w:p w14:paraId="4F0E23E8"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2</w:t>
            </w:r>
          </w:p>
        </w:tc>
        <w:tc>
          <w:tcPr>
            <w:tcW w:w="226" w:type="dxa"/>
            <w:tcBorders>
              <w:top w:val="nil"/>
              <w:left w:val="nil"/>
              <w:bottom w:val="single" w:sz="4" w:space="0" w:color="auto"/>
              <w:right w:val="nil"/>
            </w:tcBorders>
          </w:tcPr>
          <w:p w14:paraId="6C844B61"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2A4CA8B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Trang bị cho sv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w:t>
            </w:r>
          </w:p>
        </w:tc>
        <w:tc>
          <w:tcPr>
            <w:tcW w:w="522" w:type="dxa"/>
            <w:tcBorders>
              <w:top w:val="nil"/>
              <w:left w:val="nil"/>
              <w:bottom w:val="single" w:sz="4" w:space="0" w:color="auto"/>
              <w:right w:val="single" w:sz="4" w:space="0" w:color="auto"/>
            </w:tcBorders>
            <w:shd w:val="clear" w:color="auto" w:fill="auto"/>
            <w:vAlign w:val="center"/>
            <w:hideMark/>
          </w:tcPr>
          <w:p w14:paraId="59F27F6D"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470F62D9"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642" w:type="dxa"/>
            <w:tcBorders>
              <w:top w:val="nil"/>
              <w:left w:val="nil"/>
              <w:bottom w:val="single" w:sz="4" w:space="0" w:color="auto"/>
              <w:right w:val="single" w:sz="4" w:space="0" w:color="auto"/>
            </w:tcBorders>
            <w:shd w:val="clear" w:color="auto" w:fill="auto"/>
            <w:hideMark/>
          </w:tcPr>
          <w:p w14:paraId="344FE80A"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Viết; Thời gian thi: 55 phút</w:t>
            </w:r>
          </w:p>
        </w:tc>
      </w:tr>
      <w:tr w:rsidR="00502A76" w:rsidRPr="00033326" w14:paraId="20EFFE04" w14:textId="77777777" w:rsidTr="00B64E72">
        <w:trPr>
          <w:trHeight w:val="51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679F432"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062" w:type="dxa"/>
            <w:tcBorders>
              <w:top w:val="nil"/>
              <w:left w:val="nil"/>
              <w:bottom w:val="single" w:sz="4" w:space="0" w:color="auto"/>
              <w:right w:val="single" w:sz="4" w:space="0" w:color="auto"/>
            </w:tcBorders>
            <w:shd w:val="clear" w:color="000000" w:fill="FFFFFF"/>
            <w:vAlign w:val="center"/>
            <w:hideMark/>
          </w:tcPr>
          <w:p w14:paraId="7F99EA04"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Điện tử công suất trong kỹ thuật cơ khí</w:t>
            </w:r>
          </w:p>
        </w:tc>
        <w:tc>
          <w:tcPr>
            <w:tcW w:w="226" w:type="dxa"/>
            <w:tcBorders>
              <w:top w:val="nil"/>
              <w:left w:val="nil"/>
              <w:bottom w:val="single" w:sz="4" w:space="0" w:color="auto"/>
              <w:right w:val="nil"/>
            </w:tcBorders>
          </w:tcPr>
          <w:p w14:paraId="4EB3A313"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5C83E10C"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người học những kiến thức cơ bản về các van bán dẫn, các bộ biến đổi, nắm  được nguyên lý làm việc, đặc điểm cấu tạo, phương pháp tổng hợp các loại bộ biến đổi thường dùng trong các hệ thống truyền động điện và một số lĩnh vực khác trong công nghiệp</w:t>
            </w:r>
          </w:p>
        </w:tc>
        <w:tc>
          <w:tcPr>
            <w:tcW w:w="522" w:type="dxa"/>
            <w:tcBorders>
              <w:top w:val="nil"/>
              <w:left w:val="nil"/>
              <w:bottom w:val="single" w:sz="4" w:space="0" w:color="auto"/>
              <w:right w:val="single" w:sz="4" w:space="0" w:color="auto"/>
            </w:tcBorders>
            <w:shd w:val="clear" w:color="auto" w:fill="auto"/>
            <w:vAlign w:val="center"/>
            <w:hideMark/>
          </w:tcPr>
          <w:p w14:paraId="4A5D7EB2"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7FD25DBC"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642" w:type="dxa"/>
            <w:tcBorders>
              <w:top w:val="nil"/>
              <w:left w:val="nil"/>
              <w:bottom w:val="single" w:sz="4" w:space="0" w:color="auto"/>
              <w:right w:val="single" w:sz="4" w:space="0" w:color="auto"/>
            </w:tcBorders>
            <w:shd w:val="clear" w:color="auto" w:fill="auto"/>
            <w:vAlign w:val="bottom"/>
            <w:hideMark/>
          </w:tcPr>
          <w:p w14:paraId="4462E4CA"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4789665D" w14:textId="77777777" w:rsidTr="00B64E72">
        <w:trPr>
          <w:trHeight w:val="55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F090C2"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062" w:type="dxa"/>
            <w:tcBorders>
              <w:top w:val="nil"/>
              <w:left w:val="nil"/>
              <w:bottom w:val="single" w:sz="4" w:space="0" w:color="auto"/>
              <w:right w:val="single" w:sz="4" w:space="0" w:color="auto"/>
            </w:tcBorders>
            <w:shd w:val="clear" w:color="000000" w:fill="FFFFFF"/>
            <w:vAlign w:val="center"/>
            <w:hideMark/>
          </w:tcPr>
          <w:p w14:paraId="74EE29E1"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Cấu trúc dữ liệu và giải thuật trong cơ điện tử</w:t>
            </w:r>
          </w:p>
        </w:tc>
        <w:tc>
          <w:tcPr>
            <w:tcW w:w="226" w:type="dxa"/>
            <w:tcBorders>
              <w:top w:val="nil"/>
              <w:left w:val="nil"/>
              <w:bottom w:val="single" w:sz="4" w:space="0" w:color="auto"/>
              <w:right w:val="nil"/>
            </w:tcBorders>
          </w:tcPr>
          <w:p w14:paraId="6FC9A0E9"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252EF45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sinh viên những kiến thức cơ bản về phương pháp tổ chức dữ liệu trên máy tính và một số phần mềm lập trình, xây dựng thuật toán giải quyết một số bài toán thuộc lĩnh vực Cơ điện tử.</w:t>
            </w:r>
          </w:p>
        </w:tc>
        <w:tc>
          <w:tcPr>
            <w:tcW w:w="522" w:type="dxa"/>
            <w:tcBorders>
              <w:top w:val="nil"/>
              <w:left w:val="nil"/>
              <w:bottom w:val="single" w:sz="4" w:space="0" w:color="auto"/>
              <w:right w:val="single" w:sz="4" w:space="0" w:color="auto"/>
            </w:tcBorders>
            <w:shd w:val="clear" w:color="auto" w:fill="auto"/>
            <w:vAlign w:val="center"/>
            <w:hideMark/>
          </w:tcPr>
          <w:p w14:paraId="15619F61"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5D2C0EEC"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642" w:type="dxa"/>
            <w:tcBorders>
              <w:top w:val="nil"/>
              <w:left w:val="nil"/>
              <w:bottom w:val="single" w:sz="4" w:space="0" w:color="auto"/>
              <w:right w:val="single" w:sz="4" w:space="0" w:color="auto"/>
            </w:tcBorders>
            <w:shd w:val="clear" w:color="auto" w:fill="auto"/>
            <w:vAlign w:val="bottom"/>
            <w:hideMark/>
          </w:tcPr>
          <w:p w14:paraId="7E4566E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60 phút</w:t>
            </w:r>
          </w:p>
        </w:tc>
      </w:tr>
      <w:tr w:rsidR="00502A76" w:rsidRPr="00033326" w14:paraId="2395FBF5" w14:textId="77777777" w:rsidTr="00B64E72">
        <w:trPr>
          <w:trHeight w:val="5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28CB55"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15</w:t>
            </w:r>
          </w:p>
        </w:tc>
        <w:tc>
          <w:tcPr>
            <w:tcW w:w="2062" w:type="dxa"/>
            <w:tcBorders>
              <w:top w:val="nil"/>
              <w:left w:val="nil"/>
              <w:bottom w:val="single" w:sz="4" w:space="0" w:color="auto"/>
              <w:right w:val="single" w:sz="4" w:space="0" w:color="auto"/>
            </w:tcBorders>
            <w:shd w:val="clear" w:color="000000" w:fill="FFFFFF"/>
            <w:vAlign w:val="center"/>
            <w:hideMark/>
          </w:tcPr>
          <w:p w14:paraId="210D7C0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liệu kỹ thuật</w:t>
            </w:r>
          </w:p>
        </w:tc>
        <w:tc>
          <w:tcPr>
            <w:tcW w:w="226" w:type="dxa"/>
            <w:tcBorders>
              <w:top w:val="nil"/>
              <w:left w:val="nil"/>
              <w:bottom w:val="single" w:sz="4" w:space="0" w:color="auto"/>
              <w:right w:val="nil"/>
            </w:tcBorders>
          </w:tcPr>
          <w:p w14:paraId="1D5B2395"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C70D03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hoàn thành môn học sinh viên có khả năng phân tích được cấu trúc, tính chất cơ học, điện và hoá học của các loại vật liệu (kim loại, polyme, gốm, composite...) trong các ứng dụng kỹ thuật. Vận dụng các kiến thức của môn học trong tính toán thiết kế chi tiết máy;</w:t>
            </w:r>
          </w:p>
        </w:tc>
        <w:tc>
          <w:tcPr>
            <w:tcW w:w="522" w:type="dxa"/>
            <w:tcBorders>
              <w:top w:val="nil"/>
              <w:left w:val="nil"/>
              <w:bottom w:val="single" w:sz="4" w:space="0" w:color="auto"/>
              <w:right w:val="single" w:sz="4" w:space="0" w:color="auto"/>
            </w:tcBorders>
            <w:shd w:val="clear" w:color="auto" w:fill="auto"/>
            <w:vAlign w:val="center"/>
            <w:hideMark/>
          </w:tcPr>
          <w:p w14:paraId="1EF09397"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0E5AD7E2"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642" w:type="dxa"/>
            <w:tcBorders>
              <w:top w:val="nil"/>
              <w:left w:val="nil"/>
              <w:bottom w:val="single" w:sz="4" w:space="0" w:color="auto"/>
              <w:right w:val="single" w:sz="4" w:space="0" w:color="auto"/>
            </w:tcBorders>
            <w:shd w:val="clear" w:color="auto" w:fill="auto"/>
            <w:vAlign w:val="bottom"/>
            <w:hideMark/>
          </w:tcPr>
          <w:p w14:paraId="4E18AC4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40%     Điểm thi 60% </w:t>
            </w:r>
            <w:r w:rsidRPr="00033326">
              <w:rPr>
                <w:rFonts w:ascii="Times New Roman" w:eastAsia="Times New Roman" w:hAnsi="Times New Roman" w:cs="Times New Roman"/>
                <w:color w:val="000000"/>
              </w:rPr>
              <w:br/>
              <w:t>Hình thức thi: viết</w:t>
            </w:r>
            <w:r w:rsidRPr="00033326">
              <w:rPr>
                <w:rFonts w:ascii="Times New Roman" w:eastAsia="Times New Roman" w:hAnsi="Times New Roman" w:cs="Times New Roman"/>
                <w:color w:val="000000"/>
              </w:rPr>
              <w:br/>
              <w:t>Thời gian thi: 90 phút</w:t>
            </w:r>
          </w:p>
        </w:tc>
      </w:tr>
      <w:tr w:rsidR="00502A76" w:rsidRPr="00033326" w14:paraId="3B27E772" w14:textId="77777777" w:rsidTr="00B64E72">
        <w:trPr>
          <w:trHeight w:val="59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EFA984"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062" w:type="dxa"/>
            <w:tcBorders>
              <w:top w:val="nil"/>
              <w:left w:val="nil"/>
              <w:bottom w:val="single" w:sz="4" w:space="0" w:color="auto"/>
              <w:right w:val="single" w:sz="4" w:space="0" w:color="auto"/>
            </w:tcBorders>
            <w:shd w:val="clear" w:color="000000" w:fill="FFFFFF"/>
            <w:vAlign w:val="center"/>
            <w:hideMark/>
          </w:tcPr>
          <w:p w14:paraId="4446F9AE"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Dung sai lắp ghép và kỹ thuật đo</w:t>
            </w:r>
          </w:p>
        </w:tc>
        <w:tc>
          <w:tcPr>
            <w:tcW w:w="226" w:type="dxa"/>
            <w:tcBorders>
              <w:top w:val="nil"/>
              <w:left w:val="nil"/>
              <w:bottom w:val="single" w:sz="4" w:space="0" w:color="auto"/>
              <w:right w:val="nil"/>
            </w:tcBorders>
          </w:tcPr>
          <w:p w14:paraId="71E5620C"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07EF5E6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cho sinh viên các kiến thức cơ bản về dung sai và lắp ghép các mối ghép thông dụng bao gồm: trụ trơn, then hoa, bánh răng, ghép ren,... Ngoài ra, sinh viên biết cách đánh giá sai số gia công và  xác định chuỗi kích thước khi thiết kế cơ khí. Thông qua môn học, sinh viên hiểu được các lý thuyết về kỹ thuật đo lường cơ khí, nắm được phương pháp đo lường cơ khí và có kỹ năng sử dụng một số loại dụng cụ đo</w:t>
            </w:r>
          </w:p>
        </w:tc>
        <w:tc>
          <w:tcPr>
            <w:tcW w:w="522" w:type="dxa"/>
            <w:tcBorders>
              <w:top w:val="nil"/>
              <w:left w:val="nil"/>
              <w:bottom w:val="single" w:sz="4" w:space="0" w:color="auto"/>
              <w:right w:val="single" w:sz="4" w:space="0" w:color="auto"/>
            </w:tcBorders>
            <w:shd w:val="clear" w:color="auto" w:fill="auto"/>
            <w:vAlign w:val="center"/>
            <w:hideMark/>
          </w:tcPr>
          <w:p w14:paraId="0505223C"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30FF0D99"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642" w:type="dxa"/>
            <w:tcBorders>
              <w:top w:val="nil"/>
              <w:left w:val="nil"/>
              <w:bottom w:val="single" w:sz="4" w:space="0" w:color="auto"/>
              <w:right w:val="single" w:sz="4" w:space="0" w:color="auto"/>
            </w:tcBorders>
            <w:shd w:val="clear" w:color="auto" w:fill="auto"/>
            <w:vAlign w:val="bottom"/>
            <w:hideMark/>
          </w:tcPr>
          <w:p w14:paraId="43B96A18"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502A76" w:rsidRPr="00033326" w14:paraId="07BA3ABF" w14:textId="77777777" w:rsidTr="00B64E72">
        <w:trPr>
          <w:trHeight w:val="41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E6DA42"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062" w:type="dxa"/>
            <w:tcBorders>
              <w:top w:val="nil"/>
              <w:left w:val="nil"/>
              <w:bottom w:val="single" w:sz="4" w:space="0" w:color="auto"/>
              <w:right w:val="single" w:sz="4" w:space="0" w:color="auto"/>
            </w:tcBorders>
            <w:shd w:val="clear" w:color="000000" w:fill="FFFFFF"/>
            <w:vAlign w:val="center"/>
            <w:hideMark/>
          </w:tcPr>
          <w:p w14:paraId="274FC149"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sở thiết kế máy</w:t>
            </w:r>
          </w:p>
        </w:tc>
        <w:tc>
          <w:tcPr>
            <w:tcW w:w="226" w:type="dxa"/>
            <w:tcBorders>
              <w:top w:val="nil"/>
              <w:left w:val="nil"/>
              <w:bottom w:val="single" w:sz="4" w:space="0" w:color="auto"/>
              <w:right w:val="nil"/>
            </w:tcBorders>
          </w:tcPr>
          <w:p w14:paraId="39B6E6E9"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38C546D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522" w:type="dxa"/>
            <w:tcBorders>
              <w:top w:val="nil"/>
              <w:left w:val="nil"/>
              <w:bottom w:val="single" w:sz="4" w:space="0" w:color="auto"/>
              <w:right w:val="single" w:sz="4" w:space="0" w:color="auto"/>
            </w:tcBorders>
            <w:shd w:val="clear" w:color="auto" w:fill="auto"/>
            <w:vAlign w:val="center"/>
            <w:hideMark/>
          </w:tcPr>
          <w:p w14:paraId="033CA4C5"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1066" w:type="dxa"/>
            <w:tcBorders>
              <w:top w:val="nil"/>
              <w:left w:val="nil"/>
              <w:bottom w:val="single" w:sz="4" w:space="0" w:color="auto"/>
              <w:right w:val="single" w:sz="4" w:space="0" w:color="auto"/>
            </w:tcBorders>
            <w:shd w:val="clear" w:color="auto" w:fill="auto"/>
            <w:noWrap/>
            <w:vAlign w:val="center"/>
            <w:hideMark/>
          </w:tcPr>
          <w:p w14:paraId="4889BF2E"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642" w:type="dxa"/>
            <w:tcBorders>
              <w:top w:val="nil"/>
              <w:left w:val="nil"/>
              <w:bottom w:val="single" w:sz="4" w:space="0" w:color="auto"/>
              <w:right w:val="single" w:sz="4" w:space="0" w:color="auto"/>
            </w:tcBorders>
            <w:shd w:val="clear" w:color="auto" w:fill="auto"/>
            <w:vAlign w:val="bottom"/>
            <w:hideMark/>
          </w:tcPr>
          <w:p w14:paraId="67782898"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502A76" w:rsidRPr="00033326" w14:paraId="029AB0C0"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tcPr>
          <w:p w14:paraId="0E6C579A" w14:textId="77777777" w:rsidR="00502A76" w:rsidRPr="00033326" w:rsidRDefault="00502A76" w:rsidP="007E56D8">
            <w:pPr>
              <w:spacing w:after="0" w:line="240" w:lineRule="auto"/>
              <w:rPr>
                <w:rFonts w:ascii="Times New Roman" w:eastAsia="Times New Roman" w:hAnsi="Times New Roman" w:cs="Times New Roman"/>
                <w:b/>
                <w:bCs/>
                <w:color w:val="000000"/>
              </w:rPr>
            </w:pPr>
          </w:p>
        </w:tc>
        <w:tc>
          <w:tcPr>
            <w:tcW w:w="121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97AD8" w14:textId="77777777" w:rsidR="00502A76" w:rsidRPr="00033326" w:rsidRDefault="00502A76"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502A76" w:rsidRPr="00033326" w14:paraId="3A9D9D55" w14:textId="77777777" w:rsidTr="00B64E72">
        <w:trPr>
          <w:trHeight w:val="11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7B6808"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062" w:type="dxa"/>
            <w:tcBorders>
              <w:top w:val="nil"/>
              <w:left w:val="nil"/>
              <w:bottom w:val="single" w:sz="4" w:space="0" w:color="auto"/>
              <w:right w:val="single" w:sz="4" w:space="0" w:color="auto"/>
            </w:tcBorders>
            <w:shd w:val="clear" w:color="000000" w:fill="FFFFFF"/>
            <w:vAlign w:val="center"/>
            <w:hideMark/>
          </w:tcPr>
          <w:p w14:paraId="3052A9D1" w14:textId="77777777" w:rsidR="00502A76" w:rsidRPr="00033326" w:rsidRDefault="00502A76"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Kinh tế chính trị Mác - Lênin</w:t>
            </w:r>
          </w:p>
        </w:tc>
        <w:tc>
          <w:tcPr>
            <w:tcW w:w="226" w:type="dxa"/>
            <w:tcBorders>
              <w:top w:val="nil"/>
              <w:left w:val="nil"/>
              <w:bottom w:val="single" w:sz="4" w:space="0" w:color="auto"/>
              <w:right w:val="nil"/>
            </w:tcBorders>
          </w:tcPr>
          <w:p w14:paraId="6E497627"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1346B2D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522" w:type="dxa"/>
            <w:tcBorders>
              <w:top w:val="nil"/>
              <w:left w:val="nil"/>
              <w:bottom w:val="single" w:sz="4" w:space="0" w:color="auto"/>
              <w:right w:val="single" w:sz="4" w:space="0" w:color="auto"/>
            </w:tcBorders>
            <w:shd w:val="clear" w:color="auto" w:fill="auto"/>
            <w:vAlign w:val="center"/>
            <w:hideMark/>
          </w:tcPr>
          <w:p w14:paraId="1A46A25E" w14:textId="77777777" w:rsidR="00502A76" w:rsidRPr="00033326" w:rsidRDefault="00502A76"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22CFAA98"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13D056C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kết hợp tự luận; Thời gian 60 phút</w:t>
            </w:r>
          </w:p>
        </w:tc>
      </w:tr>
      <w:tr w:rsidR="00502A76" w:rsidRPr="00033326" w14:paraId="6F0EE6CB" w14:textId="77777777" w:rsidTr="00B64E72">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A99095"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062" w:type="dxa"/>
            <w:tcBorders>
              <w:top w:val="nil"/>
              <w:left w:val="nil"/>
              <w:bottom w:val="single" w:sz="4" w:space="0" w:color="auto"/>
              <w:right w:val="single" w:sz="4" w:space="0" w:color="auto"/>
            </w:tcBorders>
            <w:shd w:val="clear" w:color="000000" w:fill="FFFFFF"/>
            <w:vAlign w:val="center"/>
            <w:hideMark/>
          </w:tcPr>
          <w:p w14:paraId="431C81A4"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Đồ án cơ sở thiết kế máy </w:t>
            </w:r>
          </w:p>
        </w:tc>
        <w:tc>
          <w:tcPr>
            <w:tcW w:w="226" w:type="dxa"/>
            <w:tcBorders>
              <w:top w:val="nil"/>
              <w:left w:val="nil"/>
              <w:bottom w:val="single" w:sz="4" w:space="0" w:color="auto"/>
              <w:right w:val="nil"/>
            </w:tcBorders>
          </w:tcPr>
          <w:p w14:paraId="37A63E6E"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7FB5D13B"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c>
          <w:tcPr>
            <w:tcW w:w="522" w:type="dxa"/>
            <w:tcBorders>
              <w:top w:val="nil"/>
              <w:left w:val="nil"/>
              <w:bottom w:val="single" w:sz="4" w:space="0" w:color="auto"/>
              <w:right w:val="single" w:sz="4" w:space="0" w:color="auto"/>
            </w:tcBorders>
            <w:shd w:val="clear" w:color="auto" w:fill="auto"/>
            <w:vAlign w:val="center"/>
            <w:hideMark/>
          </w:tcPr>
          <w:p w14:paraId="7D28CB60"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210F2753"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5D6461F5"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r>
      <w:tr w:rsidR="00502A76" w:rsidRPr="00033326" w14:paraId="280F03F9" w14:textId="77777777" w:rsidTr="00B64E72">
        <w:trPr>
          <w:trHeight w:val="107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B8DE14"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062" w:type="dxa"/>
            <w:tcBorders>
              <w:top w:val="nil"/>
              <w:left w:val="nil"/>
              <w:bottom w:val="single" w:sz="4" w:space="0" w:color="auto"/>
              <w:right w:val="single" w:sz="4" w:space="0" w:color="auto"/>
            </w:tcBorders>
            <w:shd w:val="clear" w:color="000000" w:fill="FFFFFF"/>
            <w:vAlign w:val="center"/>
            <w:hideMark/>
          </w:tcPr>
          <w:p w14:paraId="342C612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Truyền động điện trong kỹ thuật cơ khí</w:t>
            </w:r>
          </w:p>
        </w:tc>
        <w:tc>
          <w:tcPr>
            <w:tcW w:w="226" w:type="dxa"/>
            <w:tcBorders>
              <w:top w:val="nil"/>
              <w:left w:val="nil"/>
              <w:bottom w:val="single" w:sz="4" w:space="0" w:color="auto"/>
              <w:right w:val="nil"/>
            </w:tcBorders>
          </w:tcPr>
          <w:p w14:paraId="25973436"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34BAD3C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Truyền động điện cung cấp cho sinh viên những kiến thức cơ bản về các hệ thống TĐĐ. Nghiên cứu các phương pháp biến đổi điện năng thành cơ năng cung cấp cho các cơ cấu công tác trên các máy sản xuất, cũng như gia công truyền tín hiệu thông tin để điều khiển quá trình biến đổi năng lượng đó theo yêu cầu công nghệ. Xây dựng phương trình đặc tính cơ, cơ điện cho các loại động cơ và máy sản xuất. Trên cơ sở đó sinh viên có thể tự nghiên cứu cấu trúc điều khiển, đặc tính của các hệ truyền động điện</w:t>
            </w:r>
          </w:p>
        </w:tc>
        <w:tc>
          <w:tcPr>
            <w:tcW w:w="522" w:type="dxa"/>
            <w:tcBorders>
              <w:top w:val="nil"/>
              <w:left w:val="nil"/>
              <w:bottom w:val="single" w:sz="4" w:space="0" w:color="auto"/>
              <w:right w:val="single" w:sz="4" w:space="0" w:color="auto"/>
            </w:tcBorders>
            <w:shd w:val="clear" w:color="auto" w:fill="auto"/>
            <w:vAlign w:val="center"/>
            <w:hideMark/>
          </w:tcPr>
          <w:p w14:paraId="7E5C7E04"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3D5B6D25"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7776EA7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70BFBA2B" w14:textId="77777777" w:rsidTr="00B64E72">
        <w:trPr>
          <w:trHeight w:val="19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318286B"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062" w:type="dxa"/>
            <w:tcBorders>
              <w:top w:val="nil"/>
              <w:left w:val="nil"/>
              <w:bottom w:val="single" w:sz="4" w:space="0" w:color="auto"/>
              <w:right w:val="single" w:sz="4" w:space="0" w:color="auto"/>
            </w:tcBorders>
            <w:shd w:val="clear" w:color="000000" w:fill="FFFFFF"/>
            <w:vAlign w:val="center"/>
            <w:hideMark/>
          </w:tcPr>
          <w:p w14:paraId="30D37D38"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gia công cơ khí</w:t>
            </w:r>
          </w:p>
        </w:tc>
        <w:tc>
          <w:tcPr>
            <w:tcW w:w="226" w:type="dxa"/>
            <w:tcBorders>
              <w:top w:val="nil"/>
              <w:left w:val="nil"/>
              <w:bottom w:val="single" w:sz="4" w:space="0" w:color="auto"/>
              <w:right w:val="nil"/>
            </w:tcBorders>
          </w:tcPr>
          <w:p w14:paraId="3C7799D9"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5355DEC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522" w:type="dxa"/>
            <w:tcBorders>
              <w:top w:val="nil"/>
              <w:left w:val="nil"/>
              <w:bottom w:val="single" w:sz="4" w:space="0" w:color="auto"/>
              <w:right w:val="single" w:sz="4" w:space="0" w:color="auto"/>
            </w:tcBorders>
            <w:shd w:val="clear" w:color="auto" w:fill="auto"/>
            <w:vAlign w:val="center"/>
            <w:hideMark/>
          </w:tcPr>
          <w:p w14:paraId="204FE33E"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33CD736D"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6BD1F56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5DD5BADC" w14:textId="77777777" w:rsidTr="00B64E72">
        <w:trPr>
          <w:trHeight w:val="35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655F059"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062" w:type="dxa"/>
            <w:tcBorders>
              <w:top w:val="nil"/>
              <w:left w:val="nil"/>
              <w:bottom w:val="single" w:sz="4" w:space="0" w:color="auto"/>
              <w:right w:val="single" w:sz="4" w:space="0" w:color="auto"/>
            </w:tcBorders>
            <w:shd w:val="clear" w:color="000000" w:fill="FFFFFF"/>
            <w:vAlign w:val="center"/>
            <w:hideMark/>
          </w:tcPr>
          <w:p w14:paraId="29F22907"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Truyền động Thủy </w:t>
            </w:r>
            <w:r w:rsidRPr="00033326">
              <w:rPr>
                <w:rFonts w:ascii="Times New Roman" w:eastAsia="Times New Roman" w:hAnsi="Times New Roman" w:cs="Times New Roman"/>
                <w:sz w:val="24"/>
                <w:szCs w:val="24"/>
              </w:rPr>
              <w:lastRenderedPageBreak/>
              <w:t>lực - Khí nén</w:t>
            </w:r>
          </w:p>
        </w:tc>
        <w:tc>
          <w:tcPr>
            <w:tcW w:w="226" w:type="dxa"/>
            <w:tcBorders>
              <w:top w:val="nil"/>
              <w:left w:val="nil"/>
              <w:bottom w:val="single" w:sz="4" w:space="0" w:color="auto"/>
              <w:right w:val="nil"/>
            </w:tcBorders>
          </w:tcPr>
          <w:p w14:paraId="4A1CA8D7"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8861BE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Môn này cung cấp cho các kỹ sư và sinh viên các khái niệm cơ bản về kỹ thuật </w:t>
            </w:r>
            <w:r w:rsidRPr="00033326">
              <w:rPr>
                <w:rFonts w:ascii="Times New Roman" w:eastAsia="Times New Roman" w:hAnsi="Times New Roman" w:cs="Times New Roman"/>
                <w:color w:val="000000"/>
              </w:rPr>
              <w:lastRenderedPageBreak/>
              <w:t>truyền động thủy khí. Cụ thể là các vấn đề về cấu tạo, nguyên lý làm việc và tính toán các thông số của các phần tử của một hệ thống truyền động thủy khí cơ bản; sự hoạt động và ứng dụng của các mạch thủy lực cơ bản; lựa chọn và tổ hợp chúng thành các hệ thống thủy khí thông dụng ứng dụng trong các lĩnh vực kỹ thuật khác nhau.</w:t>
            </w:r>
          </w:p>
        </w:tc>
        <w:tc>
          <w:tcPr>
            <w:tcW w:w="522" w:type="dxa"/>
            <w:tcBorders>
              <w:top w:val="nil"/>
              <w:left w:val="nil"/>
              <w:bottom w:val="single" w:sz="4" w:space="0" w:color="auto"/>
              <w:right w:val="single" w:sz="4" w:space="0" w:color="auto"/>
            </w:tcBorders>
            <w:shd w:val="clear" w:color="auto" w:fill="auto"/>
            <w:vAlign w:val="center"/>
            <w:hideMark/>
          </w:tcPr>
          <w:p w14:paraId="5BE8E739"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w:t>
            </w:r>
          </w:p>
        </w:tc>
        <w:tc>
          <w:tcPr>
            <w:tcW w:w="1066" w:type="dxa"/>
            <w:tcBorders>
              <w:top w:val="nil"/>
              <w:left w:val="nil"/>
              <w:bottom w:val="single" w:sz="4" w:space="0" w:color="auto"/>
              <w:right w:val="single" w:sz="4" w:space="0" w:color="auto"/>
            </w:tcBorders>
            <w:shd w:val="clear" w:color="auto" w:fill="auto"/>
            <w:noWrap/>
            <w:vAlign w:val="center"/>
            <w:hideMark/>
          </w:tcPr>
          <w:p w14:paraId="10FB570B"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1546F29A"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502A76" w:rsidRPr="00033326" w14:paraId="361440AC" w14:textId="77777777" w:rsidTr="00B64E72">
        <w:trPr>
          <w:trHeight w:val="18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6E7D9C"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6</w:t>
            </w:r>
          </w:p>
        </w:tc>
        <w:tc>
          <w:tcPr>
            <w:tcW w:w="2062" w:type="dxa"/>
            <w:tcBorders>
              <w:top w:val="nil"/>
              <w:left w:val="nil"/>
              <w:bottom w:val="single" w:sz="4" w:space="0" w:color="auto"/>
              <w:right w:val="single" w:sz="4" w:space="0" w:color="auto"/>
            </w:tcBorders>
            <w:shd w:val="clear" w:color="000000" w:fill="FFFFFF"/>
            <w:vAlign w:val="center"/>
            <w:hideMark/>
          </w:tcPr>
          <w:p w14:paraId="08D5B4E6"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truyền động thủy lực - khí nén 1</w:t>
            </w:r>
          </w:p>
        </w:tc>
        <w:tc>
          <w:tcPr>
            <w:tcW w:w="226" w:type="dxa"/>
            <w:tcBorders>
              <w:top w:val="nil"/>
              <w:left w:val="nil"/>
              <w:bottom w:val="single" w:sz="4" w:space="0" w:color="auto"/>
              <w:right w:val="nil"/>
            </w:tcBorders>
          </w:tcPr>
          <w:p w14:paraId="09898C56"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7CD97C3B"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Môn này cung cấp cho các kỹ sư và sinh viên về hệ thống thủy lực – khí nén; thực hành tháo lắp các phần tử trong hệ thống truyền động thủy lực – khí nén; thực hành với hệ thống truyền động thủy lực-khí nén cơ bản</w:t>
            </w:r>
          </w:p>
        </w:tc>
        <w:tc>
          <w:tcPr>
            <w:tcW w:w="522" w:type="dxa"/>
            <w:tcBorders>
              <w:top w:val="nil"/>
              <w:left w:val="nil"/>
              <w:bottom w:val="single" w:sz="4" w:space="0" w:color="auto"/>
              <w:right w:val="single" w:sz="4" w:space="0" w:color="auto"/>
            </w:tcBorders>
            <w:shd w:val="clear" w:color="auto" w:fill="auto"/>
            <w:vAlign w:val="center"/>
            <w:hideMark/>
          </w:tcPr>
          <w:p w14:paraId="3E7FDE17"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center"/>
            <w:hideMark/>
          </w:tcPr>
          <w:p w14:paraId="4A77FF88"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7892E2D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Vấn đáp, thực hành trực tiếp trên thiết bị </w:t>
            </w:r>
            <w:r w:rsidRPr="00033326">
              <w:rPr>
                <w:rFonts w:ascii="Times New Roman" w:eastAsia="Times New Roman" w:hAnsi="Times New Roman" w:cs="Times New Roman"/>
                <w:color w:val="000000"/>
              </w:rPr>
              <w:br/>
              <w:t>- Thời gian thi: 30 phút/ 01 sinh viên</w:t>
            </w:r>
          </w:p>
        </w:tc>
      </w:tr>
      <w:tr w:rsidR="00502A76" w:rsidRPr="00033326" w14:paraId="5B2EA76F" w14:textId="77777777" w:rsidTr="00B64E72">
        <w:trPr>
          <w:trHeight w:val="26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201CABF"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062" w:type="dxa"/>
            <w:tcBorders>
              <w:top w:val="nil"/>
              <w:left w:val="nil"/>
              <w:bottom w:val="single" w:sz="4" w:space="0" w:color="auto"/>
              <w:right w:val="single" w:sz="4" w:space="0" w:color="auto"/>
            </w:tcBorders>
            <w:shd w:val="clear" w:color="000000" w:fill="FFFFFF"/>
            <w:vAlign w:val="center"/>
            <w:hideMark/>
          </w:tcPr>
          <w:p w14:paraId="59CBC71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truyền động thủy lực - khí nén 2</w:t>
            </w:r>
          </w:p>
        </w:tc>
        <w:tc>
          <w:tcPr>
            <w:tcW w:w="226" w:type="dxa"/>
            <w:tcBorders>
              <w:top w:val="nil"/>
              <w:left w:val="nil"/>
              <w:bottom w:val="single" w:sz="4" w:space="0" w:color="auto"/>
              <w:right w:val="nil"/>
            </w:tcBorders>
          </w:tcPr>
          <w:p w14:paraId="79A0D487"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2A063AD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Trang bị cho sinh viên những kỹ năng Thực hành tháo lắp các phần tử trong hệ thống truyền động thủy lực – khí nén nâng cao và các hệ thống truyền động thủy lực với van tỷ lệ (van Servo).</w:t>
            </w:r>
          </w:p>
        </w:tc>
        <w:tc>
          <w:tcPr>
            <w:tcW w:w="522" w:type="dxa"/>
            <w:tcBorders>
              <w:top w:val="nil"/>
              <w:left w:val="nil"/>
              <w:bottom w:val="single" w:sz="4" w:space="0" w:color="auto"/>
              <w:right w:val="single" w:sz="4" w:space="0" w:color="auto"/>
            </w:tcBorders>
            <w:shd w:val="clear" w:color="auto" w:fill="auto"/>
            <w:vAlign w:val="center"/>
            <w:hideMark/>
          </w:tcPr>
          <w:p w14:paraId="4C0B8D30"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center"/>
            <w:hideMark/>
          </w:tcPr>
          <w:p w14:paraId="723450C9"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5C0C33DE" w14:textId="77777777" w:rsidR="00502A76" w:rsidRPr="00033326" w:rsidRDefault="00502A76" w:rsidP="007E56D8">
            <w:pPr>
              <w:spacing w:after="24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Vấn đáp, thực hành trực tiếp trên thiết bị </w:t>
            </w:r>
            <w:r w:rsidRPr="00033326">
              <w:rPr>
                <w:rFonts w:ascii="Times New Roman" w:eastAsia="Times New Roman" w:hAnsi="Times New Roman" w:cs="Times New Roman"/>
                <w:color w:val="000000"/>
              </w:rPr>
              <w:br/>
              <w:t>- Thời gian thi: 30 phút/ 01 sinh viên</w:t>
            </w:r>
          </w:p>
        </w:tc>
      </w:tr>
      <w:tr w:rsidR="00502A76" w:rsidRPr="00033326" w14:paraId="54285585" w14:textId="77777777" w:rsidTr="00B64E72">
        <w:trPr>
          <w:trHeight w:val="59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7DA3AB9"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062" w:type="dxa"/>
            <w:tcBorders>
              <w:top w:val="nil"/>
              <w:left w:val="nil"/>
              <w:bottom w:val="single" w:sz="4" w:space="0" w:color="auto"/>
              <w:right w:val="single" w:sz="4" w:space="0" w:color="auto"/>
            </w:tcBorders>
            <w:shd w:val="clear" w:color="000000" w:fill="FFFFFF"/>
            <w:vAlign w:val="center"/>
            <w:hideMark/>
          </w:tcPr>
          <w:p w14:paraId="7A0B862C"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lập trình cơ điện tử</w:t>
            </w:r>
          </w:p>
        </w:tc>
        <w:tc>
          <w:tcPr>
            <w:tcW w:w="226" w:type="dxa"/>
            <w:tcBorders>
              <w:top w:val="nil"/>
              <w:left w:val="nil"/>
              <w:bottom w:val="single" w:sz="4" w:space="0" w:color="auto"/>
              <w:right w:val="nil"/>
            </w:tcBorders>
          </w:tcPr>
          <w:p w14:paraId="27274451"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2874947E"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sinh viên những kiến thức và kỹ năng sử dụng ngôn ngữ lập trình C++  để giải quyết các bài toán thuộc lĩnh vực Cơ điện tử. Môn học này tập trung vào một số vấn đề: Kiểu dữ liệu, Cấu trúc rẽ nhánh, Vòng lặp, Mảng, Con trỏ, Hàm, Thư viện, Xuất nhập, Cấu trúc dữ liệu ...</w:t>
            </w:r>
          </w:p>
        </w:tc>
        <w:tc>
          <w:tcPr>
            <w:tcW w:w="522" w:type="dxa"/>
            <w:tcBorders>
              <w:top w:val="nil"/>
              <w:left w:val="nil"/>
              <w:bottom w:val="single" w:sz="4" w:space="0" w:color="auto"/>
              <w:right w:val="single" w:sz="4" w:space="0" w:color="auto"/>
            </w:tcBorders>
            <w:shd w:val="clear" w:color="auto" w:fill="auto"/>
            <w:vAlign w:val="center"/>
            <w:hideMark/>
          </w:tcPr>
          <w:p w14:paraId="1B71810A"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6C70193F"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23858411"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78FCE511" w14:textId="77777777" w:rsidTr="00B64E72">
        <w:trPr>
          <w:trHeight w:val="73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A65A4E3"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062" w:type="dxa"/>
            <w:tcBorders>
              <w:top w:val="nil"/>
              <w:left w:val="nil"/>
              <w:bottom w:val="single" w:sz="4" w:space="0" w:color="auto"/>
              <w:right w:val="single" w:sz="4" w:space="0" w:color="auto"/>
            </w:tcBorders>
            <w:shd w:val="clear" w:color="000000" w:fill="FFFFFF"/>
            <w:vAlign w:val="center"/>
            <w:hideMark/>
          </w:tcPr>
          <w:p w14:paraId="18735C94"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lập trình cơ điện tử</w:t>
            </w:r>
          </w:p>
        </w:tc>
        <w:tc>
          <w:tcPr>
            <w:tcW w:w="226" w:type="dxa"/>
            <w:tcBorders>
              <w:top w:val="nil"/>
              <w:left w:val="nil"/>
              <w:bottom w:val="single" w:sz="4" w:space="0" w:color="auto"/>
              <w:right w:val="nil"/>
            </w:tcBorders>
          </w:tcPr>
          <w:p w14:paraId="1CB35184"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264AEDD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sinh viên  kỹ năng thực hành sử dụng ngôn ngữ lập trình C++ giải quyết các bài toán thuộc lĩnh vực cơ điện tử. Môn học này tập trung vào các vấn đề: Kiểu dữ liệu, Cấu trúc rẽ nhánh, Vòng lặp, Mảng, Con trỏ, Hàm, Thư viện, Xuất nhập, Cấu trúc dữ liệu ...</w:t>
            </w:r>
          </w:p>
        </w:tc>
        <w:tc>
          <w:tcPr>
            <w:tcW w:w="522" w:type="dxa"/>
            <w:tcBorders>
              <w:top w:val="nil"/>
              <w:left w:val="nil"/>
              <w:bottom w:val="single" w:sz="4" w:space="0" w:color="auto"/>
              <w:right w:val="single" w:sz="4" w:space="0" w:color="auto"/>
            </w:tcBorders>
            <w:shd w:val="clear" w:color="auto" w:fill="auto"/>
            <w:vAlign w:val="center"/>
            <w:hideMark/>
          </w:tcPr>
          <w:p w14:paraId="23928C53"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center"/>
            <w:hideMark/>
          </w:tcPr>
          <w:p w14:paraId="481E095E"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435A445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trên máy tính</w:t>
            </w:r>
            <w:r w:rsidRPr="00033326">
              <w:rPr>
                <w:rFonts w:ascii="Times New Roman" w:eastAsia="Times New Roman" w:hAnsi="Times New Roman" w:cs="Times New Roman"/>
                <w:color w:val="000000"/>
              </w:rPr>
              <w:br/>
              <w:t>- Thời gian thi: 60 phút</w:t>
            </w:r>
          </w:p>
        </w:tc>
      </w:tr>
      <w:tr w:rsidR="00502A76" w:rsidRPr="00033326" w14:paraId="276BA9FB" w14:textId="77777777" w:rsidTr="00B64E72">
        <w:trPr>
          <w:trHeight w:val="63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ECBC1B"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062" w:type="dxa"/>
            <w:tcBorders>
              <w:top w:val="nil"/>
              <w:left w:val="nil"/>
              <w:bottom w:val="single" w:sz="4" w:space="0" w:color="auto"/>
              <w:right w:val="single" w:sz="4" w:space="0" w:color="auto"/>
            </w:tcBorders>
            <w:shd w:val="clear" w:color="000000" w:fill="FFFFFF"/>
            <w:vAlign w:val="center"/>
            <w:hideMark/>
          </w:tcPr>
          <w:p w14:paraId="4CF9264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CNC</w:t>
            </w:r>
          </w:p>
        </w:tc>
        <w:tc>
          <w:tcPr>
            <w:tcW w:w="226" w:type="dxa"/>
            <w:tcBorders>
              <w:top w:val="nil"/>
              <w:left w:val="nil"/>
              <w:bottom w:val="single" w:sz="4" w:space="0" w:color="auto"/>
              <w:right w:val="nil"/>
            </w:tcBorders>
          </w:tcPr>
          <w:p w14:paraId="0D3D92A3"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0E2F36D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người học những kiến thức về đặc điểm cấu tạo máy công cụ CNC, cấu trúc của hệ điều khiển CNC, lập trình gia công trên máy CNC. Cụ thể: kiến thức cơ bản về điều khiển số, cấu tạo các loại máy điều khiển số, hệ thống điều khiển số, hệ thống dụng cụ cắt và quản lý dụng cụ cắt trên máy điều khiển số, lập chương trình gia công trên máy điều khiển số. Học phần là kiến thức cơ sở cho học phần thực hành CAD/CAM/CNC.</w:t>
            </w:r>
          </w:p>
        </w:tc>
        <w:tc>
          <w:tcPr>
            <w:tcW w:w="522" w:type="dxa"/>
            <w:tcBorders>
              <w:top w:val="nil"/>
              <w:left w:val="nil"/>
              <w:bottom w:val="single" w:sz="4" w:space="0" w:color="auto"/>
              <w:right w:val="single" w:sz="4" w:space="0" w:color="auto"/>
            </w:tcBorders>
            <w:shd w:val="clear" w:color="auto" w:fill="auto"/>
            <w:vAlign w:val="center"/>
            <w:hideMark/>
          </w:tcPr>
          <w:p w14:paraId="4457450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62FFC122"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642" w:type="dxa"/>
            <w:tcBorders>
              <w:top w:val="nil"/>
              <w:left w:val="nil"/>
              <w:bottom w:val="single" w:sz="4" w:space="0" w:color="auto"/>
              <w:right w:val="single" w:sz="4" w:space="0" w:color="auto"/>
            </w:tcBorders>
            <w:shd w:val="clear" w:color="auto" w:fill="auto"/>
            <w:vAlign w:val="bottom"/>
            <w:hideMark/>
          </w:tcPr>
          <w:p w14:paraId="08A119E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30% Điểm thi: 70%         </w:t>
            </w:r>
            <w:r w:rsidRPr="00033326">
              <w:rPr>
                <w:rFonts w:ascii="Times New Roman" w:eastAsia="Times New Roman" w:hAnsi="Times New Roman" w:cs="Times New Roman"/>
                <w:color w:val="000000"/>
              </w:rPr>
              <w:br/>
              <w:t>Hình thức thi: Tự luận    Thời gian thi: 60 phút</w:t>
            </w:r>
          </w:p>
        </w:tc>
      </w:tr>
      <w:tr w:rsidR="00502A76" w:rsidRPr="00033326" w14:paraId="0FABBE54" w14:textId="77777777" w:rsidTr="00B64E72">
        <w:trPr>
          <w:trHeight w:val="45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64CDB6"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062" w:type="dxa"/>
            <w:tcBorders>
              <w:top w:val="nil"/>
              <w:left w:val="nil"/>
              <w:bottom w:val="single" w:sz="4" w:space="0" w:color="auto"/>
              <w:right w:val="single" w:sz="4" w:space="0" w:color="auto"/>
            </w:tcBorders>
            <w:shd w:val="clear" w:color="000000" w:fill="FFFFFF"/>
            <w:vAlign w:val="center"/>
            <w:hideMark/>
          </w:tcPr>
          <w:p w14:paraId="7E349C8D" w14:textId="77777777" w:rsidR="00502A76" w:rsidRPr="00033326" w:rsidRDefault="00502A76"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Chủ nghĩa xã hội khoa học</w:t>
            </w:r>
          </w:p>
        </w:tc>
        <w:tc>
          <w:tcPr>
            <w:tcW w:w="226" w:type="dxa"/>
            <w:tcBorders>
              <w:top w:val="nil"/>
              <w:left w:val="nil"/>
              <w:bottom w:val="single" w:sz="4" w:space="0" w:color="auto"/>
              <w:right w:val="nil"/>
            </w:tcBorders>
          </w:tcPr>
          <w:p w14:paraId="4366BA78"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570C612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trang bị cho người học kiến thức lý luận cốt lõi nhất về chủ nghĩa XH khoa học theo quan điểm của chủ nghĩa Mác. Trên cơ sở đó, người học có thể vận </w:t>
            </w:r>
            <w:r w:rsidRPr="00033326">
              <w:rPr>
                <w:rFonts w:ascii="Times New Roman" w:eastAsia="Times New Roman" w:hAnsi="Times New Roman" w:cs="Times New Roman"/>
                <w:color w:val="000000"/>
              </w:rPr>
              <w:lastRenderedPageBreak/>
              <w:t>dụng vào xem xét đánh giá các vấn đề chính trị - xã hội của đất nước liên quan đến CNXH và con đường đi lên CNXH ở Việt Nam</w:t>
            </w:r>
          </w:p>
        </w:tc>
        <w:tc>
          <w:tcPr>
            <w:tcW w:w="522" w:type="dxa"/>
            <w:tcBorders>
              <w:top w:val="nil"/>
              <w:left w:val="nil"/>
              <w:bottom w:val="single" w:sz="4" w:space="0" w:color="auto"/>
              <w:right w:val="single" w:sz="4" w:space="0" w:color="auto"/>
            </w:tcBorders>
            <w:shd w:val="clear" w:color="auto" w:fill="auto"/>
            <w:vAlign w:val="center"/>
            <w:hideMark/>
          </w:tcPr>
          <w:p w14:paraId="10F769DD" w14:textId="77777777" w:rsidR="00502A76" w:rsidRPr="00033326" w:rsidRDefault="00502A76"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lastRenderedPageBreak/>
              <w:t>2</w:t>
            </w:r>
          </w:p>
        </w:tc>
        <w:tc>
          <w:tcPr>
            <w:tcW w:w="1066" w:type="dxa"/>
            <w:tcBorders>
              <w:top w:val="nil"/>
              <w:left w:val="nil"/>
              <w:bottom w:val="single" w:sz="4" w:space="0" w:color="auto"/>
              <w:right w:val="single" w:sz="4" w:space="0" w:color="auto"/>
            </w:tcBorders>
            <w:shd w:val="clear" w:color="auto" w:fill="auto"/>
            <w:noWrap/>
            <w:vAlign w:val="center"/>
            <w:hideMark/>
          </w:tcPr>
          <w:p w14:paraId="7EA4F735"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19ACA7BD"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QT: 30%; Điểm thi 70%; Hình thức thi: Trắc </w:t>
            </w:r>
            <w:r w:rsidRPr="00033326">
              <w:rPr>
                <w:rFonts w:ascii="Times New Roman" w:eastAsia="Times New Roman" w:hAnsi="Times New Roman" w:cs="Times New Roman"/>
                <w:color w:val="000000"/>
              </w:rPr>
              <w:lastRenderedPageBreak/>
              <w:t>nghiệm máy tính; Thời gian 50 phút</w:t>
            </w:r>
          </w:p>
        </w:tc>
      </w:tr>
      <w:tr w:rsidR="00502A76" w:rsidRPr="00033326" w14:paraId="3883AFDB" w14:textId="77777777" w:rsidTr="00B64E72">
        <w:trPr>
          <w:trHeight w:val="13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B146A0"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12</w:t>
            </w:r>
          </w:p>
        </w:tc>
        <w:tc>
          <w:tcPr>
            <w:tcW w:w="2062" w:type="dxa"/>
            <w:tcBorders>
              <w:top w:val="nil"/>
              <w:left w:val="nil"/>
              <w:bottom w:val="single" w:sz="4" w:space="0" w:color="auto"/>
              <w:right w:val="single" w:sz="4" w:space="0" w:color="auto"/>
            </w:tcBorders>
            <w:shd w:val="clear" w:color="000000" w:fill="FFFFFF"/>
            <w:vAlign w:val="center"/>
            <w:hideMark/>
          </w:tcPr>
          <w:p w14:paraId="0DEF451D"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kỹ thuật gia công cơ khí</w:t>
            </w:r>
          </w:p>
        </w:tc>
        <w:tc>
          <w:tcPr>
            <w:tcW w:w="226" w:type="dxa"/>
            <w:tcBorders>
              <w:top w:val="nil"/>
              <w:left w:val="nil"/>
              <w:bottom w:val="single" w:sz="4" w:space="0" w:color="auto"/>
              <w:right w:val="nil"/>
            </w:tcBorders>
          </w:tcPr>
          <w:p w14:paraId="2F3B2CF9"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0C391238"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Sinh viên nắm được các quy trình cơ bản về quá trình sản xuất chế tạo. Lập được quy trình gia công chi tiết cụ thể,  như thứ tự các nguyên công, lập được sơ đồ gá đặt, các chuyển động của máy và dao cắt trong quá trình gia công. </w:t>
            </w:r>
          </w:p>
        </w:tc>
        <w:tc>
          <w:tcPr>
            <w:tcW w:w="522" w:type="dxa"/>
            <w:tcBorders>
              <w:top w:val="nil"/>
              <w:left w:val="nil"/>
              <w:bottom w:val="single" w:sz="4" w:space="0" w:color="auto"/>
              <w:right w:val="single" w:sz="4" w:space="0" w:color="auto"/>
            </w:tcBorders>
            <w:shd w:val="clear" w:color="auto" w:fill="auto"/>
            <w:vAlign w:val="center"/>
            <w:hideMark/>
          </w:tcPr>
          <w:p w14:paraId="047CA5F2"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center"/>
            <w:hideMark/>
          </w:tcPr>
          <w:p w14:paraId="3CF6DFD9"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65F664BE"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Vấn đáp</w:t>
            </w:r>
          </w:p>
        </w:tc>
      </w:tr>
      <w:tr w:rsidR="00502A76" w:rsidRPr="00033326" w14:paraId="3F01E527" w14:textId="77777777" w:rsidTr="00B64E72">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EFE2E70"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062" w:type="dxa"/>
            <w:tcBorders>
              <w:top w:val="nil"/>
              <w:left w:val="nil"/>
              <w:bottom w:val="single" w:sz="4" w:space="0" w:color="auto"/>
              <w:right w:val="single" w:sz="4" w:space="0" w:color="auto"/>
            </w:tcBorders>
            <w:shd w:val="clear" w:color="000000" w:fill="FFFFFF"/>
            <w:vAlign w:val="center"/>
            <w:hideMark/>
          </w:tcPr>
          <w:p w14:paraId="68485C45"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CAM/CNC</w:t>
            </w:r>
          </w:p>
        </w:tc>
        <w:tc>
          <w:tcPr>
            <w:tcW w:w="226" w:type="dxa"/>
            <w:tcBorders>
              <w:top w:val="nil"/>
              <w:left w:val="nil"/>
              <w:bottom w:val="single" w:sz="4" w:space="0" w:color="auto"/>
              <w:right w:val="nil"/>
            </w:tcBorders>
          </w:tcPr>
          <w:p w14:paraId="3B08BE40"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5977686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được trang bị kiến thức về lập trình gia công bằng các phần mềm trên máy tính. Bên cạnh đó thông qua thực hành trên các máy gia công CNC cùng với chương trình đã lập có thể gia công các sản phẩm cơ bản.</w:t>
            </w:r>
          </w:p>
        </w:tc>
        <w:tc>
          <w:tcPr>
            <w:tcW w:w="522" w:type="dxa"/>
            <w:tcBorders>
              <w:top w:val="nil"/>
              <w:left w:val="nil"/>
              <w:bottom w:val="single" w:sz="4" w:space="0" w:color="auto"/>
              <w:right w:val="single" w:sz="4" w:space="0" w:color="auto"/>
            </w:tcBorders>
            <w:shd w:val="clear" w:color="auto" w:fill="auto"/>
            <w:vAlign w:val="center"/>
            <w:hideMark/>
          </w:tcPr>
          <w:p w14:paraId="54ED1860"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26CCF65D"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20141F4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Sản phẩm + Báo cáo thực tập</w:t>
            </w:r>
          </w:p>
        </w:tc>
      </w:tr>
      <w:tr w:rsidR="00502A76" w:rsidRPr="00033326" w14:paraId="4F0F0508" w14:textId="77777777" w:rsidTr="00B64E72">
        <w:trPr>
          <w:trHeight w:val="44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6C0DFA3"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062" w:type="dxa"/>
            <w:tcBorders>
              <w:top w:val="nil"/>
              <w:left w:val="nil"/>
              <w:bottom w:val="single" w:sz="4" w:space="0" w:color="auto"/>
              <w:right w:val="single" w:sz="4" w:space="0" w:color="auto"/>
            </w:tcBorders>
            <w:shd w:val="clear" w:color="000000" w:fill="FFFFFF"/>
            <w:vAlign w:val="center"/>
            <w:hideMark/>
          </w:tcPr>
          <w:p w14:paraId="70503B37"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Điều khiển tự động</w:t>
            </w:r>
          </w:p>
        </w:tc>
        <w:tc>
          <w:tcPr>
            <w:tcW w:w="226" w:type="dxa"/>
            <w:tcBorders>
              <w:top w:val="nil"/>
              <w:left w:val="nil"/>
              <w:bottom w:val="single" w:sz="4" w:space="0" w:color="auto"/>
              <w:right w:val="nil"/>
            </w:tcBorders>
          </w:tcPr>
          <w:p w14:paraId="50FCA65D"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0787218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kiến thức cơ bản về lý thuyết điều khiển tự động các hệ tuyến tính; mô hình hoá hệ thống vật lý, khảo sát đặc tính động học của hệ thống; sơ đồ, ký hiệu các phần tử trong điều khiển; các phương pháp tính toán tham số cho bộ điều khiển như bộ điều khiển quá trình P, PI, PID; trang bị cho sinh viên kỹ năng cơ bản trong việc thiết kế điều khiển cho hệ thống.</w:t>
            </w:r>
          </w:p>
        </w:tc>
        <w:tc>
          <w:tcPr>
            <w:tcW w:w="522" w:type="dxa"/>
            <w:tcBorders>
              <w:top w:val="nil"/>
              <w:left w:val="nil"/>
              <w:bottom w:val="single" w:sz="4" w:space="0" w:color="auto"/>
              <w:right w:val="single" w:sz="4" w:space="0" w:color="auto"/>
            </w:tcBorders>
            <w:shd w:val="clear" w:color="auto" w:fill="auto"/>
            <w:vAlign w:val="center"/>
            <w:hideMark/>
          </w:tcPr>
          <w:p w14:paraId="661D95B9"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1805D312"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327F0C7E"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502A76" w:rsidRPr="00033326" w14:paraId="010B784E" w14:textId="77777777" w:rsidTr="00B64E72">
        <w:trPr>
          <w:trHeight w:val="64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40D3C8"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062" w:type="dxa"/>
            <w:tcBorders>
              <w:top w:val="nil"/>
              <w:left w:val="nil"/>
              <w:bottom w:val="single" w:sz="4" w:space="0" w:color="auto"/>
              <w:right w:val="single" w:sz="4" w:space="0" w:color="auto"/>
            </w:tcBorders>
            <w:shd w:val="clear" w:color="000000" w:fill="FFFFFF"/>
            <w:vAlign w:val="center"/>
            <w:hideMark/>
          </w:tcPr>
          <w:p w14:paraId="68096B4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Phương pháp số và MATLAB</w:t>
            </w:r>
          </w:p>
        </w:tc>
        <w:tc>
          <w:tcPr>
            <w:tcW w:w="226" w:type="dxa"/>
            <w:tcBorders>
              <w:top w:val="nil"/>
              <w:left w:val="nil"/>
              <w:bottom w:val="single" w:sz="4" w:space="0" w:color="auto"/>
              <w:right w:val="nil"/>
            </w:tcBorders>
          </w:tcPr>
          <w:p w14:paraId="4C64A761"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C761D5D"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sinh viên một số phương pháp số thường sử dụng trong các bài toán thuộc lĩnh vực Cơ điện tử như tìm nghiệm của phương trình, hệ phương trình, tính toán tích phấn, vi phân … Cung cấp cho sinh viên kiến thức và kỹ năng sử dụng các công cụ của phần mềm Matlab để tính toán, xử lý kết quả để giải quyết những bài toán kỹ thuật.</w:t>
            </w:r>
          </w:p>
        </w:tc>
        <w:tc>
          <w:tcPr>
            <w:tcW w:w="522" w:type="dxa"/>
            <w:tcBorders>
              <w:top w:val="nil"/>
              <w:left w:val="nil"/>
              <w:bottom w:val="single" w:sz="4" w:space="0" w:color="auto"/>
              <w:right w:val="single" w:sz="4" w:space="0" w:color="auto"/>
            </w:tcBorders>
            <w:shd w:val="clear" w:color="auto" w:fill="auto"/>
            <w:vAlign w:val="center"/>
            <w:hideMark/>
          </w:tcPr>
          <w:p w14:paraId="6A514C8D"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4BF2C046"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3AC70B5B"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trên máy tính</w:t>
            </w:r>
            <w:r w:rsidRPr="00033326">
              <w:rPr>
                <w:rFonts w:ascii="Times New Roman" w:eastAsia="Times New Roman" w:hAnsi="Times New Roman" w:cs="Times New Roman"/>
                <w:color w:val="000000"/>
              </w:rPr>
              <w:br/>
              <w:t>- Thời gian thi: 60 phút</w:t>
            </w:r>
          </w:p>
        </w:tc>
      </w:tr>
      <w:tr w:rsidR="00502A76" w:rsidRPr="00033326" w14:paraId="08595C3C" w14:textId="77777777" w:rsidTr="00B64E72">
        <w:trPr>
          <w:trHeight w:val="4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012FE6F"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062" w:type="dxa"/>
            <w:tcBorders>
              <w:top w:val="nil"/>
              <w:left w:val="nil"/>
              <w:bottom w:val="single" w:sz="4" w:space="0" w:color="auto"/>
              <w:right w:val="single" w:sz="4" w:space="0" w:color="auto"/>
            </w:tcBorders>
            <w:shd w:val="clear" w:color="000000" w:fill="FFFFFF"/>
            <w:vAlign w:val="center"/>
            <w:hideMark/>
          </w:tcPr>
          <w:p w14:paraId="63B7C7B5"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Cảm biến và xử lý tín hiệu điện</w:t>
            </w:r>
          </w:p>
        </w:tc>
        <w:tc>
          <w:tcPr>
            <w:tcW w:w="226" w:type="dxa"/>
            <w:tcBorders>
              <w:top w:val="nil"/>
              <w:left w:val="nil"/>
              <w:bottom w:val="single" w:sz="4" w:space="0" w:color="auto"/>
              <w:right w:val="nil"/>
            </w:tcBorders>
          </w:tcPr>
          <w:p w14:paraId="1C7558DD"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5CDED9DE"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cơ sở về kỹ thuật cảm biến và xử lý tín hiệu; trang bị cho sinh viên khả năng tự nghiên cứu, tính toán các đại lượng biến đổi dựa trên đại lượng điện, ghép nối cảm biến với máy tính và các bộ điều khiển; trang bị kỹ năng cơ bản để sử dụng các thiết bị phần cứng chuyên dụng cũng như phần mềm máy tính trong đo lường và xử lý tín hiệu thu được từ các bộ cảm biến.</w:t>
            </w:r>
          </w:p>
        </w:tc>
        <w:tc>
          <w:tcPr>
            <w:tcW w:w="522" w:type="dxa"/>
            <w:tcBorders>
              <w:top w:val="nil"/>
              <w:left w:val="nil"/>
              <w:bottom w:val="single" w:sz="4" w:space="0" w:color="auto"/>
              <w:right w:val="single" w:sz="4" w:space="0" w:color="auto"/>
            </w:tcBorders>
            <w:shd w:val="clear" w:color="auto" w:fill="auto"/>
            <w:vAlign w:val="center"/>
            <w:hideMark/>
          </w:tcPr>
          <w:p w14:paraId="6C5913B4"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center"/>
            <w:hideMark/>
          </w:tcPr>
          <w:p w14:paraId="3055DC79"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68F7E00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4A4491D8" w14:textId="77777777" w:rsidTr="00B64E72">
        <w:trPr>
          <w:trHeight w:val="5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734236A"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062" w:type="dxa"/>
            <w:tcBorders>
              <w:top w:val="nil"/>
              <w:left w:val="nil"/>
              <w:bottom w:val="single" w:sz="4" w:space="0" w:color="auto"/>
              <w:right w:val="single" w:sz="4" w:space="0" w:color="auto"/>
            </w:tcBorders>
            <w:shd w:val="clear" w:color="000000" w:fill="FFFFFF"/>
            <w:vAlign w:val="center"/>
            <w:hideMark/>
          </w:tcPr>
          <w:p w14:paraId="563F8D7F"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Đo lường và xử lý tín hiệu điện</w:t>
            </w:r>
          </w:p>
        </w:tc>
        <w:tc>
          <w:tcPr>
            <w:tcW w:w="226" w:type="dxa"/>
            <w:tcBorders>
              <w:top w:val="nil"/>
              <w:left w:val="nil"/>
              <w:bottom w:val="single" w:sz="4" w:space="0" w:color="auto"/>
              <w:right w:val="nil"/>
            </w:tcBorders>
          </w:tcPr>
          <w:p w14:paraId="5F2421DE"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08342E9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về phương pháp đo lường điện-điện tử, các bước tiến hành các phép đo điện-điện tử; trang bị cho sinh viên kỹ năng lựa chọn phương pháp đo, phương tiện đo thông dụng để tiến hành phép đo các đại lượng điện – vô tuyến điện.</w:t>
            </w:r>
          </w:p>
        </w:tc>
        <w:tc>
          <w:tcPr>
            <w:tcW w:w="522" w:type="dxa"/>
            <w:tcBorders>
              <w:top w:val="nil"/>
              <w:left w:val="nil"/>
              <w:bottom w:val="single" w:sz="4" w:space="0" w:color="auto"/>
              <w:right w:val="single" w:sz="4" w:space="0" w:color="auto"/>
            </w:tcBorders>
            <w:shd w:val="clear" w:color="auto" w:fill="auto"/>
            <w:vAlign w:val="center"/>
            <w:hideMark/>
          </w:tcPr>
          <w:p w14:paraId="54EC5B1A"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center"/>
            <w:hideMark/>
          </w:tcPr>
          <w:p w14:paraId="0A6FE524"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01B650C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trên hệ thống thực hành</w:t>
            </w:r>
            <w:r w:rsidRPr="00033326">
              <w:rPr>
                <w:rFonts w:ascii="Times New Roman" w:eastAsia="Times New Roman" w:hAnsi="Times New Roman" w:cs="Times New Roman"/>
                <w:color w:val="000000"/>
              </w:rPr>
              <w:br/>
              <w:t>- Thời gian thi: 60 phút</w:t>
            </w:r>
          </w:p>
        </w:tc>
      </w:tr>
      <w:tr w:rsidR="00502A76" w:rsidRPr="00033326" w14:paraId="3DB88BF1" w14:textId="77777777" w:rsidTr="00B64E72">
        <w:trPr>
          <w:trHeight w:val="53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39BD8DF"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062" w:type="dxa"/>
            <w:tcBorders>
              <w:top w:val="nil"/>
              <w:left w:val="nil"/>
              <w:bottom w:val="single" w:sz="4" w:space="0" w:color="auto"/>
              <w:right w:val="single" w:sz="4" w:space="0" w:color="auto"/>
            </w:tcBorders>
            <w:shd w:val="clear" w:color="000000" w:fill="FFFFFF"/>
            <w:vAlign w:val="center"/>
            <w:hideMark/>
          </w:tcPr>
          <w:p w14:paraId="4CDBC5D7"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Động lực học hệ nhiều vật</w:t>
            </w:r>
          </w:p>
        </w:tc>
        <w:tc>
          <w:tcPr>
            <w:tcW w:w="226" w:type="dxa"/>
            <w:tcBorders>
              <w:top w:val="nil"/>
              <w:left w:val="nil"/>
              <w:bottom w:val="single" w:sz="4" w:space="0" w:color="auto"/>
              <w:right w:val="nil"/>
            </w:tcBorders>
          </w:tcPr>
          <w:p w14:paraId="2641B95A"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427068EB"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Động học và động lực học của chất điểm (chuyển động thẳng, chuyển động cong) và vật rắn chuyển động phẳng ( tịnh tiến, quay quanh trục cố định, chuyển động phẳng tổng quát); các nguyên lý về công và năng lượng, xung lượng và động lượng.</w:t>
            </w:r>
          </w:p>
        </w:tc>
        <w:tc>
          <w:tcPr>
            <w:tcW w:w="522" w:type="dxa"/>
            <w:tcBorders>
              <w:top w:val="nil"/>
              <w:left w:val="nil"/>
              <w:bottom w:val="single" w:sz="4" w:space="0" w:color="auto"/>
              <w:right w:val="single" w:sz="4" w:space="0" w:color="auto"/>
            </w:tcBorders>
            <w:shd w:val="clear" w:color="auto" w:fill="auto"/>
            <w:vAlign w:val="center"/>
            <w:hideMark/>
          </w:tcPr>
          <w:p w14:paraId="6D75D430"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center"/>
            <w:hideMark/>
          </w:tcPr>
          <w:p w14:paraId="5C5A26F4"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09953FAD"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 xml:space="preserve"> 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502A76" w:rsidRPr="00033326" w14:paraId="14799E60" w14:textId="77777777" w:rsidTr="00B64E72">
        <w:trPr>
          <w:trHeight w:val="48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BDD69F3"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062" w:type="dxa"/>
            <w:tcBorders>
              <w:top w:val="nil"/>
              <w:left w:val="nil"/>
              <w:bottom w:val="single" w:sz="4" w:space="0" w:color="auto"/>
              <w:right w:val="single" w:sz="4" w:space="0" w:color="auto"/>
            </w:tcBorders>
            <w:shd w:val="clear" w:color="000000" w:fill="FFFFFF"/>
            <w:vAlign w:val="center"/>
            <w:hideMark/>
          </w:tcPr>
          <w:p w14:paraId="28368178"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Cơ điện tử</w:t>
            </w:r>
          </w:p>
        </w:tc>
        <w:tc>
          <w:tcPr>
            <w:tcW w:w="226" w:type="dxa"/>
            <w:tcBorders>
              <w:top w:val="nil"/>
              <w:left w:val="nil"/>
              <w:bottom w:val="single" w:sz="4" w:space="0" w:color="auto"/>
              <w:right w:val="nil"/>
            </w:tcBorders>
          </w:tcPr>
          <w:p w14:paraId="4E11AB8A"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16EEA9E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Học phần cung cấp kiến thức cơ bản về hệ thống cơ điện tử; cấu trúc, vai trò và chức năng của các thành phần trong một hệ thống cơ điện tử; khảo sát một số hệ cơ điện tử cơ bản; trang bị cho sinh viên khả năng tự nghiên cứu, tính toán và thiết kế </w:t>
            </w:r>
            <w:r w:rsidRPr="00033326">
              <w:rPr>
                <w:rFonts w:ascii="Times New Roman" w:eastAsia="Times New Roman" w:hAnsi="Times New Roman" w:cs="Times New Roman"/>
                <w:color w:val="000000"/>
              </w:rPr>
              <w:lastRenderedPageBreak/>
              <w:t>các hệ thống cơ điện tử, đưa ra phương pháp điều khiển tối ưu hệ thống cơ điện tử.</w:t>
            </w:r>
          </w:p>
        </w:tc>
        <w:tc>
          <w:tcPr>
            <w:tcW w:w="522" w:type="dxa"/>
            <w:tcBorders>
              <w:top w:val="nil"/>
              <w:left w:val="nil"/>
              <w:bottom w:val="single" w:sz="4" w:space="0" w:color="auto"/>
              <w:right w:val="single" w:sz="4" w:space="0" w:color="auto"/>
            </w:tcBorders>
            <w:shd w:val="clear" w:color="auto" w:fill="auto"/>
            <w:vAlign w:val="center"/>
            <w:hideMark/>
          </w:tcPr>
          <w:p w14:paraId="5CF88B15"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w:t>
            </w:r>
          </w:p>
        </w:tc>
        <w:tc>
          <w:tcPr>
            <w:tcW w:w="1066" w:type="dxa"/>
            <w:tcBorders>
              <w:top w:val="nil"/>
              <w:left w:val="nil"/>
              <w:bottom w:val="single" w:sz="4" w:space="0" w:color="auto"/>
              <w:right w:val="single" w:sz="4" w:space="0" w:color="auto"/>
            </w:tcBorders>
            <w:shd w:val="clear" w:color="auto" w:fill="auto"/>
            <w:noWrap/>
            <w:vAlign w:val="center"/>
            <w:hideMark/>
          </w:tcPr>
          <w:p w14:paraId="45FC9D1D" w14:textId="77777777" w:rsidR="00502A76" w:rsidRPr="00033326" w:rsidRDefault="00502A76" w:rsidP="00B64E72">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642" w:type="dxa"/>
            <w:tcBorders>
              <w:top w:val="nil"/>
              <w:left w:val="nil"/>
              <w:bottom w:val="single" w:sz="4" w:space="0" w:color="auto"/>
              <w:right w:val="single" w:sz="4" w:space="0" w:color="auto"/>
            </w:tcBorders>
            <w:shd w:val="clear" w:color="auto" w:fill="auto"/>
            <w:vAlign w:val="bottom"/>
            <w:hideMark/>
          </w:tcPr>
          <w:p w14:paraId="07243E6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90 phút</w:t>
            </w:r>
          </w:p>
        </w:tc>
      </w:tr>
      <w:tr w:rsidR="00502A76" w:rsidRPr="00033326" w14:paraId="2DEE0ED6"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tcPr>
          <w:p w14:paraId="18BD96E1" w14:textId="77777777" w:rsidR="00502A76" w:rsidRPr="00033326" w:rsidRDefault="00502A76" w:rsidP="007E56D8">
            <w:pPr>
              <w:spacing w:after="0" w:line="240" w:lineRule="auto"/>
              <w:rPr>
                <w:rFonts w:ascii="Times New Roman" w:eastAsia="Times New Roman" w:hAnsi="Times New Roman" w:cs="Times New Roman"/>
                <w:b/>
                <w:bCs/>
                <w:color w:val="000000"/>
              </w:rPr>
            </w:pPr>
          </w:p>
        </w:tc>
        <w:tc>
          <w:tcPr>
            <w:tcW w:w="121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1EC96" w14:textId="77777777" w:rsidR="00502A76" w:rsidRPr="00033326" w:rsidRDefault="00502A76"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TƯ</w:t>
            </w:r>
          </w:p>
        </w:tc>
      </w:tr>
      <w:tr w:rsidR="00502A76" w:rsidRPr="00033326" w14:paraId="3FD5CDED" w14:textId="77777777" w:rsidTr="008F2703">
        <w:trPr>
          <w:trHeight w:val="178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0BBE124"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062" w:type="dxa"/>
            <w:tcBorders>
              <w:top w:val="nil"/>
              <w:left w:val="nil"/>
              <w:bottom w:val="single" w:sz="4" w:space="0" w:color="auto"/>
              <w:right w:val="single" w:sz="4" w:space="0" w:color="auto"/>
            </w:tcBorders>
            <w:shd w:val="clear" w:color="000000" w:fill="FFFFFF"/>
            <w:vAlign w:val="center"/>
            <w:hideMark/>
          </w:tcPr>
          <w:p w14:paraId="62B8DACC" w14:textId="77777777" w:rsidR="00502A76" w:rsidRPr="00033326" w:rsidRDefault="00502A76"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Lịch sử Đảng Cộng sản Việt Nam</w:t>
            </w:r>
          </w:p>
        </w:tc>
        <w:tc>
          <w:tcPr>
            <w:tcW w:w="226" w:type="dxa"/>
            <w:tcBorders>
              <w:top w:val="nil"/>
              <w:left w:val="nil"/>
              <w:bottom w:val="single" w:sz="4" w:space="0" w:color="auto"/>
              <w:right w:val="nil"/>
            </w:tcBorders>
          </w:tcPr>
          <w:p w14:paraId="68AEB134"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10D103B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522" w:type="dxa"/>
            <w:tcBorders>
              <w:top w:val="nil"/>
              <w:left w:val="nil"/>
              <w:bottom w:val="single" w:sz="4" w:space="0" w:color="auto"/>
              <w:right w:val="single" w:sz="4" w:space="0" w:color="auto"/>
            </w:tcBorders>
            <w:shd w:val="clear" w:color="auto" w:fill="auto"/>
            <w:vAlign w:val="center"/>
            <w:hideMark/>
          </w:tcPr>
          <w:p w14:paraId="3D884591" w14:textId="77777777" w:rsidR="00502A76" w:rsidRPr="00033326" w:rsidRDefault="00502A76"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FE1AD75"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642" w:type="dxa"/>
            <w:tcBorders>
              <w:top w:val="nil"/>
              <w:left w:val="nil"/>
              <w:bottom w:val="single" w:sz="4" w:space="0" w:color="auto"/>
              <w:right w:val="single" w:sz="4" w:space="0" w:color="auto"/>
            </w:tcBorders>
            <w:shd w:val="clear" w:color="auto" w:fill="auto"/>
            <w:vAlign w:val="bottom"/>
            <w:hideMark/>
          </w:tcPr>
          <w:p w14:paraId="7FC83CEA"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Trắc nghiệm </w:t>
            </w:r>
            <w:r w:rsidRPr="00033326">
              <w:rPr>
                <w:rFonts w:ascii="Times New Roman" w:eastAsia="Times New Roman" w:hAnsi="Times New Roman" w:cs="Times New Roman"/>
                <w:color w:val="000000"/>
              </w:rPr>
              <w:br/>
              <w:t>- Thời gian thi: 50 phút</w:t>
            </w:r>
            <w:r w:rsidRPr="00033326">
              <w:rPr>
                <w:rFonts w:ascii="Times New Roman" w:eastAsia="Times New Roman" w:hAnsi="Times New Roman" w:cs="Times New Roman"/>
                <w:color w:val="000000"/>
              </w:rPr>
              <w:br/>
              <w:t>(Thi trực tuyến: Thời gian thi: 40 phút)</w:t>
            </w:r>
          </w:p>
        </w:tc>
      </w:tr>
      <w:tr w:rsidR="00502A76" w:rsidRPr="00033326" w14:paraId="58FF018D" w14:textId="77777777" w:rsidTr="00502A76">
        <w:trPr>
          <w:trHeight w:val="62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849CCC0"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062" w:type="dxa"/>
            <w:tcBorders>
              <w:top w:val="nil"/>
              <w:left w:val="nil"/>
              <w:bottom w:val="single" w:sz="4" w:space="0" w:color="auto"/>
              <w:right w:val="single" w:sz="4" w:space="0" w:color="auto"/>
            </w:tcBorders>
            <w:shd w:val="clear" w:color="000000" w:fill="FFFFFF"/>
            <w:vAlign w:val="center"/>
            <w:hideMark/>
          </w:tcPr>
          <w:p w14:paraId="12409873"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Điều khiển logic và PLC</w:t>
            </w:r>
          </w:p>
        </w:tc>
        <w:tc>
          <w:tcPr>
            <w:tcW w:w="226" w:type="dxa"/>
            <w:tcBorders>
              <w:top w:val="nil"/>
              <w:left w:val="nil"/>
              <w:bottom w:val="single" w:sz="4" w:space="0" w:color="auto"/>
              <w:right w:val="nil"/>
            </w:tcBorders>
          </w:tcPr>
          <w:p w14:paraId="53253E2E"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56CF52B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sinh viên kiến thức cơ bản về cấu trúc và nguyên lý PLC; kĩ năng điều khiển logic; kĩ năng lập trình điều khiển cho hệ thống theo các ngôn ngữ của PLC Siemens; PLC Ge- fanuc;PLC Mitsubishi…</w:t>
            </w:r>
          </w:p>
        </w:tc>
        <w:tc>
          <w:tcPr>
            <w:tcW w:w="522" w:type="dxa"/>
            <w:tcBorders>
              <w:top w:val="nil"/>
              <w:left w:val="nil"/>
              <w:bottom w:val="single" w:sz="4" w:space="0" w:color="auto"/>
              <w:right w:val="single" w:sz="4" w:space="0" w:color="auto"/>
            </w:tcBorders>
            <w:shd w:val="clear" w:color="auto" w:fill="auto"/>
            <w:vAlign w:val="center"/>
            <w:hideMark/>
          </w:tcPr>
          <w:p w14:paraId="6AA4EE73"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545CA5EA"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642" w:type="dxa"/>
            <w:tcBorders>
              <w:top w:val="nil"/>
              <w:left w:val="nil"/>
              <w:bottom w:val="single" w:sz="4" w:space="0" w:color="auto"/>
              <w:right w:val="single" w:sz="4" w:space="0" w:color="auto"/>
            </w:tcBorders>
            <w:shd w:val="clear" w:color="auto" w:fill="auto"/>
            <w:vAlign w:val="bottom"/>
            <w:hideMark/>
          </w:tcPr>
          <w:p w14:paraId="0155F0AE"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502A76" w:rsidRPr="00033326" w14:paraId="75BD696D" w14:textId="77777777" w:rsidTr="004A18BA">
        <w:trPr>
          <w:trHeight w:val="26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9EB5CDC"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062" w:type="dxa"/>
            <w:tcBorders>
              <w:top w:val="nil"/>
              <w:left w:val="nil"/>
              <w:bottom w:val="single" w:sz="4" w:space="0" w:color="auto"/>
              <w:right w:val="single" w:sz="4" w:space="0" w:color="auto"/>
            </w:tcBorders>
            <w:shd w:val="clear" w:color="000000" w:fill="FFFFFF"/>
            <w:vAlign w:val="center"/>
            <w:hideMark/>
          </w:tcPr>
          <w:p w14:paraId="655632AB"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Tự động hóa</w:t>
            </w:r>
          </w:p>
        </w:tc>
        <w:tc>
          <w:tcPr>
            <w:tcW w:w="226" w:type="dxa"/>
            <w:tcBorders>
              <w:top w:val="nil"/>
              <w:left w:val="nil"/>
              <w:bottom w:val="single" w:sz="4" w:space="0" w:color="auto"/>
              <w:right w:val="nil"/>
            </w:tcBorders>
          </w:tcPr>
          <w:p w14:paraId="36E2C6A7"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34EBCA2A"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kỹ năng sử dụng các phần tử, thiết bị trong hệ thống cơ điện tử như: sensor, động cơ, van khí nén thủy lực, biến tần; khả năng khai báo các module mở rộng, viết chương trình cho PLC.</w:t>
            </w:r>
          </w:p>
        </w:tc>
        <w:tc>
          <w:tcPr>
            <w:tcW w:w="522" w:type="dxa"/>
            <w:tcBorders>
              <w:top w:val="nil"/>
              <w:left w:val="nil"/>
              <w:bottom w:val="single" w:sz="4" w:space="0" w:color="auto"/>
              <w:right w:val="single" w:sz="4" w:space="0" w:color="auto"/>
            </w:tcBorders>
            <w:shd w:val="clear" w:color="auto" w:fill="auto"/>
            <w:vAlign w:val="center"/>
            <w:hideMark/>
          </w:tcPr>
          <w:p w14:paraId="54B76A6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1B79AD4A"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642" w:type="dxa"/>
            <w:tcBorders>
              <w:top w:val="nil"/>
              <w:left w:val="nil"/>
              <w:bottom w:val="single" w:sz="4" w:space="0" w:color="auto"/>
              <w:right w:val="single" w:sz="4" w:space="0" w:color="auto"/>
            </w:tcBorders>
            <w:shd w:val="clear" w:color="auto" w:fill="auto"/>
            <w:vAlign w:val="bottom"/>
            <w:hideMark/>
          </w:tcPr>
          <w:p w14:paraId="25F9A861"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trên hệ thống thực hành</w:t>
            </w:r>
            <w:r w:rsidRPr="00033326">
              <w:rPr>
                <w:rFonts w:ascii="Times New Roman" w:eastAsia="Times New Roman" w:hAnsi="Times New Roman" w:cs="Times New Roman"/>
                <w:color w:val="000000"/>
              </w:rPr>
              <w:br/>
              <w:t>- Thời gian thi: 60 phút</w:t>
            </w:r>
          </w:p>
        </w:tc>
      </w:tr>
      <w:tr w:rsidR="00502A76" w:rsidRPr="00033326" w14:paraId="298356BA" w14:textId="77777777" w:rsidTr="004A18BA">
        <w:trPr>
          <w:trHeight w:val="7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8272C7"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062" w:type="dxa"/>
            <w:tcBorders>
              <w:top w:val="nil"/>
              <w:left w:val="nil"/>
              <w:bottom w:val="single" w:sz="4" w:space="0" w:color="auto"/>
              <w:right w:val="single" w:sz="4" w:space="0" w:color="auto"/>
            </w:tcBorders>
            <w:shd w:val="clear" w:color="000000" w:fill="FFFFFF"/>
            <w:vAlign w:val="center"/>
            <w:hideMark/>
          </w:tcPr>
          <w:p w14:paraId="6D7A49FB"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Robotics</w:t>
            </w:r>
          </w:p>
        </w:tc>
        <w:tc>
          <w:tcPr>
            <w:tcW w:w="226" w:type="dxa"/>
            <w:tcBorders>
              <w:top w:val="nil"/>
              <w:left w:val="nil"/>
              <w:bottom w:val="single" w:sz="4" w:space="0" w:color="auto"/>
              <w:right w:val="nil"/>
            </w:tcBorders>
          </w:tcPr>
          <w:p w14:paraId="07750E9C"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30BE23DB"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cơ bản về bài toán tĩnh học, động học và động lực học của robot; giúp sinh viên nắm vũng được các bước tính toán, thiết kế quỹ đạo, tính chọn động cơ của robot; trang bị cho sinh viên  kỹ năng sử dụng phần mềm tính toán số để mô phỏng chuyển động và điều khiển robot.</w:t>
            </w:r>
          </w:p>
        </w:tc>
        <w:tc>
          <w:tcPr>
            <w:tcW w:w="522" w:type="dxa"/>
            <w:tcBorders>
              <w:top w:val="nil"/>
              <w:left w:val="nil"/>
              <w:bottom w:val="single" w:sz="4" w:space="0" w:color="auto"/>
              <w:right w:val="single" w:sz="4" w:space="0" w:color="auto"/>
            </w:tcBorders>
            <w:shd w:val="clear" w:color="auto" w:fill="auto"/>
            <w:vAlign w:val="center"/>
            <w:hideMark/>
          </w:tcPr>
          <w:p w14:paraId="09725058"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1066" w:type="dxa"/>
            <w:tcBorders>
              <w:top w:val="nil"/>
              <w:left w:val="nil"/>
              <w:bottom w:val="single" w:sz="4" w:space="0" w:color="auto"/>
              <w:right w:val="single" w:sz="4" w:space="0" w:color="auto"/>
            </w:tcBorders>
            <w:shd w:val="clear" w:color="auto" w:fill="auto"/>
            <w:noWrap/>
            <w:vAlign w:val="bottom"/>
            <w:hideMark/>
          </w:tcPr>
          <w:p w14:paraId="0180F3E6"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642" w:type="dxa"/>
            <w:tcBorders>
              <w:top w:val="nil"/>
              <w:left w:val="nil"/>
              <w:bottom w:val="single" w:sz="4" w:space="0" w:color="auto"/>
              <w:right w:val="single" w:sz="4" w:space="0" w:color="auto"/>
            </w:tcBorders>
            <w:shd w:val="clear" w:color="auto" w:fill="auto"/>
            <w:vAlign w:val="bottom"/>
            <w:hideMark/>
          </w:tcPr>
          <w:p w14:paraId="4B196D4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502A76" w:rsidRPr="00033326" w14:paraId="32E489AF" w14:textId="77777777" w:rsidTr="004A18BA">
        <w:trPr>
          <w:trHeight w:val="67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EA2F982"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062" w:type="dxa"/>
            <w:tcBorders>
              <w:top w:val="nil"/>
              <w:left w:val="nil"/>
              <w:bottom w:val="single" w:sz="4" w:space="0" w:color="auto"/>
              <w:right w:val="single" w:sz="4" w:space="0" w:color="auto"/>
            </w:tcBorders>
            <w:shd w:val="clear" w:color="000000" w:fill="FFFFFF"/>
            <w:vAlign w:val="center"/>
            <w:hideMark/>
          </w:tcPr>
          <w:p w14:paraId="3D4AC53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mô phỏng số và điều khiển Robot</w:t>
            </w:r>
          </w:p>
        </w:tc>
        <w:tc>
          <w:tcPr>
            <w:tcW w:w="226" w:type="dxa"/>
            <w:tcBorders>
              <w:top w:val="nil"/>
              <w:left w:val="nil"/>
              <w:bottom w:val="single" w:sz="4" w:space="0" w:color="auto"/>
              <w:right w:val="nil"/>
            </w:tcBorders>
          </w:tcPr>
          <w:p w14:paraId="787BE840"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489DE5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về lập trình, mô phỏng robot trên máy tính với phần mềm chuyên dụng; khả năng vận hành tay máy robot sử dụng trong thực tế sản xuất; khả năng tự động hóa thiết kế và tối ưu hóa quỹ đạo chuyển động của robot.</w:t>
            </w:r>
          </w:p>
        </w:tc>
        <w:tc>
          <w:tcPr>
            <w:tcW w:w="522" w:type="dxa"/>
            <w:tcBorders>
              <w:top w:val="nil"/>
              <w:left w:val="nil"/>
              <w:bottom w:val="single" w:sz="4" w:space="0" w:color="auto"/>
              <w:right w:val="single" w:sz="4" w:space="0" w:color="auto"/>
            </w:tcBorders>
            <w:shd w:val="clear" w:color="auto" w:fill="auto"/>
            <w:vAlign w:val="center"/>
            <w:hideMark/>
          </w:tcPr>
          <w:p w14:paraId="782318C0"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5796E97"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642" w:type="dxa"/>
            <w:tcBorders>
              <w:top w:val="nil"/>
              <w:left w:val="nil"/>
              <w:bottom w:val="single" w:sz="4" w:space="0" w:color="auto"/>
              <w:right w:val="single" w:sz="4" w:space="0" w:color="auto"/>
            </w:tcBorders>
            <w:shd w:val="clear" w:color="auto" w:fill="auto"/>
            <w:vAlign w:val="bottom"/>
            <w:hideMark/>
          </w:tcPr>
          <w:p w14:paraId="4E9485F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trên hệ thống thực hành</w:t>
            </w:r>
            <w:r w:rsidRPr="00033326">
              <w:rPr>
                <w:rFonts w:ascii="Times New Roman" w:eastAsia="Times New Roman" w:hAnsi="Times New Roman" w:cs="Times New Roman"/>
                <w:color w:val="000000"/>
              </w:rPr>
              <w:br/>
              <w:t>- Thời gian thi: 60 phút</w:t>
            </w:r>
          </w:p>
        </w:tc>
      </w:tr>
      <w:tr w:rsidR="00502A76" w:rsidRPr="00033326" w14:paraId="1229189C" w14:textId="77777777" w:rsidTr="004A18BA">
        <w:trPr>
          <w:trHeight w:val="47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82CB74"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062" w:type="dxa"/>
            <w:tcBorders>
              <w:top w:val="nil"/>
              <w:left w:val="nil"/>
              <w:bottom w:val="single" w:sz="4" w:space="0" w:color="auto"/>
              <w:right w:val="single" w:sz="4" w:space="0" w:color="auto"/>
            </w:tcBorders>
            <w:shd w:val="clear" w:color="000000" w:fill="FFFFFF"/>
            <w:vAlign w:val="center"/>
            <w:hideMark/>
          </w:tcPr>
          <w:p w14:paraId="28C3E28E"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Động học và động lực học máy</w:t>
            </w:r>
          </w:p>
        </w:tc>
        <w:tc>
          <w:tcPr>
            <w:tcW w:w="226" w:type="dxa"/>
            <w:tcBorders>
              <w:top w:val="nil"/>
              <w:left w:val="nil"/>
              <w:bottom w:val="single" w:sz="4" w:space="0" w:color="auto"/>
              <w:right w:val="nil"/>
            </w:tcBorders>
          </w:tcPr>
          <w:p w14:paraId="7DD72B03"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29A1298"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cơ sở về động học và động lực học máy; trang bị cho sinh viên khả năng tự nghiên cứu, khảo sát động lực học máy cứng và máy mềm; kỹ năng cơ bản trong việc tính toán động lực học máy.</w:t>
            </w:r>
          </w:p>
        </w:tc>
        <w:tc>
          <w:tcPr>
            <w:tcW w:w="522" w:type="dxa"/>
            <w:tcBorders>
              <w:top w:val="nil"/>
              <w:left w:val="nil"/>
              <w:bottom w:val="single" w:sz="4" w:space="0" w:color="auto"/>
              <w:right w:val="single" w:sz="4" w:space="0" w:color="auto"/>
            </w:tcBorders>
            <w:shd w:val="clear" w:color="auto" w:fill="auto"/>
            <w:vAlign w:val="center"/>
            <w:hideMark/>
          </w:tcPr>
          <w:p w14:paraId="2BC8187A"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365FD032"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642" w:type="dxa"/>
            <w:tcBorders>
              <w:top w:val="nil"/>
              <w:left w:val="nil"/>
              <w:bottom w:val="single" w:sz="4" w:space="0" w:color="auto"/>
              <w:right w:val="single" w:sz="4" w:space="0" w:color="auto"/>
            </w:tcBorders>
            <w:shd w:val="clear" w:color="auto" w:fill="auto"/>
            <w:vAlign w:val="bottom"/>
            <w:hideMark/>
          </w:tcPr>
          <w:p w14:paraId="14C2D9C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0DF9DCBB" w14:textId="77777777" w:rsidTr="008F2703">
        <w:trPr>
          <w:trHeight w:val="22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A1DB6F"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062" w:type="dxa"/>
            <w:tcBorders>
              <w:top w:val="nil"/>
              <w:left w:val="nil"/>
              <w:bottom w:val="single" w:sz="4" w:space="0" w:color="auto"/>
              <w:right w:val="single" w:sz="4" w:space="0" w:color="auto"/>
            </w:tcBorders>
            <w:shd w:val="clear" w:color="000000" w:fill="FFFFFF"/>
            <w:vAlign w:val="center"/>
            <w:hideMark/>
          </w:tcPr>
          <w:p w14:paraId="556C0518"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Hệ thống Cơ điện tử</w:t>
            </w:r>
          </w:p>
        </w:tc>
        <w:tc>
          <w:tcPr>
            <w:tcW w:w="226" w:type="dxa"/>
            <w:tcBorders>
              <w:top w:val="nil"/>
              <w:left w:val="nil"/>
              <w:bottom w:val="single" w:sz="4" w:space="0" w:color="auto"/>
              <w:right w:val="nil"/>
            </w:tcBorders>
          </w:tcPr>
          <w:p w14:paraId="2C0C4668"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6DF5D1B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cho sinh viên kiến thức, kỹ năng lựa chọn được hệ cơ điện tử phù hợp; thiết kế, phân tích, tính toán cơ cấu chấp hành, bộ điều khiển trung tâm và hệ thống thông tin giám sát; xây dựng giải thuật điều khiển và thiết kế hệ thống điều khiển; mô phỏng hệ thống, phân tích đánh giá kết quả đạt được; đóng gói sản phẩm Cơ điện tử.</w:t>
            </w:r>
          </w:p>
        </w:tc>
        <w:tc>
          <w:tcPr>
            <w:tcW w:w="522" w:type="dxa"/>
            <w:tcBorders>
              <w:top w:val="nil"/>
              <w:left w:val="nil"/>
              <w:bottom w:val="single" w:sz="4" w:space="0" w:color="auto"/>
              <w:right w:val="single" w:sz="4" w:space="0" w:color="auto"/>
            </w:tcBorders>
            <w:shd w:val="clear" w:color="auto" w:fill="auto"/>
            <w:vAlign w:val="center"/>
            <w:hideMark/>
          </w:tcPr>
          <w:p w14:paraId="0A7AE300"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7632D2D"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642" w:type="dxa"/>
            <w:tcBorders>
              <w:top w:val="nil"/>
              <w:left w:val="nil"/>
              <w:bottom w:val="single" w:sz="4" w:space="0" w:color="auto"/>
              <w:right w:val="single" w:sz="4" w:space="0" w:color="auto"/>
            </w:tcBorders>
            <w:shd w:val="clear" w:color="auto" w:fill="auto"/>
            <w:vAlign w:val="bottom"/>
            <w:hideMark/>
          </w:tcPr>
          <w:p w14:paraId="22C8D75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502A76" w:rsidRPr="00033326" w14:paraId="174A0919" w14:textId="77777777" w:rsidTr="004A18BA">
        <w:trPr>
          <w:trHeight w:val="71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595A748"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8</w:t>
            </w:r>
          </w:p>
        </w:tc>
        <w:tc>
          <w:tcPr>
            <w:tcW w:w="2062" w:type="dxa"/>
            <w:tcBorders>
              <w:top w:val="nil"/>
              <w:left w:val="nil"/>
              <w:bottom w:val="single" w:sz="4" w:space="0" w:color="auto"/>
              <w:right w:val="single" w:sz="4" w:space="0" w:color="auto"/>
            </w:tcBorders>
            <w:shd w:val="clear" w:color="000000" w:fill="FFFFFF"/>
            <w:vAlign w:val="center"/>
            <w:hideMark/>
          </w:tcPr>
          <w:p w14:paraId="193F5B96"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Vi điều khiển</w:t>
            </w:r>
          </w:p>
        </w:tc>
        <w:tc>
          <w:tcPr>
            <w:tcW w:w="226" w:type="dxa"/>
            <w:tcBorders>
              <w:top w:val="nil"/>
              <w:left w:val="nil"/>
              <w:bottom w:val="single" w:sz="4" w:space="0" w:color="auto"/>
              <w:right w:val="nil"/>
            </w:tcBorders>
          </w:tcPr>
          <w:p w14:paraId="2EA94895"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2F5253B9"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cho kiến thức về cấu trúc cơ bản của một vi điều khiển, vi xử lý, cách giao tiếp của vi điều khiển với ngoại vi; phương pháp thiết kế một board mạch điện tử có sử dụng vi điều khiển và phương pháp lập trình để điều khiển hệ thống cơ điện tử.</w:t>
            </w:r>
          </w:p>
        </w:tc>
        <w:tc>
          <w:tcPr>
            <w:tcW w:w="522" w:type="dxa"/>
            <w:tcBorders>
              <w:top w:val="nil"/>
              <w:left w:val="nil"/>
              <w:bottom w:val="single" w:sz="4" w:space="0" w:color="auto"/>
              <w:right w:val="single" w:sz="4" w:space="0" w:color="auto"/>
            </w:tcBorders>
            <w:shd w:val="clear" w:color="auto" w:fill="auto"/>
            <w:vAlign w:val="center"/>
            <w:hideMark/>
          </w:tcPr>
          <w:p w14:paraId="0462A0A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56B9BBDF"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642" w:type="dxa"/>
            <w:tcBorders>
              <w:top w:val="nil"/>
              <w:left w:val="nil"/>
              <w:bottom w:val="single" w:sz="4" w:space="0" w:color="auto"/>
              <w:right w:val="single" w:sz="4" w:space="0" w:color="auto"/>
            </w:tcBorders>
            <w:shd w:val="clear" w:color="auto" w:fill="auto"/>
            <w:vAlign w:val="bottom"/>
            <w:hideMark/>
          </w:tcPr>
          <w:p w14:paraId="2E69435D"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74DE6C87" w14:textId="77777777" w:rsidTr="00502A76">
        <w:trPr>
          <w:trHeight w:val="60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E4BD469"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062" w:type="dxa"/>
            <w:tcBorders>
              <w:top w:val="nil"/>
              <w:left w:val="nil"/>
              <w:bottom w:val="single" w:sz="4" w:space="0" w:color="auto"/>
              <w:right w:val="single" w:sz="4" w:space="0" w:color="auto"/>
            </w:tcBorders>
            <w:shd w:val="clear" w:color="000000" w:fill="FFFFFF"/>
            <w:vAlign w:val="center"/>
            <w:hideMark/>
          </w:tcPr>
          <w:p w14:paraId="0E2068D5" w14:textId="77777777" w:rsidR="00502A76" w:rsidRPr="00033326" w:rsidRDefault="00502A76"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Tư tưởng Hồ Chí Minh</w:t>
            </w:r>
          </w:p>
        </w:tc>
        <w:tc>
          <w:tcPr>
            <w:tcW w:w="226" w:type="dxa"/>
            <w:tcBorders>
              <w:top w:val="nil"/>
              <w:left w:val="nil"/>
              <w:bottom w:val="single" w:sz="4" w:space="0" w:color="auto"/>
              <w:right w:val="nil"/>
            </w:tcBorders>
          </w:tcPr>
          <w:p w14:paraId="0C627F0F" w14:textId="77777777" w:rsidR="00502A76" w:rsidRPr="00033326" w:rsidRDefault="00502A76" w:rsidP="007E56D8">
            <w:pPr>
              <w:spacing w:after="0" w:line="240" w:lineRule="auto"/>
              <w:jc w:val="center"/>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39B1277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522" w:type="dxa"/>
            <w:tcBorders>
              <w:top w:val="nil"/>
              <w:left w:val="nil"/>
              <w:bottom w:val="single" w:sz="4" w:space="0" w:color="auto"/>
              <w:right w:val="single" w:sz="4" w:space="0" w:color="auto"/>
            </w:tcBorders>
            <w:shd w:val="clear" w:color="auto" w:fill="auto"/>
            <w:vAlign w:val="center"/>
            <w:hideMark/>
          </w:tcPr>
          <w:p w14:paraId="5C439881" w14:textId="77777777" w:rsidR="00502A76" w:rsidRPr="00033326" w:rsidRDefault="00502A76"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83E875F"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01DC20AE"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502A76" w:rsidRPr="00033326" w14:paraId="2644BBA8" w14:textId="77777777" w:rsidTr="004A18BA">
        <w:trPr>
          <w:trHeight w:val="44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3F67587"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062" w:type="dxa"/>
            <w:tcBorders>
              <w:top w:val="nil"/>
              <w:left w:val="nil"/>
              <w:bottom w:val="single" w:sz="4" w:space="0" w:color="auto"/>
              <w:right w:val="single" w:sz="4" w:space="0" w:color="auto"/>
            </w:tcBorders>
            <w:shd w:val="clear" w:color="000000" w:fill="FFFFFF"/>
            <w:vAlign w:val="center"/>
            <w:hideMark/>
          </w:tcPr>
          <w:p w14:paraId="7107779C"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Vi điều khiển</w:t>
            </w:r>
          </w:p>
        </w:tc>
        <w:tc>
          <w:tcPr>
            <w:tcW w:w="226" w:type="dxa"/>
            <w:tcBorders>
              <w:top w:val="nil"/>
              <w:left w:val="nil"/>
              <w:bottom w:val="single" w:sz="4" w:space="0" w:color="auto"/>
              <w:right w:val="nil"/>
            </w:tcBorders>
          </w:tcPr>
          <w:p w14:paraId="46848505"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64EFF9A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Học phần cung cấp kỹ năng thiết kế và lập trình hệ thống số, ứng dụng hệ thống số giải quyết một số bài toán điều khiển trong cơ điện tử, thiết lập những ngoại vi cơ bản trong vi điều khiển như I/O, ADC, Timer, ... </w:t>
            </w:r>
          </w:p>
        </w:tc>
        <w:tc>
          <w:tcPr>
            <w:tcW w:w="522" w:type="dxa"/>
            <w:tcBorders>
              <w:top w:val="nil"/>
              <w:left w:val="nil"/>
              <w:bottom w:val="single" w:sz="4" w:space="0" w:color="auto"/>
              <w:right w:val="single" w:sz="4" w:space="0" w:color="auto"/>
            </w:tcBorders>
            <w:shd w:val="clear" w:color="auto" w:fill="auto"/>
            <w:vAlign w:val="center"/>
            <w:hideMark/>
          </w:tcPr>
          <w:p w14:paraId="6548E6D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1066" w:type="dxa"/>
            <w:tcBorders>
              <w:top w:val="nil"/>
              <w:left w:val="nil"/>
              <w:bottom w:val="single" w:sz="4" w:space="0" w:color="auto"/>
              <w:right w:val="single" w:sz="4" w:space="0" w:color="auto"/>
            </w:tcBorders>
            <w:shd w:val="clear" w:color="auto" w:fill="auto"/>
            <w:noWrap/>
            <w:vAlign w:val="bottom"/>
            <w:hideMark/>
          </w:tcPr>
          <w:p w14:paraId="38CC8CEA"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1A46B97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trên hệ thống thực hành</w:t>
            </w:r>
            <w:r w:rsidRPr="00033326">
              <w:rPr>
                <w:rFonts w:ascii="Times New Roman" w:eastAsia="Times New Roman" w:hAnsi="Times New Roman" w:cs="Times New Roman"/>
                <w:color w:val="000000"/>
              </w:rPr>
              <w:br/>
              <w:t>- Thời gian thi: 60 phút</w:t>
            </w:r>
          </w:p>
        </w:tc>
      </w:tr>
      <w:tr w:rsidR="00502A76" w:rsidRPr="00033326" w14:paraId="75214B88" w14:textId="77777777" w:rsidTr="004A18BA">
        <w:trPr>
          <w:trHeight w:val="34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5DFD7D3"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062" w:type="dxa"/>
            <w:tcBorders>
              <w:top w:val="nil"/>
              <w:left w:val="nil"/>
              <w:bottom w:val="single" w:sz="4" w:space="0" w:color="auto"/>
              <w:right w:val="single" w:sz="4" w:space="0" w:color="auto"/>
            </w:tcBorders>
            <w:shd w:val="clear" w:color="000000" w:fill="FFFFFF"/>
            <w:vAlign w:val="center"/>
            <w:hideMark/>
          </w:tcPr>
          <w:p w14:paraId="6767918B"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nhúng trong kỹ thuật cơ điện tử</w:t>
            </w:r>
          </w:p>
        </w:tc>
        <w:tc>
          <w:tcPr>
            <w:tcW w:w="226" w:type="dxa"/>
            <w:tcBorders>
              <w:top w:val="nil"/>
              <w:left w:val="nil"/>
              <w:bottom w:val="single" w:sz="4" w:space="0" w:color="auto"/>
              <w:right w:val="nil"/>
            </w:tcBorders>
          </w:tcPr>
          <w:p w14:paraId="0B475DD0"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BE69FA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kiến thức cơ bản về các hệ thống nhúng, thiết kế phần cứng  và phát triển phần mềm cho các hệ thống nhúng ứng dụng trong lĩnh vực cơ điện tử; trang bị cho sinh viên khả năng tự nghiên cứu, khảo sát các vấn đề về hệ thống nhúng, kỹ năng cơ bản trong việc thiết kế và phát triển hệ thống nhúng</w:t>
            </w:r>
          </w:p>
        </w:tc>
        <w:tc>
          <w:tcPr>
            <w:tcW w:w="522" w:type="dxa"/>
            <w:tcBorders>
              <w:top w:val="nil"/>
              <w:left w:val="nil"/>
              <w:bottom w:val="single" w:sz="4" w:space="0" w:color="auto"/>
              <w:right w:val="single" w:sz="4" w:space="0" w:color="auto"/>
            </w:tcBorders>
            <w:shd w:val="clear" w:color="auto" w:fill="auto"/>
            <w:vAlign w:val="center"/>
            <w:hideMark/>
          </w:tcPr>
          <w:p w14:paraId="698767C9"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0AA58AFA"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0BD13D1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2BC02897" w14:textId="77777777" w:rsidTr="00502A76">
        <w:trPr>
          <w:trHeight w:val="161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95B98BE"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062" w:type="dxa"/>
            <w:tcBorders>
              <w:top w:val="nil"/>
              <w:left w:val="nil"/>
              <w:bottom w:val="single" w:sz="4" w:space="0" w:color="auto"/>
              <w:right w:val="single" w:sz="4" w:space="0" w:color="auto"/>
            </w:tcBorders>
            <w:shd w:val="clear" w:color="000000" w:fill="FFFFFF"/>
            <w:vAlign w:val="center"/>
            <w:hideMark/>
          </w:tcPr>
          <w:p w14:paraId="69FF8012"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chuyên ngành Cơ điện tử</w:t>
            </w:r>
          </w:p>
        </w:tc>
        <w:tc>
          <w:tcPr>
            <w:tcW w:w="226" w:type="dxa"/>
            <w:tcBorders>
              <w:top w:val="nil"/>
              <w:left w:val="nil"/>
              <w:bottom w:val="single" w:sz="4" w:space="0" w:color="auto"/>
              <w:right w:val="nil"/>
            </w:tcBorders>
          </w:tcPr>
          <w:p w14:paraId="09E12495"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1D452D2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giúp sinh viên củng cố  kiến thức cơ bản về lĩnh vực cơ điện tử; có khả năng thiết kế, lựa chọn thiết bị trong hệ thống cơ điện tử; mô phỏng và triển khai hệ thống cơ khí, hệ thống điều khiển thuộc hệ thống cơ điện tử; nâng cao hiểu biết và kỹ năng thực hành thông qua việc thiết kế và thi công một hệ thống điều khiển cho một sản phẩm cơ điện tử thực tế tại doanh nghiệp hoặc tại phòng thí nghiệm của nhà trường.</w:t>
            </w:r>
          </w:p>
        </w:tc>
        <w:tc>
          <w:tcPr>
            <w:tcW w:w="522" w:type="dxa"/>
            <w:tcBorders>
              <w:top w:val="nil"/>
              <w:left w:val="nil"/>
              <w:bottom w:val="single" w:sz="4" w:space="0" w:color="auto"/>
              <w:right w:val="single" w:sz="4" w:space="0" w:color="auto"/>
            </w:tcBorders>
            <w:shd w:val="clear" w:color="auto" w:fill="auto"/>
            <w:vAlign w:val="center"/>
            <w:hideMark/>
          </w:tcPr>
          <w:p w14:paraId="01E17CB9"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427A72FD"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6E9A2D1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Viết báo cáo</w:t>
            </w:r>
          </w:p>
        </w:tc>
      </w:tr>
      <w:tr w:rsidR="00502A76" w:rsidRPr="00033326" w14:paraId="45788460" w14:textId="77777777" w:rsidTr="00502A76">
        <w:trPr>
          <w:trHeight w:val="35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5E1F7E9"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14178" w:type="dxa"/>
            <w:gridSpan w:val="6"/>
            <w:tcBorders>
              <w:top w:val="nil"/>
              <w:left w:val="nil"/>
              <w:bottom w:val="single" w:sz="4" w:space="0" w:color="auto"/>
              <w:right w:val="single" w:sz="4" w:space="0" w:color="auto"/>
            </w:tcBorders>
            <w:shd w:val="clear" w:color="auto" w:fill="auto"/>
            <w:noWrap/>
            <w:vAlign w:val="bottom"/>
            <w:hideMark/>
          </w:tcPr>
          <w:p w14:paraId="48F04AF5" w14:textId="77777777" w:rsidR="00502A76" w:rsidRPr="00033326" w:rsidRDefault="00502A76" w:rsidP="007E56D8">
            <w:pPr>
              <w:spacing w:after="0" w:line="240" w:lineRule="auto"/>
              <w:rPr>
                <w:rFonts w:ascii="Times New Roman" w:eastAsia="Times New Roman" w:hAnsi="Times New Roman" w:cs="Times New Roman"/>
                <w:b/>
                <w:bCs/>
                <w:i/>
                <w:iCs/>
                <w:color w:val="000000"/>
              </w:rPr>
            </w:pPr>
            <w:r w:rsidRPr="00033326">
              <w:rPr>
                <w:rFonts w:ascii="Times New Roman" w:eastAsia="Times New Roman" w:hAnsi="Times New Roman" w:cs="Times New Roman"/>
                <w:b/>
                <w:bCs/>
                <w:i/>
                <w:iCs/>
                <w:color w:val="000000"/>
              </w:rPr>
              <w:t>Môn học tự chọn (SV chọn trong các môn học dưới đây để tích lũy tổng số 3tc tự chọn trong toàn chương trình)</w:t>
            </w:r>
          </w:p>
        </w:tc>
      </w:tr>
      <w:tr w:rsidR="00502A76" w:rsidRPr="00033326" w14:paraId="0E377936" w14:textId="77777777" w:rsidTr="00B64E72">
        <w:trPr>
          <w:trHeight w:val="1200"/>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3B7B3BE1"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062" w:type="dxa"/>
            <w:tcBorders>
              <w:top w:val="nil"/>
              <w:left w:val="nil"/>
              <w:bottom w:val="single" w:sz="4" w:space="0" w:color="auto"/>
              <w:right w:val="single" w:sz="4" w:space="0" w:color="auto"/>
            </w:tcBorders>
            <w:shd w:val="clear" w:color="000000" w:fill="FFFFFF"/>
            <w:vAlign w:val="center"/>
            <w:hideMark/>
          </w:tcPr>
          <w:p w14:paraId="01B4FAE3" w14:textId="77777777" w:rsidR="00502A76" w:rsidRPr="00033326" w:rsidRDefault="00502A76" w:rsidP="007E56D8">
            <w:pPr>
              <w:spacing w:after="0" w:line="240" w:lineRule="auto"/>
              <w:jc w:val="both"/>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Dao động kỹ thuật</w:t>
            </w:r>
          </w:p>
        </w:tc>
        <w:tc>
          <w:tcPr>
            <w:tcW w:w="226" w:type="dxa"/>
            <w:tcBorders>
              <w:top w:val="nil"/>
              <w:left w:val="nil"/>
              <w:bottom w:val="single" w:sz="4" w:space="0" w:color="auto"/>
              <w:right w:val="nil"/>
            </w:tcBorders>
          </w:tcPr>
          <w:p w14:paraId="17098945"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63E3D56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Nghiên cứu các hệ lực tương đương, thu gọn hệ lực; trạng thái cân bằng của chất điểm và vật rắn. Ứng dụng cho các bài toán kết cấu và cơ học.</w:t>
            </w:r>
          </w:p>
        </w:tc>
        <w:tc>
          <w:tcPr>
            <w:tcW w:w="522" w:type="dxa"/>
            <w:tcBorders>
              <w:top w:val="nil"/>
              <w:left w:val="nil"/>
              <w:bottom w:val="single" w:sz="4" w:space="0" w:color="auto"/>
              <w:right w:val="single" w:sz="4" w:space="0" w:color="auto"/>
            </w:tcBorders>
            <w:shd w:val="clear" w:color="000000" w:fill="FFFFFF"/>
            <w:vAlign w:val="center"/>
            <w:hideMark/>
          </w:tcPr>
          <w:p w14:paraId="367E261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2087DBC8"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17074D91"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 xml:space="preserve"> 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502A76" w:rsidRPr="00033326" w14:paraId="2651476D" w14:textId="77777777" w:rsidTr="008F2703">
        <w:trPr>
          <w:trHeight w:val="134"/>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0131D5AD"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062" w:type="dxa"/>
            <w:tcBorders>
              <w:top w:val="nil"/>
              <w:left w:val="nil"/>
              <w:bottom w:val="single" w:sz="4" w:space="0" w:color="auto"/>
              <w:right w:val="single" w:sz="4" w:space="0" w:color="auto"/>
            </w:tcBorders>
            <w:shd w:val="clear" w:color="000000" w:fill="FFFFFF"/>
            <w:vAlign w:val="center"/>
            <w:hideMark/>
          </w:tcPr>
          <w:p w14:paraId="6FDF0524" w14:textId="77777777" w:rsidR="00502A76" w:rsidRPr="00033326" w:rsidRDefault="00502A76" w:rsidP="007E56D8">
            <w:pPr>
              <w:spacing w:after="0" w:line="240" w:lineRule="auto"/>
              <w:jc w:val="both"/>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Tính toán thiết kế robot</w:t>
            </w:r>
          </w:p>
        </w:tc>
        <w:tc>
          <w:tcPr>
            <w:tcW w:w="226" w:type="dxa"/>
            <w:tcBorders>
              <w:top w:val="nil"/>
              <w:left w:val="nil"/>
              <w:bottom w:val="single" w:sz="4" w:space="0" w:color="auto"/>
              <w:right w:val="nil"/>
            </w:tcBorders>
          </w:tcPr>
          <w:p w14:paraId="59D5383A"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63DB021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kiến thức cơ sở về phân tích, lựa chọn và tính toán thiết kế cấu trúc cơ cấu robot, hệ thống dẫn động, cơ cấu thao tác,  mô hình điều khiển;  trang bị cho sinh viên kỹ năng cơ bản sử dụng phần mềm thiết kế, mô phỏng động học, động lực học và điều khiển robot.</w:t>
            </w:r>
          </w:p>
        </w:tc>
        <w:tc>
          <w:tcPr>
            <w:tcW w:w="522" w:type="dxa"/>
            <w:tcBorders>
              <w:top w:val="nil"/>
              <w:left w:val="nil"/>
              <w:bottom w:val="single" w:sz="4" w:space="0" w:color="auto"/>
              <w:right w:val="single" w:sz="4" w:space="0" w:color="auto"/>
            </w:tcBorders>
            <w:shd w:val="clear" w:color="000000" w:fill="FFFFFF"/>
            <w:vAlign w:val="center"/>
            <w:hideMark/>
          </w:tcPr>
          <w:p w14:paraId="63EBA084"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6179CD54"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18C70681"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2CF5E2EB" w14:textId="77777777" w:rsidTr="00B64E72">
        <w:trPr>
          <w:trHeight w:val="1200"/>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172DDBCB"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15</w:t>
            </w:r>
          </w:p>
        </w:tc>
        <w:tc>
          <w:tcPr>
            <w:tcW w:w="2062" w:type="dxa"/>
            <w:tcBorders>
              <w:top w:val="nil"/>
              <w:left w:val="nil"/>
              <w:bottom w:val="single" w:sz="4" w:space="0" w:color="auto"/>
              <w:right w:val="single" w:sz="4" w:space="0" w:color="auto"/>
            </w:tcBorders>
            <w:shd w:val="clear" w:color="000000" w:fill="FFFFFF"/>
            <w:vAlign w:val="center"/>
            <w:hideMark/>
          </w:tcPr>
          <w:p w14:paraId="5555C141" w14:textId="77777777" w:rsidR="00502A76" w:rsidRPr="00033326" w:rsidRDefault="00502A76" w:rsidP="007E56D8">
            <w:pPr>
              <w:spacing w:after="0" w:line="240" w:lineRule="auto"/>
              <w:jc w:val="both"/>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Trí tuệ nhân tạo trong cơ điện tử</w:t>
            </w:r>
          </w:p>
        </w:tc>
        <w:tc>
          <w:tcPr>
            <w:tcW w:w="226" w:type="dxa"/>
            <w:tcBorders>
              <w:top w:val="nil"/>
              <w:left w:val="nil"/>
              <w:bottom w:val="single" w:sz="4" w:space="0" w:color="auto"/>
              <w:right w:val="nil"/>
            </w:tcBorders>
          </w:tcPr>
          <w:p w14:paraId="55E3B187"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center"/>
            <w:hideMark/>
          </w:tcPr>
          <w:p w14:paraId="1B1E7CDC"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cơ bản về trí tuệ nhân tạo ứng dụng trong lĩnh vực cơ điện tử, các thuật toán tìm kiếm, cơ sở về học máy và các ngôn ngữ lập trình logic.</w:t>
            </w:r>
          </w:p>
        </w:tc>
        <w:tc>
          <w:tcPr>
            <w:tcW w:w="522" w:type="dxa"/>
            <w:tcBorders>
              <w:top w:val="nil"/>
              <w:left w:val="nil"/>
              <w:bottom w:val="single" w:sz="4" w:space="0" w:color="auto"/>
              <w:right w:val="single" w:sz="4" w:space="0" w:color="auto"/>
            </w:tcBorders>
            <w:shd w:val="clear" w:color="000000" w:fill="FFFFFF"/>
            <w:vAlign w:val="center"/>
            <w:hideMark/>
          </w:tcPr>
          <w:p w14:paraId="7BA8BE36"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139629F6"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02D47E17"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0AD6ADC5" w14:textId="77777777" w:rsidTr="004A18BA">
        <w:trPr>
          <w:trHeight w:val="674"/>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700F0B71"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062" w:type="dxa"/>
            <w:tcBorders>
              <w:top w:val="nil"/>
              <w:left w:val="nil"/>
              <w:bottom w:val="single" w:sz="4" w:space="0" w:color="auto"/>
              <w:right w:val="single" w:sz="4" w:space="0" w:color="auto"/>
            </w:tcBorders>
            <w:shd w:val="clear" w:color="000000" w:fill="FFFFFF"/>
            <w:vAlign w:val="center"/>
            <w:hideMark/>
          </w:tcPr>
          <w:p w14:paraId="0C36D621" w14:textId="77777777" w:rsidR="00502A76" w:rsidRPr="00033326" w:rsidRDefault="00502A76" w:rsidP="007E56D8">
            <w:pPr>
              <w:spacing w:after="0" w:line="240" w:lineRule="auto"/>
              <w:jc w:val="both"/>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Thị giác máy tính trong cơ điện tử</w:t>
            </w:r>
          </w:p>
        </w:tc>
        <w:tc>
          <w:tcPr>
            <w:tcW w:w="226" w:type="dxa"/>
            <w:tcBorders>
              <w:top w:val="nil"/>
              <w:left w:val="nil"/>
              <w:bottom w:val="single" w:sz="4" w:space="0" w:color="auto"/>
              <w:right w:val="nil"/>
            </w:tcBorders>
          </w:tcPr>
          <w:p w14:paraId="2EC16F01"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DCC49FC"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sinh viên những kiến thức cơ bản về thị giác máy tính, nhận dạng và phân tách đối tượng, phát hiện và theo dõi chuyển động; trang bị cho sinh viên kỹ năng xây dựng và giải quyết bài toán thị giác máy tính trong hệ cơ điện tử sử dụng công cụ phần mềm thông dụng.</w:t>
            </w:r>
          </w:p>
        </w:tc>
        <w:tc>
          <w:tcPr>
            <w:tcW w:w="522" w:type="dxa"/>
            <w:tcBorders>
              <w:top w:val="nil"/>
              <w:left w:val="nil"/>
              <w:bottom w:val="single" w:sz="4" w:space="0" w:color="auto"/>
              <w:right w:val="single" w:sz="4" w:space="0" w:color="auto"/>
            </w:tcBorders>
            <w:shd w:val="clear" w:color="000000" w:fill="FFFFFF"/>
            <w:vAlign w:val="center"/>
            <w:hideMark/>
          </w:tcPr>
          <w:p w14:paraId="313F3379"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60A66426"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6A5CF2AC"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6B2D6112" w14:textId="77777777" w:rsidTr="004A18BA">
        <w:trPr>
          <w:trHeight w:val="557"/>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68D506A7"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062" w:type="dxa"/>
            <w:tcBorders>
              <w:top w:val="nil"/>
              <w:left w:val="nil"/>
              <w:bottom w:val="single" w:sz="4" w:space="0" w:color="auto"/>
              <w:right w:val="single" w:sz="4" w:space="0" w:color="auto"/>
            </w:tcBorders>
            <w:shd w:val="clear" w:color="000000" w:fill="FFFFFF"/>
            <w:vAlign w:val="center"/>
            <w:hideMark/>
          </w:tcPr>
          <w:p w14:paraId="4F6D1553" w14:textId="77777777" w:rsidR="00502A76" w:rsidRPr="00033326" w:rsidRDefault="00502A76" w:rsidP="007E56D8">
            <w:pPr>
              <w:spacing w:after="0" w:line="240" w:lineRule="auto"/>
              <w:jc w:val="both"/>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SCADA</w:t>
            </w:r>
          </w:p>
        </w:tc>
        <w:tc>
          <w:tcPr>
            <w:tcW w:w="226" w:type="dxa"/>
            <w:tcBorders>
              <w:top w:val="nil"/>
              <w:left w:val="nil"/>
              <w:bottom w:val="single" w:sz="4" w:space="0" w:color="auto"/>
              <w:right w:val="nil"/>
            </w:tcBorders>
          </w:tcPr>
          <w:p w14:paraId="26D7F722"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6308EF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kiến thức về cấu trúc một hệ thống điều khiển giám sát và thu thập dữ liệu (SCADA), kiến thức cơ bản về truyền dữ liệu trong thiết bị và điều khiển, các giao thức truyền thông được sử dụng trong các thiết bị trong công nghiệp tiêu biểu như Profibus, Ethernet; trang bị cho sinh viên kỹ năng thiết kế, thực nghiệm các mạng truyền thông công nghiệp thông dụng và cách sử dụng một số phần mềm SCADA thông dụng để thiết kế giao diện giám sát trạng thái.</w:t>
            </w:r>
          </w:p>
        </w:tc>
        <w:tc>
          <w:tcPr>
            <w:tcW w:w="522" w:type="dxa"/>
            <w:tcBorders>
              <w:top w:val="nil"/>
              <w:left w:val="nil"/>
              <w:bottom w:val="single" w:sz="4" w:space="0" w:color="auto"/>
              <w:right w:val="single" w:sz="4" w:space="0" w:color="auto"/>
            </w:tcBorders>
            <w:shd w:val="clear" w:color="000000" w:fill="FFFFFF"/>
            <w:vAlign w:val="center"/>
            <w:hideMark/>
          </w:tcPr>
          <w:p w14:paraId="4FEA9697"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5A00368"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16AFA3D8"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4BA2798F" w14:textId="77777777" w:rsidTr="00502A76">
        <w:trPr>
          <w:trHeight w:val="1250"/>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46F1D3F1"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062" w:type="dxa"/>
            <w:tcBorders>
              <w:top w:val="nil"/>
              <w:left w:val="nil"/>
              <w:bottom w:val="single" w:sz="4" w:space="0" w:color="auto"/>
              <w:right w:val="single" w:sz="4" w:space="0" w:color="auto"/>
            </w:tcBorders>
            <w:shd w:val="clear" w:color="000000" w:fill="FFFFFF"/>
            <w:vAlign w:val="center"/>
            <w:hideMark/>
          </w:tcPr>
          <w:p w14:paraId="465CADAD" w14:textId="77777777" w:rsidR="00502A76" w:rsidRPr="00033326" w:rsidRDefault="00502A76" w:rsidP="007E56D8">
            <w:pPr>
              <w:spacing w:after="0" w:line="240" w:lineRule="auto"/>
              <w:jc w:val="both"/>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vi cơ điện tử</w:t>
            </w:r>
          </w:p>
        </w:tc>
        <w:tc>
          <w:tcPr>
            <w:tcW w:w="226" w:type="dxa"/>
            <w:tcBorders>
              <w:top w:val="nil"/>
              <w:left w:val="nil"/>
              <w:bottom w:val="single" w:sz="4" w:space="0" w:color="auto"/>
              <w:right w:val="nil"/>
            </w:tcBorders>
          </w:tcPr>
          <w:p w14:paraId="6C7F999D"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76351F15"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kiến thức cơ bản về các hệ thống vi cơ điện (MEMS) tử như các khái niệm, các hiệu ứng và ứng dụng MEMS. Phân loại các linh kiện MEMS thông thường và nguyên tắc chung thiết kế hệ thống; tính toán thiết kế các linh kiện MEMS; công nghệ và một số hệ thống vi cơ điện tử tiêu biểu.</w:t>
            </w:r>
          </w:p>
        </w:tc>
        <w:tc>
          <w:tcPr>
            <w:tcW w:w="522" w:type="dxa"/>
            <w:tcBorders>
              <w:top w:val="nil"/>
              <w:left w:val="nil"/>
              <w:bottom w:val="single" w:sz="4" w:space="0" w:color="auto"/>
              <w:right w:val="single" w:sz="4" w:space="0" w:color="auto"/>
            </w:tcBorders>
            <w:shd w:val="clear" w:color="000000" w:fill="FFFFFF"/>
            <w:vAlign w:val="center"/>
            <w:hideMark/>
          </w:tcPr>
          <w:p w14:paraId="6EF65CFD"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C5A598E"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312AA25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4118D470" w14:textId="77777777" w:rsidTr="00257847">
        <w:trPr>
          <w:trHeight w:val="296"/>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331E4542"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062" w:type="dxa"/>
            <w:tcBorders>
              <w:top w:val="nil"/>
              <w:left w:val="nil"/>
              <w:bottom w:val="single" w:sz="4" w:space="0" w:color="auto"/>
              <w:right w:val="single" w:sz="4" w:space="0" w:color="auto"/>
            </w:tcBorders>
            <w:shd w:val="clear" w:color="000000" w:fill="FFFFFF"/>
            <w:vAlign w:val="center"/>
            <w:hideMark/>
          </w:tcPr>
          <w:p w14:paraId="2B53B471" w14:textId="77777777" w:rsidR="00502A76" w:rsidRPr="00033326" w:rsidRDefault="00502A76" w:rsidP="007E56D8">
            <w:pPr>
              <w:spacing w:after="0" w:line="240" w:lineRule="auto"/>
              <w:jc w:val="both"/>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Tự động hóa quá trình sản xuất</w:t>
            </w:r>
          </w:p>
        </w:tc>
        <w:tc>
          <w:tcPr>
            <w:tcW w:w="226" w:type="dxa"/>
            <w:tcBorders>
              <w:top w:val="nil"/>
              <w:left w:val="nil"/>
              <w:bottom w:val="single" w:sz="4" w:space="0" w:color="auto"/>
              <w:right w:val="nil"/>
            </w:tcBorders>
          </w:tcPr>
          <w:p w14:paraId="453E271F"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7C6FA274"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Sau khi hoàn thành môn học sinh viên hiểu được tổng quan về tự động hóa quá trình sản xuất, mô hình hóa được các hệ thống tự động, hiểu được các phần tử cơ bản trong hệ thống. </w:t>
            </w:r>
          </w:p>
        </w:tc>
        <w:tc>
          <w:tcPr>
            <w:tcW w:w="522" w:type="dxa"/>
            <w:tcBorders>
              <w:top w:val="nil"/>
              <w:left w:val="nil"/>
              <w:bottom w:val="single" w:sz="4" w:space="0" w:color="auto"/>
              <w:right w:val="single" w:sz="4" w:space="0" w:color="auto"/>
            </w:tcBorders>
            <w:shd w:val="clear" w:color="000000" w:fill="FFFFFF"/>
            <w:vAlign w:val="center"/>
            <w:hideMark/>
          </w:tcPr>
          <w:p w14:paraId="61B8464F"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756E1C70"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1C45E96E"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60 phút</w:t>
            </w:r>
          </w:p>
        </w:tc>
      </w:tr>
      <w:tr w:rsidR="00502A76" w:rsidRPr="00033326" w14:paraId="0BDDF924" w14:textId="77777777" w:rsidTr="006532B9">
        <w:trPr>
          <w:trHeight w:val="242"/>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709A9E5B"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20</w:t>
            </w:r>
          </w:p>
        </w:tc>
        <w:tc>
          <w:tcPr>
            <w:tcW w:w="2062" w:type="dxa"/>
            <w:tcBorders>
              <w:top w:val="nil"/>
              <w:left w:val="nil"/>
              <w:bottom w:val="single" w:sz="4" w:space="0" w:color="auto"/>
              <w:right w:val="single" w:sz="4" w:space="0" w:color="auto"/>
            </w:tcBorders>
            <w:shd w:val="clear" w:color="000000" w:fill="FFFFFF"/>
            <w:vAlign w:val="center"/>
            <w:hideMark/>
          </w:tcPr>
          <w:p w14:paraId="76BA08CF" w14:textId="77777777" w:rsidR="00502A76" w:rsidRPr="00033326" w:rsidRDefault="00502A76" w:rsidP="007E56D8">
            <w:pPr>
              <w:spacing w:after="0" w:line="240" w:lineRule="auto"/>
              <w:jc w:val="both"/>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Tối ưu hóa và điều khiển tối ưu</w:t>
            </w:r>
          </w:p>
        </w:tc>
        <w:tc>
          <w:tcPr>
            <w:tcW w:w="226" w:type="dxa"/>
            <w:tcBorders>
              <w:top w:val="nil"/>
              <w:left w:val="nil"/>
              <w:bottom w:val="single" w:sz="4" w:space="0" w:color="auto"/>
              <w:right w:val="nil"/>
            </w:tcBorders>
          </w:tcPr>
          <w:p w14:paraId="59F0E1DC"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0915AE16"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cơ bản về khái niệm và phương pháp giải quyết bài toán tối ưu hóa như quy hoạch tuyến tính và quy hoạch phi tuyến; trang bị cho sinh viên kỹ năng sử dụng phần mềm tính toán số trong một số bài toán thiết kế hoặc điều khiển tối ưu hệ cơ điện tử.</w:t>
            </w:r>
          </w:p>
        </w:tc>
        <w:tc>
          <w:tcPr>
            <w:tcW w:w="522" w:type="dxa"/>
            <w:tcBorders>
              <w:top w:val="nil"/>
              <w:left w:val="nil"/>
              <w:bottom w:val="single" w:sz="4" w:space="0" w:color="auto"/>
              <w:right w:val="single" w:sz="4" w:space="0" w:color="auto"/>
            </w:tcBorders>
            <w:shd w:val="clear" w:color="000000" w:fill="FFFFFF"/>
            <w:vAlign w:val="center"/>
            <w:hideMark/>
          </w:tcPr>
          <w:p w14:paraId="1FC42A75" w14:textId="77777777" w:rsidR="00502A76" w:rsidRPr="00033326" w:rsidRDefault="00502A76"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1066" w:type="dxa"/>
            <w:tcBorders>
              <w:top w:val="nil"/>
              <w:left w:val="nil"/>
              <w:bottom w:val="single" w:sz="4" w:space="0" w:color="auto"/>
              <w:right w:val="single" w:sz="4" w:space="0" w:color="auto"/>
            </w:tcBorders>
            <w:shd w:val="clear" w:color="auto" w:fill="auto"/>
            <w:noWrap/>
            <w:vAlign w:val="bottom"/>
            <w:hideMark/>
          </w:tcPr>
          <w:p w14:paraId="439D8147"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642" w:type="dxa"/>
            <w:tcBorders>
              <w:top w:val="nil"/>
              <w:left w:val="nil"/>
              <w:bottom w:val="single" w:sz="4" w:space="0" w:color="auto"/>
              <w:right w:val="single" w:sz="4" w:space="0" w:color="auto"/>
            </w:tcBorders>
            <w:shd w:val="clear" w:color="auto" w:fill="auto"/>
            <w:vAlign w:val="bottom"/>
            <w:hideMark/>
          </w:tcPr>
          <w:p w14:paraId="0C75522B"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502A76" w:rsidRPr="00033326" w14:paraId="6BDB6A42" w14:textId="77777777" w:rsidTr="00502A76">
        <w:trPr>
          <w:trHeight w:val="300"/>
        </w:trPr>
        <w:tc>
          <w:tcPr>
            <w:tcW w:w="2572" w:type="dxa"/>
            <w:gridSpan w:val="2"/>
            <w:tcBorders>
              <w:top w:val="single" w:sz="4" w:space="0" w:color="auto"/>
              <w:left w:val="single" w:sz="4" w:space="0" w:color="auto"/>
              <w:bottom w:val="single" w:sz="4" w:space="0" w:color="auto"/>
              <w:right w:val="single" w:sz="4" w:space="0" w:color="auto"/>
            </w:tcBorders>
            <w:shd w:val="clear" w:color="000000" w:fill="FFFFFF"/>
          </w:tcPr>
          <w:p w14:paraId="5DAB926C" w14:textId="77777777" w:rsidR="00502A76" w:rsidRPr="00033326" w:rsidRDefault="00502A76" w:rsidP="007E56D8">
            <w:pPr>
              <w:spacing w:after="0" w:line="240" w:lineRule="auto"/>
              <w:rPr>
                <w:rFonts w:ascii="Times New Roman" w:eastAsia="Times New Roman" w:hAnsi="Times New Roman" w:cs="Times New Roman"/>
                <w:b/>
                <w:bCs/>
                <w:color w:val="000000"/>
              </w:rPr>
            </w:pPr>
          </w:p>
        </w:tc>
        <w:tc>
          <w:tcPr>
            <w:tcW w:w="12116"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D29DB" w14:textId="77777777" w:rsidR="00502A76" w:rsidRPr="00033326" w:rsidRDefault="00502A76"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NĂM</w:t>
            </w:r>
          </w:p>
        </w:tc>
      </w:tr>
      <w:tr w:rsidR="00502A76" w:rsidRPr="00033326" w14:paraId="1CCC7DA3" w14:textId="77777777" w:rsidTr="00502A76">
        <w:trPr>
          <w:trHeight w:val="1088"/>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5B884C8D"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062" w:type="dxa"/>
            <w:tcBorders>
              <w:top w:val="nil"/>
              <w:left w:val="nil"/>
              <w:bottom w:val="single" w:sz="4" w:space="0" w:color="auto"/>
              <w:right w:val="single" w:sz="4" w:space="0" w:color="auto"/>
            </w:tcBorders>
            <w:shd w:val="clear" w:color="000000" w:fill="FFFFFF"/>
            <w:vAlign w:val="center"/>
            <w:hideMark/>
          </w:tcPr>
          <w:p w14:paraId="16EDB0B1"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tốt nghiệp kỹ thuật cơ điện tử</w:t>
            </w:r>
          </w:p>
        </w:tc>
        <w:tc>
          <w:tcPr>
            <w:tcW w:w="226" w:type="dxa"/>
            <w:tcBorders>
              <w:top w:val="nil"/>
              <w:left w:val="nil"/>
              <w:bottom w:val="single" w:sz="4" w:space="0" w:color="auto"/>
              <w:right w:val="nil"/>
            </w:tcBorders>
          </w:tcPr>
          <w:p w14:paraId="37A02641"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15E86F0C"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hệ thống hóa, củng cố kiến thức đã được trang bị trong quá trình học tập; giúp sinh viên làm quen với tổ chức sản xuất trong lĩnh vực cơ điện tử thông qua tham quan kiến tập các nhà máy, tìm hiểu cơ cấu tổ chức của doanh nghiệp, tham gia trực tiếp vào một công đoạn sản xuất của nhà máy.</w:t>
            </w:r>
          </w:p>
        </w:tc>
        <w:tc>
          <w:tcPr>
            <w:tcW w:w="522" w:type="dxa"/>
            <w:tcBorders>
              <w:top w:val="nil"/>
              <w:left w:val="nil"/>
              <w:bottom w:val="single" w:sz="4" w:space="0" w:color="auto"/>
              <w:right w:val="single" w:sz="4" w:space="0" w:color="auto"/>
            </w:tcBorders>
            <w:shd w:val="clear" w:color="000000" w:fill="FFFFFF"/>
            <w:noWrap/>
            <w:vAlign w:val="bottom"/>
            <w:hideMark/>
          </w:tcPr>
          <w:p w14:paraId="10F8D443"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1066" w:type="dxa"/>
            <w:tcBorders>
              <w:top w:val="nil"/>
              <w:left w:val="nil"/>
              <w:bottom w:val="single" w:sz="4" w:space="0" w:color="auto"/>
              <w:right w:val="single" w:sz="4" w:space="0" w:color="auto"/>
            </w:tcBorders>
            <w:shd w:val="clear" w:color="000000" w:fill="FFFFFF"/>
            <w:noWrap/>
            <w:vAlign w:val="bottom"/>
            <w:hideMark/>
          </w:tcPr>
          <w:p w14:paraId="34F3CAF5"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642" w:type="dxa"/>
            <w:tcBorders>
              <w:top w:val="nil"/>
              <w:left w:val="nil"/>
              <w:bottom w:val="single" w:sz="4" w:space="0" w:color="auto"/>
              <w:right w:val="single" w:sz="4" w:space="0" w:color="auto"/>
            </w:tcBorders>
            <w:shd w:val="clear" w:color="auto" w:fill="auto"/>
            <w:vAlign w:val="bottom"/>
            <w:hideMark/>
          </w:tcPr>
          <w:p w14:paraId="07BDF0D3"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Viết báo cáo</w:t>
            </w:r>
          </w:p>
        </w:tc>
      </w:tr>
      <w:tr w:rsidR="00502A76" w:rsidRPr="00033326" w14:paraId="679399F4" w14:textId="77777777" w:rsidTr="00502A76">
        <w:trPr>
          <w:trHeight w:val="1133"/>
        </w:trPr>
        <w:tc>
          <w:tcPr>
            <w:tcW w:w="510" w:type="dxa"/>
            <w:tcBorders>
              <w:top w:val="nil"/>
              <w:left w:val="single" w:sz="4" w:space="0" w:color="auto"/>
              <w:bottom w:val="single" w:sz="4" w:space="0" w:color="auto"/>
              <w:right w:val="single" w:sz="4" w:space="0" w:color="auto"/>
            </w:tcBorders>
            <w:shd w:val="clear" w:color="000000" w:fill="FFFFFF"/>
            <w:noWrap/>
            <w:vAlign w:val="center"/>
            <w:hideMark/>
          </w:tcPr>
          <w:p w14:paraId="6BFC856B" w14:textId="77777777" w:rsidR="00502A76" w:rsidRPr="00033326" w:rsidRDefault="00502A76"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062" w:type="dxa"/>
            <w:tcBorders>
              <w:top w:val="nil"/>
              <w:left w:val="nil"/>
              <w:bottom w:val="single" w:sz="4" w:space="0" w:color="auto"/>
              <w:right w:val="single" w:sz="4" w:space="0" w:color="auto"/>
            </w:tcBorders>
            <w:shd w:val="clear" w:color="000000" w:fill="FFFFFF"/>
            <w:vAlign w:val="center"/>
            <w:hideMark/>
          </w:tcPr>
          <w:p w14:paraId="51974458" w14:textId="77777777" w:rsidR="00502A76" w:rsidRPr="00033326" w:rsidRDefault="00502A76"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tốt nghiệp</w:t>
            </w:r>
          </w:p>
        </w:tc>
        <w:tc>
          <w:tcPr>
            <w:tcW w:w="226" w:type="dxa"/>
            <w:tcBorders>
              <w:top w:val="nil"/>
              <w:left w:val="nil"/>
              <w:bottom w:val="single" w:sz="4" w:space="0" w:color="auto"/>
              <w:right w:val="nil"/>
            </w:tcBorders>
          </w:tcPr>
          <w:p w14:paraId="3325C228" w14:textId="77777777" w:rsidR="00502A76" w:rsidRPr="00033326" w:rsidRDefault="00502A76" w:rsidP="007E56D8">
            <w:pPr>
              <w:spacing w:after="0" w:line="240" w:lineRule="auto"/>
              <w:rPr>
                <w:rFonts w:ascii="Times New Roman" w:eastAsia="Times New Roman" w:hAnsi="Times New Roman" w:cs="Times New Roman"/>
                <w:color w:val="000000"/>
              </w:rPr>
            </w:pPr>
          </w:p>
        </w:tc>
        <w:tc>
          <w:tcPr>
            <w:tcW w:w="7660" w:type="dxa"/>
            <w:tcBorders>
              <w:top w:val="nil"/>
              <w:left w:val="nil"/>
              <w:bottom w:val="single" w:sz="4" w:space="0" w:color="auto"/>
              <w:right w:val="single" w:sz="4" w:space="0" w:color="auto"/>
            </w:tcBorders>
            <w:shd w:val="clear" w:color="auto" w:fill="auto"/>
            <w:vAlign w:val="bottom"/>
            <w:hideMark/>
          </w:tcPr>
          <w:p w14:paraId="4A96385F"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Học phần cung cấp cho sinh viên ngành Cấp thoát nước những kiến thức, kỹ năng thực hành tính toán thiết kế các công trình trong hệ thống cấp nước, hệ thống thoát nước. Sinh viên hiểu và thực hiện các kỹ năng thể hiện hồ sơ thiết kế, hiểu và thực hành tính toán kinh tế, hiệu quả của dự án </w:t>
            </w:r>
          </w:p>
        </w:tc>
        <w:tc>
          <w:tcPr>
            <w:tcW w:w="522" w:type="dxa"/>
            <w:tcBorders>
              <w:top w:val="nil"/>
              <w:left w:val="nil"/>
              <w:bottom w:val="single" w:sz="4" w:space="0" w:color="auto"/>
              <w:right w:val="single" w:sz="4" w:space="0" w:color="auto"/>
            </w:tcBorders>
            <w:shd w:val="clear" w:color="000000" w:fill="FFFFFF"/>
            <w:noWrap/>
            <w:vAlign w:val="bottom"/>
            <w:hideMark/>
          </w:tcPr>
          <w:p w14:paraId="7FFD650E"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1066" w:type="dxa"/>
            <w:tcBorders>
              <w:top w:val="nil"/>
              <w:left w:val="nil"/>
              <w:bottom w:val="single" w:sz="4" w:space="0" w:color="auto"/>
              <w:right w:val="single" w:sz="4" w:space="0" w:color="auto"/>
            </w:tcBorders>
            <w:shd w:val="clear" w:color="000000" w:fill="FFFFFF"/>
            <w:noWrap/>
            <w:vAlign w:val="bottom"/>
            <w:hideMark/>
          </w:tcPr>
          <w:p w14:paraId="371AD468" w14:textId="77777777" w:rsidR="00502A76" w:rsidRPr="00033326" w:rsidRDefault="00502A76"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642" w:type="dxa"/>
            <w:tcBorders>
              <w:top w:val="nil"/>
              <w:left w:val="nil"/>
              <w:bottom w:val="single" w:sz="4" w:space="0" w:color="auto"/>
              <w:right w:val="single" w:sz="4" w:space="0" w:color="auto"/>
            </w:tcBorders>
            <w:shd w:val="clear" w:color="auto" w:fill="auto"/>
            <w:vAlign w:val="bottom"/>
            <w:hideMark/>
          </w:tcPr>
          <w:p w14:paraId="1B535940" w14:textId="77777777" w:rsidR="00502A76" w:rsidRPr="00033326" w:rsidRDefault="00502A76"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Bảo vệ Đồ án tốt nghiệp tại hội đồng ngành Bảo vệ đồ án tốt nghiệp </w:t>
            </w:r>
          </w:p>
        </w:tc>
      </w:tr>
    </w:tbl>
    <w:p w14:paraId="3B56C7A3" w14:textId="77777777" w:rsidR="00502A76" w:rsidRPr="00033326" w:rsidRDefault="00502A76" w:rsidP="00030166">
      <w:pPr>
        <w:spacing w:before="120" w:line="240" w:lineRule="auto"/>
        <w:rPr>
          <w:rFonts w:ascii="Times New Roman" w:hAnsi="Times New Roman" w:cs="Times New Roman"/>
          <w:b/>
          <w:sz w:val="26"/>
          <w:szCs w:val="26"/>
        </w:rPr>
      </w:pPr>
    </w:p>
    <w:p w14:paraId="434BDB94" w14:textId="6579EB0F" w:rsidR="006532B9" w:rsidRPr="00033326" w:rsidRDefault="006532B9" w:rsidP="006532B9">
      <w:pPr>
        <w:rPr>
          <w:rFonts w:ascii="Times New Roman" w:hAnsi="Times New Roman" w:cs="Times New Roman"/>
          <w:b/>
          <w:color w:val="FF0000"/>
          <w:sz w:val="26"/>
        </w:rPr>
      </w:pPr>
      <w:r w:rsidRPr="00033326">
        <w:rPr>
          <w:rFonts w:ascii="Times New Roman" w:hAnsi="Times New Roman" w:cs="Times New Roman"/>
          <w:b/>
          <w:color w:val="FF0000"/>
          <w:sz w:val="26"/>
        </w:rPr>
        <w:t>1.11. Ngành Công nghệ Chế tạo máy</w:t>
      </w:r>
    </w:p>
    <w:tbl>
      <w:tblPr>
        <w:tblW w:w="0" w:type="auto"/>
        <w:tblLook w:val="04A0" w:firstRow="1" w:lastRow="0" w:firstColumn="1" w:lastColumn="0" w:noHBand="0" w:noVBand="1"/>
      </w:tblPr>
      <w:tblGrid>
        <w:gridCol w:w="510"/>
        <w:gridCol w:w="2258"/>
        <w:gridCol w:w="6976"/>
        <w:gridCol w:w="847"/>
        <w:gridCol w:w="840"/>
        <w:gridCol w:w="2513"/>
      </w:tblGrid>
      <w:tr w:rsidR="006532B9" w:rsidRPr="00033326" w14:paraId="619DAC81" w14:textId="77777777" w:rsidTr="007E56D8">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39C13" w14:textId="77777777" w:rsidR="006532B9" w:rsidRPr="00033326" w:rsidRDefault="006532B9"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258" w:type="dxa"/>
            <w:tcBorders>
              <w:top w:val="single" w:sz="4" w:space="0" w:color="auto"/>
              <w:left w:val="nil"/>
              <w:bottom w:val="single" w:sz="4" w:space="0" w:color="auto"/>
              <w:right w:val="single" w:sz="4" w:space="0" w:color="auto"/>
            </w:tcBorders>
            <w:shd w:val="clear" w:color="auto" w:fill="auto"/>
            <w:noWrap/>
            <w:vAlign w:val="center"/>
            <w:hideMark/>
          </w:tcPr>
          <w:p w14:paraId="66F7608A" w14:textId="77777777" w:rsidR="006532B9" w:rsidRPr="00033326" w:rsidRDefault="006532B9"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6976" w:type="dxa"/>
            <w:tcBorders>
              <w:top w:val="single" w:sz="4" w:space="0" w:color="auto"/>
              <w:left w:val="nil"/>
              <w:bottom w:val="single" w:sz="4" w:space="0" w:color="auto"/>
              <w:right w:val="single" w:sz="4" w:space="0" w:color="auto"/>
            </w:tcBorders>
            <w:shd w:val="clear" w:color="auto" w:fill="auto"/>
            <w:noWrap/>
            <w:vAlign w:val="center"/>
            <w:hideMark/>
          </w:tcPr>
          <w:p w14:paraId="3B3F6D98" w14:textId="77777777" w:rsidR="006532B9" w:rsidRPr="00033326" w:rsidRDefault="006532B9"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847" w:type="dxa"/>
            <w:tcBorders>
              <w:top w:val="single" w:sz="4" w:space="0" w:color="auto"/>
              <w:left w:val="nil"/>
              <w:bottom w:val="single" w:sz="4" w:space="0" w:color="auto"/>
              <w:right w:val="single" w:sz="4" w:space="0" w:color="auto"/>
            </w:tcBorders>
            <w:shd w:val="clear" w:color="auto" w:fill="auto"/>
            <w:vAlign w:val="center"/>
            <w:hideMark/>
          </w:tcPr>
          <w:p w14:paraId="0B5C236F" w14:textId="77777777" w:rsidR="006532B9" w:rsidRPr="00033326" w:rsidRDefault="006532B9"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 TC</w:t>
            </w:r>
          </w:p>
          <w:p w14:paraId="68C80A2D" w14:textId="77777777" w:rsidR="006532B9" w:rsidRPr="00033326" w:rsidRDefault="006532B9" w:rsidP="007E56D8">
            <w:pPr>
              <w:spacing w:after="0" w:line="240" w:lineRule="auto"/>
              <w:jc w:val="center"/>
              <w:rPr>
                <w:rFonts w:ascii="Times New Roman" w:eastAsia="Times New Roman" w:hAnsi="Times New Roman" w:cs="Times New Roman"/>
                <w:b/>
                <w:bCs/>
                <w:color w:val="000000"/>
              </w:rPr>
            </w:pP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5D3B4AAB" w14:textId="77777777" w:rsidR="006532B9" w:rsidRPr="00033326" w:rsidRDefault="006532B9"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513" w:type="dxa"/>
            <w:tcBorders>
              <w:top w:val="single" w:sz="4" w:space="0" w:color="auto"/>
              <w:left w:val="nil"/>
              <w:bottom w:val="single" w:sz="4" w:space="0" w:color="auto"/>
              <w:right w:val="single" w:sz="4" w:space="0" w:color="auto"/>
            </w:tcBorders>
            <w:shd w:val="clear" w:color="auto" w:fill="auto"/>
            <w:vAlign w:val="center"/>
            <w:hideMark/>
          </w:tcPr>
          <w:p w14:paraId="46AC78A8" w14:textId="77777777" w:rsidR="006532B9" w:rsidRPr="00033326" w:rsidRDefault="006532B9"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6532B9" w:rsidRPr="00033326" w14:paraId="22513511"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FCB25" w14:textId="77777777" w:rsidR="006532B9" w:rsidRPr="00033326" w:rsidRDefault="006532B9"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6532B9" w:rsidRPr="00033326" w14:paraId="09966E3F" w14:textId="77777777" w:rsidTr="009907BF">
        <w:trPr>
          <w:trHeight w:val="88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6D92F0"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58" w:type="dxa"/>
            <w:tcBorders>
              <w:top w:val="nil"/>
              <w:left w:val="nil"/>
              <w:bottom w:val="single" w:sz="4" w:space="0" w:color="auto"/>
              <w:right w:val="single" w:sz="4" w:space="0" w:color="auto"/>
            </w:tcBorders>
            <w:shd w:val="clear" w:color="000000" w:fill="FFFFFF"/>
            <w:vAlign w:val="center"/>
            <w:hideMark/>
          </w:tcPr>
          <w:p w14:paraId="26AAB8C9"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Pháp luật đại cương</w:t>
            </w:r>
          </w:p>
        </w:tc>
        <w:tc>
          <w:tcPr>
            <w:tcW w:w="6976" w:type="dxa"/>
            <w:tcBorders>
              <w:top w:val="nil"/>
              <w:left w:val="nil"/>
              <w:bottom w:val="single" w:sz="4" w:space="0" w:color="auto"/>
              <w:right w:val="single" w:sz="4" w:space="0" w:color="auto"/>
            </w:tcBorders>
            <w:shd w:val="clear" w:color="auto" w:fill="auto"/>
            <w:vAlign w:val="bottom"/>
            <w:hideMark/>
          </w:tcPr>
          <w:p w14:paraId="7E7FC850"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847" w:type="dxa"/>
            <w:tcBorders>
              <w:top w:val="nil"/>
              <w:left w:val="nil"/>
              <w:bottom w:val="single" w:sz="4" w:space="0" w:color="auto"/>
              <w:right w:val="single" w:sz="4" w:space="0" w:color="auto"/>
            </w:tcBorders>
            <w:shd w:val="clear" w:color="auto" w:fill="auto"/>
            <w:vAlign w:val="center"/>
            <w:hideMark/>
          </w:tcPr>
          <w:p w14:paraId="0734A857"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A2ACE14"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513" w:type="dxa"/>
            <w:tcBorders>
              <w:top w:val="nil"/>
              <w:left w:val="nil"/>
              <w:bottom w:val="single" w:sz="4" w:space="0" w:color="auto"/>
              <w:right w:val="single" w:sz="4" w:space="0" w:color="auto"/>
            </w:tcBorders>
            <w:shd w:val="clear" w:color="auto" w:fill="auto"/>
            <w:vAlign w:val="bottom"/>
            <w:hideMark/>
          </w:tcPr>
          <w:p w14:paraId="273078C9"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trên máy tính; Thời gian 50 phút</w:t>
            </w:r>
          </w:p>
        </w:tc>
      </w:tr>
      <w:tr w:rsidR="006532B9" w:rsidRPr="00033326" w14:paraId="5454B859" w14:textId="77777777" w:rsidTr="00D363F5">
        <w:trPr>
          <w:trHeight w:val="6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101557"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58" w:type="dxa"/>
            <w:tcBorders>
              <w:top w:val="nil"/>
              <w:left w:val="nil"/>
              <w:bottom w:val="single" w:sz="4" w:space="0" w:color="auto"/>
              <w:right w:val="single" w:sz="4" w:space="0" w:color="auto"/>
            </w:tcBorders>
            <w:shd w:val="clear" w:color="000000" w:fill="FFFFFF"/>
            <w:vAlign w:val="center"/>
            <w:hideMark/>
          </w:tcPr>
          <w:p w14:paraId="630F9C1F"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năng mềm và tinh thần khởi nghiệp</w:t>
            </w:r>
          </w:p>
        </w:tc>
        <w:tc>
          <w:tcPr>
            <w:tcW w:w="6976" w:type="dxa"/>
            <w:tcBorders>
              <w:top w:val="nil"/>
              <w:left w:val="nil"/>
              <w:bottom w:val="single" w:sz="4" w:space="0" w:color="auto"/>
              <w:right w:val="single" w:sz="4" w:space="0" w:color="auto"/>
            </w:tcBorders>
            <w:shd w:val="clear" w:color="auto" w:fill="auto"/>
            <w:vAlign w:val="center"/>
            <w:hideMark/>
          </w:tcPr>
          <w:p w14:paraId="68E5324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kiến thức về khởi nghiệp</w:t>
            </w:r>
          </w:p>
        </w:tc>
        <w:tc>
          <w:tcPr>
            <w:tcW w:w="847" w:type="dxa"/>
            <w:tcBorders>
              <w:top w:val="nil"/>
              <w:left w:val="nil"/>
              <w:bottom w:val="single" w:sz="4" w:space="0" w:color="auto"/>
              <w:right w:val="single" w:sz="4" w:space="0" w:color="auto"/>
            </w:tcBorders>
            <w:shd w:val="clear" w:color="auto" w:fill="auto"/>
            <w:vAlign w:val="center"/>
            <w:hideMark/>
          </w:tcPr>
          <w:p w14:paraId="3BC749B4"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7634BC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513" w:type="dxa"/>
            <w:tcBorders>
              <w:top w:val="nil"/>
              <w:left w:val="nil"/>
              <w:bottom w:val="single" w:sz="4" w:space="0" w:color="auto"/>
              <w:right w:val="single" w:sz="4" w:space="0" w:color="auto"/>
            </w:tcBorders>
            <w:shd w:val="clear" w:color="auto" w:fill="auto"/>
            <w:vAlign w:val="bottom"/>
            <w:hideMark/>
          </w:tcPr>
          <w:p w14:paraId="675F7692"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Tự luận</w:t>
            </w:r>
          </w:p>
        </w:tc>
      </w:tr>
      <w:tr w:rsidR="006532B9" w:rsidRPr="00033326" w14:paraId="7F45DA90" w14:textId="77777777" w:rsidTr="009907BF">
        <w:trPr>
          <w:trHeight w:val="7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310B18"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258" w:type="dxa"/>
            <w:tcBorders>
              <w:top w:val="nil"/>
              <w:left w:val="nil"/>
              <w:bottom w:val="single" w:sz="4" w:space="0" w:color="auto"/>
              <w:right w:val="single" w:sz="4" w:space="0" w:color="auto"/>
            </w:tcBorders>
            <w:shd w:val="clear" w:color="000000" w:fill="FFFFFF"/>
            <w:vAlign w:val="center"/>
            <w:hideMark/>
          </w:tcPr>
          <w:p w14:paraId="61836C9C"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Giải tích hàm một biến</w:t>
            </w:r>
          </w:p>
        </w:tc>
        <w:tc>
          <w:tcPr>
            <w:tcW w:w="6976" w:type="dxa"/>
            <w:tcBorders>
              <w:top w:val="nil"/>
              <w:left w:val="nil"/>
              <w:bottom w:val="single" w:sz="4" w:space="0" w:color="auto"/>
              <w:right w:val="single" w:sz="4" w:space="0" w:color="auto"/>
            </w:tcBorders>
            <w:shd w:val="clear" w:color="auto" w:fill="auto"/>
            <w:vAlign w:val="bottom"/>
            <w:hideMark/>
          </w:tcPr>
          <w:p w14:paraId="09EA9529"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khải niệm của giải tích hàm một biến như: Giới hạn, tính liên tục, đạo hàm, tích phân, chuỗi. Hướng dẫn cho sinh viên thành thạo các kỹ thuật tính toán các phép toàn giải tích, từ đó có thể áp dụng các kỹ thuật của giải tích để giải các bài toán thực tế.</w:t>
            </w:r>
          </w:p>
        </w:tc>
        <w:tc>
          <w:tcPr>
            <w:tcW w:w="847" w:type="dxa"/>
            <w:tcBorders>
              <w:top w:val="nil"/>
              <w:left w:val="nil"/>
              <w:bottom w:val="single" w:sz="4" w:space="0" w:color="auto"/>
              <w:right w:val="single" w:sz="4" w:space="0" w:color="auto"/>
            </w:tcBorders>
            <w:shd w:val="clear" w:color="auto" w:fill="auto"/>
            <w:vAlign w:val="center"/>
            <w:hideMark/>
          </w:tcPr>
          <w:p w14:paraId="0768FC5F"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1A67E02"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513" w:type="dxa"/>
            <w:tcBorders>
              <w:top w:val="nil"/>
              <w:left w:val="nil"/>
              <w:bottom w:val="single" w:sz="4" w:space="0" w:color="auto"/>
              <w:right w:val="single" w:sz="4" w:space="0" w:color="auto"/>
            </w:tcBorders>
            <w:shd w:val="clear" w:color="auto" w:fill="auto"/>
            <w:vAlign w:val="bottom"/>
            <w:hideMark/>
          </w:tcPr>
          <w:p w14:paraId="4B3D071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90 phút</w:t>
            </w:r>
          </w:p>
        </w:tc>
      </w:tr>
      <w:tr w:rsidR="006532B9" w:rsidRPr="00033326" w14:paraId="6D3AEAF3" w14:textId="77777777" w:rsidTr="009907BF">
        <w:trPr>
          <w:trHeight w:val="73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DEC504"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258" w:type="dxa"/>
            <w:tcBorders>
              <w:top w:val="nil"/>
              <w:left w:val="nil"/>
              <w:bottom w:val="single" w:sz="4" w:space="0" w:color="auto"/>
              <w:right w:val="single" w:sz="4" w:space="0" w:color="auto"/>
            </w:tcBorders>
            <w:shd w:val="clear" w:color="000000" w:fill="FFFFFF"/>
            <w:vAlign w:val="center"/>
            <w:hideMark/>
          </w:tcPr>
          <w:p w14:paraId="3E390A49"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họa kỹ thuật 1</w:t>
            </w:r>
          </w:p>
        </w:tc>
        <w:tc>
          <w:tcPr>
            <w:tcW w:w="6976" w:type="dxa"/>
            <w:tcBorders>
              <w:top w:val="nil"/>
              <w:left w:val="nil"/>
              <w:bottom w:val="single" w:sz="4" w:space="0" w:color="auto"/>
              <w:right w:val="single" w:sz="4" w:space="0" w:color="auto"/>
            </w:tcBorders>
            <w:shd w:val="clear" w:color="auto" w:fill="auto"/>
            <w:vAlign w:val="bottom"/>
            <w:hideMark/>
          </w:tcPr>
          <w:p w14:paraId="2D4C789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cho sinh viên những kiến thức cơ bản về đồ họa kỹ thuật bao gồm: các tiêu chuẩn, quy ước, phương pháp biểu diễn bản vẽ kỹ thuật theo các tiêu chuẩn ISO , ANSI và TCVN</w:t>
            </w:r>
            <w:r w:rsidRPr="00033326">
              <w:rPr>
                <w:rFonts w:ascii="Times New Roman" w:eastAsia="Times New Roman" w:hAnsi="Times New Roman" w:cs="Times New Roman"/>
                <w:color w:val="000000"/>
              </w:rPr>
              <w:br/>
              <w:t xml:space="preserve"> Sau môn học yêu cầu sinh viên:</w:t>
            </w:r>
            <w:r w:rsidRPr="00033326">
              <w:rPr>
                <w:rFonts w:ascii="Times New Roman" w:eastAsia="Times New Roman" w:hAnsi="Times New Roman" w:cs="Times New Roman"/>
                <w:color w:val="000000"/>
              </w:rPr>
              <w:br/>
              <w:t>• Đọc hiểu được các bản vẽ kỹ thuật cơ bản</w:t>
            </w:r>
            <w:r w:rsidRPr="00033326">
              <w:rPr>
                <w:rFonts w:ascii="Times New Roman" w:eastAsia="Times New Roman" w:hAnsi="Times New Roman" w:cs="Times New Roman"/>
                <w:color w:val="000000"/>
              </w:rPr>
              <w:br/>
              <w:t>• Biểu diễn được các vật thể, hình khối hình học trên bản vẽ kỹ thuật.</w:t>
            </w:r>
          </w:p>
        </w:tc>
        <w:tc>
          <w:tcPr>
            <w:tcW w:w="847" w:type="dxa"/>
            <w:tcBorders>
              <w:top w:val="nil"/>
              <w:left w:val="nil"/>
              <w:bottom w:val="single" w:sz="4" w:space="0" w:color="auto"/>
              <w:right w:val="single" w:sz="4" w:space="0" w:color="auto"/>
            </w:tcBorders>
            <w:shd w:val="clear" w:color="auto" w:fill="auto"/>
            <w:vAlign w:val="center"/>
            <w:hideMark/>
          </w:tcPr>
          <w:p w14:paraId="69BA6203"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E4EF94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513" w:type="dxa"/>
            <w:tcBorders>
              <w:top w:val="nil"/>
              <w:left w:val="nil"/>
              <w:bottom w:val="single" w:sz="4" w:space="0" w:color="auto"/>
              <w:right w:val="single" w:sz="4" w:space="0" w:color="auto"/>
            </w:tcBorders>
            <w:shd w:val="clear" w:color="auto" w:fill="auto"/>
            <w:vAlign w:val="bottom"/>
            <w:hideMark/>
          </w:tcPr>
          <w:p w14:paraId="26BE4A7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 (Vẽ tay trên giấy A4 in sẵn đề thi)</w:t>
            </w:r>
            <w:r w:rsidRPr="00033326">
              <w:rPr>
                <w:rFonts w:ascii="Times New Roman" w:eastAsia="Times New Roman" w:hAnsi="Times New Roman" w:cs="Times New Roman"/>
                <w:color w:val="000000"/>
              </w:rPr>
              <w:br/>
              <w:t>- Thời gian thi: 90 phút</w:t>
            </w:r>
          </w:p>
        </w:tc>
      </w:tr>
      <w:tr w:rsidR="006532B9" w:rsidRPr="00033326" w14:paraId="5A3D5A58" w14:textId="77777777" w:rsidTr="00D363F5">
        <w:trPr>
          <w:trHeight w:val="25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546FEE"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58" w:type="dxa"/>
            <w:tcBorders>
              <w:top w:val="nil"/>
              <w:left w:val="nil"/>
              <w:bottom w:val="single" w:sz="4" w:space="0" w:color="auto"/>
              <w:right w:val="single" w:sz="4" w:space="0" w:color="auto"/>
            </w:tcBorders>
            <w:shd w:val="clear" w:color="000000" w:fill="FFFFFF"/>
            <w:vAlign w:val="center"/>
            <w:hideMark/>
          </w:tcPr>
          <w:p w14:paraId="2A56B67C"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kỹ thuật cơ khí</w:t>
            </w:r>
          </w:p>
        </w:tc>
        <w:tc>
          <w:tcPr>
            <w:tcW w:w="6976" w:type="dxa"/>
            <w:tcBorders>
              <w:top w:val="nil"/>
              <w:left w:val="nil"/>
              <w:bottom w:val="single" w:sz="4" w:space="0" w:color="auto"/>
              <w:right w:val="single" w:sz="4" w:space="0" w:color="auto"/>
            </w:tcBorders>
            <w:shd w:val="clear" w:color="auto" w:fill="auto"/>
            <w:vAlign w:val="bottom"/>
            <w:hideMark/>
          </w:tcPr>
          <w:p w14:paraId="5BA36F4A"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sau khi kết thúc học phần có thể:</w:t>
            </w:r>
            <w:r w:rsidRPr="00033326">
              <w:rPr>
                <w:rFonts w:ascii="Times New Roman" w:eastAsia="Times New Roman" w:hAnsi="Times New Roman" w:cs="Times New Roman"/>
                <w:color w:val="000000"/>
              </w:rPr>
              <w:br/>
              <w:t>Nắm vững kiến thức tổng quát về các ngành nghề kỹ thuật, đặc biệt là ngành Kỹ thuật Cơ điện tử;</w:t>
            </w:r>
            <w:r w:rsidRPr="00033326">
              <w:rPr>
                <w:rFonts w:ascii="Times New Roman" w:eastAsia="Times New Roman" w:hAnsi="Times New Roman" w:cs="Times New Roman"/>
                <w:color w:val="000000"/>
              </w:rPr>
              <w:br/>
              <w:t>Hiểu được nguyên tắc hình thành ý tưởng - thiết kế - triển khai - vận hành (CDIO) thông qua thực hiện đồ án;</w:t>
            </w:r>
            <w:r w:rsidRPr="00033326">
              <w:rPr>
                <w:rFonts w:ascii="Times New Roman" w:eastAsia="Times New Roman" w:hAnsi="Times New Roman" w:cs="Times New Roman"/>
                <w:color w:val="000000"/>
              </w:rPr>
              <w:br/>
              <w:t>Biết sử dụng các công cụ hỗ trợ như các phần mềm hỗ trợ chuyên dùng, phần mềm soạn thảo văn bản và có khả năng tìm kiếm thông tin trên mạng internet;</w:t>
            </w:r>
            <w:r w:rsidRPr="00033326">
              <w:rPr>
                <w:rFonts w:ascii="Times New Roman" w:eastAsia="Times New Roman" w:hAnsi="Times New Roman" w:cs="Times New Roman"/>
                <w:color w:val="000000"/>
              </w:rPr>
              <w:br/>
              <w:t>Có khả năng giải quyết vấn đề, viết báo cáo và trình bày báo cáo;</w:t>
            </w:r>
            <w:r w:rsidRPr="00033326">
              <w:rPr>
                <w:rFonts w:ascii="Times New Roman" w:eastAsia="Times New Roman" w:hAnsi="Times New Roman" w:cs="Times New Roman"/>
                <w:color w:val="000000"/>
              </w:rPr>
              <w:br/>
              <w:t>Có khả năng làm việc độc lập và chủ động học tập;</w:t>
            </w:r>
            <w:r w:rsidRPr="00033326">
              <w:rPr>
                <w:rFonts w:ascii="Times New Roman" w:eastAsia="Times New Roman" w:hAnsi="Times New Roman" w:cs="Times New Roman"/>
                <w:color w:val="000000"/>
              </w:rPr>
              <w:br/>
              <w:t>Có khả năng làm việc theo nhóm và giao tiếp hiệu quả;</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Có thái độ và ứng xử tích cực.</w:t>
            </w:r>
          </w:p>
        </w:tc>
        <w:tc>
          <w:tcPr>
            <w:tcW w:w="847" w:type="dxa"/>
            <w:tcBorders>
              <w:top w:val="nil"/>
              <w:left w:val="nil"/>
              <w:bottom w:val="single" w:sz="4" w:space="0" w:color="auto"/>
              <w:right w:val="single" w:sz="4" w:space="0" w:color="auto"/>
            </w:tcBorders>
            <w:shd w:val="clear" w:color="auto" w:fill="auto"/>
            <w:vAlign w:val="center"/>
            <w:hideMark/>
          </w:tcPr>
          <w:p w14:paraId="27F14539"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w:t>
            </w:r>
          </w:p>
        </w:tc>
        <w:tc>
          <w:tcPr>
            <w:tcW w:w="840" w:type="dxa"/>
            <w:tcBorders>
              <w:top w:val="nil"/>
              <w:left w:val="nil"/>
              <w:bottom w:val="single" w:sz="4" w:space="0" w:color="auto"/>
              <w:right w:val="single" w:sz="4" w:space="0" w:color="auto"/>
            </w:tcBorders>
            <w:shd w:val="clear" w:color="auto" w:fill="auto"/>
            <w:noWrap/>
            <w:vAlign w:val="center"/>
            <w:hideMark/>
          </w:tcPr>
          <w:p w14:paraId="6DF95F4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513" w:type="dxa"/>
            <w:tcBorders>
              <w:top w:val="nil"/>
              <w:left w:val="nil"/>
              <w:bottom w:val="single" w:sz="4" w:space="0" w:color="auto"/>
              <w:right w:val="single" w:sz="4" w:space="0" w:color="auto"/>
            </w:tcBorders>
            <w:shd w:val="clear" w:color="auto" w:fill="auto"/>
            <w:vAlign w:val="bottom"/>
            <w:hideMark/>
          </w:tcPr>
          <w:p w14:paraId="12C993F2"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Báo cáo chế tạo mô hình về CK</w:t>
            </w:r>
          </w:p>
        </w:tc>
      </w:tr>
      <w:tr w:rsidR="006532B9" w:rsidRPr="00033326" w14:paraId="186F0501"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BFBAF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6</w:t>
            </w:r>
          </w:p>
        </w:tc>
        <w:tc>
          <w:tcPr>
            <w:tcW w:w="2258" w:type="dxa"/>
            <w:tcBorders>
              <w:top w:val="nil"/>
              <w:left w:val="nil"/>
              <w:bottom w:val="single" w:sz="4" w:space="0" w:color="auto"/>
              <w:right w:val="single" w:sz="4" w:space="0" w:color="auto"/>
            </w:tcBorders>
            <w:shd w:val="clear" w:color="000000" w:fill="FFFFFF"/>
            <w:vAlign w:val="center"/>
            <w:hideMark/>
          </w:tcPr>
          <w:p w14:paraId="1C75274C"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Tin học cơ bản</w:t>
            </w:r>
          </w:p>
        </w:tc>
        <w:tc>
          <w:tcPr>
            <w:tcW w:w="6976" w:type="dxa"/>
            <w:tcBorders>
              <w:top w:val="nil"/>
              <w:left w:val="nil"/>
              <w:bottom w:val="single" w:sz="4" w:space="0" w:color="auto"/>
              <w:right w:val="single" w:sz="4" w:space="0" w:color="auto"/>
            </w:tcBorders>
            <w:shd w:val="clear" w:color="auto" w:fill="auto"/>
            <w:vAlign w:val="bottom"/>
            <w:hideMark/>
          </w:tcPr>
          <w:p w14:paraId="557148A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847" w:type="dxa"/>
            <w:tcBorders>
              <w:top w:val="nil"/>
              <w:left w:val="nil"/>
              <w:bottom w:val="single" w:sz="4" w:space="0" w:color="auto"/>
              <w:right w:val="single" w:sz="4" w:space="0" w:color="auto"/>
            </w:tcBorders>
            <w:shd w:val="clear" w:color="auto" w:fill="auto"/>
            <w:vAlign w:val="center"/>
            <w:hideMark/>
          </w:tcPr>
          <w:p w14:paraId="75FE0C48"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E2A1487"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513" w:type="dxa"/>
            <w:tcBorders>
              <w:top w:val="nil"/>
              <w:left w:val="nil"/>
              <w:bottom w:val="single" w:sz="4" w:space="0" w:color="auto"/>
              <w:right w:val="single" w:sz="4" w:space="0" w:color="auto"/>
            </w:tcBorders>
            <w:shd w:val="clear" w:color="auto" w:fill="auto"/>
            <w:vAlign w:val="bottom"/>
            <w:hideMark/>
          </w:tcPr>
          <w:p w14:paraId="1F6247F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trên máy tính</w:t>
            </w:r>
            <w:r w:rsidRPr="00033326">
              <w:rPr>
                <w:rFonts w:ascii="Times New Roman" w:eastAsia="Times New Roman" w:hAnsi="Times New Roman" w:cs="Times New Roman"/>
                <w:color w:val="000000"/>
              </w:rPr>
              <w:br/>
              <w:t>- Thời gian: 75-90 phút</w:t>
            </w:r>
          </w:p>
        </w:tc>
      </w:tr>
      <w:tr w:rsidR="006532B9" w:rsidRPr="00033326" w14:paraId="75B42AFC" w14:textId="77777777" w:rsidTr="009907BF">
        <w:trPr>
          <w:trHeight w:val="11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FB507"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58" w:type="dxa"/>
            <w:tcBorders>
              <w:top w:val="nil"/>
              <w:left w:val="nil"/>
              <w:bottom w:val="single" w:sz="4" w:space="0" w:color="auto"/>
              <w:right w:val="single" w:sz="4" w:space="0" w:color="auto"/>
            </w:tcBorders>
            <w:shd w:val="clear" w:color="000000" w:fill="FFFFFF"/>
            <w:vAlign w:val="center"/>
            <w:hideMark/>
          </w:tcPr>
          <w:p w14:paraId="3970BA31"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Giải tích hàm nhiều biến</w:t>
            </w:r>
          </w:p>
        </w:tc>
        <w:tc>
          <w:tcPr>
            <w:tcW w:w="6976" w:type="dxa"/>
            <w:tcBorders>
              <w:top w:val="nil"/>
              <w:left w:val="nil"/>
              <w:bottom w:val="single" w:sz="4" w:space="0" w:color="auto"/>
              <w:right w:val="single" w:sz="4" w:space="0" w:color="auto"/>
            </w:tcBorders>
            <w:shd w:val="clear" w:color="auto" w:fill="auto"/>
            <w:vAlign w:val="bottom"/>
            <w:hideMark/>
          </w:tcPr>
          <w:p w14:paraId="34A3ABF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color w:val="000000"/>
              </w:rPr>
              <w:br/>
              <w:t>Sinh viên có thể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color w:val="000000"/>
              </w:rPr>
              <w:br/>
              <w:t>Sinh viên hiểu và vận dụng được các kiến thức giải tích hàm nhiều biến vào việc tính toán, mô phỏng, phân tích, tổng hợp một số vấn đề kỹ thuật chuyên ngành</w:t>
            </w:r>
          </w:p>
        </w:tc>
        <w:tc>
          <w:tcPr>
            <w:tcW w:w="847" w:type="dxa"/>
            <w:tcBorders>
              <w:top w:val="nil"/>
              <w:left w:val="nil"/>
              <w:bottom w:val="single" w:sz="4" w:space="0" w:color="auto"/>
              <w:right w:val="single" w:sz="4" w:space="0" w:color="auto"/>
            </w:tcBorders>
            <w:shd w:val="clear" w:color="auto" w:fill="auto"/>
            <w:vAlign w:val="center"/>
            <w:hideMark/>
          </w:tcPr>
          <w:p w14:paraId="0608E51F"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E4A873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513" w:type="dxa"/>
            <w:tcBorders>
              <w:top w:val="nil"/>
              <w:left w:val="nil"/>
              <w:bottom w:val="single" w:sz="4" w:space="0" w:color="auto"/>
              <w:right w:val="single" w:sz="4" w:space="0" w:color="auto"/>
            </w:tcBorders>
            <w:shd w:val="clear" w:color="auto" w:fill="auto"/>
            <w:vAlign w:val="bottom"/>
            <w:hideMark/>
          </w:tcPr>
          <w:p w14:paraId="2C312DB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90 phút</w:t>
            </w:r>
          </w:p>
        </w:tc>
      </w:tr>
      <w:tr w:rsidR="006532B9" w:rsidRPr="00033326" w14:paraId="55C62B9C" w14:textId="77777777" w:rsidTr="009907BF">
        <w:trPr>
          <w:trHeight w:val="16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E1ED66"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58" w:type="dxa"/>
            <w:tcBorders>
              <w:top w:val="nil"/>
              <w:left w:val="nil"/>
              <w:bottom w:val="single" w:sz="4" w:space="0" w:color="auto"/>
              <w:right w:val="single" w:sz="4" w:space="0" w:color="auto"/>
            </w:tcBorders>
            <w:shd w:val="clear" w:color="000000" w:fill="FFFFFF"/>
            <w:vAlign w:val="center"/>
            <w:hideMark/>
          </w:tcPr>
          <w:p w14:paraId="455D329A"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đại số tuyến tính</w:t>
            </w:r>
          </w:p>
        </w:tc>
        <w:tc>
          <w:tcPr>
            <w:tcW w:w="6976" w:type="dxa"/>
            <w:tcBorders>
              <w:top w:val="nil"/>
              <w:left w:val="nil"/>
              <w:bottom w:val="single" w:sz="4" w:space="0" w:color="auto"/>
              <w:right w:val="single" w:sz="4" w:space="0" w:color="auto"/>
            </w:tcBorders>
            <w:shd w:val="clear" w:color="auto" w:fill="auto"/>
            <w:vAlign w:val="bottom"/>
            <w:hideMark/>
          </w:tcPr>
          <w:p w14:paraId="236B21E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847" w:type="dxa"/>
            <w:tcBorders>
              <w:top w:val="nil"/>
              <w:left w:val="nil"/>
              <w:bottom w:val="single" w:sz="4" w:space="0" w:color="auto"/>
              <w:right w:val="single" w:sz="4" w:space="0" w:color="auto"/>
            </w:tcBorders>
            <w:shd w:val="clear" w:color="auto" w:fill="auto"/>
            <w:vAlign w:val="center"/>
            <w:hideMark/>
          </w:tcPr>
          <w:p w14:paraId="60005A3B"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89275E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513" w:type="dxa"/>
            <w:tcBorders>
              <w:top w:val="nil"/>
              <w:left w:val="nil"/>
              <w:bottom w:val="single" w:sz="4" w:space="0" w:color="auto"/>
              <w:right w:val="single" w:sz="4" w:space="0" w:color="auto"/>
            </w:tcBorders>
            <w:shd w:val="clear" w:color="auto" w:fill="auto"/>
            <w:vAlign w:val="bottom"/>
            <w:hideMark/>
          </w:tcPr>
          <w:p w14:paraId="75C305E5"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6532B9" w:rsidRPr="00033326" w14:paraId="6DFFC08A" w14:textId="77777777" w:rsidTr="009907BF">
        <w:trPr>
          <w:trHeight w:val="4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83DE9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258" w:type="dxa"/>
            <w:tcBorders>
              <w:top w:val="nil"/>
              <w:left w:val="nil"/>
              <w:bottom w:val="single" w:sz="4" w:space="0" w:color="auto"/>
              <w:right w:val="single" w:sz="4" w:space="0" w:color="auto"/>
            </w:tcBorders>
            <w:shd w:val="clear" w:color="000000" w:fill="FFFFFF"/>
            <w:vAlign w:val="center"/>
            <w:hideMark/>
          </w:tcPr>
          <w:p w14:paraId="13FFBF78"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lý đại cương</w:t>
            </w:r>
          </w:p>
        </w:tc>
        <w:tc>
          <w:tcPr>
            <w:tcW w:w="6976" w:type="dxa"/>
            <w:tcBorders>
              <w:top w:val="nil"/>
              <w:left w:val="nil"/>
              <w:bottom w:val="single" w:sz="4" w:space="0" w:color="auto"/>
              <w:right w:val="single" w:sz="4" w:space="0" w:color="auto"/>
            </w:tcBorders>
            <w:shd w:val="clear" w:color="auto" w:fill="auto"/>
            <w:vAlign w:val="bottom"/>
            <w:hideMark/>
          </w:tcPr>
          <w:p w14:paraId="55612C4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những kiến thức cơ bản về phần Cơ, Điện, Từ và Quang. Giúp sinh viên hiểu được và vận dụng các kiến thức này để giải được các bài tập về các nội dung tương ứng, đồng thời có khả năng áp dụng kiến thức vào các môn cơ sở và chuyên ngành cũng như thực tiễn.</w:t>
            </w:r>
          </w:p>
        </w:tc>
        <w:tc>
          <w:tcPr>
            <w:tcW w:w="847" w:type="dxa"/>
            <w:tcBorders>
              <w:top w:val="nil"/>
              <w:left w:val="nil"/>
              <w:bottom w:val="single" w:sz="4" w:space="0" w:color="auto"/>
              <w:right w:val="single" w:sz="4" w:space="0" w:color="auto"/>
            </w:tcBorders>
            <w:shd w:val="clear" w:color="auto" w:fill="auto"/>
            <w:vAlign w:val="center"/>
            <w:hideMark/>
          </w:tcPr>
          <w:p w14:paraId="0BED20F3"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315CCBE"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513" w:type="dxa"/>
            <w:tcBorders>
              <w:top w:val="nil"/>
              <w:left w:val="nil"/>
              <w:bottom w:val="single" w:sz="4" w:space="0" w:color="auto"/>
              <w:right w:val="single" w:sz="4" w:space="0" w:color="auto"/>
            </w:tcBorders>
            <w:shd w:val="clear" w:color="auto" w:fill="auto"/>
            <w:vAlign w:val="bottom"/>
            <w:hideMark/>
          </w:tcPr>
          <w:p w14:paraId="165C4CEC"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thi: 90 phút</w:t>
            </w:r>
          </w:p>
        </w:tc>
      </w:tr>
      <w:tr w:rsidR="006532B9" w:rsidRPr="00033326" w14:paraId="2D2952FF" w14:textId="77777777" w:rsidTr="009907BF">
        <w:trPr>
          <w:trHeight w:val="25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8A60ED"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58" w:type="dxa"/>
            <w:tcBorders>
              <w:top w:val="nil"/>
              <w:left w:val="nil"/>
              <w:bottom w:val="single" w:sz="4" w:space="0" w:color="auto"/>
              <w:right w:val="single" w:sz="4" w:space="0" w:color="auto"/>
            </w:tcBorders>
            <w:shd w:val="clear" w:color="000000" w:fill="FFFFFF"/>
            <w:vAlign w:val="center"/>
            <w:hideMark/>
          </w:tcPr>
          <w:p w14:paraId="62B52210"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Vẽ cơ khí</w:t>
            </w:r>
          </w:p>
        </w:tc>
        <w:tc>
          <w:tcPr>
            <w:tcW w:w="6976" w:type="dxa"/>
            <w:tcBorders>
              <w:top w:val="nil"/>
              <w:left w:val="nil"/>
              <w:bottom w:val="single" w:sz="4" w:space="0" w:color="auto"/>
              <w:right w:val="single" w:sz="4" w:space="0" w:color="auto"/>
            </w:tcBorders>
            <w:shd w:val="clear" w:color="auto" w:fill="auto"/>
            <w:vAlign w:val="bottom"/>
            <w:hideMark/>
          </w:tcPr>
          <w:p w14:paraId="59E8A1F8"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những kiến thức, kỹ năng để đọc hiểu và vẽ được các bản vẽ và chi tiết cơ khí cơ bản </w:t>
            </w:r>
            <w:r w:rsidRPr="00033326">
              <w:rPr>
                <w:rFonts w:ascii="Times New Roman" w:eastAsia="Times New Roman" w:hAnsi="Times New Roman" w:cs="Times New Roman"/>
                <w:color w:val="000000"/>
              </w:rPr>
              <w:br/>
              <w:t xml:space="preserve"> Sau môn học yêu cầu sinh viên:</w:t>
            </w:r>
            <w:r w:rsidRPr="00033326">
              <w:rPr>
                <w:rFonts w:ascii="Times New Roman" w:eastAsia="Times New Roman" w:hAnsi="Times New Roman" w:cs="Times New Roman"/>
                <w:color w:val="000000"/>
              </w:rPr>
              <w:br/>
              <w:t>• Đọc hiểu được các bản vẽ cơ khí</w:t>
            </w:r>
            <w:r w:rsidRPr="00033326">
              <w:rPr>
                <w:rFonts w:ascii="Times New Roman" w:eastAsia="Times New Roman" w:hAnsi="Times New Roman" w:cs="Times New Roman"/>
                <w:color w:val="000000"/>
              </w:rPr>
              <w:br/>
              <w:t>• Lập được bản vẽ cho các chi tiết cơ khí theo tiêu chuẩn Việt Nam</w:t>
            </w:r>
          </w:p>
        </w:tc>
        <w:tc>
          <w:tcPr>
            <w:tcW w:w="847" w:type="dxa"/>
            <w:tcBorders>
              <w:top w:val="nil"/>
              <w:left w:val="nil"/>
              <w:bottom w:val="single" w:sz="4" w:space="0" w:color="auto"/>
              <w:right w:val="single" w:sz="4" w:space="0" w:color="auto"/>
            </w:tcBorders>
            <w:shd w:val="clear" w:color="auto" w:fill="auto"/>
            <w:vAlign w:val="center"/>
            <w:hideMark/>
          </w:tcPr>
          <w:p w14:paraId="4C9A7EFC"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E0665D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513" w:type="dxa"/>
            <w:tcBorders>
              <w:top w:val="nil"/>
              <w:left w:val="nil"/>
              <w:bottom w:val="single" w:sz="4" w:space="0" w:color="auto"/>
              <w:right w:val="single" w:sz="4" w:space="0" w:color="auto"/>
            </w:tcBorders>
            <w:shd w:val="clear" w:color="auto" w:fill="auto"/>
            <w:vAlign w:val="bottom"/>
            <w:hideMark/>
          </w:tcPr>
          <w:p w14:paraId="367E7A5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 (Vẽ tay trên giấy A4 in sẵn đề thi)</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Thời gian thi: 90 phút</w:t>
            </w:r>
          </w:p>
        </w:tc>
      </w:tr>
      <w:tr w:rsidR="006532B9" w:rsidRPr="00033326" w14:paraId="5C18DF93" w14:textId="77777777" w:rsidTr="007E56D8">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61DB3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11</w:t>
            </w:r>
          </w:p>
        </w:tc>
        <w:tc>
          <w:tcPr>
            <w:tcW w:w="2258" w:type="dxa"/>
            <w:tcBorders>
              <w:top w:val="nil"/>
              <w:left w:val="nil"/>
              <w:bottom w:val="single" w:sz="4" w:space="0" w:color="auto"/>
              <w:right w:val="single" w:sz="4" w:space="0" w:color="auto"/>
            </w:tcBorders>
            <w:shd w:val="clear" w:color="000000" w:fill="FFFFFF"/>
            <w:vAlign w:val="center"/>
            <w:hideMark/>
          </w:tcPr>
          <w:p w14:paraId="36240AB3"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Vẽ cơ khí</w:t>
            </w:r>
          </w:p>
        </w:tc>
        <w:tc>
          <w:tcPr>
            <w:tcW w:w="6976" w:type="dxa"/>
            <w:tcBorders>
              <w:top w:val="nil"/>
              <w:left w:val="nil"/>
              <w:bottom w:val="single" w:sz="4" w:space="0" w:color="auto"/>
              <w:right w:val="single" w:sz="4" w:space="0" w:color="auto"/>
            </w:tcBorders>
            <w:shd w:val="clear" w:color="auto" w:fill="auto"/>
            <w:vAlign w:val="bottom"/>
            <w:hideMark/>
          </w:tcPr>
          <w:p w14:paraId="1FBB4B92"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Hướng dẫn sinh viên thực hiện các bản vẽ chi tiết cơ khí thông dụng bằng  phần mềm AutoCad (Học tại phòng máy tính)</w:t>
            </w:r>
          </w:p>
        </w:tc>
        <w:tc>
          <w:tcPr>
            <w:tcW w:w="847" w:type="dxa"/>
            <w:tcBorders>
              <w:top w:val="nil"/>
              <w:left w:val="nil"/>
              <w:bottom w:val="single" w:sz="4" w:space="0" w:color="auto"/>
              <w:right w:val="single" w:sz="4" w:space="0" w:color="auto"/>
            </w:tcBorders>
            <w:shd w:val="clear" w:color="auto" w:fill="auto"/>
            <w:vAlign w:val="center"/>
            <w:hideMark/>
          </w:tcPr>
          <w:p w14:paraId="6F4EF202"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42A72BFD"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513" w:type="dxa"/>
            <w:tcBorders>
              <w:top w:val="nil"/>
              <w:left w:val="nil"/>
              <w:bottom w:val="single" w:sz="4" w:space="0" w:color="auto"/>
              <w:right w:val="single" w:sz="4" w:space="0" w:color="auto"/>
            </w:tcBorders>
            <w:shd w:val="clear" w:color="auto" w:fill="auto"/>
            <w:vAlign w:val="bottom"/>
            <w:hideMark/>
          </w:tcPr>
          <w:p w14:paraId="224F6D1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Không thi hết môn, tổng hợp điểm đánh giá các BT thực hành làm điểm HP</w:t>
            </w:r>
          </w:p>
        </w:tc>
      </w:tr>
      <w:tr w:rsidR="006532B9" w:rsidRPr="00033326" w14:paraId="341DBF47" w14:textId="77777777" w:rsidTr="007E56D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45EA8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258" w:type="dxa"/>
            <w:tcBorders>
              <w:top w:val="nil"/>
              <w:left w:val="nil"/>
              <w:bottom w:val="single" w:sz="4" w:space="0" w:color="auto"/>
              <w:right w:val="single" w:sz="4" w:space="0" w:color="auto"/>
            </w:tcBorders>
            <w:shd w:val="clear" w:color="000000" w:fill="FFFFFF"/>
            <w:vAlign w:val="center"/>
            <w:hideMark/>
          </w:tcPr>
          <w:p w14:paraId="32436555"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cơ sở I</w:t>
            </w:r>
          </w:p>
        </w:tc>
        <w:tc>
          <w:tcPr>
            <w:tcW w:w="6976" w:type="dxa"/>
            <w:tcBorders>
              <w:top w:val="nil"/>
              <w:left w:val="nil"/>
              <w:bottom w:val="single" w:sz="4" w:space="0" w:color="auto"/>
              <w:right w:val="single" w:sz="4" w:space="0" w:color="auto"/>
            </w:tcBorders>
            <w:shd w:val="clear" w:color="auto" w:fill="auto"/>
            <w:hideMark/>
          </w:tcPr>
          <w:p w14:paraId="5E93465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847" w:type="dxa"/>
            <w:tcBorders>
              <w:top w:val="nil"/>
              <w:left w:val="nil"/>
              <w:bottom w:val="single" w:sz="4" w:space="0" w:color="auto"/>
              <w:right w:val="single" w:sz="4" w:space="0" w:color="auto"/>
            </w:tcBorders>
            <w:shd w:val="clear" w:color="auto" w:fill="auto"/>
            <w:vAlign w:val="center"/>
            <w:hideMark/>
          </w:tcPr>
          <w:p w14:paraId="52FF71D8"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2CBF4250"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513" w:type="dxa"/>
            <w:tcBorders>
              <w:top w:val="nil"/>
              <w:left w:val="nil"/>
              <w:bottom w:val="single" w:sz="4" w:space="0" w:color="auto"/>
              <w:right w:val="single" w:sz="4" w:space="0" w:color="auto"/>
            </w:tcBorders>
            <w:shd w:val="clear" w:color="auto" w:fill="auto"/>
            <w:vAlign w:val="bottom"/>
            <w:hideMark/>
          </w:tcPr>
          <w:p w14:paraId="405FBE8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6532B9" w:rsidRPr="00033326" w14:paraId="1197F89B" w14:textId="77777777" w:rsidTr="009907BF">
        <w:trPr>
          <w:trHeight w:val="7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3FC608"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58" w:type="dxa"/>
            <w:tcBorders>
              <w:top w:val="nil"/>
              <w:left w:val="nil"/>
              <w:bottom w:val="single" w:sz="4" w:space="0" w:color="auto"/>
              <w:right w:val="single" w:sz="4" w:space="0" w:color="auto"/>
            </w:tcBorders>
            <w:shd w:val="clear" w:color="000000" w:fill="FFFFFF"/>
            <w:vAlign w:val="center"/>
            <w:hideMark/>
          </w:tcPr>
          <w:p w14:paraId="4D9D066F"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gia công cơ khí</w:t>
            </w:r>
          </w:p>
        </w:tc>
        <w:tc>
          <w:tcPr>
            <w:tcW w:w="6976" w:type="dxa"/>
            <w:tcBorders>
              <w:top w:val="nil"/>
              <w:left w:val="nil"/>
              <w:bottom w:val="single" w:sz="4" w:space="0" w:color="auto"/>
              <w:right w:val="single" w:sz="4" w:space="0" w:color="auto"/>
            </w:tcBorders>
            <w:shd w:val="clear" w:color="auto" w:fill="auto"/>
            <w:vAlign w:val="bottom"/>
            <w:hideMark/>
          </w:tcPr>
          <w:p w14:paraId="1C0CAEF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người học những kiến thức và hiểu biết cơ bản về gia công trong cơ khí bao gồm: hàn, nguội, tiện, phay, khoan, gia công CNC.</w:t>
            </w:r>
            <w:r w:rsidRPr="00033326">
              <w:rPr>
                <w:rFonts w:ascii="Times New Roman" w:eastAsia="Times New Roman" w:hAnsi="Times New Roman" w:cs="Times New Roman"/>
                <w:color w:val="000000"/>
              </w:rPr>
              <w:br/>
              <w:t>Bên cạnh đó việc thực hành, gia công các sản phẩm đơn giản giúp người học củng cố kiến thức đã học và tạo ra nền tảng quan trọng cho các  học kỳ tiếp theo, cũng như việc định hướng nghề nghiệp sau khi ra trường.</w:t>
            </w:r>
          </w:p>
        </w:tc>
        <w:tc>
          <w:tcPr>
            <w:tcW w:w="847" w:type="dxa"/>
            <w:tcBorders>
              <w:top w:val="nil"/>
              <w:left w:val="nil"/>
              <w:bottom w:val="single" w:sz="4" w:space="0" w:color="auto"/>
              <w:right w:val="single" w:sz="4" w:space="0" w:color="auto"/>
            </w:tcBorders>
            <w:shd w:val="clear" w:color="auto" w:fill="auto"/>
            <w:vAlign w:val="center"/>
            <w:hideMark/>
          </w:tcPr>
          <w:p w14:paraId="2DA0D6A7"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noWrap/>
            <w:vAlign w:val="center"/>
            <w:hideMark/>
          </w:tcPr>
          <w:p w14:paraId="0E57A2D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513" w:type="dxa"/>
            <w:tcBorders>
              <w:top w:val="nil"/>
              <w:left w:val="nil"/>
              <w:bottom w:val="single" w:sz="4" w:space="0" w:color="auto"/>
              <w:right w:val="single" w:sz="4" w:space="0" w:color="auto"/>
            </w:tcBorders>
            <w:shd w:val="clear" w:color="auto" w:fill="auto"/>
            <w:vAlign w:val="bottom"/>
            <w:hideMark/>
          </w:tcPr>
          <w:p w14:paraId="530F6B6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Sản phẩm + Báo cáo thực tập</w:t>
            </w:r>
          </w:p>
        </w:tc>
      </w:tr>
      <w:tr w:rsidR="006532B9" w:rsidRPr="00033326" w14:paraId="5853D03B"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90FE7" w14:textId="77777777" w:rsidR="006532B9" w:rsidRPr="00033326" w:rsidRDefault="006532B9"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6532B9" w:rsidRPr="00033326" w14:paraId="25972E9E" w14:textId="77777777" w:rsidTr="009907BF">
        <w:trPr>
          <w:trHeight w:val="5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6853E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58" w:type="dxa"/>
            <w:tcBorders>
              <w:top w:val="nil"/>
              <w:left w:val="nil"/>
              <w:bottom w:val="single" w:sz="4" w:space="0" w:color="auto"/>
              <w:right w:val="single" w:sz="4" w:space="0" w:color="auto"/>
            </w:tcBorders>
            <w:shd w:val="clear" w:color="000000" w:fill="FFFFFF"/>
            <w:vAlign w:val="center"/>
            <w:hideMark/>
          </w:tcPr>
          <w:p w14:paraId="1768ABE7"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Phương trình vi phân</w:t>
            </w:r>
          </w:p>
        </w:tc>
        <w:tc>
          <w:tcPr>
            <w:tcW w:w="6976" w:type="dxa"/>
            <w:tcBorders>
              <w:top w:val="nil"/>
              <w:left w:val="nil"/>
              <w:bottom w:val="single" w:sz="4" w:space="0" w:color="auto"/>
              <w:right w:val="single" w:sz="4" w:space="0" w:color="auto"/>
            </w:tcBorders>
            <w:shd w:val="clear" w:color="auto" w:fill="auto"/>
            <w:vAlign w:val="bottom"/>
            <w:hideMark/>
          </w:tcPr>
          <w:p w14:paraId="2597799D"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nhằm trang bị cho sinh viên khái niệm phương trình vi phân, nghiệm, nghiệm nghiệm riêng, nghiệm tổng quát, 5 dạng phương trình vi phân cấp 1, các phương trình vi phân cấp cao giảm cấp được, đặc biệt là phương trình vi phân tuyến tính và khái niệm hệ  phương trình vi hân. Giúp sinh viên từ chỗ nắm được cách giải cho từng loại đến vận dụng để giải được phương trình vi phân các dạng khác nhau và các hệ phương  trình vi phân đơn giản.Môn học còn giúp sinh viên vận dụng giải quyết một số bài </w:t>
            </w:r>
            <w:r w:rsidRPr="00033326">
              <w:rPr>
                <w:rFonts w:ascii="Times New Roman" w:eastAsia="Times New Roman" w:hAnsi="Times New Roman" w:cs="Times New Roman"/>
                <w:color w:val="000000"/>
              </w:rPr>
              <w:br/>
              <w:t>toán trong các lĩnh vực : vật lý, hóa học, kinh tế, dân số...</w:t>
            </w:r>
          </w:p>
        </w:tc>
        <w:tc>
          <w:tcPr>
            <w:tcW w:w="847" w:type="dxa"/>
            <w:tcBorders>
              <w:top w:val="nil"/>
              <w:left w:val="nil"/>
              <w:bottom w:val="single" w:sz="4" w:space="0" w:color="auto"/>
              <w:right w:val="single" w:sz="4" w:space="0" w:color="auto"/>
            </w:tcBorders>
            <w:shd w:val="clear" w:color="auto" w:fill="auto"/>
            <w:vAlign w:val="center"/>
            <w:hideMark/>
          </w:tcPr>
          <w:p w14:paraId="3F213475"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7E63DB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513" w:type="dxa"/>
            <w:tcBorders>
              <w:top w:val="nil"/>
              <w:left w:val="nil"/>
              <w:bottom w:val="single" w:sz="4" w:space="0" w:color="auto"/>
              <w:right w:val="single" w:sz="4" w:space="0" w:color="auto"/>
            </w:tcBorders>
            <w:shd w:val="clear" w:color="auto" w:fill="auto"/>
            <w:vAlign w:val="bottom"/>
            <w:hideMark/>
          </w:tcPr>
          <w:p w14:paraId="56DADE8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6532B9" w:rsidRPr="00033326" w14:paraId="026DBFE6" w14:textId="77777777" w:rsidTr="007E56D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E433D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58" w:type="dxa"/>
            <w:tcBorders>
              <w:top w:val="nil"/>
              <w:left w:val="nil"/>
              <w:bottom w:val="single" w:sz="4" w:space="0" w:color="auto"/>
              <w:right w:val="single" w:sz="4" w:space="0" w:color="auto"/>
            </w:tcBorders>
            <w:shd w:val="clear" w:color="000000" w:fill="FFFFFF"/>
            <w:vAlign w:val="center"/>
            <w:hideMark/>
          </w:tcPr>
          <w:p w14:paraId="54A6CEFF"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1</w:t>
            </w:r>
          </w:p>
        </w:tc>
        <w:tc>
          <w:tcPr>
            <w:tcW w:w="6976" w:type="dxa"/>
            <w:tcBorders>
              <w:top w:val="nil"/>
              <w:left w:val="nil"/>
              <w:bottom w:val="single" w:sz="4" w:space="0" w:color="auto"/>
              <w:right w:val="single" w:sz="4" w:space="0" w:color="auto"/>
            </w:tcBorders>
            <w:shd w:val="clear" w:color="auto" w:fill="auto"/>
            <w:vAlign w:val="bottom"/>
            <w:hideMark/>
          </w:tcPr>
          <w:p w14:paraId="1E5FF670"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Trang bị cho sinh viên các kiến thức từ vựng, ngữ pháp của khóa học tiếng Anh cơ bản, tương đương trình độ A2 theo khung chuẩn Châu Âu.</w:t>
            </w:r>
          </w:p>
        </w:tc>
        <w:tc>
          <w:tcPr>
            <w:tcW w:w="847" w:type="dxa"/>
            <w:tcBorders>
              <w:top w:val="nil"/>
              <w:left w:val="nil"/>
              <w:bottom w:val="single" w:sz="4" w:space="0" w:color="auto"/>
              <w:right w:val="single" w:sz="4" w:space="0" w:color="auto"/>
            </w:tcBorders>
            <w:shd w:val="clear" w:color="auto" w:fill="auto"/>
            <w:vAlign w:val="center"/>
            <w:hideMark/>
          </w:tcPr>
          <w:p w14:paraId="627DEC72"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13E4AF6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513" w:type="dxa"/>
            <w:tcBorders>
              <w:top w:val="nil"/>
              <w:left w:val="nil"/>
              <w:bottom w:val="single" w:sz="4" w:space="0" w:color="auto"/>
              <w:right w:val="single" w:sz="4" w:space="0" w:color="auto"/>
            </w:tcBorders>
            <w:shd w:val="clear" w:color="auto" w:fill="auto"/>
            <w:vAlign w:val="bottom"/>
            <w:hideMark/>
          </w:tcPr>
          <w:p w14:paraId="4728C72C"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thi:Viết; Thời gian thi: 45 phút</w:t>
            </w:r>
          </w:p>
        </w:tc>
      </w:tr>
      <w:tr w:rsidR="006532B9" w:rsidRPr="00033326" w14:paraId="171ABFEC" w14:textId="77777777" w:rsidTr="007E56D8">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679706"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258" w:type="dxa"/>
            <w:tcBorders>
              <w:top w:val="nil"/>
              <w:left w:val="nil"/>
              <w:bottom w:val="single" w:sz="4" w:space="0" w:color="auto"/>
              <w:right w:val="single" w:sz="4" w:space="0" w:color="auto"/>
            </w:tcBorders>
            <w:shd w:val="clear" w:color="000000" w:fill="FFFFFF"/>
            <w:vAlign w:val="center"/>
            <w:hideMark/>
          </w:tcPr>
          <w:p w14:paraId="6C198B0F"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điện trong cơ khí</w:t>
            </w:r>
          </w:p>
        </w:tc>
        <w:tc>
          <w:tcPr>
            <w:tcW w:w="6976" w:type="dxa"/>
            <w:tcBorders>
              <w:top w:val="nil"/>
              <w:left w:val="nil"/>
              <w:bottom w:val="single" w:sz="4" w:space="0" w:color="auto"/>
              <w:right w:val="single" w:sz="4" w:space="0" w:color="auto"/>
            </w:tcBorders>
            <w:shd w:val="clear" w:color="auto" w:fill="auto"/>
            <w:vAlign w:val="bottom"/>
            <w:hideMark/>
          </w:tcPr>
          <w:p w14:paraId="2AF8B30A"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này cung cấp các kiến thức cơ bản về mạch điện, mạch từ, các loại máy điện chính: máy biến áp, máy điện đồng bộ, động cơ điện không đồng bộ và máy điện một chiều</w:t>
            </w:r>
          </w:p>
        </w:tc>
        <w:tc>
          <w:tcPr>
            <w:tcW w:w="847" w:type="dxa"/>
            <w:tcBorders>
              <w:top w:val="nil"/>
              <w:left w:val="nil"/>
              <w:bottom w:val="single" w:sz="4" w:space="0" w:color="auto"/>
              <w:right w:val="single" w:sz="4" w:space="0" w:color="auto"/>
            </w:tcBorders>
            <w:shd w:val="clear" w:color="auto" w:fill="auto"/>
            <w:vAlign w:val="center"/>
            <w:hideMark/>
          </w:tcPr>
          <w:p w14:paraId="21F95263"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4DA6BF0"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513" w:type="dxa"/>
            <w:tcBorders>
              <w:top w:val="nil"/>
              <w:left w:val="nil"/>
              <w:bottom w:val="single" w:sz="4" w:space="0" w:color="auto"/>
              <w:right w:val="single" w:sz="4" w:space="0" w:color="auto"/>
            </w:tcBorders>
            <w:shd w:val="clear" w:color="auto" w:fill="auto"/>
            <w:vAlign w:val="bottom"/>
            <w:hideMark/>
          </w:tcPr>
          <w:p w14:paraId="7A6BDD6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xml:space="preserve">- Hình thức thi: Tự luận </w:t>
            </w:r>
            <w:r w:rsidRPr="00033326">
              <w:rPr>
                <w:rFonts w:ascii="Times New Roman" w:eastAsia="Times New Roman" w:hAnsi="Times New Roman" w:cs="Times New Roman"/>
                <w:color w:val="000000"/>
              </w:rPr>
              <w:br/>
              <w:t>- Thời gian thi: 90 phút</w:t>
            </w:r>
          </w:p>
        </w:tc>
      </w:tr>
      <w:tr w:rsidR="006532B9" w:rsidRPr="00033326" w14:paraId="0436C3D3" w14:textId="77777777" w:rsidTr="007E56D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41770E"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258" w:type="dxa"/>
            <w:tcBorders>
              <w:top w:val="nil"/>
              <w:left w:val="nil"/>
              <w:bottom w:val="single" w:sz="4" w:space="0" w:color="auto"/>
              <w:right w:val="single" w:sz="4" w:space="0" w:color="auto"/>
            </w:tcBorders>
            <w:shd w:val="clear" w:color="000000" w:fill="FFFFFF"/>
            <w:vAlign w:val="center"/>
            <w:hideMark/>
          </w:tcPr>
          <w:p w14:paraId="02814861"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cơ sở II</w:t>
            </w:r>
          </w:p>
        </w:tc>
        <w:tc>
          <w:tcPr>
            <w:tcW w:w="6976" w:type="dxa"/>
            <w:tcBorders>
              <w:top w:val="nil"/>
              <w:left w:val="nil"/>
              <w:bottom w:val="single" w:sz="4" w:space="0" w:color="auto"/>
              <w:right w:val="single" w:sz="4" w:space="0" w:color="auto"/>
            </w:tcBorders>
            <w:shd w:val="clear" w:color="auto" w:fill="auto"/>
            <w:hideMark/>
          </w:tcPr>
          <w:p w14:paraId="34C2611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 xml:space="preserve">rắn chuyển động phẳng ( tịnh tiến, quay quanh trục cố định, chuyển động phẳng tổng quát); các nguyên lý về công và năng lượng, xung lượng và </w:t>
            </w:r>
            <w:r w:rsidRPr="00033326">
              <w:rPr>
                <w:rFonts w:ascii="Times New Roman" w:eastAsia="Times New Roman" w:hAnsi="Times New Roman" w:cs="Times New Roman"/>
              </w:rPr>
              <w:lastRenderedPageBreak/>
              <w:t>động lượng.</w:t>
            </w:r>
          </w:p>
        </w:tc>
        <w:tc>
          <w:tcPr>
            <w:tcW w:w="847" w:type="dxa"/>
            <w:tcBorders>
              <w:top w:val="nil"/>
              <w:left w:val="nil"/>
              <w:bottom w:val="single" w:sz="4" w:space="0" w:color="auto"/>
              <w:right w:val="single" w:sz="4" w:space="0" w:color="auto"/>
            </w:tcBorders>
            <w:shd w:val="clear" w:color="auto" w:fill="auto"/>
            <w:vAlign w:val="center"/>
            <w:hideMark/>
          </w:tcPr>
          <w:p w14:paraId="2014985D"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w:t>
            </w:r>
          </w:p>
        </w:tc>
        <w:tc>
          <w:tcPr>
            <w:tcW w:w="840" w:type="dxa"/>
            <w:tcBorders>
              <w:top w:val="nil"/>
              <w:left w:val="nil"/>
              <w:bottom w:val="single" w:sz="4" w:space="0" w:color="auto"/>
              <w:right w:val="single" w:sz="4" w:space="0" w:color="auto"/>
            </w:tcBorders>
            <w:shd w:val="clear" w:color="auto" w:fill="auto"/>
            <w:noWrap/>
            <w:vAlign w:val="bottom"/>
            <w:hideMark/>
          </w:tcPr>
          <w:p w14:paraId="5125F7C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513" w:type="dxa"/>
            <w:tcBorders>
              <w:top w:val="nil"/>
              <w:left w:val="nil"/>
              <w:bottom w:val="single" w:sz="4" w:space="0" w:color="auto"/>
              <w:right w:val="single" w:sz="4" w:space="0" w:color="auto"/>
            </w:tcBorders>
            <w:shd w:val="clear" w:color="auto" w:fill="auto"/>
            <w:vAlign w:val="bottom"/>
            <w:hideMark/>
          </w:tcPr>
          <w:p w14:paraId="38A099BD"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6532B9" w:rsidRPr="00033326" w14:paraId="6F0A7D85" w14:textId="77777777" w:rsidTr="009907BF">
        <w:trPr>
          <w:trHeight w:val="45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03392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5</w:t>
            </w:r>
          </w:p>
        </w:tc>
        <w:tc>
          <w:tcPr>
            <w:tcW w:w="2258" w:type="dxa"/>
            <w:tcBorders>
              <w:top w:val="nil"/>
              <w:left w:val="nil"/>
              <w:bottom w:val="single" w:sz="4" w:space="0" w:color="auto"/>
              <w:right w:val="single" w:sz="4" w:space="0" w:color="auto"/>
            </w:tcBorders>
            <w:shd w:val="clear" w:color="000000" w:fill="FFFFFF"/>
            <w:vAlign w:val="center"/>
            <w:hideMark/>
          </w:tcPr>
          <w:p w14:paraId="4AB4CCFC"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Sức bền vật liệu I</w:t>
            </w:r>
          </w:p>
        </w:tc>
        <w:tc>
          <w:tcPr>
            <w:tcW w:w="6976" w:type="dxa"/>
            <w:tcBorders>
              <w:top w:val="nil"/>
              <w:left w:val="nil"/>
              <w:bottom w:val="single" w:sz="4" w:space="0" w:color="auto"/>
              <w:right w:val="single" w:sz="4" w:space="0" w:color="auto"/>
            </w:tcBorders>
            <w:shd w:val="clear" w:color="auto" w:fill="auto"/>
            <w:vAlign w:val="bottom"/>
            <w:hideMark/>
          </w:tcPr>
          <w:p w14:paraId="1528B964"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847" w:type="dxa"/>
            <w:tcBorders>
              <w:top w:val="nil"/>
              <w:left w:val="nil"/>
              <w:bottom w:val="single" w:sz="4" w:space="0" w:color="auto"/>
              <w:right w:val="single" w:sz="4" w:space="0" w:color="auto"/>
            </w:tcBorders>
            <w:shd w:val="clear" w:color="auto" w:fill="auto"/>
            <w:vAlign w:val="center"/>
            <w:hideMark/>
          </w:tcPr>
          <w:p w14:paraId="565CDCA3"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4389329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513" w:type="dxa"/>
            <w:tcBorders>
              <w:top w:val="nil"/>
              <w:left w:val="nil"/>
              <w:bottom w:val="single" w:sz="4" w:space="0" w:color="auto"/>
              <w:right w:val="single" w:sz="4" w:space="0" w:color="auto"/>
            </w:tcBorders>
            <w:shd w:val="clear" w:color="auto" w:fill="auto"/>
            <w:vAlign w:val="bottom"/>
            <w:hideMark/>
          </w:tcPr>
          <w:p w14:paraId="0167328A"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6532B9" w:rsidRPr="00033326" w14:paraId="60495352" w14:textId="77777777" w:rsidTr="007E56D8">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7E49A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58" w:type="dxa"/>
            <w:tcBorders>
              <w:top w:val="nil"/>
              <w:left w:val="nil"/>
              <w:bottom w:val="single" w:sz="4" w:space="0" w:color="auto"/>
              <w:right w:val="single" w:sz="4" w:space="0" w:color="auto"/>
            </w:tcBorders>
            <w:shd w:val="clear" w:color="000000" w:fill="FFFFFF"/>
            <w:vAlign w:val="center"/>
            <w:hideMark/>
          </w:tcPr>
          <w:p w14:paraId="07DC9E75"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Nguyên lý máy</w:t>
            </w:r>
          </w:p>
        </w:tc>
        <w:tc>
          <w:tcPr>
            <w:tcW w:w="6976" w:type="dxa"/>
            <w:tcBorders>
              <w:top w:val="nil"/>
              <w:left w:val="nil"/>
              <w:bottom w:val="single" w:sz="4" w:space="0" w:color="auto"/>
              <w:right w:val="single" w:sz="4" w:space="0" w:color="auto"/>
            </w:tcBorders>
            <w:shd w:val="clear" w:color="auto" w:fill="auto"/>
            <w:vAlign w:val="bottom"/>
            <w:hideMark/>
          </w:tcPr>
          <w:p w14:paraId="35B79B9D"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giúp người học có khả năng phân tích và tổng hợp chuyển vị, vận tốc, gia tốc của các cơ cấu như cơ cấu bản lề, cơ cấu cam, và cơ cấu bánh răng; khả năng phân tích lực trong máy, cân bằng máy; có kiến thức tổng quan về tay máy và rôbốt</w:t>
            </w:r>
          </w:p>
        </w:tc>
        <w:tc>
          <w:tcPr>
            <w:tcW w:w="847" w:type="dxa"/>
            <w:tcBorders>
              <w:top w:val="nil"/>
              <w:left w:val="nil"/>
              <w:bottom w:val="single" w:sz="4" w:space="0" w:color="auto"/>
              <w:right w:val="single" w:sz="4" w:space="0" w:color="auto"/>
            </w:tcBorders>
            <w:shd w:val="clear" w:color="auto" w:fill="auto"/>
            <w:vAlign w:val="center"/>
            <w:hideMark/>
          </w:tcPr>
          <w:p w14:paraId="5FD9A259"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B361D6E"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513" w:type="dxa"/>
            <w:tcBorders>
              <w:top w:val="nil"/>
              <w:left w:val="nil"/>
              <w:bottom w:val="single" w:sz="4" w:space="0" w:color="auto"/>
              <w:right w:val="single" w:sz="4" w:space="0" w:color="auto"/>
            </w:tcBorders>
            <w:shd w:val="clear" w:color="auto" w:fill="auto"/>
            <w:vAlign w:val="bottom"/>
            <w:hideMark/>
          </w:tcPr>
          <w:p w14:paraId="2613CA6C"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90 phút</w:t>
            </w:r>
          </w:p>
        </w:tc>
      </w:tr>
      <w:tr w:rsidR="006532B9" w:rsidRPr="00033326" w14:paraId="0A17B258" w14:textId="77777777" w:rsidTr="009907BF">
        <w:trPr>
          <w:trHeight w:val="10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0E529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58" w:type="dxa"/>
            <w:tcBorders>
              <w:top w:val="nil"/>
              <w:left w:val="nil"/>
              <w:bottom w:val="single" w:sz="4" w:space="0" w:color="auto"/>
              <w:right w:val="single" w:sz="4" w:space="0" w:color="auto"/>
            </w:tcBorders>
            <w:shd w:val="clear" w:color="000000" w:fill="FFFFFF"/>
            <w:vAlign w:val="center"/>
            <w:hideMark/>
          </w:tcPr>
          <w:p w14:paraId="58828673"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khí đại cương</w:t>
            </w:r>
          </w:p>
        </w:tc>
        <w:tc>
          <w:tcPr>
            <w:tcW w:w="6976" w:type="dxa"/>
            <w:tcBorders>
              <w:top w:val="nil"/>
              <w:left w:val="nil"/>
              <w:bottom w:val="single" w:sz="4" w:space="0" w:color="auto"/>
              <w:right w:val="single" w:sz="4" w:space="0" w:color="auto"/>
            </w:tcBorders>
            <w:shd w:val="clear" w:color="auto" w:fill="auto"/>
            <w:vAlign w:val="bottom"/>
            <w:hideMark/>
          </w:tcPr>
          <w:p w14:paraId="226CDAB2"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Nắm được các khái niệm cơ bản về quá trình sản xuất chế tạo, các đặc điểm cơ bản của các loại hình sản xuất.</w:t>
            </w:r>
            <w:r w:rsidRPr="00033326">
              <w:rPr>
                <w:rFonts w:ascii="Times New Roman" w:eastAsia="Times New Roman" w:hAnsi="Times New Roman" w:cs="Times New Roman"/>
                <w:color w:val="000000"/>
              </w:rPr>
              <w:br/>
              <w:t>- Kiến thức cơ bản về các phương pháp chế tạo phôi</w:t>
            </w:r>
            <w:r w:rsidRPr="00033326">
              <w:rPr>
                <w:rFonts w:ascii="Times New Roman" w:eastAsia="Times New Roman" w:hAnsi="Times New Roman" w:cs="Times New Roman"/>
                <w:color w:val="000000"/>
              </w:rPr>
              <w:br/>
              <w:t>- Kiến thức về quy trình gia công cắt gọt kim loại trên các nhóm máy công cụ</w:t>
            </w:r>
            <w:r w:rsidRPr="00033326">
              <w:rPr>
                <w:rFonts w:ascii="Times New Roman" w:eastAsia="Times New Roman" w:hAnsi="Times New Roman" w:cs="Times New Roman"/>
                <w:color w:val="000000"/>
              </w:rPr>
              <w:br/>
              <w:t>- Kiến thức về các phương pháp hóa bền bề mặt và một số phương pháp gia công không truyền thống ...</w:t>
            </w:r>
          </w:p>
        </w:tc>
        <w:tc>
          <w:tcPr>
            <w:tcW w:w="847" w:type="dxa"/>
            <w:tcBorders>
              <w:top w:val="nil"/>
              <w:left w:val="nil"/>
              <w:bottom w:val="single" w:sz="4" w:space="0" w:color="auto"/>
              <w:right w:val="single" w:sz="4" w:space="0" w:color="auto"/>
            </w:tcBorders>
            <w:shd w:val="clear" w:color="auto" w:fill="auto"/>
            <w:vAlign w:val="center"/>
            <w:hideMark/>
          </w:tcPr>
          <w:p w14:paraId="450EAE3D"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F3F3040"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513" w:type="dxa"/>
            <w:tcBorders>
              <w:top w:val="nil"/>
              <w:left w:val="nil"/>
              <w:bottom w:val="single" w:sz="4" w:space="0" w:color="auto"/>
              <w:right w:val="single" w:sz="4" w:space="0" w:color="auto"/>
            </w:tcBorders>
            <w:shd w:val="clear" w:color="auto" w:fill="auto"/>
            <w:vAlign w:val="bottom"/>
            <w:hideMark/>
          </w:tcPr>
          <w:p w14:paraId="162AFC24"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Bài tập ở nhà: 20%</w:t>
            </w:r>
            <w:r w:rsidRPr="00033326">
              <w:rPr>
                <w:rFonts w:ascii="Times New Roman" w:eastAsia="Times New Roman" w:hAnsi="Times New Roman" w:cs="Times New Roman"/>
                <w:color w:val="000000"/>
              </w:rPr>
              <w:br/>
              <w:t>+ Bài kiểm tra giữa kỳ trên lớp: 20%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6532B9" w:rsidRPr="00033326" w14:paraId="71ECC8E8" w14:textId="77777777" w:rsidTr="009907BF">
        <w:trPr>
          <w:trHeight w:val="89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219576"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58" w:type="dxa"/>
            <w:tcBorders>
              <w:top w:val="nil"/>
              <w:left w:val="nil"/>
              <w:bottom w:val="single" w:sz="4" w:space="0" w:color="auto"/>
              <w:right w:val="single" w:sz="4" w:space="0" w:color="auto"/>
            </w:tcBorders>
            <w:shd w:val="clear" w:color="000000" w:fill="FFFFFF"/>
            <w:vAlign w:val="center"/>
            <w:hideMark/>
          </w:tcPr>
          <w:p w14:paraId="056FB240"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Triết học Mác - Lênin</w:t>
            </w:r>
          </w:p>
        </w:tc>
        <w:tc>
          <w:tcPr>
            <w:tcW w:w="6976" w:type="dxa"/>
            <w:tcBorders>
              <w:top w:val="nil"/>
              <w:left w:val="nil"/>
              <w:bottom w:val="single" w:sz="4" w:space="0" w:color="auto"/>
              <w:right w:val="single" w:sz="4" w:space="0" w:color="auto"/>
            </w:tcBorders>
            <w:shd w:val="clear" w:color="auto" w:fill="auto"/>
            <w:vAlign w:val="bottom"/>
            <w:hideMark/>
          </w:tcPr>
          <w:p w14:paraId="291607A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847" w:type="dxa"/>
            <w:tcBorders>
              <w:top w:val="nil"/>
              <w:left w:val="nil"/>
              <w:bottom w:val="single" w:sz="4" w:space="0" w:color="auto"/>
              <w:right w:val="single" w:sz="4" w:space="0" w:color="auto"/>
            </w:tcBorders>
            <w:shd w:val="clear" w:color="auto" w:fill="auto"/>
            <w:vAlign w:val="center"/>
            <w:hideMark/>
          </w:tcPr>
          <w:p w14:paraId="4D319486"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21BAB4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513" w:type="dxa"/>
            <w:tcBorders>
              <w:top w:val="nil"/>
              <w:left w:val="nil"/>
              <w:bottom w:val="single" w:sz="4" w:space="0" w:color="auto"/>
              <w:right w:val="single" w:sz="4" w:space="0" w:color="auto"/>
            </w:tcBorders>
            <w:shd w:val="clear" w:color="auto" w:fill="auto"/>
            <w:vAlign w:val="bottom"/>
            <w:hideMark/>
          </w:tcPr>
          <w:p w14:paraId="7A859688"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Trắc nghiệm; Thời gian thi: 50 phút</w:t>
            </w:r>
          </w:p>
        </w:tc>
      </w:tr>
      <w:tr w:rsidR="006532B9" w:rsidRPr="00033326" w14:paraId="1CE73C32" w14:textId="77777777" w:rsidTr="007E56D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E4539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258" w:type="dxa"/>
            <w:tcBorders>
              <w:top w:val="nil"/>
              <w:left w:val="nil"/>
              <w:bottom w:val="single" w:sz="4" w:space="0" w:color="auto"/>
              <w:right w:val="single" w:sz="4" w:space="0" w:color="auto"/>
            </w:tcBorders>
            <w:shd w:val="clear" w:color="000000" w:fill="FFFFFF"/>
            <w:vAlign w:val="center"/>
            <w:hideMark/>
          </w:tcPr>
          <w:p w14:paraId="09684DBC"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2</w:t>
            </w:r>
          </w:p>
        </w:tc>
        <w:tc>
          <w:tcPr>
            <w:tcW w:w="6976" w:type="dxa"/>
            <w:tcBorders>
              <w:top w:val="nil"/>
              <w:left w:val="nil"/>
              <w:bottom w:val="single" w:sz="4" w:space="0" w:color="auto"/>
              <w:right w:val="single" w:sz="4" w:space="0" w:color="auto"/>
            </w:tcBorders>
            <w:shd w:val="clear" w:color="auto" w:fill="auto"/>
            <w:vAlign w:val="center"/>
            <w:hideMark/>
          </w:tcPr>
          <w:p w14:paraId="017AD268"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Trang bị cho sv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w:t>
            </w:r>
          </w:p>
        </w:tc>
        <w:tc>
          <w:tcPr>
            <w:tcW w:w="847" w:type="dxa"/>
            <w:tcBorders>
              <w:top w:val="nil"/>
              <w:left w:val="nil"/>
              <w:bottom w:val="single" w:sz="4" w:space="0" w:color="auto"/>
              <w:right w:val="single" w:sz="4" w:space="0" w:color="auto"/>
            </w:tcBorders>
            <w:shd w:val="clear" w:color="auto" w:fill="auto"/>
            <w:vAlign w:val="center"/>
            <w:hideMark/>
          </w:tcPr>
          <w:p w14:paraId="5FE6A098"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bottom"/>
            <w:hideMark/>
          </w:tcPr>
          <w:p w14:paraId="2DABC5A2"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513" w:type="dxa"/>
            <w:tcBorders>
              <w:top w:val="nil"/>
              <w:left w:val="nil"/>
              <w:bottom w:val="single" w:sz="4" w:space="0" w:color="auto"/>
              <w:right w:val="single" w:sz="4" w:space="0" w:color="auto"/>
            </w:tcBorders>
            <w:shd w:val="clear" w:color="auto" w:fill="auto"/>
            <w:hideMark/>
          </w:tcPr>
          <w:p w14:paraId="31C991B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Viết; Thời gian thi: 55 phút</w:t>
            </w:r>
          </w:p>
        </w:tc>
      </w:tr>
      <w:tr w:rsidR="006532B9" w:rsidRPr="00033326" w14:paraId="05076871" w14:textId="77777777" w:rsidTr="009907BF">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FD1E88"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58" w:type="dxa"/>
            <w:tcBorders>
              <w:top w:val="nil"/>
              <w:left w:val="nil"/>
              <w:bottom w:val="single" w:sz="4" w:space="0" w:color="auto"/>
              <w:right w:val="single" w:sz="4" w:space="0" w:color="auto"/>
            </w:tcBorders>
            <w:shd w:val="clear" w:color="000000" w:fill="FFFFFF"/>
            <w:vAlign w:val="center"/>
            <w:hideMark/>
          </w:tcPr>
          <w:p w14:paraId="2289357A"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liệu kỹ thuật</w:t>
            </w:r>
          </w:p>
        </w:tc>
        <w:tc>
          <w:tcPr>
            <w:tcW w:w="6976" w:type="dxa"/>
            <w:tcBorders>
              <w:top w:val="nil"/>
              <w:left w:val="nil"/>
              <w:bottom w:val="single" w:sz="4" w:space="0" w:color="auto"/>
              <w:right w:val="single" w:sz="4" w:space="0" w:color="auto"/>
            </w:tcBorders>
            <w:shd w:val="clear" w:color="auto" w:fill="auto"/>
            <w:vAlign w:val="bottom"/>
            <w:hideMark/>
          </w:tcPr>
          <w:p w14:paraId="04D55CB8"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hoàn thành môn học sinh viên có khả năng phân tích được cấu trúc, tính chất cơ học, điện và hoá học của các loại vật liệu (kim loại, polyme, gốm, composite...) trong các ứng dụng kỹ thuật. Vận dụng các kiến thức của môn học trong tính toán thiết kế chi tiết máy;</w:t>
            </w:r>
          </w:p>
        </w:tc>
        <w:tc>
          <w:tcPr>
            <w:tcW w:w="847" w:type="dxa"/>
            <w:tcBorders>
              <w:top w:val="nil"/>
              <w:left w:val="nil"/>
              <w:bottom w:val="single" w:sz="4" w:space="0" w:color="auto"/>
              <w:right w:val="single" w:sz="4" w:space="0" w:color="auto"/>
            </w:tcBorders>
            <w:shd w:val="clear" w:color="auto" w:fill="auto"/>
            <w:vAlign w:val="center"/>
            <w:hideMark/>
          </w:tcPr>
          <w:p w14:paraId="0852B8B1"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8841A77"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513" w:type="dxa"/>
            <w:tcBorders>
              <w:top w:val="nil"/>
              <w:left w:val="nil"/>
              <w:bottom w:val="single" w:sz="4" w:space="0" w:color="auto"/>
              <w:right w:val="single" w:sz="4" w:space="0" w:color="auto"/>
            </w:tcBorders>
            <w:shd w:val="clear" w:color="auto" w:fill="auto"/>
            <w:vAlign w:val="bottom"/>
            <w:hideMark/>
          </w:tcPr>
          <w:p w14:paraId="2EF841F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40%     Điểm thi 60% </w:t>
            </w:r>
            <w:r w:rsidRPr="00033326">
              <w:rPr>
                <w:rFonts w:ascii="Times New Roman" w:eastAsia="Times New Roman" w:hAnsi="Times New Roman" w:cs="Times New Roman"/>
                <w:color w:val="000000"/>
              </w:rPr>
              <w:br/>
              <w:t>Hình thức thi: viết</w:t>
            </w:r>
            <w:r w:rsidRPr="00033326">
              <w:rPr>
                <w:rFonts w:ascii="Times New Roman" w:eastAsia="Times New Roman" w:hAnsi="Times New Roman" w:cs="Times New Roman"/>
                <w:color w:val="000000"/>
              </w:rPr>
              <w:br/>
              <w:t>Thời gian thi: 90 phút</w:t>
            </w:r>
          </w:p>
        </w:tc>
      </w:tr>
      <w:tr w:rsidR="006532B9" w:rsidRPr="00033326" w14:paraId="488ED211" w14:textId="77777777" w:rsidTr="009907BF">
        <w:trPr>
          <w:trHeight w:val="49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3E6403"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258" w:type="dxa"/>
            <w:tcBorders>
              <w:top w:val="nil"/>
              <w:left w:val="nil"/>
              <w:bottom w:val="single" w:sz="4" w:space="0" w:color="auto"/>
              <w:right w:val="single" w:sz="4" w:space="0" w:color="auto"/>
            </w:tcBorders>
            <w:shd w:val="clear" w:color="000000" w:fill="FFFFFF"/>
            <w:vAlign w:val="center"/>
            <w:hideMark/>
          </w:tcPr>
          <w:p w14:paraId="5C8F79F7"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Thí nghiệm Vật liệu kỹ thuật</w:t>
            </w:r>
          </w:p>
        </w:tc>
        <w:tc>
          <w:tcPr>
            <w:tcW w:w="6976" w:type="dxa"/>
            <w:tcBorders>
              <w:top w:val="nil"/>
              <w:left w:val="nil"/>
              <w:bottom w:val="single" w:sz="4" w:space="0" w:color="auto"/>
              <w:right w:val="single" w:sz="4" w:space="0" w:color="auto"/>
            </w:tcBorders>
            <w:shd w:val="clear" w:color="auto" w:fill="auto"/>
            <w:vAlign w:val="bottom"/>
            <w:hideMark/>
          </w:tcPr>
          <w:p w14:paraId="0746DF6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Học phần cung cấp cho sinh viên có kiến thức về phương pháp nhiệt luyện các loại thép thường dùng trong kỹ thuật. Sinh viên có khả năng phân tích cấu trúc, tính chất cơ học của các loại vật liệu sử dụng trong kỹ thuật. Có khả năng vận dụng các kiến thức của môn học trong tính toán thiết kế chi </w:t>
            </w:r>
            <w:r w:rsidRPr="00033326">
              <w:rPr>
                <w:rFonts w:ascii="Times New Roman" w:eastAsia="Times New Roman" w:hAnsi="Times New Roman" w:cs="Times New Roman"/>
                <w:color w:val="000000"/>
              </w:rPr>
              <w:lastRenderedPageBreak/>
              <w:t>tiết máy.</w:t>
            </w:r>
          </w:p>
        </w:tc>
        <w:tc>
          <w:tcPr>
            <w:tcW w:w="847" w:type="dxa"/>
            <w:tcBorders>
              <w:top w:val="nil"/>
              <w:left w:val="nil"/>
              <w:bottom w:val="single" w:sz="4" w:space="0" w:color="auto"/>
              <w:right w:val="single" w:sz="4" w:space="0" w:color="auto"/>
            </w:tcBorders>
            <w:shd w:val="clear" w:color="auto" w:fill="auto"/>
            <w:vAlign w:val="center"/>
            <w:hideMark/>
          </w:tcPr>
          <w:p w14:paraId="44F48699"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1</w:t>
            </w:r>
          </w:p>
        </w:tc>
        <w:tc>
          <w:tcPr>
            <w:tcW w:w="840" w:type="dxa"/>
            <w:tcBorders>
              <w:top w:val="nil"/>
              <w:left w:val="nil"/>
              <w:bottom w:val="single" w:sz="4" w:space="0" w:color="auto"/>
              <w:right w:val="single" w:sz="4" w:space="0" w:color="auto"/>
            </w:tcBorders>
            <w:shd w:val="clear" w:color="auto" w:fill="auto"/>
            <w:noWrap/>
            <w:vAlign w:val="center"/>
            <w:hideMark/>
          </w:tcPr>
          <w:p w14:paraId="73DC66C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513" w:type="dxa"/>
            <w:tcBorders>
              <w:top w:val="nil"/>
              <w:left w:val="nil"/>
              <w:bottom w:val="single" w:sz="4" w:space="0" w:color="auto"/>
              <w:right w:val="single" w:sz="4" w:space="0" w:color="auto"/>
            </w:tcBorders>
            <w:shd w:val="clear" w:color="auto" w:fill="auto"/>
            <w:vAlign w:val="bottom"/>
            <w:hideMark/>
          </w:tcPr>
          <w:p w14:paraId="6960FB1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       Điểm thi :50%</w:t>
            </w:r>
            <w:r w:rsidRPr="00033326">
              <w:rPr>
                <w:rFonts w:ascii="Times New Roman" w:eastAsia="Times New Roman" w:hAnsi="Times New Roman" w:cs="Times New Roman"/>
                <w:color w:val="000000"/>
              </w:rPr>
              <w:br/>
              <w:t>Hình thức thi: Viết /vấn đáp</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Thời gian: 60 phút</w:t>
            </w:r>
          </w:p>
        </w:tc>
      </w:tr>
      <w:tr w:rsidR="006532B9" w:rsidRPr="00033326" w14:paraId="49C8765F" w14:textId="77777777" w:rsidTr="007E56D8">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DAF0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12</w:t>
            </w:r>
          </w:p>
        </w:tc>
        <w:tc>
          <w:tcPr>
            <w:tcW w:w="2258" w:type="dxa"/>
            <w:tcBorders>
              <w:top w:val="nil"/>
              <w:left w:val="nil"/>
              <w:bottom w:val="single" w:sz="4" w:space="0" w:color="auto"/>
              <w:right w:val="single" w:sz="4" w:space="0" w:color="auto"/>
            </w:tcBorders>
            <w:shd w:val="clear" w:color="000000" w:fill="FFFFFF"/>
            <w:vAlign w:val="center"/>
            <w:hideMark/>
          </w:tcPr>
          <w:p w14:paraId="4FD0FCCE"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kết cấu trong kỹ thuật cơ khí</w:t>
            </w:r>
          </w:p>
        </w:tc>
        <w:tc>
          <w:tcPr>
            <w:tcW w:w="6976" w:type="dxa"/>
            <w:tcBorders>
              <w:top w:val="nil"/>
              <w:left w:val="nil"/>
              <w:bottom w:val="single" w:sz="4" w:space="0" w:color="auto"/>
              <w:right w:val="single" w:sz="4" w:space="0" w:color="auto"/>
            </w:tcBorders>
            <w:shd w:val="clear" w:color="auto" w:fill="auto"/>
            <w:vAlign w:val="bottom"/>
            <w:hideMark/>
          </w:tcPr>
          <w:p w14:paraId="1F7F5370"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Cơ học kết cấu trong kỹ thuật cơ khí nghiên cứu các phương pháp xác định nội lực và chuyển vị trong hệ thanh áp dụng trong kỹ thuật cơ khí, chế tạo máy.</w:t>
            </w:r>
          </w:p>
        </w:tc>
        <w:tc>
          <w:tcPr>
            <w:tcW w:w="847" w:type="dxa"/>
            <w:tcBorders>
              <w:top w:val="nil"/>
              <w:left w:val="nil"/>
              <w:bottom w:val="single" w:sz="4" w:space="0" w:color="auto"/>
              <w:right w:val="single" w:sz="4" w:space="0" w:color="auto"/>
            </w:tcBorders>
            <w:shd w:val="clear" w:color="auto" w:fill="auto"/>
            <w:vAlign w:val="center"/>
            <w:hideMark/>
          </w:tcPr>
          <w:p w14:paraId="72B0B90A"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0B7AE2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513" w:type="dxa"/>
            <w:tcBorders>
              <w:top w:val="nil"/>
              <w:left w:val="nil"/>
              <w:bottom w:val="single" w:sz="4" w:space="0" w:color="auto"/>
              <w:right w:val="single" w:sz="4" w:space="0" w:color="auto"/>
            </w:tcBorders>
            <w:shd w:val="clear" w:color="auto" w:fill="auto"/>
            <w:vAlign w:val="bottom"/>
            <w:hideMark/>
          </w:tcPr>
          <w:p w14:paraId="21A1731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6532B9" w:rsidRPr="00033326" w14:paraId="54A30FD1" w14:textId="77777777" w:rsidTr="009907BF">
        <w:trPr>
          <w:trHeight w:val="6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71F105"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58" w:type="dxa"/>
            <w:tcBorders>
              <w:top w:val="nil"/>
              <w:left w:val="nil"/>
              <w:bottom w:val="single" w:sz="4" w:space="0" w:color="auto"/>
              <w:right w:val="single" w:sz="4" w:space="0" w:color="auto"/>
            </w:tcBorders>
            <w:shd w:val="clear" w:color="000000" w:fill="FFFFFF"/>
            <w:vAlign w:val="center"/>
            <w:hideMark/>
          </w:tcPr>
          <w:p w14:paraId="70380828"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Dung sai lắp ghép và kỹ thuật đo</w:t>
            </w:r>
          </w:p>
        </w:tc>
        <w:tc>
          <w:tcPr>
            <w:tcW w:w="6976" w:type="dxa"/>
            <w:tcBorders>
              <w:top w:val="nil"/>
              <w:left w:val="nil"/>
              <w:bottom w:val="single" w:sz="4" w:space="0" w:color="auto"/>
              <w:right w:val="single" w:sz="4" w:space="0" w:color="auto"/>
            </w:tcBorders>
            <w:shd w:val="clear" w:color="auto" w:fill="auto"/>
            <w:vAlign w:val="bottom"/>
            <w:hideMark/>
          </w:tcPr>
          <w:p w14:paraId="309DE15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cho sinh viên các kiến thức cơ bản về dung sai và lắp ghép các mối ghép thông dụng bao gồm: trụ trơn, then hoa, bánh răng, ghép ren,... Ngoài ra, sinh viên biết cách đánh giá sai số gia công và  xác định chuỗi kích thước khi thiết kế cơ khí. Thông qua môn học, sinh viên hiểu được các lý thuyết về kỹ thuật đo lường cơ khí, nắm được phương pháp đo lường cơ khí và có kỹ năng sử dụng một số loại dụng cụ đo</w:t>
            </w:r>
          </w:p>
        </w:tc>
        <w:tc>
          <w:tcPr>
            <w:tcW w:w="847" w:type="dxa"/>
            <w:tcBorders>
              <w:top w:val="nil"/>
              <w:left w:val="nil"/>
              <w:bottom w:val="single" w:sz="4" w:space="0" w:color="auto"/>
              <w:right w:val="single" w:sz="4" w:space="0" w:color="auto"/>
            </w:tcBorders>
            <w:shd w:val="clear" w:color="auto" w:fill="auto"/>
            <w:vAlign w:val="center"/>
            <w:hideMark/>
          </w:tcPr>
          <w:p w14:paraId="33DA955B"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3A09A3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513" w:type="dxa"/>
            <w:tcBorders>
              <w:top w:val="nil"/>
              <w:left w:val="nil"/>
              <w:bottom w:val="single" w:sz="4" w:space="0" w:color="auto"/>
              <w:right w:val="single" w:sz="4" w:space="0" w:color="auto"/>
            </w:tcBorders>
            <w:shd w:val="clear" w:color="auto" w:fill="auto"/>
            <w:vAlign w:val="bottom"/>
            <w:hideMark/>
          </w:tcPr>
          <w:p w14:paraId="23497891"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6532B9" w:rsidRPr="00033326" w14:paraId="3F9BDAB0" w14:textId="77777777" w:rsidTr="007E56D8">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A2A72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258" w:type="dxa"/>
            <w:tcBorders>
              <w:top w:val="nil"/>
              <w:left w:val="nil"/>
              <w:bottom w:val="single" w:sz="4" w:space="0" w:color="auto"/>
              <w:right w:val="single" w:sz="4" w:space="0" w:color="auto"/>
            </w:tcBorders>
            <w:shd w:val="clear" w:color="000000" w:fill="FFFFFF"/>
            <w:vAlign w:val="center"/>
            <w:hideMark/>
          </w:tcPr>
          <w:p w14:paraId="10F38865"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sở thiết kế máy</w:t>
            </w:r>
          </w:p>
        </w:tc>
        <w:tc>
          <w:tcPr>
            <w:tcW w:w="6976" w:type="dxa"/>
            <w:tcBorders>
              <w:top w:val="nil"/>
              <w:left w:val="nil"/>
              <w:bottom w:val="single" w:sz="4" w:space="0" w:color="auto"/>
              <w:right w:val="single" w:sz="4" w:space="0" w:color="auto"/>
            </w:tcBorders>
            <w:shd w:val="clear" w:color="auto" w:fill="auto"/>
            <w:vAlign w:val="bottom"/>
            <w:hideMark/>
          </w:tcPr>
          <w:p w14:paraId="69C43C84"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847" w:type="dxa"/>
            <w:tcBorders>
              <w:top w:val="nil"/>
              <w:left w:val="nil"/>
              <w:bottom w:val="single" w:sz="4" w:space="0" w:color="auto"/>
              <w:right w:val="single" w:sz="4" w:space="0" w:color="auto"/>
            </w:tcBorders>
            <w:shd w:val="clear" w:color="auto" w:fill="auto"/>
            <w:vAlign w:val="center"/>
            <w:hideMark/>
          </w:tcPr>
          <w:p w14:paraId="28528C24"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840" w:type="dxa"/>
            <w:tcBorders>
              <w:top w:val="nil"/>
              <w:left w:val="nil"/>
              <w:bottom w:val="single" w:sz="4" w:space="0" w:color="auto"/>
              <w:right w:val="single" w:sz="4" w:space="0" w:color="auto"/>
            </w:tcBorders>
            <w:shd w:val="clear" w:color="auto" w:fill="auto"/>
            <w:noWrap/>
            <w:vAlign w:val="center"/>
            <w:hideMark/>
          </w:tcPr>
          <w:p w14:paraId="01D7020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513" w:type="dxa"/>
            <w:tcBorders>
              <w:top w:val="nil"/>
              <w:left w:val="nil"/>
              <w:bottom w:val="single" w:sz="4" w:space="0" w:color="auto"/>
              <w:right w:val="single" w:sz="4" w:space="0" w:color="auto"/>
            </w:tcBorders>
            <w:shd w:val="clear" w:color="auto" w:fill="auto"/>
            <w:vAlign w:val="bottom"/>
            <w:hideMark/>
          </w:tcPr>
          <w:p w14:paraId="307625F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6532B9" w:rsidRPr="00033326" w14:paraId="7280FF57"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16DE0" w14:textId="77777777" w:rsidR="006532B9" w:rsidRPr="00033326" w:rsidRDefault="006532B9"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6532B9" w:rsidRPr="00033326" w14:paraId="32BDD9D3" w14:textId="77777777" w:rsidTr="009907BF">
        <w:trPr>
          <w:trHeight w:val="40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D0AC0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58" w:type="dxa"/>
            <w:tcBorders>
              <w:top w:val="nil"/>
              <w:left w:val="nil"/>
              <w:bottom w:val="single" w:sz="4" w:space="0" w:color="auto"/>
              <w:right w:val="single" w:sz="4" w:space="0" w:color="auto"/>
            </w:tcBorders>
            <w:shd w:val="clear" w:color="000000" w:fill="FFFFFF"/>
            <w:vAlign w:val="center"/>
            <w:hideMark/>
          </w:tcPr>
          <w:p w14:paraId="3565943D"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Kinh tế chính trị Mác - Lênin</w:t>
            </w:r>
          </w:p>
        </w:tc>
        <w:tc>
          <w:tcPr>
            <w:tcW w:w="6976" w:type="dxa"/>
            <w:tcBorders>
              <w:top w:val="nil"/>
              <w:left w:val="nil"/>
              <w:bottom w:val="single" w:sz="4" w:space="0" w:color="auto"/>
              <w:right w:val="single" w:sz="4" w:space="0" w:color="auto"/>
            </w:tcBorders>
            <w:shd w:val="clear" w:color="auto" w:fill="auto"/>
            <w:vAlign w:val="bottom"/>
            <w:hideMark/>
          </w:tcPr>
          <w:p w14:paraId="14F4CB5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847" w:type="dxa"/>
            <w:tcBorders>
              <w:top w:val="nil"/>
              <w:left w:val="nil"/>
              <w:bottom w:val="single" w:sz="4" w:space="0" w:color="auto"/>
              <w:right w:val="single" w:sz="4" w:space="0" w:color="auto"/>
            </w:tcBorders>
            <w:shd w:val="clear" w:color="auto" w:fill="auto"/>
            <w:vAlign w:val="center"/>
            <w:hideMark/>
          </w:tcPr>
          <w:p w14:paraId="0E2A9B82"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39C9336"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513" w:type="dxa"/>
            <w:tcBorders>
              <w:top w:val="nil"/>
              <w:left w:val="nil"/>
              <w:bottom w:val="single" w:sz="4" w:space="0" w:color="auto"/>
              <w:right w:val="single" w:sz="4" w:space="0" w:color="auto"/>
            </w:tcBorders>
            <w:shd w:val="clear" w:color="auto" w:fill="auto"/>
            <w:vAlign w:val="bottom"/>
            <w:hideMark/>
          </w:tcPr>
          <w:p w14:paraId="78C82EF1"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kết hợp tự luận; Thời gian 60 phút</w:t>
            </w:r>
          </w:p>
        </w:tc>
      </w:tr>
      <w:tr w:rsidR="006532B9" w:rsidRPr="00033326" w14:paraId="249D2237" w14:textId="77777777" w:rsidTr="009907BF">
        <w:trPr>
          <w:trHeight w:val="8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5A3A4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58" w:type="dxa"/>
            <w:tcBorders>
              <w:top w:val="nil"/>
              <w:left w:val="nil"/>
              <w:bottom w:val="single" w:sz="4" w:space="0" w:color="auto"/>
              <w:right w:val="single" w:sz="4" w:space="0" w:color="auto"/>
            </w:tcBorders>
            <w:shd w:val="clear" w:color="000000" w:fill="FFFFFF"/>
            <w:vAlign w:val="center"/>
            <w:hideMark/>
          </w:tcPr>
          <w:p w14:paraId="787BCD8D"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cơ sở thiết kế máy</w:t>
            </w:r>
          </w:p>
        </w:tc>
        <w:tc>
          <w:tcPr>
            <w:tcW w:w="6976" w:type="dxa"/>
            <w:tcBorders>
              <w:top w:val="nil"/>
              <w:left w:val="nil"/>
              <w:bottom w:val="single" w:sz="4" w:space="0" w:color="auto"/>
              <w:right w:val="single" w:sz="4" w:space="0" w:color="auto"/>
            </w:tcBorders>
            <w:shd w:val="clear" w:color="auto" w:fill="auto"/>
            <w:vAlign w:val="bottom"/>
            <w:hideMark/>
          </w:tcPr>
          <w:p w14:paraId="408986C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hoàn thành môn học sinh viên có thể tính toán thiết kế được các bộ truyền điển hình như đai, xích, bánh răng, trục vít-bánh vít. Sinh viên có khả năng phân tích các chi tiết máy có công dụng chung, lựa chọn tổ hợp các chi tiết máy có công dụng chung được sử dụng trong thiết kế cơ cấu hoàn chỉnh. Sinh viên có khả năng ứng dụng phần mềm trong quá trình thiết kế máy, nắm vững các quy tắc trình bày bản vẽ lắp hộp giảm tốc, bản vẽ chế tạo các chi tiết, thuyết minh, thuyết trình.</w:t>
            </w:r>
          </w:p>
        </w:tc>
        <w:tc>
          <w:tcPr>
            <w:tcW w:w="847" w:type="dxa"/>
            <w:tcBorders>
              <w:top w:val="nil"/>
              <w:left w:val="nil"/>
              <w:bottom w:val="single" w:sz="4" w:space="0" w:color="auto"/>
              <w:right w:val="single" w:sz="4" w:space="0" w:color="auto"/>
            </w:tcBorders>
            <w:shd w:val="clear" w:color="auto" w:fill="auto"/>
            <w:vAlign w:val="center"/>
            <w:hideMark/>
          </w:tcPr>
          <w:p w14:paraId="7704FB3A"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526C5F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513" w:type="dxa"/>
            <w:tcBorders>
              <w:top w:val="nil"/>
              <w:left w:val="nil"/>
              <w:bottom w:val="single" w:sz="4" w:space="0" w:color="auto"/>
              <w:right w:val="single" w:sz="4" w:space="0" w:color="auto"/>
            </w:tcBorders>
            <w:shd w:val="clear" w:color="auto" w:fill="auto"/>
            <w:vAlign w:val="bottom"/>
            <w:hideMark/>
          </w:tcPr>
          <w:p w14:paraId="0B85BC80"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 20 phút/sinh viên</w:t>
            </w:r>
          </w:p>
        </w:tc>
      </w:tr>
      <w:tr w:rsidR="006532B9" w:rsidRPr="00033326" w14:paraId="36F4DFC5" w14:textId="77777777" w:rsidTr="007E56D8">
        <w:trPr>
          <w:trHeight w:val="24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3655C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w:t>
            </w:r>
          </w:p>
        </w:tc>
        <w:tc>
          <w:tcPr>
            <w:tcW w:w="2258" w:type="dxa"/>
            <w:tcBorders>
              <w:top w:val="nil"/>
              <w:left w:val="nil"/>
              <w:bottom w:val="single" w:sz="4" w:space="0" w:color="auto"/>
              <w:right w:val="single" w:sz="4" w:space="0" w:color="auto"/>
            </w:tcBorders>
            <w:shd w:val="clear" w:color="000000" w:fill="FFFFFF"/>
            <w:vAlign w:val="center"/>
            <w:hideMark/>
          </w:tcPr>
          <w:p w14:paraId="2E864755"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nhiệt</w:t>
            </w:r>
          </w:p>
        </w:tc>
        <w:tc>
          <w:tcPr>
            <w:tcW w:w="6976" w:type="dxa"/>
            <w:tcBorders>
              <w:top w:val="nil"/>
              <w:left w:val="nil"/>
              <w:bottom w:val="single" w:sz="4" w:space="0" w:color="auto"/>
              <w:right w:val="single" w:sz="4" w:space="0" w:color="auto"/>
            </w:tcBorders>
            <w:shd w:val="clear" w:color="auto" w:fill="auto"/>
            <w:vAlign w:val="bottom"/>
            <w:hideMark/>
          </w:tcPr>
          <w:p w14:paraId="706B41A5"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cơ bản về môi chất và các quá trình nhiệt động của khí và hơi; các định luật nhiệt động, khái niệm chu trình nhiệt động và những ứng dụng trong kỹ thuật; kiến thức về dẫn nhiệt, trao đổi nhiệt đối lưu, trao đổi nhiệt bức xạ. Môn học trang bị cho sinh viên  khả năng thiết lập các phương trình năng lượng, xác định các hệ số dẫn nhiệt, hệ số toả nhiệt đối lưu, hệ số bức xạ của vật xám cho các bài toán kỹ thuật liên quan đến quá trình truyền nhiệt.</w:t>
            </w:r>
          </w:p>
        </w:tc>
        <w:tc>
          <w:tcPr>
            <w:tcW w:w="847" w:type="dxa"/>
            <w:tcBorders>
              <w:top w:val="nil"/>
              <w:left w:val="nil"/>
              <w:bottom w:val="single" w:sz="4" w:space="0" w:color="auto"/>
              <w:right w:val="single" w:sz="4" w:space="0" w:color="auto"/>
            </w:tcBorders>
            <w:shd w:val="clear" w:color="auto" w:fill="auto"/>
            <w:vAlign w:val="center"/>
            <w:hideMark/>
          </w:tcPr>
          <w:p w14:paraId="5DC258DE"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3D8154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513" w:type="dxa"/>
            <w:tcBorders>
              <w:top w:val="nil"/>
              <w:left w:val="nil"/>
              <w:bottom w:val="single" w:sz="4" w:space="0" w:color="auto"/>
              <w:right w:val="single" w:sz="4" w:space="0" w:color="auto"/>
            </w:tcBorders>
            <w:shd w:val="clear" w:color="auto" w:fill="auto"/>
            <w:vAlign w:val="bottom"/>
            <w:hideMark/>
          </w:tcPr>
          <w:p w14:paraId="13B58D2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6532B9" w:rsidRPr="00033326" w14:paraId="4EFE9779" w14:textId="77777777" w:rsidTr="009907BF">
        <w:trPr>
          <w:trHeight w:val="1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3950C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258" w:type="dxa"/>
            <w:tcBorders>
              <w:top w:val="nil"/>
              <w:left w:val="nil"/>
              <w:bottom w:val="single" w:sz="4" w:space="0" w:color="auto"/>
              <w:right w:val="single" w:sz="4" w:space="0" w:color="auto"/>
            </w:tcBorders>
            <w:shd w:val="clear" w:color="000000" w:fill="FFFFFF"/>
            <w:vAlign w:val="center"/>
            <w:hideMark/>
          </w:tcPr>
          <w:p w14:paraId="10DD7FD9"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Truyền động điện trong kỹ thuật cơ khí</w:t>
            </w:r>
          </w:p>
        </w:tc>
        <w:tc>
          <w:tcPr>
            <w:tcW w:w="6976" w:type="dxa"/>
            <w:tcBorders>
              <w:top w:val="nil"/>
              <w:left w:val="nil"/>
              <w:bottom w:val="single" w:sz="4" w:space="0" w:color="auto"/>
              <w:right w:val="single" w:sz="4" w:space="0" w:color="auto"/>
            </w:tcBorders>
            <w:shd w:val="clear" w:color="auto" w:fill="auto"/>
            <w:vAlign w:val="bottom"/>
            <w:hideMark/>
          </w:tcPr>
          <w:p w14:paraId="1C7E644D"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Truyền động điện cung cấp cho sinh viên những kiến thức cơ bản về các hệ thống TĐĐ. Nghiên cứu các phương pháp biến đổi điện năng thành cơ năng cung cấp cho các cơ cấu công tác trên các máy sản xuất, cũng như gia công truyền tín hiệu thông tin để điều khiển quá trình biến đổi năng lượng đó theo yêu cầu công nghệ. Xây dựng phương trình đặc tính cơ, cơ điện cho các loại động cơ và máy sản xuất. Trên cơ sở đó sinh viên có thể tự nghiên cứu cấu trúc điều khiển, đặc tính của các hệ truyền động điện</w:t>
            </w:r>
          </w:p>
        </w:tc>
        <w:tc>
          <w:tcPr>
            <w:tcW w:w="847" w:type="dxa"/>
            <w:tcBorders>
              <w:top w:val="nil"/>
              <w:left w:val="nil"/>
              <w:bottom w:val="single" w:sz="4" w:space="0" w:color="auto"/>
              <w:right w:val="single" w:sz="4" w:space="0" w:color="auto"/>
            </w:tcBorders>
            <w:shd w:val="clear" w:color="auto" w:fill="auto"/>
            <w:vAlign w:val="center"/>
            <w:hideMark/>
          </w:tcPr>
          <w:p w14:paraId="37DAA7DA"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A6633C8"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513" w:type="dxa"/>
            <w:tcBorders>
              <w:top w:val="nil"/>
              <w:left w:val="nil"/>
              <w:bottom w:val="single" w:sz="4" w:space="0" w:color="auto"/>
              <w:right w:val="single" w:sz="4" w:space="0" w:color="auto"/>
            </w:tcBorders>
            <w:shd w:val="clear" w:color="auto" w:fill="auto"/>
            <w:vAlign w:val="bottom"/>
            <w:hideMark/>
          </w:tcPr>
          <w:p w14:paraId="1DDD547A"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6532B9" w:rsidRPr="00033326" w14:paraId="179A10EB" w14:textId="77777777" w:rsidTr="007E56D8">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05DDE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58" w:type="dxa"/>
            <w:tcBorders>
              <w:top w:val="nil"/>
              <w:left w:val="nil"/>
              <w:bottom w:val="single" w:sz="4" w:space="0" w:color="auto"/>
              <w:right w:val="single" w:sz="4" w:space="0" w:color="auto"/>
            </w:tcBorders>
            <w:shd w:val="clear" w:color="000000" w:fill="FFFFFF"/>
            <w:vAlign w:val="center"/>
            <w:hideMark/>
          </w:tcPr>
          <w:p w14:paraId="341F357F"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Chế tạo phôi</w:t>
            </w:r>
          </w:p>
        </w:tc>
        <w:tc>
          <w:tcPr>
            <w:tcW w:w="6976" w:type="dxa"/>
            <w:tcBorders>
              <w:top w:val="nil"/>
              <w:left w:val="nil"/>
              <w:bottom w:val="single" w:sz="4" w:space="0" w:color="auto"/>
              <w:right w:val="single" w:sz="4" w:space="0" w:color="auto"/>
            </w:tcBorders>
            <w:shd w:val="clear" w:color="auto" w:fill="auto"/>
            <w:vAlign w:val="bottom"/>
            <w:hideMark/>
          </w:tcPr>
          <w:p w14:paraId="2C541AA9"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này nhằm trang bị những kiến thức cơ bản về động học vật rắn, động lực học vật rắn chuyển động không gian. Động học hệ nhiều vật rắn có liên kết chuyển động trong không gian. Các nguyên lý và phương trình vi phân chuyển động của hệ nhiều vật.</w:t>
            </w:r>
          </w:p>
        </w:tc>
        <w:tc>
          <w:tcPr>
            <w:tcW w:w="847" w:type="dxa"/>
            <w:tcBorders>
              <w:top w:val="nil"/>
              <w:left w:val="nil"/>
              <w:bottom w:val="single" w:sz="4" w:space="0" w:color="auto"/>
              <w:right w:val="single" w:sz="4" w:space="0" w:color="auto"/>
            </w:tcBorders>
            <w:shd w:val="clear" w:color="auto" w:fill="auto"/>
            <w:vAlign w:val="center"/>
            <w:hideMark/>
          </w:tcPr>
          <w:p w14:paraId="318F90D9"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BB4AB4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513" w:type="dxa"/>
            <w:tcBorders>
              <w:top w:val="nil"/>
              <w:left w:val="nil"/>
              <w:bottom w:val="single" w:sz="4" w:space="0" w:color="auto"/>
              <w:right w:val="single" w:sz="4" w:space="0" w:color="auto"/>
            </w:tcBorders>
            <w:shd w:val="clear" w:color="auto" w:fill="auto"/>
            <w:vAlign w:val="bottom"/>
            <w:hideMark/>
          </w:tcPr>
          <w:p w14:paraId="0D1C73F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 xml:space="preserve"> 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6532B9" w:rsidRPr="00033326" w14:paraId="4724E415" w14:textId="77777777" w:rsidTr="009907BF">
        <w:trPr>
          <w:trHeight w:val="46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87CBB6"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58" w:type="dxa"/>
            <w:tcBorders>
              <w:top w:val="nil"/>
              <w:left w:val="nil"/>
              <w:bottom w:val="single" w:sz="4" w:space="0" w:color="auto"/>
              <w:right w:val="single" w:sz="4" w:space="0" w:color="auto"/>
            </w:tcBorders>
            <w:shd w:val="clear" w:color="000000" w:fill="FFFFFF"/>
            <w:vAlign w:val="center"/>
            <w:hideMark/>
          </w:tcPr>
          <w:p w14:paraId="509EAB68"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Tin học ứng dụng trong kỹ thuật cơ khí</w:t>
            </w:r>
          </w:p>
        </w:tc>
        <w:tc>
          <w:tcPr>
            <w:tcW w:w="6976" w:type="dxa"/>
            <w:tcBorders>
              <w:top w:val="nil"/>
              <w:left w:val="nil"/>
              <w:bottom w:val="single" w:sz="4" w:space="0" w:color="auto"/>
              <w:right w:val="single" w:sz="4" w:space="0" w:color="auto"/>
            </w:tcBorders>
            <w:shd w:val="clear" w:color="auto" w:fill="auto"/>
            <w:vAlign w:val="bottom"/>
            <w:hideMark/>
          </w:tcPr>
          <w:p w14:paraId="722287A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kiến thức cơ bản về tin học ứng dụng trong tính toán, thiết kế, mô phỏng một số kết cấu cơ khí và máy. Cung cấp cho sinh viên khả năng tiếp cận và sử dụng một số phần mềm CAD/CAM, Matlab, Ansys trong tính toán, kiểm nghiệm, mô phỏng một số kết cấu cơ khí như: dầm, thanh, khung và các chi tiết máy.</w:t>
            </w:r>
          </w:p>
        </w:tc>
        <w:tc>
          <w:tcPr>
            <w:tcW w:w="847" w:type="dxa"/>
            <w:tcBorders>
              <w:top w:val="nil"/>
              <w:left w:val="nil"/>
              <w:bottom w:val="single" w:sz="4" w:space="0" w:color="auto"/>
              <w:right w:val="single" w:sz="4" w:space="0" w:color="auto"/>
            </w:tcBorders>
            <w:shd w:val="clear" w:color="auto" w:fill="auto"/>
            <w:vAlign w:val="center"/>
            <w:hideMark/>
          </w:tcPr>
          <w:p w14:paraId="31BAE776"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A4E72F4"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513" w:type="dxa"/>
            <w:tcBorders>
              <w:top w:val="nil"/>
              <w:left w:val="nil"/>
              <w:bottom w:val="single" w:sz="4" w:space="0" w:color="auto"/>
              <w:right w:val="single" w:sz="4" w:space="0" w:color="auto"/>
            </w:tcBorders>
            <w:shd w:val="clear" w:color="auto" w:fill="auto"/>
            <w:vAlign w:val="bottom"/>
            <w:hideMark/>
          </w:tcPr>
          <w:p w14:paraId="5E9CF9B8"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10% chuyên cần và 90% một bài kiểm tra thực hành trên máy tính.</w:t>
            </w:r>
            <w:r w:rsidRPr="00033326">
              <w:rPr>
                <w:rFonts w:ascii="Times New Roman" w:eastAsia="Times New Roman" w:hAnsi="Times New Roman" w:cs="Times New Roman"/>
                <w:color w:val="000000"/>
              </w:rPr>
              <w:br/>
              <w:t>Điểm thi kết thúc học phần 60%: Thi vấn đáp, sinh viên thực hành và trả lời câu hỏi của giảng viên trực tiếp trên máy tính</w:t>
            </w:r>
          </w:p>
        </w:tc>
      </w:tr>
      <w:tr w:rsidR="006532B9" w:rsidRPr="00033326" w14:paraId="1723231B" w14:textId="77777777" w:rsidTr="007E56D8">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4EC41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7</w:t>
            </w:r>
          </w:p>
        </w:tc>
        <w:tc>
          <w:tcPr>
            <w:tcW w:w="2258" w:type="dxa"/>
            <w:tcBorders>
              <w:top w:val="nil"/>
              <w:left w:val="nil"/>
              <w:bottom w:val="single" w:sz="4" w:space="0" w:color="auto"/>
              <w:right w:val="single" w:sz="4" w:space="0" w:color="auto"/>
            </w:tcBorders>
            <w:shd w:val="clear" w:color="000000" w:fill="FFFFFF"/>
            <w:vAlign w:val="center"/>
            <w:hideMark/>
          </w:tcPr>
          <w:p w14:paraId="01C62EC8"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Máy công cụ</w:t>
            </w:r>
          </w:p>
        </w:tc>
        <w:tc>
          <w:tcPr>
            <w:tcW w:w="6976" w:type="dxa"/>
            <w:tcBorders>
              <w:top w:val="nil"/>
              <w:left w:val="nil"/>
              <w:bottom w:val="single" w:sz="4" w:space="0" w:color="auto"/>
              <w:right w:val="single" w:sz="4" w:space="0" w:color="auto"/>
            </w:tcBorders>
            <w:shd w:val="clear" w:color="auto" w:fill="auto"/>
            <w:vAlign w:val="bottom"/>
            <w:hideMark/>
          </w:tcPr>
          <w:p w14:paraId="2AFD6295"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những kiến thức cơ bản về các máy công cụ sử dụng trong gia công cơ khí như: máy tiện, pháy phay, máy khoan, máy xọc, máy doa... Dựa trên kiến thức được cung cấp người học hiểu rõ hơn về máy công cụ và biết cách lựa chọn máy công cụ cho phù hợp với đặc thù gia công trong hoàn cảnh cụ thể.</w:t>
            </w:r>
          </w:p>
        </w:tc>
        <w:tc>
          <w:tcPr>
            <w:tcW w:w="847" w:type="dxa"/>
            <w:tcBorders>
              <w:top w:val="nil"/>
              <w:left w:val="nil"/>
              <w:bottom w:val="single" w:sz="4" w:space="0" w:color="auto"/>
              <w:right w:val="single" w:sz="4" w:space="0" w:color="auto"/>
            </w:tcBorders>
            <w:shd w:val="clear" w:color="auto" w:fill="auto"/>
            <w:vAlign w:val="center"/>
            <w:hideMark/>
          </w:tcPr>
          <w:p w14:paraId="55BBC340"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F3E45E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513" w:type="dxa"/>
            <w:tcBorders>
              <w:top w:val="nil"/>
              <w:left w:val="nil"/>
              <w:bottom w:val="single" w:sz="4" w:space="0" w:color="auto"/>
              <w:right w:val="single" w:sz="4" w:space="0" w:color="auto"/>
            </w:tcBorders>
            <w:shd w:val="clear" w:color="auto" w:fill="auto"/>
            <w:vAlign w:val="bottom"/>
            <w:hideMark/>
          </w:tcPr>
          <w:p w14:paraId="330D0FC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viết</w:t>
            </w:r>
            <w:r w:rsidRPr="00033326">
              <w:rPr>
                <w:rFonts w:ascii="Times New Roman" w:eastAsia="Times New Roman" w:hAnsi="Times New Roman" w:cs="Times New Roman"/>
                <w:color w:val="000000"/>
              </w:rPr>
              <w:br/>
              <w:t>Thời gian làm bài 60phút</w:t>
            </w:r>
          </w:p>
        </w:tc>
      </w:tr>
      <w:tr w:rsidR="006532B9" w:rsidRPr="00033326" w14:paraId="23AC061F" w14:textId="77777777" w:rsidTr="007E56D8">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06862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58" w:type="dxa"/>
            <w:tcBorders>
              <w:top w:val="nil"/>
              <w:left w:val="nil"/>
              <w:bottom w:val="single" w:sz="4" w:space="0" w:color="auto"/>
              <w:right w:val="single" w:sz="4" w:space="0" w:color="auto"/>
            </w:tcBorders>
            <w:shd w:val="clear" w:color="000000" w:fill="FFFFFF"/>
            <w:vAlign w:val="center"/>
            <w:hideMark/>
          </w:tcPr>
          <w:p w14:paraId="275604C7"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chế tạo máy I</w:t>
            </w:r>
          </w:p>
        </w:tc>
        <w:tc>
          <w:tcPr>
            <w:tcW w:w="6976" w:type="dxa"/>
            <w:tcBorders>
              <w:top w:val="nil"/>
              <w:left w:val="nil"/>
              <w:bottom w:val="single" w:sz="4" w:space="0" w:color="auto"/>
              <w:right w:val="single" w:sz="4" w:space="0" w:color="auto"/>
            </w:tcBorders>
            <w:shd w:val="clear" w:color="auto" w:fill="auto"/>
            <w:vAlign w:val="bottom"/>
            <w:hideMark/>
          </w:tcPr>
          <w:p w14:paraId="2A02020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hiểu cơ bản lý thuyết các phương pháp gia công cơ khí. Trong</w:t>
            </w:r>
            <w:r w:rsidRPr="00033326">
              <w:rPr>
                <w:rFonts w:ascii="Times New Roman" w:eastAsia="Times New Roman" w:hAnsi="Times New Roman" w:cs="Times New Roman"/>
                <w:color w:val="000000"/>
              </w:rPr>
              <w:br/>
              <w:t>đó nội dung tập chung vào các vấn đề chính: - Nguyên lý cơ bản quá trình cắt, dạng bề mặt tạo hình chủ yếu của các phương pháp gia công, các yếu tố ảnh hưởng đến độ chính xác gia công. - Kiến thức cơ bản một số máy công cụ, dụng cụ cắt. - Kiến thức về chuẩn và các phương pháp gia công.</w:t>
            </w:r>
          </w:p>
        </w:tc>
        <w:tc>
          <w:tcPr>
            <w:tcW w:w="847" w:type="dxa"/>
            <w:tcBorders>
              <w:top w:val="nil"/>
              <w:left w:val="nil"/>
              <w:bottom w:val="single" w:sz="4" w:space="0" w:color="auto"/>
              <w:right w:val="single" w:sz="4" w:space="0" w:color="auto"/>
            </w:tcBorders>
            <w:shd w:val="clear" w:color="auto" w:fill="auto"/>
            <w:vAlign w:val="center"/>
            <w:hideMark/>
          </w:tcPr>
          <w:p w14:paraId="2A13FE04"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5C049985"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513" w:type="dxa"/>
            <w:tcBorders>
              <w:top w:val="nil"/>
              <w:left w:val="nil"/>
              <w:bottom w:val="single" w:sz="4" w:space="0" w:color="auto"/>
              <w:right w:val="single" w:sz="4" w:space="0" w:color="auto"/>
            </w:tcBorders>
            <w:shd w:val="clear" w:color="auto" w:fill="auto"/>
            <w:vAlign w:val="bottom"/>
            <w:hideMark/>
          </w:tcPr>
          <w:p w14:paraId="37827AC1"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30% Điểm thi: 70%          </w:t>
            </w:r>
            <w:r w:rsidRPr="00033326">
              <w:rPr>
                <w:rFonts w:ascii="Times New Roman" w:eastAsia="Times New Roman" w:hAnsi="Times New Roman" w:cs="Times New Roman"/>
                <w:color w:val="000000"/>
              </w:rPr>
              <w:br/>
              <w:t>Hình thức thi: Tự luận    Thời gian thi: 90 phút</w:t>
            </w:r>
          </w:p>
        </w:tc>
      </w:tr>
      <w:tr w:rsidR="006532B9" w:rsidRPr="00033326" w14:paraId="6650A928" w14:textId="77777777" w:rsidTr="009907BF">
        <w:trPr>
          <w:trHeight w:val="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739C18"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258" w:type="dxa"/>
            <w:tcBorders>
              <w:top w:val="nil"/>
              <w:left w:val="nil"/>
              <w:bottom w:val="single" w:sz="4" w:space="0" w:color="auto"/>
              <w:right w:val="single" w:sz="4" w:space="0" w:color="auto"/>
            </w:tcBorders>
            <w:shd w:val="clear" w:color="000000" w:fill="FFFFFF"/>
            <w:vAlign w:val="center"/>
            <w:hideMark/>
          </w:tcPr>
          <w:p w14:paraId="03380D7A"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Chủ nghĩa xã hội khoa học</w:t>
            </w:r>
          </w:p>
        </w:tc>
        <w:tc>
          <w:tcPr>
            <w:tcW w:w="6976" w:type="dxa"/>
            <w:tcBorders>
              <w:top w:val="nil"/>
              <w:left w:val="nil"/>
              <w:bottom w:val="single" w:sz="4" w:space="0" w:color="auto"/>
              <w:right w:val="single" w:sz="4" w:space="0" w:color="auto"/>
            </w:tcBorders>
            <w:shd w:val="clear" w:color="auto" w:fill="auto"/>
            <w:vAlign w:val="bottom"/>
            <w:hideMark/>
          </w:tcPr>
          <w:p w14:paraId="1869C31C"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847" w:type="dxa"/>
            <w:tcBorders>
              <w:top w:val="nil"/>
              <w:left w:val="nil"/>
              <w:bottom w:val="single" w:sz="4" w:space="0" w:color="auto"/>
              <w:right w:val="single" w:sz="4" w:space="0" w:color="auto"/>
            </w:tcBorders>
            <w:shd w:val="clear" w:color="auto" w:fill="auto"/>
            <w:vAlign w:val="center"/>
            <w:hideMark/>
          </w:tcPr>
          <w:p w14:paraId="2C6ECF15"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20B352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7303729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máy tính; Thời gian 50 phút</w:t>
            </w:r>
          </w:p>
        </w:tc>
      </w:tr>
      <w:tr w:rsidR="006532B9" w:rsidRPr="00033326" w14:paraId="06B2BA8B" w14:textId="77777777" w:rsidTr="009907BF">
        <w:trPr>
          <w:trHeight w:val="1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763F52"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58" w:type="dxa"/>
            <w:tcBorders>
              <w:top w:val="nil"/>
              <w:left w:val="nil"/>
              <w:bottom w:val="single" w:sz="4" w:space="0" w:color="auto"/>
              <w:right w:val="single" w:sz="4" w:space="0" w:color="auto"/>
            </w:tcBorders>
            <w:shd w:val="clear" w:color="000000" w:fill="FFFFFF"/>
            <w:vAlign w:val="center"/>
            <w:hideMark/>
          </w:tcPr>
          <w:p w14:paraId="3667F3D2"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an toàn và môi trường</w:t>
            </w:r>
          </w:p>
        </w:tc>
        <w:tc>
          <w:tcPr>
            <w:tcW w:w="6976" w:type="dxa"/>
            <w:tcBorders>
              <w:top w:val="nil"/>
              <w:left w:val="nil"/>
              <w:bottom w:val="single" w:sz="4" w:space="0" w:color="auto"/>
              <w:right w:val="single" w:sz="4" w:space="0" w:color="auto"/>
            </w:tcBorders>
            <w:shd w:val="clear" w:color="auto" w:fill="auto"/>
            <w:vAlign w:val="bottom"/>
            <w:hideMark/>
          </w:tcPr>
          <w:p w14:paraId="4D01A09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người học  kiến thức cơ bản về an toàn và môi trường trong sản xuất, đời sống. Trên cơ sở đó người học có những kỹ năng cơ bản để nhận diện những điểm mất an toàn trong cuộc sống và sản xuất để có biện pháp phòng tránh rủi ro có thể xảy ra. Đồng thời nâng cao ý thức người học về vấn dề an toàn và môi trường sống xung quanh.</w:t>
            </w:r>
          </w:p>
        </w:tc>
        <w:tc>
          <w:tcPr>
            <w:tcW w:w="847" w:type="dxa"/>
            <w:tcBorders>
              <w:top w:val="nil"/>
              <w:left w:val="nil"/>
              <w:bottom w:val="single" w:sz="4" w:space="0" w:color="auto"/>
              <w:right w:val="single" w:sz="4" w:space="0" w:color="auto"/>
            </w:tcBorders>
            <w:shd w:val="clear" w:color="auto" w:fill="auto"/>
            <w:vAlign w:val="center"/>
            <w:hideMark/>
          </w:tcPr>
          <w:p w14:paraId="527BCBBA"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24381D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22D9558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viết</w:t>
            </w:r>
            <w:r w:rsidRPr="00033326">
              <w:rPr>
                <w:rFonts w:ascii="Times New Roman" w:eastAsia="Times New Roman" w:hAnsi="Times New Roman" w:cs="Times New Roman"/>
                <w:color w:val="000000"/>
              </w:rPr>
              <w:br/>
              <w:t>Thời gian làm bài 60phút</w:t>
            </w:r>
          </w:p>
        </w:tc>
      </w:tr>
      <w:tr w:rsidR="006532B9" w:rsidRPr="00033326" w14:paraId="0B05DB98" w14:textId="77777777" w:rsidTr="009907BF">
        <w:trPr>
          <w:trHeight w:val="8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AB1734"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258" w:type="dxa"/>
            <w:tcBorders>
              <w:top w:val="nil"/>
              <w:left w:val="nil"/>
              <w:bottom w:val="single" w:sz="4" w:space="0" w:color="auto"/>
              <w:right w:val="single" w:sz="4" w:space="0" w:color="auto"/>
            </w:tcBorders>
            <w:shd w:val="clear" w:color="000000" w:fill="FFFFFF"/>
            <w:vAlign w:val="center"/>
            <w:hideMark/>
          </w:tcPr>
          <w:p w14:paraId="6BA5DBE9"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Truyền động Thủy lực - Khí nén</w:t>
            </w:r>
          </w:p>
        </w:tc>
        <w:tc>
          <w:tcPr>
            <w:tcW w:w="6976" w:type="dxa"/>
            <w:tcBorders>
              <w:top w:val="nil"/>
              <w:left w:val="nil"/>
              <w:bottom w:val="single" w:sz="4" w:space="0" w:color="auto"/>
              <w:right w:val="single" w:sz="4" w:space="0" w:color="auto"/>
            </w:tcBorders>
            <w:shd w:val="clear" w:color="auto" w:fill="auto"/>
            <w:vAlign w:val="bottom"/>
            <w:hideMark/>
          </w:tcPr>
          <w:p w14:paraId="54F2786C"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Môn này cung cấp cho các kỹ sư và sinh viên các khái niệm cơ bản về kỹ thuật truyền động thủy khí. Cụ thể là các vấn đề về cấu tạo, nguyên lý làm việc và tính toán các thông số của các phần tử của một hệ thống truyền động thủy khí cơ bản; sự hoạt động và ứng dụng của các mạch thủy lực cơ bản; lựa chọn và tổ hợp chúng thành các hệ thống thủy khí thông dụng ứng dụng trong các lĩnh vực kỹ thuật khác nhau.</w:t>
            </w:r>
          </w:p>
        </w:tc>
        <w:tc>
          <w:tcPr>
            <w:tcW w:w="847" w:type="dxa"/>
            <w:tcBorders>
              <w:top w:val="nil"/>
              <w:left w:val="nil"/>
              <w:bottom w:val="single" w:sz="4" w:space="0" w:color="auto"/>
              <w:right w:val="single" w:sz="4" w:space="0" w:color="auto"/>
            </w:tcBorders>
            <w:shd w:val="clear" w:color="auto" w:fill="auto"/>
            <w:vAlign w:val="center"/>
            <w:hideMark/>
          </w:tcPr>
          <w:p w14:paraId="7502ADF5"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02D89156"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494C312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6532B9" w:rsidRPr="00033326" w14:paraId="39A14412" w14:textId="77777777" w:rsidTr="009907BF">
        <w:trPr>
          <w:trHeight w:val="38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C61275"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258" w:type="dxa"/>
            <w:tcBorders>
              <w:top w:val="nil"/>
              <w:left w:val="nil"/>
              <w:bottom w:val="single" w:sz="4" w:space="0" w:color="auto"/>
              <w:right w:val="single" w:sz="4" w:space="0" w:color="auto"/>
            </w:tcBorders>
            <w:shd w:val="clear" w:color="000000" w:fill="FFFFFF"/>
            <w:vAlign w:val="center"/>
            <w:hideMark/>
          </w:tcPr>
          <w:p w14:paraId="1BBF1435"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truyền động thủy lực - khí nén 1</w:t>
            </w:r>
          </w:p>
        </w:tc>
        <w:tc>
          <w:tcPr>
            <w:tcW w:w="6976" w:type="dxa"/>
            <w:tcBorders>
              <w:top w:val="nil"/>
              <w:left w:val="nil"/>
              <w:bottom w:val="single" w:sz="4" w:space="0" w:color="auto"/>
              <w:right w:val="single" w:sz="4" w:space="0" w:color="auto"/>
            </w:tcBorders>
            <w:shd w:val="clear" w:color="auto" w:fill="auto"/>
            <w:vAlign w:val="bottom"/>
            <w:hideMark/>
          </w:tcPr>
          <w:p w14:paraId="0C76F8E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Môn này cung cấp cho các kỹ sư và sinh viên về hệ thống thủy lực – khí nén; thực hành tháo lắp các phần tử trong hệ thống truyền động thủy lực – khí nén; thực hành với hệ thống truyền động thủy lực-khí nén cơ bản</w:t>
            </w:r>
          </w:p>
        </w:tc>
        <w:tc>
          <w:tcPr>
            <w:tcW w:w="847" w:type="dxa"/>
            <w:tcBorders>
              <w:top w:val="nil"/>
              <w:left w:val="nil"/>
              <w:bottom w:val="single" w:sz="4" w:space="0" w:color="auto"/>
              <w:right w:val="single" w:sz="4" w:space="0" w:color="auto"/>
            </w:tcBorders>
            <w:shd w:val="clear" w:color="auto" w:fill="auto"/>
            <w:vAlign w:val="center"/>
            <w:hideMark/>
          </w:tcPr>
          <w:p w14:paraId="4B3803AC"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3EF1AF15"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58D68B0D"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Vấn đáp, thực hành trực tiếp trên thiết bị </w:t>
            </w:r>
            <w:r w:rsidRPr="00033326">
              <w:rPr>
                <w:rFonts w:ascii="Times New Roman" w:eastAsia="Times New Roman" w:hAnsi="Times New Roman" w:cs="Times New Roman"/>
                <w:color w:val="000000"/>
              </w:rPr>
              <w:br/>
              <w:t xml:space="preserve">- Thời gian thi: 30 phút/ </w:t>
            </w:r>
            <w:r w:rsidRPr="00033326">
              <w:rPr>
                <w:rFonts w:ascii="Times New Roman" w:eastAsia="Times New Roman" w:hAnsi="Times New Roman" w:cs="Times New Roman"/>
                <w:color w:val="000000"/>
              </w:rPr>
              <w:lastRenderedPageBreak/>
              <w:t>01 sinh viên</w:t>
            </w:r>
          </w:p>
        </w:tc>
      </w:tr>
      <w:tr w:rsidR="006532B9" w:rsidRPr="00033326" w14:paraId="66FE1B46" w14:textId="77777777" w:rsidTr="009907BF">
        <w:trPr>
          <w:trHeight w:val="85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BD31E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13</w:t>
            </w:r>
          </w:p>
        </w:tc>
        <w:tc>
          <w:tcPr>
            <w:tcW w:w="2258" w:type="dxa"/>
            <w:tcBorders>
              <w:top w:val="nil"/>
              <w:left w:val="nil"/>
              <w:bottom w:val="single" w:sz="4" w:space="0" w:color="auto"/>
              <w:right w:val="single" w:sz="4" w:space="0" w:color="auto"/>
            </w:tcBorders>
            <w:shd w:val="clear" w:color="000000" w:fill="FFFFFF"/>
            <w:vAlign w:val="center"/>
            <w:hideMark/>
          </w:tcPr>
          <w:p w14:paraId="4730D3DF"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Dụng cụ cắt và nguyên lý cắt gọt kim loại</w:t>
            </w:r>
          </w:p>
        </w:tc>
        <w:tc>
          <w:tcPr>
            <w:tcW w:w="6976" w:type="dxa"/>
            <w:tcBorders>
              <w:top w:val="nil"/>
              <w:left w:val="nil"/>
              <w:bottom w:val="single" w:sz="4" w:space="0" w:color="auto"/>
              <w:right w:val="single" w:sz="4" w:space="0" w:color="auto"/>
            </w:tcBorders>
            <w:shd w:val="clear" w:color="auto" w:fill="auto"/>
            <w:vAlign w:val="bottom"/>
            <w:hideMark/>
          </w:tcPr>
          <w:p w14:paraId="373CE13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Nắm vững kiến thức cơ bản về dụng cụ cắt: kết cấu dụng cụ, phân loại dụng cụ cắt, ứng dụng của dụng cụ cắt trong từng phương pháp gia công.</w:t>
            </w:r>
            <w:r w:rsidRPr="00033326">
              <w:rPr>
                <w:rFonts w:ascii="Times New Roman" w:eastAsia="Times New Roman" w:hAnsi="Times New Roman" w:cs="Times New Roman"/>
                <w:color w:val="000000"/>
              </w:rPr>
              <w:br/>
              <w:t>Nắm vứng kiến thức về các quá trình cơ lý trong quá trình gia công cắt gọt cơ khí, các hiện tượng ảnh hưởng đến độ bền của dụng cụ cắt như: nhiệt cắt, lực cắt, mòn dao…</w:t>
            </w:r>
          </w:p>
        </w:tc>
        <w:tc>
          <w:tcPr>
            <w:tcW w:w="847" w:type="dxa"/>
            <w:tcBorders>
              <w:top w:val="nil"/>
              <w:left w:val="nil"/>
              <w:bottom w:val="single" w:sz="4" w:space="0" w:color="auto"/>
              <w:right w:val="single" w:sz="4" w:space="0" w:color="auto"/>
            </w:tcBorders>
            <w:shd w:val="clear" w:color="auto" w:fill="auto"/>
            <w:vAlign w:val="center"/>
            <w:hideMark/>
          </w:tcPr>
          <w:p w14:paraId="3598AE3B"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D60F090"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4AF9AA11"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6532B9" w:rsidRPr="00033326" w14:paraId="08B9DCE3" w14:textId="77777777" w:rsidTr="009907BF">
        <w:trPr>
          <w:trHeight w:val="47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69491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258" w:type="dxa"/>
            <w:tcBorders>
              <w:top w:val="nil"/>
              <w:left w:val="nil"/>
              <w:bottom w:val="single" w:sz="4" w:space="0" w:color="auto"/>
              <w:right w:val="single" w:sz="4" w:space="0" w:color="auto"/>
            </w:tcBorders>
            <w:shd w:val="clear" w:color="000000" w:fill="FFFFFF"/>
            <w:vAlign w:val="center"/>
            <w:hideMark/>
          </w:tcPr>
          <w:p w14:paraId="0B269A9B"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gia công áp lực</w:t>
            </w:r>
          </w:p>
        </w:tc>
        <w:tc>
          <w:tcPr>
            <w:tcW w:w="6976" w:type="dxa"/>
            <w:tcBorders>
              <w:top w:val="nil"/>
              <w:left w:val="nil"/>
              <w:bottom w:val="single" w:sz="4" w:space="0" w:color="auto"/>
              <w:right w:val="single" w:sz="4" w:space="0" w:color="auto"/>
            </w:tcBorders>
            <w:shd w:val="clear" w:color="auto" w:fill="auto"/>
            <w:vAlign w:val="bottom"/>
            <w:hideMark/>
          </w:tcPr>
          <w:p w14:paraId="6305E135"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kiến thức cơ bản về gia công áp lực, trong đó người học hiểu được bản chất về quá trình gia công áp lực, nguyên lý biến dạng trong quá trình gia công áp lực. Bên cạnh đó người học có cái nhìn tóm lược và phân loại các loại máy sử dụng trong gia công áp lực, các phương pháp và dạng sản phẩm có thể gia công bằng phương pháp này</w:t>
            </w:r>
          </w:p>
        </w:tc>
        <w:tc>
          <w:tcPr>
            <w:tcW w:w="847" w:type="dxa"/>
            <w:tcBorders>
              <w:top w:val="nil"/>
              <w:left w:val="nil"/>
              <w:bottom w:val="single" w:sz="4" w:space="0" w:color="auto"/>
              <w:right w:val="single" w:sz="4" w:space="0" w:color="auto"/>
            </w:tcBorders>
            <w:shd w:val="clear" w:color="auto" w:fill="auto"/>
            <w:vAlign w:val="center"/>
            <w:hideMark/>
          </w:tcPr>
          <w:p w14:paraId="739D913B"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ED9829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79749660"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90 phút</w:t>
            </w:r>
          </w:p>
        </w:tc>
      </w:tr>
      <w:tr w:rsidR="006532B9" w:rsidRPr="00033326" w14:paraId="3B4BBC82" w14:textId="77777777" w:rsidTr="007E56D8">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5B954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258" w:type="dxa"/>
            <w:tcBorders>
              <w:top w:val="nil"/>
              <w:left w:val="nil"/>
              <w:bottom w:val="single" w:sz="4" w:space="0" w:color="auto"/>
              <w:right w:val="single" w:sz="4" w:space="0" w:color="auto"/>
            </w:tcBorders>
            <w:shd w:val="clear" w:color="000000" w:fill="FFFFFF"/>
            <w:vAlign w:val="center"/>
            <w:hideMark/>
          </w:tcPr>
          <w:p w14:paraId="1D79BF93"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gá</w:t>
            </w:r>
          </w:p>
        </w:tc>
        <w:tc>
          <w:tcPr>
            <w:tcW w:w="6976" w:type="dxa"/>
            <w:tcBorders>
              <w:top w:val="nil"/>
              <w:left w:val="nil"/>
              <w:bottom w:val="single" w:sz="4" w:space="0" w:color="auto"/>
              <w:right w:val="single" w:sz="4" w:space="0" w:color="auto"/>
            </w:tcBorders>
            <w:shd w:val="clear" w:color="auto" w:fill="auto"/>
            <w:vAlign w:val="bottom"/>
            <w:hideMark/>
          </w:tcPr>
          <w:p w14:paraId="62B71F8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giúp người học có thể nhận biết các loại đồ gá cơ bản trong sản xuất cơ khí. Bên cạnh đó hiểu được quy trình thiết kế một đồ gá trong cơ khí nói chung. Biết vận dụng kiến thức để có thể thiết kế một đồ gá đơn giản và làm nền tảng cho các môn học tiếp theo</w:t>
            </w:r>
          </w:p>
        </w:tc>
        <w:tc>
          <w:tcPr>
            <w:tcW w:w="847" w:type="dxa"/>
            <w:tcBorders>
              <w:top w:val="nil"/>
              <w:left w:val="nil"/>
              <w:bottom w:val="single" w:sz="4" w:space="0" w:color="auto"/>
              <w:right w:val="single" w:sz="4" w:space="0" w:color="auto"/>
            </w:tcBorders>
            <w:shd w:val="clear" w:color="auto" w:fill="auto"/>
            <w:vAlign w:val="center"/>
            <w:hideMark/>
          </w:tcPr>
          <w:p w14:paraId="26414F91"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296392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481A7D75"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viết</w:t>
            </w:r>
            <w:r w:rsidRPr="00033326">
              <w:rPr>
                <w:rFonts w:ascii="Times New Roman" w:eastAsia="Times New Roman" w:hAnsi="Times New Roman" w:cs="Times New Roman"/>
                <w:color w:val="000000"/>
              </w:rPr>
              <w:br/>
              <w:t>Thời gian làm bài 60 phút</w:t>
            </w:r>
          </w:p>
        </w:tc>
      </w:tr>
      <w:tr w:rsidR="006532B9" w:rsidRPr="00033326" w14:paraId="5760E554" w14:textId="77777777" w:rsidTr="009907BF">
        <w:trPr>
          <w:trHeight w:val="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8B9A3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258" w:type="dxa"/>
            <w:tcBorders>
              <w:top w:val="nil"/>
              <w:left w:val="nil"/>
              <w:bottom w:val="single" w:sz="4" w:space="0" w:color="auto"/>
              <w:right w:val="single" w:sz="4" w:space="0" w:color="auto"/>
            </w:tcBorders>
            <w:shd w:val="clear" w:color="000000" w:fill="FFFFFF"/>
            <w:vAlign w:val="center"/>
            <w:hideMark/>
          </w:tcPr>
          <w:p w14:paraId="7DA9469D"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chế tạo máy II</w:t>
            </w:r>
          </w:p>
        </w:tc>
        <w:tc>
          <w:tcPr>
            <w:tcW w:w="6976" w:type="dxa"/>
            <w:tcBorders>
              <w:top w:val="nil"/>
              <w:left w:val="nil"/>
              <w:bottom w:val="single" w:sz="4" w:space="0" w:color="auto"/>
              <w:right w:val="single" w:sz="4" w:space="0" w:color="auto"/>
            </w:tcBorders>
            <w:shd w:val="clear" w:color="auto" w:fill="auto"/>
            <w:vAlign w:val="bottom"/>
            <w:hideMark/>
          </w:tcPr>
          <w:p w14:paraId="6206EC2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những kiến thức cơ bản trong việc lập quy trình công nghệ chế tạo các chi tiết cơ khí điển hình. Thông qua đó người học có thể tự lập quy trình gia công các chi tiết cơ bản trong thực tế sản xuất. Kiến thức của môn học đóng vai trò nền tảng cho các môn học tiếp theo và công việc sau khi ra trường liên quan đến sản xuất cơ khí.</w:t>
            </w:r>
          </w:p>
        </w:tc>
        <w:tc>
          <w:tcPr>
            <w:tcW w:w="847" w:type="dxa"/>
            <w:tcBorders>
              <w:top w:val="nil"/>
              <w:left w:val="nil"/>
              <w:bottom w:val="single" w:sz="4" w:space="0" w:color="auto"/>
              <w:right w:val="single" w:sz="4" w:space="0" w:color="auto"/>
            </w:tcBorders>
            <w:shd w:val="clear" w:color="auto" w:fill="auto"/>
            <w:vAlign w:val="center"/>
            <w:hideMark/>
          </w:tcPr>
          <w:p w14:paraId="3E9F26A1"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7A99D5B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7AA99909"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viết</w:t>
            </w:r>
            <w:r w:rsidRPr="00033326">
              <w:rPr>
                <w:rFonts w:ascii="Times New Roman" w:eastAsia="Times New Roman" w:hAnsi="Times New Roman" w:cs="Times New Roman"/>
                <w:color w:val="000000"/>
              </w:rPr>
              <w:br/>
              <w:t>Thời gian làm bài 90 phút</w:t>
            </w:r>
          </w:p>
        </w:tc>
      </w:tr>
      <w:tr w:rsidR="006532B9" w:rsidRPr="00033326" w14:paraId="41976BDE" w14:textId="77777777" w:rsidTr="007E56D8">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4AB97B"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258" w:type="dxa"/>
            <w:tcBorders>
              <w:top w:val="nil"/>
              <w:left w:val="nil"/>
              <w:bottom w:val="single" w:sz="4" w:space="0" w:color="auto"/>
              <w:right w:val="single" w:sz="4" w:space="0" w:color="auto"/>
            </w:tcBorders>
            <w:shd w:val="clear" w:color="000000" w:fill="FFFFFF"/>
            <w:vAlign w:val="center"/>
            <w:hideMark/>
          </w:tcPr>
          <w:p w14:paraId="3CBA8817"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Tự động hóa quá trình sản xuất</w:t>
            </w:r>
          </w:p>
        </w:tc>
        <w:tc>
          <w:tcPr>
            <w:tcW w:w="6976" w:type="dxa"/>
            <w:tcBorders>
              <w:top w:val="nil"/>
              <w:left w:val="nil"/>
              <w:bottom w:val="single" w:sz="4" w:space="0" w:color="auto"/>
              <w:right w:val="single" w:sz="4" w:space="0" w:color="auto"/>
            </w:tcBorders>
            <w:shd w:val="clear" w:color="auto" w:fill="auto"/>
            <w:vAlign w:val="bottom"/>
            <w:hideMark/>
          </w:tcPr>
          <w:p w14:paraId="5B039D1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Sau khi hoàn thành môn học sinh viên hiểu được tổng quan về tự động hóa quá trình sản xuất, mô hình hóa được các hệ thống tự động, hiểu được các phần tử cơ bản trong hệ thống. </w:t>
            </w:r>
          </w:p>
        </w:tc>
        <w:tc>
          <w:tcPr>
            <w:tcW w:w="847" w:type="dxa"/>
            <w:tcBorders>
              <w:top w:val="nil"/>
              <w:left w:val="nil"/>
              <w:bottom w:val="single" w:sz="4" w:space="0" w:color="auto"/>
              <w:right w:val="single" w:sz="4" w:space="0" w:color="auto"/>
            </w:tcBorders>
            <w:shd w:val="clear" w:color="auto" w:fill="auto"/>
            <w:vAlign w:val="center"/>
            <w:hideMark/>
          </w:tcPr>
          <w:p w14:paraId="34AF5BAB"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65C8BC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513" w:type="dxa"/>
            <w:tcBorders>
              <w:top w:val="nil"/>
              <w:left w:val="nil"/>
              <w:bottom w:val="single" w:sz="4" w:space="0" w:color="auto"/>
              <w:right w:val="single" w:sz="4" w:space="0" w:color="auto"/>
            </w:tcBorders>
            <w:shd w:val="clear" w:color="auto" w:fill="auto"/>
            <w:vAlign w:val="bottom"/>
            <w:hideMark/>
          </w:tcPr>
          <w:p w14:paraId="676C521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60 phút</w:t>
            </w:r>
          </w:p>
        </w:tc>
      </w:tr>
      <w:tr w:rsidR="006532B9" w:rsidRPr="00033326" w14:paraId="729B118E"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2001C" w14:textId="77777777" w:rsidR="006532B9" w:rsidRPr="00033326" w:rsidRDefault="006532B9"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TƯ</w:t>
            </w:r>
          </w:p>
        </w:tc>
      </w:tr>
      <w:tr w:rsidR="006532B9" w:rsidRPr="00033326" w14:paraId="486512F6" w14:textId="77777777" w:rsidTr="00D363F5">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FD573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58" w:type="dxa"/>
            <w:tcBorders>
              <w:top w:val="nil"/>
              <w:left w:val="nil"/>
              <w:bottom w:val="single" w:sz="4" w:space="0" w:color="auto"/>
              <w:right w:val="single" w:sz="4" w:space="0" w:color="auto"/>
            </w:tcBorders>
            <w:shd w:val="clear" w:color="000000" w:fill="FFFFFF"/>
            <w:vAlign w:val="center"/>
            <w:hideMark/>
          </w:tcPr>
          <w:p w14:paraId="2F06CE24"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Lịch sử Đảng Cộng sản Việt Nam</w:t>
            </w:r>
          </w:p>
        </w:tc>
        <w:tc>
          <w:tcPr>
            <w:tcW w:w="6976" w:type="dxa"/>
            <w:tcBorders>
              <w:top w:val="nil"/>
              <w:left w:val="nil"/>
              <w:bottom w:val="single" w:sz="4" w:space="0" w:color="auto"/>
              <w:right w:val="single" w:sz="4" w:space="0" w:color="auto"/>
            </w:tcBorders>
            <w:shd w:val="clear" w:color="auto" w:fill="auto"/>
            <w:vAlign w:val="center"/>
            <w:hideMark/>
          </w:tcPr>
          <w:p w14:paraId="331EFEAA"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847" w:type="dxa"/>
            <w:tcBorders>
              <w:top w:val="nil"/>
              <w:left w:val="nil"/>
              <w:bottom w:val="single" w:sz="4" w:space="0" w:color="auto"/>
              <w:right w:val="single" w:sz="4" w:space="0" w:color="auto"/>
            </w:tcBorders>
            <w:shd w:val="clear" w:color="auto" w:fill="auto"/>
            <w:vAlign w:val="center"/>
            <w:hideMark/>
          </w:tcPr>
          <w:p w14:paraId="471C9374"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2E519ED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0C482FF9"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Trắc nghiệm </w:t>
            </w:r>
            <w:r w:rsidRPr="00033326">
              <w:rPr>
                <w:rFonts w:ascii="Times New Roman" w:eastAsia="Times New Roman" w:hAnsi="Times New Roman" w:cs="Times New Roman"/>
                <w:color w:val="000000"/>
              </w:rPr>
              <w:br/>
              <w:t>- Thời gian thi: 50 phút</w:t>
            </w:r>
            <w:r w:rsidRPr="00033326">
              <w:rPr>
                <w:rFonts w:ascii="Times New Roman" w:eastAsia="Times New Roman" w:hAnsi="Times New Roman" w:cs="Times New Roman"/>
                <w:color w:val="000000"/>
              </w:rPr>
              <w:br/>
              <w:t>(Thi trực tuyến: Thời gian thi: 40 phút)</w:t>
            </w:r>
          </w:p>
        </w:tc>
      </w:tr>
      <w:tr w:rsidR="006532B9" w:rsidRPr="00033326" w14:paraId="30900317" w14:textId="77777777" w:rsidTr="00D363F5">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95475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2</w:t>
            </w:r>
          </w:p>
        </w:tc>
        <w:tc>
          <w:tcPr>
            <w:tcW w:w="2258" w:type="dxa"/>
            <w:tcBorders>
              <w:top w:val="nil"/>
              <w:left w:val="nil"/>
              <w:bottom w:val="single" w:sz="4" w:space="0" w:color="auto"/>
              <w:right w:val="single" w:sz="4" w:space="0" w:color="auto"/>
            </w:tcBorders>
            <w:shd w:val="clear" w:color="000000" w:fill="FFFFFF"/>
            <w:vAlign w:val="center"/>
            <w:hideMark/>
          </w:tcPr>
          <w:p w14:paraId="41DF1552"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Thiết kế khuôn mẫu</w:t>
            </w:r>
          </w:p>
        </w:tc>
        <w:tc>
          <w:tcPr>
            <w:tcW w:w="6976" w:type="dxa"/>
            <w:tcBorders>
              <w:top w:val="nil"/>
              <w:left w:val="nil"/>
              <w:bottom w:val="single" w:sz="4" w:space="0" w:color="auto"/>
              <w:right w:val="single" w:sz="4" w:space="0" w:color="auto"/>
            </w:tcBorders>
            <w:shd w:val="clear" w:color="auto" w:fill="auto"/>
            <w:vAlign w:val="center"/>
            <w:hideMark/>
          </w:tcPr>
          <w:p w14:paraId="2641CB8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Trang bị cho người học những kiến thức về các loại khuôn, cấu tạo và chức năng các bộ phận trong khuôn. Nguyên lý làm việc của khuôn. Cơ sở để thiết kế mẫu và thiết kế khuôn. </w:t>
            </w:r>
          </w:p>
        </w:tc>
        <w:tc>
          <w:tcPr>
            <w:tcW w:w="847" w:type="dxa"/>
            <w:tcBorders>
              <w:top w:val="nil"/>
              <w:left w:val="nil"/>
              <w:bottom w:val="single" w:sz="4" w:space="0" w:color="auto"/>
              <w:right w:val="single" w:sz="4" w:space="0" w:color="auto"/>
            </w:tcBorders>
            <w:shd w:val="clear" w:color="auto" w:fill="auto"/>
            <w:vAlign w:val="center"/>
            <w:hideMark/>
          </w:tcPr>
          <w:p w14:paraId="45299A43"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680FDA3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4333AD6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Tự luận     Thời gian thi: 90 phút</w:t>
            </w:r>
          </w:p>
        </w:tc>
      </w:tr>
      <w:tr w:rsidR="006532B9" w:rsidRPr="00033326" w14:paraId="09DC5AD0" w14:textId="77777777" w:rsidTr="007E56D8">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D34573"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258" w:type="dxa"/>
            <w:tcBorders>
              <w:top w:val="nil"/>
              <w:left w:val="nil"/>
              <w:bottom w:val="single" w:sz="4" w:space="0" w:color="auto"/>
              <w:right w:val="single" w:sz="4" w:space="0" w:color="auto"/>
            </w:tcBorders>
            <w:shd w:val="clear" w:color="000000" w:fill="FFFFFF"/>
            <w:vAlign w:val="center"/>
            <w:hideMark/>
          </w:tcPr>
          <w:p w14:paraId="071C1A2F"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thiết kế khuôn mẫu</w:t>
            </w:r>
          </w:p>
        </w:tc>
        <w:tc>
          <w:tcPr>
            <w:tcW w:w="6976" w:type="dxa"/>
            <w:tcBorders>
              <w:top w:val="nil"/>
              <w:left w:val="nil"/>
              <w:bottom w:val="single" w:sz="4" w:space="0" w:color="auto"/>
              <w:right w:val="single" w:sz="4" w:space="0" w:color="auto"/>
            </w:tcBorders>
            <w:shd w:val="clear" w:color="auto" w:fill="auto"/>
            <w:vAlign w:val="bottom"/>
            <w:hideMark/>
          </w:tcPr>
          <w:p w14:paraId="5C252289"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Sinh viên nắm được quy trình thiết kế khuôn. Biết sử dụng phần mềm để thiết kế khuôn. Thực hành thiết kế khuôn cho chi tiết mẫu được giao. </w:t>
            </w:r>
          </w:p>
        </w:tc>
        <w:tc>
          <w:tcPr>
            <w:tcW w:w="847" w:type="dxa"/>
            <w:tcBorders>
              <w:top w:val="nil"/>
              <w:left w:val="nil"/>
              <w:bottom w:val="single" w:sz="4" w:space="0" w:color="auto"/>
              <w:right w:val="single" w:sz="4" w:space="0" w:color="auto"/>
            </w:tcBorders>
            <w:shd w:val="clear" w:color="auto" w:fill="auto"/>
            <w:vAlign w:val="center"/>
            <w:hideMark/>
          </w:tcPr>
          <w:p w14:paraId="17AADB15"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840" w:type="dxa"/>
            <w:tcBorders>
              <w:top w:val="nil"/>
              <w:left w:val="nil"/>
              <w:bottom w:val="single" w:sz="4" w:space="0" w:color="auto"/>
              <w:right w:val="single" w:sz="4" w:space="0" w:color="auto"/>
            </w:tcBorders>
            <w:shd w:val="clear" w:color="auto" w:fill="auto"/>
            <w:noWrap/>
            <w:vAlign w:val="center"/>
            <w:hideMark/>
          </w:tcPr>
          <w:p w14:paraId="10A36B08"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684DC06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Vấn đáp</w:t>
            </w:r>
          </w:p>
        </w:tc>
      </w:tr>
      <w:tr w:rsidR="006532B9" w:rsidRPr="00033326" w14:paraId="5A9D588D" w14:textId="77777777" w:rsidTr="009907BF">
        <w:trPr>
          <w:trHeight w:val="25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94940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258" w:type="dxa"/>
            <w:tcBorders>
              <w:top w:val="nil"/>
              <w:left w:val="nil"/>
              <w:bottom w:val="single" w:sz="4" w:space="0" w:color="auto"/>
              <w:right w:val="single" w:sz="4" w:space="0" w:color="auto"/>
            </w:tcBorders>
            <w:shd w:val="clear" w:color="000000" w:fill="FFFFFF"/>
            <w:vAlign w:val="center"/>
            <w:hideMark/>
          </w:tcPr>
          <w:p w14:paraId="0FFFF923"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Robot công nghiệp</w:t>
            </w:r>
          </w:p>
        </w:tc>
        <w:tc>
          <w:tcPr>
            <w:tcW w:w="6976" w:type="dxa"/>
            <w:tcBorders>
              <w:top w:val="nil"/>
              <w:left w:val="nil"/>
              <w:bottom w:val="single" w:sz="4" w:space="0" w:color="auto"/>
              <w:right w:val="single" w:sz="4" w:space="0" w:color="auto"/>
            </w:tcBorders>
            <w:shd w:val="clear" w:color="auto" w:fill="auto"/>
            <w:vAlign w:val="bottom"/>
            <w:hideMark/>
          </w:tcPr>
          <w:p w14:paraId="6A055B5A"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cho sinh viên các kiến thức tổng quát về robot công nghiệp, ứng dụng của robot công nghiệp. Sinh viên có khả năng tính toán, thiết kế tay máy công nghiệp đơn giản, có khả năng tính toán động học thuận, động học ngược cho tay máy công nghiệp. Sau khi hoàn thành học phần sinh viên có thể đáp ứng được các kỹ năng phân tích chuyển động của robot công nghiệp</w:t>
            </w:r>
          </w:p>
        </w:tc>
        <w:tc>
          <w:tcPr>
            <w:tcW w:w="847" w:type="dxa"/>
            <w:tcBorders>
              <w:top w:val="nil"/>
              <w:left w:val="nil"/>
              <w:bottom w:val="single" w:sz="4" w:space="0" w:color="auto"/>
              <w:right w:val="single" w:sz="4" w:space="0" w:color="auto"/>
            </w:tcBorders>
            <w:shd w:val="clear" w:color="auto" w:fill="auto"/>
            <w:vAlign w:val="center"/>
            <w:hideMark/>
          </w:tcPr>
          <w:p w14:paraId="6A8E68E7"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45B649E"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71300784"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6532B9" w:rsidRPr="00033326" w14:paraId="6C4B15F8" w14:textId="77777777" w:rsidTr="007E56D8">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5AEDF7"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58" w:type="dxa"/>
            <w:tcBorders>
              <w:top w:val="nil"/>
              <w:left w:val="nil"/>
              <w:bottom w:val="single" w:sz="4" w:space="0" w:color="auto"/>
              <w:right w:val="single" w:sz="4" w:space="0" w:color="auto"/>
            </w:tcBorders>
            <w:shd w:val="clear" w:color="000000" w:fill="FFFFFF"/>
            <w:vAlign w:val="center"/>
            <w:hideMark/>
          </w:tcPr>
          <w:p w14:paraId="78680746"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mô phỏng số và điều khiển Robot</w:t>
            </w:r>
          </w:p>
        </w:tc>
        <w:tc>
          <w:tcPr>
            <w:tcW w:w="6976" w:type="dxa"/>
            <w:tcBorders>
              <w:top w:val="nil"/>
              <w:left w:val="nil"/>
              <w:bottom w:val="single" w:sz="4" w:space="0" w:color="auto"/>
              <w:right w:val="single" w:sz="4" w:space="0" w:color="auto"/>
            </w:tcBorders>
            <w:shd w:val="clear" w:color="auto" w:fill="auto"/>
            <w:vAlign w:val="bottom"/>
            <w:hideMark/>
          </w:tcPr>
          <w:p w14:paraId="49EC13D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về lập trình, mô phỏng robot trên máy tính với phần mềm chuyên dụng; khả năng vận hành tay máy robot sử dụng trong thực tế sản xuất; khả năng tự động hóa thiết kế và tối ưu hóa quỹ đạo chuyển động của robot.</w:t>
            </w:r>
          </w:p>
        </w:tc>
        <w:tc>
          <w:tcPr>
            <w:tcW w:w="847" w:type="dxa"/>
            <w:tcBorders>
              <w:top w:val="nil"/>
              <w:left w:val="nil"/>
              <w:bottom w:val="single" w:sz="4" w:space="0" w:color="auto"/>
              <w:right w:val="single" w:sz="4" w:space="0" w:color="auto"/>
            </w:tcBorders>
            <w:shd w:val="clear" w:color="auto" w:fill="auto"/>
            <w:vAlign w:val="center"/>
            <w:hideMark/>
          </w:tcPr>
          <w:p w14:paraId="00C32D34"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AA9D98A"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410B5F12"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trên hệ thống thực hành</w:t>
            </w:r>
            <w:r w:rsidRPr="00033326">
              <w:rPr>
                <w:rFonts w:ascii="Times New Roman" w:eastAsia="Times New Roman" w:hAnsi="Times New Roman" w:cs="Times New Roman"/>
                <w:color w:val="000000"/>
              </w:rPr>
              <w:br/>
              <w:t>- Thời gian thi: 60 phút</w:t>
            </w:r>
          </w:p>
        </w:tc>
      </w:tr>
      <w:tr w:rsidR="006532B9" w:rsidRPr="00033326" w14:paraId="6BCDC04C" w14:textId="77777777" w:rsidTr="009907BF">
        <w:trPr>
          <w:trHeight w:val="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96C288"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58" w:type="dxa"/>
            <w:tcBorders>
              <w:top w:val="nil"/>
              <w:left w:val="nil"/>
              <w:bottom w:val="single" w:sz="4" w:space="0" w:color="auto"/>
              <w:right w:val="single" w:sz="4" w:space="0" w:color="auto"/>
            </w:tcBorders>
            <w:shd w:val="clear" w:color="000000" w:fill="FFFFFF"/>
            <w:vAlign w:val="center"/>
            <w:hideMark/>
          </w:tcPr>
          <w:p w14:paraId="0DB1A391"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CNC</w:t>
            </w:r>
          </w:p>
        </w:tc>
        <w:tc>
          <w:tcPr>
            <w:tcW w:w="6976" w:type="dxa"/>
            <w:tcBorders>
              <w:top w:val="nil"/>
              <w:left w:val="nil"/>
              <w:bottom w:val="single" w:sz="4" w:space="0" w:color="auto"/>
              <w:right w:val="single" w:sz="4" w:space="0" w:color="auto"/>
            </w:tcBorders>
            <w:shd w:val="clear" w:color="auto" w:fill="auto"/>
            <w:vAlign w:val="bottom"/>
            <w:hideMark/>
          </w:tcPr>
          <w:p w14:paraId="72DCA214"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người học những kiến thức về đặc điểm cấu tạo máy công cụ CNC, cấu trúc của hệ điều khiển CNC, lập trình gia công trên máy CNC. Cụ thể: kiến thức cơ bản về điều khiển số, cấu tạo các loại máy điều khiển số, hệ thống điều khiển số, hệ thống dụng cụ cắt và quản lý dụng cụ cắt trên máy điều khiển số, lập chương trình gia công trên máy điều khiển số. Học phần là kiến thức cơ sở cho học phần thực hành CAD/CAM/CNC.</w:t>
            </w:r>
          </w:p>
        </w:tc>
        <w:tc>
          <w:tcPr>
            <w:tcW w:w="847" w:type="dxa"/>
            <w:tcBorders>
              <w:top w:val="nil"/>
              <w:left w:val="nil"/>
              <w:bottom w:val="single" w:sz="4" w:space="0" w:color="auto"/>
              <w:right w:val="single" w:sz="4" w:space="0" w:color="auto"/>
            </w:tcBorders>
            <w:shd w:val="clear" w:color="auto" w:fill="auto"/>
            <w:vAlign w:val="center"/>
            <w:hideMark/>
          </w:tcPr>
          <w:p w14:paraId="1542C025"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CD20E0E"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6171F4E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30% Điểm thi: 70%         </w:t>
            </w:r>
            <w:r w:rsidRPr="00033326">
              <w:rPr>
                <w:rFonts w:ascii="Times New Roman" w:eastAsia="Times New Roman" w:hAnsi="Times New Roman" w:cs="Times New Roman"/>
                <w:color w:val="000000"/>
              </w:rPr>
              <w:br/>
              <w:t>Hình thức thi: Tự luận    Thời gian thi: 60 phút</w:t>
            </w:r>
          </w:p>
        </w:tc>
      </w:tr>
      <w:tr w:rsidR="006532B9" w:rsidRPr="00033326" w14:paraId="51DE9D28" w14:textId="77777777" w:rsidTr="009907BF">
        <w:trPr>
          <w:trHeight w:val="36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571726"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58" w:type="dxa"/>
            <w:tcBorders>
              <w:top w:val="nil"/>
              <w:left w:val="nil"/>
              <w:bottom w:val="single" w:sz="4" w:space="0" w:color="auto"/>
              <w:right w:val="single" w:sz="4" w:space="0" w:color="auto"/>
            </w:tcBorders>
            <w:shd w:val="clear" w:color="000000" w:fill="FFFFFF"/>
            <w:vAlign w:val="center"/>
            <w:hideMark/>
          </w:tcPr>
          <w:p w14:paraId="5B1FEA3D"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công nghệ chế tạo máy</w:t>
            </w:r>
          </w:p>
        </w:tc>
        <w:tc>
          <w:tcPr>
            <w:tcW w:w="6976" w:type="dxa"/>
            <w:tcBorders>
              <w:top w:val="nil"/>
              <w:left w:val="nil"/>
              <w:bottom w:val="single" w:sz="4" w:space="0" w:color="auto"/>
              <w:right w:val="single" w:sz="4" w:space="0" w:color="auto"/>
            </w:tcBorders>
            <w:shd w:val="clear" w:color="auto" w:fill="auto"/>
            <w:vAlign w:val="bottom"/>
            <w:hideMark/>
          </w:tcPr>
          <w:p w14:paraId="726A136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sau khi kết thúc môn học sẽ hiểu sâu hơn về kiến thức công nghệ chế tạo. Thông qua đó sinh viên có tư duy để thiết lập quy trình chế tạo các chi tiết cơ khí sau khi ra trường.</w:t>
            </w:r>
          </w:p>
        </w:tc>
        <w:tc>
          <w:tcPr>
            <w:tcW w:w="847" w:type="dxa"/>
            <w:tcBorders>
              <w:top w:val="nil"/>
              <w:left w:val="nil"/>
              <w:bottom w:val="single" w:sz="4" w:space="0" w:color="auto"/>
              <w:right w:val="single" w:sz="4" w:space="0" w:color="auto"/>
            </w:tcBorders>
            <w:shd w:val="clear" w:color="auto" w:fill="auto"/>
            <w:vAlign w:val="center"/>
            <w:hideMark/>
          </w:tcPr>
          <w:p w14:paraId="6A77502D"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E4BAEA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38773FFD"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Hình thức thi: Vấn đáp</w:t>
            </w:r>
          </w:p>
        </w:tc>
      </w:tr>
      <w:tr w:rsidR="006532B9" w:rsidRPr="00033326" w14:paraId="5ED864BD" w14:textId="77777777" w:rsidTr="009907BF">
        <w:trPr>
          <w:trHeight w:val="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3FF5F9"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58" w:type="dxa"/>
            <w:tcBorders>
              <w:top w:val="nil"/>
              <w:left w:val="nil"/>
              <w:bottom w:val="single" w:sz="4" w:space="0" w:color="auto"/>
              <w:right w:val="single" w:sz="4" w:space="0" w:color="auto"/>
            </w:tcBorders>
            <w:shd w:val="clear" w:color="000000" w:fill="FFFFFF"/>
            <w:vAlign w:val="center"/>
            <w:hideMark/>
          </w:tcPr>
          <w:p w14:paraId="04CC479F"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hàn</w:t>
            </w:r>
          </w:p>
        </w:tc>
        <w:tc>
          <w:tcPr>
            <w:tcW w:w="6976" w:type="dxa"/>
            <w:tcBorders>
              <w:top w:val="nil"/>
              <w:left w:val="nil"/>
              <w:bottom w:val="single" w:sz="4" w:space="0" w:color="auto"/>
              <w:right w:val="single" w:sz="4" w:space="0" w:color="auto"/>
            </w:tcBorders>
            <w:shd w:val="clear" w:color="auto" w:fill="auto"/>
            <w:vAlign w:val="bottom"/>
            <w:hideMark/>
          </w:tcPr>
          <w:p w14:paraId="2BE46366"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Hiểu nội dung cơ bản về công nghệ hàn, các phương pháp hàn hồ quang, hàn áp lực, phương pháp cắt kim loại và hợp kim, ứng suất biến dạng trong hàn, khuyết tật liên kết hàn  và các biện pháp an toàn khi hàn. Hiểu được các quy trình công nghệ hàn, vận dụng kiến thức lập quy trình công nghệ hàn </w:t>
            </w:r>
          </w:p>
        </w:tc>
        <w:tc>
          <w:tcPr>
            <w:tcW w:w="847" w:type="dxa"/>
            <w:tcBorders>
              <w:top w:val="nil"/>
              <w:left w:val="nil"/>
              <w:bottom w:val="single" w:sz="4" w:space="0" w:color="auto"/>
              <w:right w:val="single" w:sz="4" w:space="0" w:color="auto"/>
            </w:tcBorders>
            <w:shd w:val="clear" w:color="auto" w:fill="auto"/>
            <w:vAlign w:val="center"/>
            <w:hideMark/>
          </w:tcPr>
          <w:p w14:paraId="73C60237"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E4FE0B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296D3D60"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60 phút</w:t>
            </w:r>
          </w:p>
        </w:tc>
      </w:tr>
      <w:tr w:rsidR="006532B9" w:rsidRPr="00033326" w14:paraId="355AF084" w14:textId="77777777" w:rsidTr="007E56D8">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9D90D6"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258" w:type="dxa"/>
            <w:tcBorders>
              <w:top w:val="nil"/>
              <w:left w:val="nil"/>
              <w:bottom w:val="single" w:sz="4" w:space="0" w:color="auto"/>
              <w:right w:val="single" w:sz="4" w:space="0" w:color="auto"/>
            </w:tcBorders>
            <w:shd w:val="clear" w:color="000000" w:fill="FFFFFF"/>
            <w:vAlign w:val="center"/>
            <w:hideMark/>
          </w:tcPr>
          <w:p w14:paraId="6DCA23FA"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Trang bị điện trong máy công nghiệp</w:t>
            </w:r>
          </w:p>
        </w:tc>
        <w:tc>
          <w:tcPr>
            <w:tcW w:w="6976" w:type="dxa"/>
            <w:tcBorders>
              <w:top w:val="nil"/>
              <w:left w:val="nil"/>
              <w:bottom w:val="single" w:sz="4" w:space="0" w:color="auto"/>
              <w:right w:val="single" w:sz="4" w:space="0" w:color="auto"/>
            </w:tcBorders>
            <w:shd w:val="clear" w:color="auto" w:fill="auto"/>
            <w:vAlign w:val="bottom"/>
            <w:hideMark/>
          </w:tcPr>
          <w:p w14:paraId="7ED31D89"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hiểu được khái niệm về trang bị điện, biết được công dụng, đặc điểm của các trang bị điện, hiểu được nguyên lý hoạt động của trang bị điện trong máy công nghiệp</w:t>
            </w:r>
          </w:p>
        </w:tc>
        <w:tc>
          <w:tcPr>
            <w:tcW w:w="847" w:type="dxa"/>
            <w:tcBorders>
              <w:top w:val="nil"/>
              <w:left w:val="nil"/>
              <w:bottom w:val="single" w:sz="4" w:space="0" w:color="auto"/>
              <w:right w:val="single" w:sz="4" w:space="0" w:color="auto"/>
            </w:tcBorders>
            <w:shd w:val="clear" w:color="auto" w:fill="auto"/>
            <w:vAlign w:val="center"/>
            <w:hideMark/>
          </w:tcPr>
          <w:p w14:paraId="04210A62"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297FD97"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513" w:type="dxa"/>
            <w:tcBorders>
              <w:top w:val="nil"/>
              <w:left w:val="nil"/>
              <w:bottom w:val="single" w:sz="4" w:space="0" w:color="auto"/>
              <w:right w:val="single" w:sz="4" w:space="0" w:color="auto"/>
            </w:tcBorders>
            <w:shd w:val="clear" w:color="auto" w:fill="auto"/>
            <w:vAlign w:val="bottom"/>
            <w:hideMark/>
          </w:tcPr>
          <w:p w14:paraId="1BE82ED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thi viết, thời gian 60 phút</w:t>
            </w:r>
          </w:p>
        </w:tc>
      </w:tr>
      <w:tr w:rsidR="006532B9" w:rsidRPr="00033326" w14:paraId="5580EE0E" w14:textId="77777777" w:rsidTr="007E56D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C9B7B7"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10</w:t>
            </w:r>
          </w:p>
        </w:tc>
        <w:tc>
          <w:tcPr>
            <w:tcW w:w="2258" w:type="dxa"/>
            <w:tcBorders>
              <w:top w:val="nil"/>
              <w:left w:val="nil"/>
              <w:bottom w:val="single" w:sz="4" w:space="0" w:color="auto"/>
              <w:right w:val="single" w:sz="4" w:space="0" w:color="auto"/>
            </w:tcBorders>
            <w:shd w:val="clear" w:color="000000" w:fill="FFFFFF"/>
            <w:vAlign w:val="center"/>
            <w:hideMark/>
          </w:tcPr>
          <w:p w14:paraId="6199D76C"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Tư tưởng Hồ Chí Minh</w:t>
            </w:r>
          </w:p>
        </w:tc>
        <w:tc>
          <w:tcPr>
            <w:tcW w:w="6976" w:type="dxa"/>
            <w:tcBorders>
              <w:top w:val="nil"/>
              <w:left w:val="nil"/>
              <w:bottom w:val="single" w:sz="4" w:space="0" w:color="auto"/>
              <w:right w:val="single" w:sz="4" w:space="0" w:color="auto"/>
            </w:tcBorders>
            <w:shd w:val="clear" w:color="auto" w:fill="auto"/>
            <w:vAlign w:val="bottom"/>
            <w:hideMark/>
          </w:tcPr>
          <w:p w14:paraId="65EA3275" w14:textId="034D563C" w:rsidR="006532B9" w:rsidRPr="00033326" w:rsidRDefault="009907BF" w:rsidP="009907B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Tư tưởng Hồ Chí Minh</w:t>
            </w:r>
          </w:p>
        </w:tc>
        <w:tc>
          <w:tcPr>
            <w:tcW w:w="847" w:type="dxa"/>
            <w:tcBorders>
              <w:top w:val="nil"/>
              <w:left w:val="nil"/>
              <w:bottom w:val="single" w:sz="4" w:space="0" w:color="auto"/>
              <w:right w:val="single" w:sz="4" w:space="0" w:color="auto"/>
            </w:tcBorders>
            <w:shd w:val="clear" w:color="auto" w:fill="auto"/>
            <w:vAlign w:val="center"/>
            <w:hideMark/>
          </w:tcPr>
          <w:p w14:paraId="649EA5BE"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54951CD"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58D3EEE7" w14:textId="7A12FB36" w:rsidR="006532B9" w:rsidRPr="00033326" w:rsidRDefault="009907BF" w:rsidP="009907BF">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thi viết, thời gian 60 phút</w:t>
            </w:r>
          </w:p>
        </w:tc>
      </w:tr>
      <w:tr w:rsidR="006532B9" w:rsidRPr="00033326" w14:paraId="46214003" w14:textId="77777777" w:rsidTr="00D363F5">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397CA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258" w:type="dxa"/>
            <w:tcBorders>
              <w:top w:val="nil"/>
              <w:left w:val="nil"/>
              <w:bottom w:val="single" w:sz="4" w:space="0" w:color="auto"/>
              <w:right w:val="single" w:sz="4" w:space="0" w:color="auto"/>
            </w:tcBorders>
            <w:shd w:val="clear" w:color="000000" w:fill="FFFFFF"/>
            <w:vAlign w:val="center"/>
            <w:hideMark/>
          </w:tcPr>
          <w:p w14:paraId="0E6F1BC3"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CAD/CAM/CNC</w:t>
            </w:r>
          </w:p>
        </w:tc>
        <w:tc>
          <w:tcPr>
            <w:tcW w:w="6976" w:type="dxa"/>
            <w:tcBorders>
              <w:top w:val="nil"/>
              <w:left w:val="nil"/>
              <w:bottom w:val="single" w:sz="4" w:space="0" w:color="auto"/>
              <w:right w:val="single" w:sz="4" w:space="0" w:color="auto"/>
            </w:tcBorders>
            <w:shd w:val="clear" w:color="auto" w:fill="auto"/>
            <w:vAlign w:val="center"/>
            <w:hideMark/>
          </w:tcPr>
          <w:p w14:paraId="5788B13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được trang bị kiến thức về lập trình gia công bằng các phần mềm trên máy tính. Bên cạnh đó thông qua thực hành trên các máy gia công CNC cùng với chương trình đã lập có thể gia công các sản phẩm cơ bản.</w:t>
            </w:r>
          </w:p>
        </w:tc>
        <w:tc>
          <w:tcPr>
            <w:tcW w:w="847" w:type="dxa"/>
            <w:tcBorders>
              <w:top w:val="nil"/>
              <w:left w:val="nil"/>
              <w:bottom w:val="single" w:sz="4" w:space="0" w:color="auto"/>
              <w:right w:val="single" w:sz="4" w:space="0" w:color="auto"/>
            </w:tcBorders>
            <w:shd w:val="clear" w:color="auto" w:fill="auto"/>
            <w:vAlign w:val="center"/>
            <w:hideMark/>
          </w:tcPr>
          <w:p w14:paraId="3202D58F"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840" w:type="dxa"/>
            <w:tcBorders>
              <w:top w:val="nil"/>
              <w:left w:val="nil"/>
              <w:bottom w:val="single" w:sz="4" w:space="0" w:color="auto"/>
              <w:right w:val="single" w:sz="4" w:space="0" w:color="auto"/>
            </w:tcBorders>
            <w:shd w:val="clear" w:color="auto" w:fill="auto"/>
            <w:noWrap/>
            <w:vAlign w:val="center"/>
            <w:hideMark/>
          </w:tcPr>
          <w:p w14:paraId="31C7953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50B4E0C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Sản phẩm + Báo cáo thực tập</w:t>
            </w:r>
          </w:p>
        </w:tc>
      </w:tr>
      <w:tr w:rsidR="006532B9" w:rsidRPr="00033326" w14:paraId="4BED1719" w14:textId="77777777" w:rsidTr="00D363F5">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A192A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258" w:type="dxa"/>
            <w:tcBorders>
              <w:top w:val="nil"/>
              <w:left w:val="nil"/>
              <w:bottom w:val="single" w:sz="4" w:space="0" w:color="auto"/>
              <w:right w:val="single" w:sz="4" w:space="0" w:color="auto"/>
            </w:tcBorders>
            <w:shd w:val="clear" w:color="000000" w:fill="FFFFFF"/>
            <w:vAlign w:val="center"/>
            <w:hideMark/>
          </w:tcPr>
          <w:p w14:paraId="4582CE4E"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chuyên ngành Công nghệ chế tạo máy</w:t>
            </w:r>
          </w:p>
        </w:tc>
        <w:tc>
          <w:tcPr>
            <w:tcW w:w="6976" w:type="dxa"/>
            <w:tcBorders>
              <w:top w:val="nil"/>
              <w:left w:val="nil"/>
              <w:bottom w:val="single" w:sz="4" w:space="0" w:color="auto"/>
              <w:right w:val="single" w:sz="4" w:space="0" w:color="auto"/>
            </w:tcBorders>
            <w:shd w:val="clear" w:color="auto" w:fill="auto"/>
            <w:vAlign w:val="center"/>
            <w:hideMark/>
          </w:tcPr>
          <w:p w14:paraId="4631596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giúp người học có tiếp cận thực tế về chuyên ngành, có khả năng áp dụng các kiến thức chuyên ngành đã học để tham gia giải quyết một số vấn đề công nghệ nhất định của các công ty/nhà xưởng</w:t>
            </w:r>
          </w:p>
        </w:tc>
        <w:tc>
          <w:tcPr>
            <w:tcW w:w="847" w:type="dxa"/>
            <w:tcBorders>
              <w:top w:val="nil"/>
              <w:left w:val="nil"/>
              <w:bottom w:val="single" w:sz="4" w:space="0" w:color="auto"/>
              <w:right w:val="single" w:sz="4" w:space="0" w:color="auto"/>
            </w:tcBorders>
            <w:shd w:val="clear" w:color="auto" w:fill="auto"/>
            <w:vAlign w:val="center"/>
            <w:hideMark/>
          </w:tcPr>
          <w:p w14:paraId="6E40BBA8"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446C0F0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008A124F"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chấm báo cáo thực tập chuyên ngành</w:t>
            </w:r>
          </w:p>
        </w:tc>
      </w:tr>
      <w:tr w:rsidR="009907BF" w:rsidRPr="00033326" w14:paraId="3D9E0CC9" w14:textId="77777777" w:rsidTr="007E56D8">
        <w:trPr>
          <w:trHeight w:val="31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9BEEFA" w14:textId="77777777" w:rsidR="009907BF" w:rsidRPr="00033326" w:rsidRDefault="009907B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13434" w:type="dxa"/>
            <w:gridSpan w:val="5"/>
            <w:tcBorders>
              <w:top w:val="nil"/>
              <w:left w:val="nil"/>
              <w:bottom w:val="single" w:sz="4" w:space="0" w:color="auto"/>
              <w:right w:val="single" w:sz="4" w:space="0" w:color="auto"/>
            </w:tcBorders>
            <w:shd w:val="clear" w:color="auto" w:fill="auto"/>
            <w:noWrap/>
            <w:vAlign w:val="bottom"/>
            <w:hideMark/>
          </w:tcPr>
          <w:p w14:paraId="2059361E" w14:textId="33B8C3E7" w:rsidR="009907BF" w:rsidRPr="009907BF" w:rsidRDefault="009907BF" w:rsidP="009907BF">
            <w:pPr>
              <w:spacing w:after="0" w:line="240" w:lineRule="auto"/>
              <w:rPr>
                <w:rFonts w:ascii="Times New Roman" w:eastAsia="Times New Roman" w:hAnsi="Times New Roman" w:cs="Times New Roman"/>
                <w:b/>
                <w:bCs/>
                <w:i/>
                <w:iCs/>
                <w:color w:val="000000"/>
              </w:rPr>
            </w:pPr>
            <w:r w:rsidRPr="00033326">
              <w:rPr>
                <w:rFonts w:ascii="Times New Roman" w:eastAsia="Times New Roman" w:hAnsi="Times New Roman" w:cs="Times New Roman"/>
                <w:b/>
                <w:bCs/>
                <w:i/>
                <w:iCs/>
                <w:color w:val="000000"/>
              </w:rPr>
              <w:t>Môn học tự chọn (SV chọn trong các môn học dưới đây để tích lũy tổng số 3tc tự chọn trong toàn chương trình</w:t>
            </w:r>
            <w:r w:rsidRPr="00033326">
              <w:rPr>
                <w:rFonts w:ascii="Times New Roman" w:eastAsia="Times New Roman" w:hAnsi="Times New Roman" w:cs="Times New Roman"/>
                <w:color w:val="000000"/>
              </w:rPr>
              <w:t> </w:t>
            </w:r>
          </w:p>
          <w:p w14:paraId="44098E1F" w14:textId="6913315A" w:rsidR="009907BF" w:rsidRPr="00033326" w:rsidRDefault="009907B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r>
      <w:tr w:rsidR="006532B9" w:rsidRPr="00033326" w14:paraId="68E0A2CF" w14:textId="77777777" w:rsidTr="00D363F5">
        <w:trPr>
          <w:trHeight w:val="49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5D4678"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258" w:type="dxa"/>
            <w:tcBorders>
              <w:top w:val="nil"/>
              <w:left w:val="nil"/>
              <w:bottom w:val="single" w:sz="4" w:space="0" w:color="auto"/>
              <w:right w:val="single" w:sz="4" w:space="0" w:color="auto"/>
            </w:tcBorders>
            <w:shd w:val="clear" w:color="000000" w:fill="FFFFFF"/>
            <w:vAlign w:val="center"/>
            <w:hideMark/>
          </w:tcPr>
          <w:p w14:paraId="5C65666C"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CAE trong thiết kế máy</w:t>
            </w:r>
          </w:p>
        </w:tc>
        <w:tc>
          <w:tcPr>
            <w:tcW w:w="6976" w:type="dxa"/>
            <w:tcBorders>
              <w:top w:val="nil"/>
              <w:left w:val="nil"/>
              <w:bottom w:val="single" w:sz="4" w:space="0" w:color="auto"/>
              <w:right w:val="single" w:sz="4" w:space="0" w:color="auto"/>
            </w:tcBorders>
            <w:shd w:val="clear" w:color="auto" w:fill="auto"/>
            <w:vAlign w:val="center"/>
            <w:hideMark/>
          </w:tcPr>
          <w:p w14:paraId="39172EC0"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Nghiên cứu về Dao động của hệ một bậc tự do; Dao động của hệ nhiều bậc tự do.</w:t>
            </w:r>
          </w:p>
        </w:tc>
        <w:tc>
          <w:tcPr>
            <w:tcW w:w="847" w:type="dxa"/>
            <w:tcBorders>
              <w:top w:val="nil"/>
              <w:left w:val="nil"/>
              <w:bottom w:val="single" w:sz="4" w:space="0" w:color="auto"/>
              <w:right w:val="single" w:sz="4" w:space="0" w:color="auto"/>
            </w:tcBorders>
            <w:shd w:val="clear" w:color="auto" w:fill="auto"/>
            <w:vAlign w:val="center"/>
            <w:hideMark/>
          </w:tcPr>
          <w:p w14:paraId="49695CB5"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6A16673D"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7883870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 xml:space="preserve"> 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60 phút</w:t>
            </w:r>
          </w:p>
        </w:tc>
      </w:tr>
      <w:tr w:rsidR="006532B9" w:rsidRPr="00033326" w14:paraId="3EE08282" w14:textId="77777777" w:rsidTr="00D363F5">
        <w:trPr>
          <w:trHeight w:val="4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D2DC1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258" w:type="dxa"/>
            <w:tcBorders>
              <w:top w:val="nil"/>
              <w:left w:val="nil"/>
              <w:bottom w:val="single" w:sz="4" w:space="0" w:color="auto"/>
              <w:right w:val="single" w:sz="4" w:space="0" w:color="auto"/>
            </w:tcBorders>
            <w:shd w:val="clear" w:color="000000" w:fill="FFFFFF"/>
            <w:vAlign w:val="center"/>
            <w:hideMark/>
          </w:tcPr>
          <w:p w14:paraId="1052C9C9"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Tổ chức sản xuất cơ khí</w:t>
            </w:r>
          </w:p>
        </w:tc>
        <w:tc>
          <w:tcPr>
            <w:tcW w:w="6976" w:type="dxa"/>
            <w:tcBorders>
              <w:top w:val="nil"/>
              <w:left w:val="nil"/>
              <w:bottom w:val="single" w:sz="4" w:space="0" w:color="auto"/>
              <w:right w:val="single" w:sz="4" w:space="0" w:color="auto"/>
            </w:tcBorders>
            <w:shd w:val="clear" w:color="auto" w:fill="auto"/>
            <w:vAlign w:val="center"/>
            <w:hideMark/>
          </w:tcPr>
          <w:p w14:paraId="5313CC8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cho người học những kiến thức cơ bản về tổ chức sản xuất trong các nhà máy cơ khí, biết lập phương án tối ưu và tính toán hiệu quả của quá trình sản xuất</w:t>
            </w:r>
          </w:p>
        </w:tc>
        <w:tc>
          <w:tcPr>
            <w:tcW w:w="847" w:type="dxa"/>
            <w:tcBorders>
              <w:top w:val="nil"/>
              <w:left w:val="nil"/>
              <w:bottom w:val="single" w:sz="4" w:space="0" w:color="auto"/>
              <w:right w:val="single" w:sz="4" w:space="0" w:color="auto"/>
            </w:tcBorders>
            <w:shd w:val="clear" w:color="auto" w:fill="auto"/>
            <w:vAlign w:val="center"/>
            <w:hideMark/>
          </w:tcPr>
          <w:p w14:paraId="399B47B1"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151A1E8E"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2612EB7B"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90 phút</w:t>
            </w:r>
          </w:p>
        </w:tc>
      </w:tr>
      <w:tr w:rsidR="006532B9" w:rsidRPr="00033326" w14:paraId="36D09563" w14:textId="77777777" w:rsidTr="00D363F5">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FB913D"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258" w:type="dxa"/>
            <w:tcBorders>
              <w:top w:val="nil"/>
              <w:left w:val="nil"/>
              <w:bottom w:val="single" w:sz="4" w:space="0" w:color="auto"/>
              <w:right w:val="single" w:sz="4" w:space="0" w:color="auto"/>
            </w:tcBorders>
            <w:shd w:val="clear" w:color="000000" w:fill="FFFFFF"/>
            <w:vAlign w:val="center"/>
            <w:hideMark/>
          </w:tcPr>
          <w:p w14:paraId="5EFFAD18"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Thiết kế sản phẩm công nghiệp</w:t>
            </w:r>
          </w:p>
        </w:tc>
        <w:tc>
          <w:tcPr>
            <w:tcW w:w="6976" w:type="dxa"/>
            <w:tcBorders>
              <w:top w:val="nil"/>
              <w:left w:val="nil"/>
              <w:bottom w:val="single" w:sz="4" w:space="0" w:color="auto"/>
              <w:right w:val="single" w:sz="4" w:space="0" w:color="auto"/>
            </w:tcBorders>
            <w:shd w:val="clear" w:color="auto" w:fill="auto"/>
            <w:vAlign w:val="center"/>
            <w:hideMark/>
          </w:tcPr>
          <w:p w14:paraId="11A06D0E"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hiểu được đặc điểm yêu cầu của sản phẩm công nghiệp, hiểu về quy trình thiết kế sản phẩm công nghiệp. Biết vận dụng kiến thức chuyên ngành vào việc thiết kế sản phẩm</w:t>
            </w:r>
          </w:p>
        </w:tc>
        <w:tc>
          <w:tcPr>
            <w:tcW w:w="847" w:type="dxa"/>
            <w:tcBorders>
              <w:top w:val="nil"/>
              <w:left w:val="nil"/>
              <w:bottom w:val="single" w:sz="4" w:space="0" w:color="auto"/>
              <w:right w:val="single" w:sz="4" w:space="0" w:color="auto"/>
            </w:tcBorders>
            <w:shd w:val="clear" w:color="auto" w:fill="auto"/>
            <w:vAlign w:val="center"/>
            <w:hideMark/>
          </w:tcPr>
          <w:p w14:paraId="528464D0"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C1C5847"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26737808"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60 phút</w:t>
            </w:r>
          </w:p>
        </w:tc>
      </w:tr>
      <w:tr w:rsidR="006532B9" w:rsidRPr="00033326" w14:paraId="1A49A123" w14:textId="77777777" w:rsidTr="00D363F5">
        <w:trPr>
          <w:trHeight w:val="40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FBF9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258" w:type="dxa"/>
            <w:tcBorders>
              <w:top w:val="nil"/>
              <w:left w:val="nil"/>
              <w:bottom w:val="single" w:sz="4" w:space="0" w:color="auto"/>
              <w:right w:val="single" w:sz="4" w:space="0" w:color="auto"/>
            </w:tcBorders>
            <w:shd w:val="clear" w:color="000000" w:fill="FFFFFF"/>
            <w:vAlign w:val="center"/>
            <w:hideMark/>
          </w:tcPr>
          <w:p w14:paraId="40651E41"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Thiết kế nhà máy cơ khí</w:t>
            </w:r>
          </w:p>
        </w:tc>
        <w:tc>
          <w:tcPr>
            <w:tcW w:w="6976" w:type="dxa"/>
            <w:tcBorders>
              <w:top w:val="nil"/>
              <w:left w:val="nil"/>
              <w:bottom w:val="single" w:sz="4" w:space="0" w:color="auto"/>
              <w:right w:val="single" w:sz="4" w:space="0" w:color="auto"/>
            </w:tcBorders>
            <w:shd w:val="clear" w:color="auto" w:fill="auto"/>
            <w:vAlign w:val="center"/>
            <w:hideMark/>
          </w:tcPr>
          <w:p w14:paraId="024671C5"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kiến thức về thiết kế tông thể nhà máy cơ khí, biết phân tích tính kinh tế khi thiết kế nhà máy cơ khí, hiểu và biết thiết kế tổng thể nhà máy cũng như phân xưởng cơ khí</w:t>
            </w:r>
          </w:p>
        </w:tc>
        <w:tc>
          <w:tcPr>
            <w:tcW w:w="847" w:type="dxa"/>
            <w:tcBorders>
              <w:top w:val="nil"/>
              <w:left w:val="nil"/>
              <w:bottom w:val="single" w:sz="4" w:space="0" w:color="auto"/>
              <w:right w:val="single" w:sz="4" w:space="0" w:color="auto"/>
            </w:tcBorders>
            <w:shd w:val="clear" w:color="auto" w:fill="auto"/>
            <w:vAlign w:val="center"/>
            <w:hideMark/>
          </w:tcPr>
          <w:p w14:paraId="638730FC"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46F2A03"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47AB863D"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        Điểm thi 70%: thi viết, thời gian 60 phút</w:t>
            </w:r>
          </w:p>
        </w:tc>
      </w:tr>
      <w:tr w:rsidR="006532B9" w:rsidRPr="00033326" w14:paraId="3A31376D" w14:textId="77777777" w:rsidTr="00D363F5">
        <w:trPr>
          <w:trHeight w:val="63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B7806D"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258" w:type="dxa"/>
            <w:tcBorders>
              <w:top w:val="nil"/>
              <w:left w:val="nil"/>
              <w:bottom w:val="single" w:sz="4" w:space="0" w:color="auto"/>
              <w:right w:val="single" w:sz="4" w:space="0" w:color="auto"/>
            </w:tcBorders>
            <w:shd w:val="clear" w:color="000000" w:fill="FFFFFF"/>
            <w:vAlign w:val="center"/>
            <w:hideMark/>
          </w:tcPr>
          <w:p w14:paraId="3BC69EBA"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Lập trình PLC</w:t>
            </w:r>
          </w:p>
        </w:tc>
        <w:tc>
          <w:tcPr>
            <w:tcW w:w="6976" w:type="dxa"/>
            <w:tcBorders>
              <w:top w:val="nil"/>
              <w:left w:val="nil"/>
              <w:bottom w:val="single" w:sz="4" w:space="0" w:color="auto"/>
              <w:right w:val="single" w:sz="4" w:space="0" w:color="auto"/>
            </w:tcBorders>
            <w:shd w:val="clear" w:color="auto" w:fill="auto"/>
            <w:vAlign w:val="center"/>
            <w:hideMark/>
          </w:tcPr>
          <w:p w14:paraId="4DC42A33"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kiến thức cơ bản về bộ điều khiển logic khả trình (PLC) gồm cấu trúc PLC, ngôn ngữ lập trình điều khiển PLC và một số bài toán ứng dụng trong cơ điện tử.</w:t>
            </w:r>
          </w:p>
        </w:tc>
        <w:tc>
          <w:tcPr>
            <w:tcW w:w="847" w:type="dxa"/>
            <w:tcBorders>
              <w:top w:val="nil"/>
              <w:left w:val="nil"/>
              <w:bottom w:val="single" w:sz="4" w:space="0" w:color="auto"/>
              <w:right w:val="single" w:sz="4" w:space="0" w:color="auto"/>
            </w:tcBorders>
            <w:shd w:val="clear" w:color="auto" w:fill="auto"/>
            <w:vAlign w:val="center"/>
            <w:hideMark/>
          </w:tcPr>
          <w:p w14:paraId="7993BE31"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33F44B92"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3E03FDED"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6532B9" w:rsidRPr="00033326" w14:paraId="0B351BE3" w14:textId="77777777" w:rsidTr="007E56D8">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2831A2"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19</w:t>
            </w:r>
          </w:p>
        </w:tc>
        <w:tc>
          <w:tcPr>
            <w:tcW w:w="2258" w:type="dxa"/>
            <w:tcBorders>
              <w:top w:val="nil"/>
              <w:left w:val="nil"/>
              <w:bottom w:val="single" w:sz="4" w:space="0" w:color="auto"/>
              <w:right w:val="single" w:sz="4" w:space="0" w:color="auto"/>
            </w:tcBorders>
            <w:shd w:val="clear" w:color="000000" w:fill="FFFFFF"/>
            <w:vAlign w:val="center"/>
            <w:hideMark/>
          </w:tcPr>
          <w:p w14:paraId="5A04CFF1"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lập trình PLC</w:t>
            </w:r>
          </w:p>
        </w:tc>
        <w:tc>
          <w:tcPr>
            <w:tcW w:w="6976" w:type="dxa"/>
            <w:tcBorders>
              <w:top w:val="nil"/>
              <w:left w:val="nil"/>
              <w:bottom w:val="single" w:sz="4" w:space="0" w:color="auto"/>
              <w:right w:val="single" w:sz="4" w:space="0" w:color="auto"/>
            </w:tcBorders>
            <w:shd w:val="clear" w:color="auto" w:fill="auto"/>
            <w:vAlign w:val="bottom"/>
            <w:hideMark/>
          </w:tcPr>
          <w:p w14:paraId="05AA4452" w14:textId="77777777" w:rsidR="006532B9" w:rsidRPr="00033326" w:rsidRDefault="006532B9" w:rsidP="00D363F5">
            <w:pPr>
              <w:spacing w:after="0" w:line="240" w:lineRule="auto"/>
              <w:jc w:val="both"/>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kỹ năng sử dụng các phần tử, thiết bị trong hệ thống điều khiển tự động như: sensor, động cơ, van khí nén thủy lực, thiết kế mạch điện cho các phần tử điều khiển tự động hóa; giúp sinh viên hiểu cách giao tiếp PLC với ngoại vi, cách khai báo với các module mở rộng, cách soạn thảo và viết chương trình cho PLC với các ngôn ngữ lập trình LAD, STL, SCL, GRAPH.</w:t>
            </w:r>
          </w:p>
        </w:tc>
        <w:tc>
          <w:tcPr>
            <w:tcW w:w="847" w:type="dxa"/>
            <w:tcBorders>
              <w:top w:val="nil"/>
              <w:left w:val="nil"/>
              <w:bottom w:val="single" w:sz="4" w:space="0" w:color="auto"/>
              <w:right w:val="single" w:sz="4" w:space="0" w:color="auto"/>
            </w:tcBorders>
            <w:shd w:val="clear" w:color="auto" w:fill="auto"/>
            <w:vAlign w:val="center"/>
            <w:hideMark/>
          </w:tcPr>
          <w:p w14:paraId="700BA340"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0982C790"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792E95C8"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trên hệ thống thực hành</w:t>
            </w:r>
            <w:r w:rsidRPr="00033326">
              <w:rPr>
                <w:rFonts w:ascii="Times New Roman" w:eastAsia="Times New Roman" w:hAnsi="Times New Roman" w:cs="Times New Roman"/>
                <w:color w:val="000000"/>
              </w:rPr>
              <w:br/>
              <w:t>- Thời gian thi: 60 phút</w:t>
            </w:r>
          </w:p>
        </w:tc>
      </w:tr>
      <w:tr w:rsidR="006532B9" w:rsidRPr="00033326" w14:paraId="3316EDB0" w14:textId="77777777" w:rsidTr="00D363F5">
        <w:trPr>
          <w:trHeight w:val="391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7B7B41"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20</w:t>
            </w:r>
          </w:p>
        </w:tc>
        <w:tc>
          <w:tcPr>
            <w:tcW w:w="2258" w:type="dxa"/>
            <w:tcBorders>
              <w:top w:val="nil"/>
              <w:left w:val="nil"/>
              <w:bottom w:val="single" w:sz="4" w:space="0" w:color="auto"/>
              <w:right w:val="single" w:sz="4" w:space="0" w:color="auto"/>
            </w:tcBorders>
            <w:shd w:val="clear" w:color="000000" w:fill="FFFFFF"/>
            <w:vAlign w:val="center"/>
            <w:hideMark/>
          </w:tcPr>
          <w:p w14:paraId="0F343167"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Quản trị Marketing</w:t>
            </w:r>
          </w:p>
        </w:tc>
        <w:tc>
          <w:tcPr>
            <w:tcW w:w="6976" w:type="dxa"/>
            <w:tcBorders>
              <w:top w:val="nil"/>
              <w:left w:val="nil"/>
              <w:bottom w:val="single" w:sz="4" w:space="0" w:color="auto"/>
              <w:right w:val="single" w:sz="4" w:space="0" w:color="auto"/>
            </w:tcBorders>
            <w:shd w:val="clear" w:color="auto" w:fill="auto"/>
            <w:vAlign w:val="center"/>
            <w:hideMark/>
          </w:tcPr>
          <w:p w14:paraId="6057E627" w14:textId="77777777" w:rsidR="006532B9" w:rsidRPr="00033326" w:rsidRDefault="006532B9" w:rsidP="00D363F5">
            <w:pPr>
              <w:spacing w:after="0" w:line="240" w:lineRule="auto"/>
              <w:jc w:val="both"/>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Hoạt động marketing xuất hiện đồng thời với nhu cầu trao đổi, mua bán sản phẩm giữa người bán với người mua. Để bán được hàng thì các tổ chức/doanh nghiệp phải sản xuất ra những sản phẩm phù hợp với nhu cầu khách hàng và khách hàng có thể nhận diện hay cảm nhận được về sự tồn tại hay giá trị mà sản phẩm mang lại. Các hoạt động marketing giúp doanh nghiệp nhận diện nhu cầu khách hàng để từ đó cung ứng những giá trị phù hợp đồng thời thông qua các phương tiện truyền thông giúp khách hàng nhận biết đến sự tồn tại của sản phẩm hay nói cách khác là thông báo giá trị cho khách hàng, tạo ra sự thuận tiện trong mua sắm và cung cấp hoạt động sau bán. Môn học này cung cấp những hiểu biết và kiến thức căn bản về quá trình quản trị Marketing và sự vận dụng chúng vào hoạt động kinh doanh trong thực tiễn của doanh nghiệp như: Các kỹ thuật phân tích môi trường, đánh giá nhu cầu và hành vi của khách hàng, phương pháp luận nghiên cứu Marketing và cách thức phản ứng của doanh nghiệp với thị trường gồm: Các chiến lược thị trường, các chính sách Marketing và tổ chức Marketing của doanh nghiệp.  </w:t>
            </w:r>
          </w:p>
        </w:tc>
        <w:tc>
          <w:tcPr>
            <w:tcW w:w="847" w:type="dxa"/>
            <w:tcBorders>
              <w:top w:val="nil"/>
              <w:left w:val="nil"/>
              <w:bottom w:val="single" w:sz="4" w:space="0" w:color="auto"/>
              <w:right w:val="single" w:sz="4" w:space="0" w:color="auto"/>
            </w:tcBorders>
            <w:shd w:val="clear" w:color="auto" w:fill="auto"/>
            <w:vAlign w:val="center"/>
            <w:hideMark/>
          </w:tcPr>
          <w:p w14:paraId="272546AD"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5C1532E3"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center"/>
            <w:hideMark/>
          </w:tcPr>
          <w:p w14:paraId="344E18B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60 phút</w:t>
            </w:r>
          </w:p>
        </w:tc>
      </w:tr>
      <w:tr w:rsidR="006532B9" w:rsidRPr="00033326" w14:paraId="56B66347" w14:textId="77777777" w:rsidTr="009907BF">
        <w:trPr>
          <w:trHeight w:val="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A93E2D"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58" w:type="dxa"/>
            <w:tcBorders>
              <w:top w:val="nil"/>
              <w:left w:val="nil"/>
              <w:bottom w:val="single" w:sz="4" w:space="0" w:color="auto"/>
              <w:right w:val="single" w:sz="4" w:space="0" w:color="auto"/>
            </w:tcBorders>
            <w:shd w:val="clear" w:color="000000" w:fill="FFFFFF"/>
            <w:vAlign w:val="center"/>
            <w:hideMark/>
          </w:tcPr>
          <w:p w14:paraId="24C2F188"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Quản lý chất lượng</w:t>
            </w:r>
          </w:p>
        </w:tc>
        <w:tc>
          <w:tcPr>
            <w:tcW w:w="6976" w:type="dxa"/>
            <w:tcBorders>
              <w:top w:val="nil"/>
              <w:left w:val="nil"/>
              <w:bottom w:val="single" w:sz="4" w:space="0" w:color="auto"/>
              <w:right w:val="single" w:sz="4" w:space="0" w:color="auto"/>
            </w:tcBorders>
            <w:shd w:val="clear" w:color="auto" w:fill="auto"/>
            <w:vAlign w:val="bottom"/>
            <w:hideMark/>
          </w:tcPr>
          <w:p w14:paraId="65B8B630" w14:textId="77777777" w:rsidR="006532B9" w:rsidRPr="00033326" w:rsidRDefault="006532B9" w:rsidP="00D363F5">
            <w:pPr>
              <w:spacing w:after="0" w:line="240" w:lineRule="auto"/>
              <w:jc w:val="both"/>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giới thiệu những vấn đề cơ bản nhất của quản lý chất lượng trong tổ chức, từ những yếu tố ảnh hưởng đến sự hình thành chất lượng sản phẩm trong tất cả các giai đoạn từ thiết kế, sản xuất đến tiêu dùng. Người học sẽ hiểu được các khái niệm cơ bản và những triết lý về quản lý chất lượng phổ biến hiện nay, hiểu về chi phí chất lượng, các hệ thống quản lý chất lượng như ISO 9000, TQM, HACCP hay các công cụ hiện đại như như 6 sigma, TPM, 7 công cụ thống kê, Benchmarking, 5S,.... Những kiến thức nền tảng này sẽ giúp người học có cái nhìn thấu đáo hơn, có thể tìm hiểu, phân tích quy trình vận hành thực tế của các công cụ, vai trò cũng như khả năng ứng dụng trong thực tế của các công cụ quản lý chất lượng. </w:t>
            </w:r>
          </w:p>
        </w:tc>
        <w:tc>
          <w:tcPr>
            <w:tcW w:w="847" w:type="dxa"/>
            <w:tcBorders>
              <w:top w:val="nil"/>
              <w:left w:val="nil"/>
              <w:bottom w:val="single" w:sz="4" w:space="0" w:color="auto"/>
              <w:right w:val="single" w:sz="4" w:space="0" w:color="auto"/>
            </w:tcBorders>
            <w:shd w:val="clear" w:color="auto" w:fill="auto"/>
            <w:vAlign w:val="center"/>
            <w:hideMark/>
          </w:tcPr>
          <w:p w14:paraId="7A3229B9" w14:textId="77777777" w:rsidR="006532B9" w:rsidRPr="00033326" w:rsidRDefault="006532B9"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840" w:type="dxa"/>
            <w:tcBorders>
              <w:top w:val="nil"/>
              <w:left w:val="nil"/>
              <w:bottom w:val="single" w:sz="4" w:space="0" w:color="auto"/>
              <w:right w:val="single" w:sz="4" w:space="0" w:color="auto"/>
            </w:tcBorders>
            <w:shd w:val="clear" w:color="auto" w:fill="auto"/>
            <w:noWrap/>
            <w:vAlign w:val="center"/>
            <w:hideMark/>
          </w:tcPr>
          <w:p w14:paraId="717799B0"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513" w:type="dxa"/>
            <w:tcBorders>
              <w:top w:val="nil"/>
              <w:left w:val="nil"/>
              <w:bottom w:val="single" w:sz="4" w:space="0" w:color="auto"/>
              <w:right w:val="single" w:sz="4" w:space="0" w:color="auto"/>
            </w:tcBorders>
            <w:shd w:val="clear" w:color="auto" w:fill="auto"/>
            <w:vAlign w:val="bottom"/>
            <w:hideMark/>
          </w:tcPr>
          <w:p w14:paraId="144FDBF8"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35 câu trắc nghiệm, 1 bài tập </w:t>
            </w:r>
            <w:r w:rsidRPr="00033326">
              <w:rPr>
                <w:rFonts w:ascii="Times New Roman" w:eastAsia="Times New Roman" w:hAnsi="Times New Roman" w:cs="Times New Roman"/>
                <w:color w:val="000000"/>
              </w:rPr>
              <w:br/>
              <w:t>- Thời gian thi: 60 phút</w:t>
            </w:r>
          </w:p>
        </w:tc>
      </w:tr>
      <w:tr w:rsidR="006532B9" w:rsidRPr="00033326" w14:paraId="0A0A4B11"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B7EC0" w14:textId="77777777" w:rsidR="006532B9" w:rsidRPr="00033326" w:rsidRDefault="006532B9"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NĂM</w:t>
            </w:r>
          </w:p>
        </w:tc>
      </w:tr>
      <w:tr w:rsidR="006532B9" w:rsidRPr="00033326" w14:paraId="10F6FD04" w14:textId="77777777" w:rsidTr="007E56D8">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EE914F"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w:t>
            </w:r>
          </w:p>
        </w:tc>
        <w:tc>
          <w:tcPr>
            <w:tcW w:w="2258" w:type="dxa"/>
            <w:tcBorders>
              <w:top w:val="nil"/>
              <w:left w:val="nil"/>
              <w:bottom w:val="single" w:sz="4" w:space="0" w:color="auto"/>
              <w:right w:val="single" w:sz="4" w:space="0" w:color="auto"/>
            </w:tcBorders>
            <w:shd w:val="clear" w:color="000000" w:fill="FFFFFF"/>
            <w:vAlign w:val="center"/>
            <w:hideMark/>
          </w:tcPr>
          <w:p w14:paraId="26495E24"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tốt nghiệp ngành chế tạo máy</w:t>
            </w:r>
          </w:p>
        </w:tc>
        <w:tc>
          <w:tcPr>
            <w:tcW w:w="6976" w:type="dxa"/>
            <w:tcBorders>
              <w:top w:val="nil"/>
              <w:left w:val="nil"/>
              <w:bottom w:val="single" w:sz="4" w:space="0" w:color="auto"/>
              <w:right w:val="single" w:sz="4" w:space="0" w:color="auto"/>
            </w:tcBorders>
            <w:shd w:val="clear" w:color="auto" w:fill="auto"/>
            <w:vAlign w:val="bottom"/>
            <w:hideMark/>
          </w:tcPr>
          <w:p w14:paraId="67AD47C5" w14:textId="77777777" w:rsidR="006532B9" w:rsidRPr="00033326" w:rsidRDefault="006532B9" w:rsidP="00D363F5">
            <w:pPr>
              <w:spacing w:after="0" w:line="240" w:lineRule="auto"/>
              <w:jc w:val="both"/>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giúp người học có tiếp cận thực tế, tham gia giải quyết một bài toán công nghệ tổng hợp tại các công ty/nhà xưởng</w:t>
            </w:r>
          </w:p>
        </w:tc>
        <w:tc>
          <w:tcPr>
            <w:tcW w:w="847" w:type="dxa"/>
            <w:tcBorders>
              <w:top w:val="nil"/>
              <w:left w:val="nil"/>
              <w:bottom w:val="single" w:sz="4" w:space="0" w:color="auto"/>
              <w:right w:val="single" w:sz="4" w:space="0" w:color="auto"/>
            </w:tcBorders>
            <w:shd w:val="clear" w:color="auto" w:fill="auto"/>
            <w:noWrap/>
            <w:vAlign w:val="bottom"/>
            <w:hideMark/>
          </w:tcPr>
          <w:p w14:paraId="7DA72F59" w14:textId="77777777" w:rsidR="006532B9" w:rsidRPr="00033326" w:rsidRDefault="006532B9"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40" w:type="dxa"/>
            <w:tcBorders>
              <w:top w:val="nil"/>
              <w:left w:val="nil"/>
              <w:bottom w:val="single" w:sz="4" w:space="0" w:color="auto"/>
              <w:right w:val="single" w:sz="4" w:space="0" w:color="auto"/>
            </w:tcBorders>
            <w:shd w:val="clear" w:color="auto" w:fill="auto"/>
            <w:noWrap/>
            <w:vAlign w:val="center"/>
            <w:hideMark/>
          </w:tcPr>
          <w:p w14:paraId="11D060EC"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513" w:type="dxa"/>
            <w:tcBorders>
              <w:top w:val="nil"/>
              <w:left w:val="nil"/>
              <w:bottom w:val="single" w:sz="4" w:space="0" w:color="auto"/>
              <w:right w:val="single" w:sz="4" w:space="0" w:color="auto"/>
            </w:tcBorders>
            <w:shd w:val="clear" w:color="auto" w:fill="auto"/>
            <w:vAlign w:val="bottom"/>
            <w:hideMark/>
          </w:tcPr>
          <w:p w14:paraId="0222ED51"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chấm báo cáo thực tập chuyên ngành</w:t>
            </w:r>
          </w:p>
        </w:tc>
      </w:tr>
      <w:tr w:rsidR="006532B9" w:rsidRPr="00033326" w14:paraId="0DB46D8D" w14:textId="77777777" w:rsidTr="007E56D8">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554BF5"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58" w:type="dxa"/>
            <w:tcBorders>
              <w:top w:val="nil"/>
              <w:left w:val="nil"/>
              <w:bottom w:val="single" w:sz="4" w:space="0" w:color="auto"/>
              <w:right w:val="single" w:sz="4" w:space="0" w:color="auto"/>
            </w:tcBorders>
            <w:shd w:val="clear" w:color="000000" w:fill="FFFFFF"/>
            <w:vAlign w:val="center"/>
            <w:hideMark/>
          </w:tcPr>
          <w:p w14:paraId="594FEE1D" w14:textId="77777777" w:rsidR="006532B9" w:rsidRPr="00033326" w:rsidRDefault="006532B9"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tốt nghiệp</w:t>
            </w:r>
          </w:p>
        </w:tc>
        <w:tc>
          <w:tcPr>
            <w:tcW w:w="6976" w:type="dxa"/>
            <w:tcBorders>
              <w:top w:val="nil"/>
              <w:left w:val="nil"/>
              <w:bottom w:val="single" w:sz="4" w:space="0" w:color="auto"/>
              <w:right w:val="single" w:sz="4" w:space="0" w:color="auto"/>
            </w:tcBorders>
            <w:shd w:val="clear" w:color="auto" w:fill="auto"/>
            <w:vAlign w:val="bottom"/>
            <w:hideMark/>
          </w:tcPr>
          <w:p w14:paraId="6A6EAEF7"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847" w:type="dxa"/>
            <w:tcBorders>
              <w:top w:val="nil"/>
              <w:left w:val="nil"/>
              <w:bottom w:val="single" w:sz="4" w:space="0" w:color="auto"/>
              <w:right w:val="single" w:sz="4" w:space="0" w:color="auto"/>
            </w:tcBorders>
            <w:shd w:val="clear" w:color="auto" w:fill="auto"/>
            <w:noWrap/>
            <w:vAlign w:val="bottom"/>
            <w:hideMark/>
          </w:tcPr>
          <w:p w14:paraId="333B312B" w14:textId="77777777" w:rsidR="006532B9" w:rsidRPr="00033326" w:rsidRDefault="006532B9"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840" w:type="dxa"/>
            <w:tcBorders>
              <w:top w:val="nil"/>
              <w:left w:val="nil"/>
              <w:bottom w:val="single" w:sz="4" w:space="0" w:color="auto"/>
              <w:right w:val="single" w:sz="4" w:space="0" w:color="auto"/>
            </w:tcBorders>
            <w:shd w:val="clear" w:color="auto" w:fill="auto"/>
            <w:noWrap/>
            <w:vAlign w:val="center"/>
            <w:hideMark/>
          </w:tcPr>
          <w:p w14:paraId="00DA06A2" w14:textId="77777777" w:rsidR="006532B9" w:rsidRPr="00033326" w:rsidRDefault="006532B9"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513" w:type="dxa"/>
            <w:tcBorders>
              <w:top w:val="nil"/>
              <w:left w:val="nil"/>
              <w:bottom w:val="single" w:sz="4" w:space="0" w:color="auto"/>
              <w:right w:val="single" w:sz="4" w:space="0" w:color="auto"/>
            </w:tcBorders>
            <w:shd w:val="clear" w:color="auto" w:fill="auto"/>
            <w:vAlign w:val="bottom"/>
            <w:hideMark/>
          </w:tcPr>
          <w:p w14:paraId="473D1752" w14:textId="77777777" w:rsidR="006532B9" w:rsidRPr="00033326" w:rsidRDefault="006532B9"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Bảo vệ Đồ án tốt nghiệp tại hội đồng ngành Bảo vệ đồ án tốt nghiệp </w:t>
            </w:r>
          </w:p>
        </w:tc>
      </w:tr>
    </w:tbl>
    <w:bookmarkEnd w:id="1"/>
    <w:p w14:paraId="6EF344F0" w14:textId="77777777" w:rsidR="00901FBA" w:rsidRPr="00033326" w:rsidRDefault="00A84E5A" w:rsidP="00030166">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w:t>
      </w:r>
      <w:r w:rsidR="00901FBA" w:rsidRPr="00033326">
        <w:rPr>
          <w:rFonts w:ascii="Times New Roman" w:hAnsi="Times New Roman" w:cs="Times New Roman"/>
          <w:b/>
          <w:color w:val="FF0000"/>
          <w:sz w:val="26"/>
          <w:szCs w:val="26"/>
        </w:rPr>
        <w:t>.12. Công nghệ thông tin</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18"/>
        <w:gridCol w:w="840"/>
        <w:gridCol w:w="2795"/>
      </w:tblGrid>
      <w:tr w:rsidR="00C34791" w:rsidRPr="00033326" w14:paraId="65D59DA0" w14:textId="77777777" w:rsidTr="00C34791">
        <w:trPr>
          <w:trHeight w:val="340"/>
        </w:trPr>
        <w:tc>
          <w:tcPr>
            <w:tcW w:w="510" w:type="dxa"/>
            <w:shd w:val="clear" w:color="auto" w:fill="auto"/>
            <w:vAlign w:val="center"/>
            <w:hideMark/>
          </w:tcPr>
          <w:p w14:paraId="05A89849"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TT</w:t>
            </w:r>
          </w:p>
        </w:tc>
        <w:tc>
          <w:tcPr>
            <w:tcW w:w="2207" w:type="dxa"/>
            <w:shd w:val="clear" w:color="auto" w:fill="auto"/>
            <w:vAlign w:val="center"/>
            <w:hideMark/>
          </w:tcPr>
          <w:p w14:paraId="2FE6EDFB"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Tên môn học</w:t>
            </w:r>
          </w:p>
        </w:tc>
        <w:tc>
          <w:tcPr>
            <w:tcW w:w="8079" w:type="dxa"/>
            <w:shd w:val="clear" w:color="auto" w:fill="auto"/>
            <w:vAlign w:val="center"/>
            <w:hideMark/>
          </w:tcPr>
          <w:p w14:paraId="49447845"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Mục đích môn học</w:t>
            </w:r>
          </w:p>
        </w:tc>
        <w:tc>
          <w:tcPr>
            <w:tcW w:w="618" w:type="dxa"/>
            <w:shd w:val="clear" w:color="auto" w:fill="auto"/>
            <w:vAlign w:val="center"/>
            <w:hideMark/>
          </w:tcPr>
          <w:p w14:paraId="62C6D0D9"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Số</w:t>
            </w:r>
            <w:r w:rsidRPr="00033326">
              <w:rPr>
                <w:rFonts w:ascii="Times New Roman" w:eastAsia="Times New Roman" w:hAnsi="Times New Roman" w:cs="Times New Roman"/>
                <w:b/>
                <w:bCs/>
                <w:color w:val="000000" w:themeColor="text1"/>
              </w:rPr>
              <w:br/>
              <w:t>TC</w:t>
            </w:r>
          </w:p>
        </w:tc>
        <w:tc>
          <w:tcPr>
            <w:tcW w:w="840" w:type="dxa"/>
            <w:shd w:val="clear" w:color="auto" w:fill="auto"/>
            <w:vAlign w:val="center"/>
            <w:hideMark/>
          </w:tcPr>
          <w:p w14:paraId="0046F040"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LTGD</w:t>
            </w:r>
            <w:r w:rsidRPr="00033326">
              <w:rPr>
                <w:rFonts w:ascii="Times New Roman" w:eastAsia="Times New Roman" w:hAnsi="Times New Roman" w:cs="Times New Roman"/>
                <w:b/>
                <w:bCs/>
                <w:color w:val="000000" w:themeColor="text1"/>
              </w:rPr>
              <w:br/>
              <w:t>(kỳ)</w:t>
            </w:r>
          </w:p>
        </w:tc>
        <w:tc>
          <w:tcPr>
            <w:tcW w:w="2795" w:type="dxa"/>
            <w:shd w:val="clear" w:color="auto" w:fill="auto"/>
            <w:vAlign w:val="center"/>
            <w:hideMark/>
          </w:tcPr>
          <w:p w14:paraId="3C7B6B71"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Phương pháp đánh giá</w:t>
            </w:r>
          </w:p>
        </w:tc>
      </w:tr>
      <w:tr w:rsidR="00C34791" w:rsidRPr="00033326" w14:paraId="3D1DEF0A" w14:textId="77777777" w:rsidTr="00C34791">
        <w:trPr>
          <w:trHeight w:val="340"/>
        </w:trPr>
        <w:tc>
          <w:tcPr>
            <w:tcW w:w="15049" w:type="dxa"/>
            <w:gridSpan w:val="6"/>
            <w:shd w:val="clear" w:color="auto" w:fill="auto"/>
            <w:vAlign w:val="center"/>
            <w:hideMark/>
          </w:tcPr>
          <w:p w14:paraId="4F0CE79A" w14:textId="77777777" w:rsidR="00C34791" w:rsidRPr="00033326" w:rsidRDefault="00C34791" w:rsidP="00A84E5A">
            <w:pPr>
              <w:spacing w:after="0" w:line="240" w:lineRule="auto"/>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NĂM THỨ NH</w:t>
            </w:r>
            <w:r w:rsidR="00A84E5A" w:rsidRPr="00033326">
              <w:rPr>
                <w:rFonts w:ascii="Times New Roman" w:eastAsia="Times New Roman" w:hAnsi="Times New Roman" w:cs="Times New Roman"/>
                <w:b/>
                <w:bCs/>
                <w:color w:val="000000" w:themeColor="text1"/>
              </w:rPr>
              <w:t>ẤT</w:t>
            </w:r>
          </w:p>
        </w:tc>
      </w:tr>
      <w:tr w:rsidR="00C34791" w:rsidRPr="00033326" w14:paraId="4144EB42" w14:textId="77777777" w:rsidTr="00C34791">
        <w:trPr>
          <w:trHeight w:val="340"/>
        </w:trPr>
        <w:tc>
          <w:tcPr>
            <w:tcW w:w="510" w:type="dxa"/>
            <w:shd w:val="clear" w:color="auto" w:fill="auto"/>
            <w:vAlign w:val="center"/>
            <w:hideMark/>
          </w:tcPr>
          <w:p w14:paraId="4068224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207" w:type="dxa"/>
            <w:shd w:val="clear" w:color="auto" w:fill="auto"/>
            <w:vAlign w:val="center"/>
            <w:hideMark/>
          </w:tcPr>
          <w:p w14:paraId="75F8013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Nguyên lý cơ bản của Chủ nghĩa Mác - Lênin I</w:t>
            </w:r>
          </w:p>
        </w:tc>
        <w:tc>
          <w:tcPr>
            <w:tcW w:w="8079" w:type="dxa"/>
            <w:shd w:val="clear" w:color="auto" w:fill="auto"/>
            <w:vAlign w:val="center"/>
            <w:hideMark/>
          </w:tcPr>
          <w:p w14:paraId="46538BBF"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18" w:type="dxa"/>
            <w:shd w:val="clear" w:color="auto" w:fill="auto"/>
            <w:vAlign w:val="center"/>
            <w:hideMark/>
          </w:tcPr>
          <w:p w14:paraId="0E25067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40" w:type="dxa"/>
            <w:shd w:val="clear" w:color="auto" w:fill="auto"/>
            <w:vAlign w:val="center"/>
            <w:hideMark/>
          </w:tcPr>
          <w:p w14:paraId="3D75C22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795" w:type="dxa"/>
            <w:shd w:val="clear" w:color="auto" w:fill="auto"/>
            <w:vAlign w:val="center"/>
            <w:hideMark/>
          </w:tcPr>
          <w:p w14:paraId="69A6DBA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50 phút</w:t>
            </w:r>
          </w:p>
        </w:tc>
      </w:tr>
      <w:tr w:rsidR="00C34791" w:rsidRPr="00033326" w14:paraId="31F837CB" w14:textId="77777777" w:rsidTr="00C34791">
        <w:trPr>
          <w:trHeight w:val="340"/>
        </w:trPr>
        <w:tc>
          <w:tcPr>
            <w:tcW w:w="510" w:type="dxa"/>
            <w:shd w:val="clear" w:color="auto" w:fill="auto"/>
            <w:vAlign w:val="center"/>
            <w:hideMark/>
          </w:tcPr>
          <w:p w14:paraId="0C02242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207" w:type="dxa"/>
            <w:shd w:val="clear" w:color="auto" w:fill="auto"/>
            <w:vAlign w:val="center"/>
            <w:hideMark/>
          </w:tcPr>
          <w:p w14:paraId="493202E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Kỹ năng giao tiếp và thuyết trình</w:t>
            </w:r>
          </w:p>
        </w:tc>
        <w:tc>
          <w:tcPr>
            <w:tcW w:w="8079" w:type="dxa"/>
            <w:shd w:val="clear" w:color="auto" w:fill="auto"/>
            <w:vAlign w:val="center"/>
            <w:hideMark/>
          </w:tcPr>
          <w:p w14:paraId="1EA70342"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18" w:type="dxa"/>
            <w:shd w:val="clear" w:color="auto" w:fill="auto"/>
            <w:vAlign w:val="center"/>
            <w:hideMark/>
          </w:tcPr>
          <w:p w14:paraId="0834C78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6BD85E7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795" w:type="dxa"/>
            <w:shd w:val="clear" w:color="auto" w:fill="auto"/>
            <w:vAlign w:val="center"/>
            <w:hideMark/>
          </w:tcPr>
          <w:p w14:paraId="66ADBB5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08E86D7A" w14:textId="77777777" w:rsidTr="00C34791">
        <w:trPr>
          <w:trHeight w:val="340"/>
        </w:trPr>
        <w:tc>
          <w:tcPr>
            <w:tcW w:w="510" w:type="dxa"/>
            <w:shd w:val="clear" w:color="auto" w:fill="auto"/>
            <w:vAlign w:val="center"/>
            <w:hideMark/>
          </w:tcPr>
          <w:p w14:paraId="1A813C0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207" w:type="dxa"/>
            <w:shd w:val="clear" w:color="auto" w:fill="auto"/>
            <w:vAlign w:val="center"/>
            <w:hideMark/>
          </w:tcPr>
          <w:p w14:paraId="6AE8340D"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Giải tích hàm một biến</w:t>
            </w:r>
          </w:p>
        </w:tc>
        <w:tc>
          <w:tcPr>
            <w:tcW w:w="8079" w:type="dxa"/>
            <w:shd w:val="clear" w:color="auto" w:fill="auto"/>
            <w:vAlign w:val="center"/>
            <w:hideMark/>
          </w:tcPr>
          <w:p w14:paraId="6921C551" w14:textId="77777777" w:rsidR="00C34791" w:rsidRPr="00033326" w:rsidRDefault="00C34791" w:rsidP="00D363F5">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br/>
              <w:t>- Hiểu các khái niệm của giải tích hàm số một biến số.</w:t>
            </w:r>
            <w:r w:rsidRPr="00033326">
              <w:rPr>
                <w:rFonts w:ascii="Times New Roman" w:eastAsia="Times New Roman" w:hAnsi="Times New Roman" w:cs="Times New Roman"/>
                <w:color w:val="000000" w:themeColor="text1"/>
              </w:rPr>
              <w:br/>
              <w:t>- Thành thạo các kĩ thuật, các phép toán của giải tích.</w:t>
            </w:r>
            <w:r w:rsidRPr="00033326">
              <w:rPr>
                <w:rFonts w:ascii="Times New Roman" w:eastAsia="Times New Roman" w:hAnsi="Times New Roman" w:cs="Times New Roman"/>
                <w:color w:val="000000" w:themeColor="text1"/>
              </w:rPr>
              <w:br/>
              <w:t>-  Có thể áp dụng các kĩ thuật từ giải tích để giải các các bài toán thực tế.</w:t>
            </w:r>
            <w:r w:rsidRPr="00033326">
              <w:rPr>
                <w:rFonts w:ascii="Times New Roman" w:eastAsia="Times New Roman" w:hAnsi="Times New Roman" w:cs="Times New Roman"/>
                <w:color w:val="000000" w:themeColor="text1"/>
              </w:rPr>
              <w:br/>
              <w:t>- Có thể viết các lời giải các bài toán đúng logic, hoàn chỉnh, cấu trúc tốt.</w:t>
            </w:r>
          </w:p>
        </w:tc>
        <w:tc>
          <w:tcPr>
            <w:tcW w:w="618" w:type="dxa"/>
            <w:shd w:val="clear" w:color="auto" w:fill="auto"/>
            <w:vAlign w:val="center"/>
            <w:hideMark/>
          </w:tcPr>
          <w:p w14:paraId="4F9B922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1E4311A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795" w:type="dxa"/>
            <w:shd w:val="clear" w:color="auto" w:fill="auto"/>
            <w:vAlign w:val="center"/>
            <w:hideMark/>
          </w:tcPr>
          <w:p w14:paraId="0E08F69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27DBFF24" w14:textId="77777777" w:rsidTr="00C34791">
        <w:trPr>
          <w:trHeight w:val="340"/>
        </w:trPr>
        <w:tc>
          <w:tcPr>
            <w:tcW w:w="510" w:type="dxa"/>
            <w:shd w:val="clear" w:color="auto" w:fill="auto"/>
            <w:vAlign w:val="center"/>
            <w:hideMark/>
          </w:tcPr>
          <w:p w14:paraId="57BC8F6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207" w:type="dxa"/>
            <w:shd w:val="clear" w:color="auto" w:fill="auto"/>
            <w:vAlign w:val="center"/>
            <w:hideMark/>
          </w:tcPr>
          <w:p w14:paraId="77D6311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Tin học đại cương</w:t>
            </w:r>
          </w:p>
        </w:tc>
        <w:tc>
          <w:tcPr>
            <w:tcW w:w="8079" w:type="dxa"/>
            <w:shd w:val="clear" w:color="auto" w:fill="auto"/>
            <w:vAlign w:val="center"/>
            <w:hideMark/>
          </w:tcPr>
          <w:p w14:paraId="6F2634EA" w14:textId="77777777" w:rsidR="00C34791" w:rsidRPr="00033326" w:rsidRDefault="00C34791" w:rsidP="00D363F5">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những kiến thức cơ bản về Ngôn ngữ lập trình C++. Xây dựng thực hiện các thuật toán giải các bài toán đơn giản trong Toán học, Khoa học kỹ thuật.</w:t>
            </w:r>
          </w:p>
        </w:tc>
        <w:tc>
          <w:tcPr>
            <w:tcW w:w="618" w:type="dxa"/>
            <w:shd w:val="clear" w:color="auto" w:fill="auto"/>
            <w:vAlign w:val="center"/>
            <w:hideMark/>
          </w:tcPr>
          <w:p w14:paraId="27C8F51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636E2A9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795" w:type="dxa"/>
            <w:shd w:val="clear" w:color="auto" w:fill="auto"/>
            <w:vAlign w:val="center"/>
            <w:hideMark/>
          </w:tcPr>
          <w:p w14:paraId="1465FE5D"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Trên máy</w:t>
            </w:r>
            <w:r w:rsidRPr="00033326">
              <w:rPr>
                <w:rFonts w:ascii="Times New Roman" w:eastAsia="Times New Roman" w:hAnsi="Times New Roman" w:cs="Times New Roman"/>
                <w:color w:val="000000" w:themeColor="text1"/>
              </w:rPr>
              <w:br/>
              <w:t>- Thời gian thi: 90 phút</w:t>
            </w:r>
          </w:p>
        </w:tc>
      </w:tr>
      <w:tr w:rsidR="00C34791" w:rsidRPr="00033326" w14:paraId="76573A72" w14:textId="77777777" w:rsidTr="00C34791">
        <w:trPr>
          <w:trHeight w:val="340"/>
        </w:trPr>
        <w:tc>
          <w:tcPr>
            <w:tcW w:w="510" w:type="dxa"/>
            <w:shd w:val="clear" w:color="auto" w:fill="auto"/>
            <w:vAlign w:val="center"/>
            <w:hideMark/>
          </w:tcPr>
          <w:p w14:paraId="3DD7DB4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207" w:type="dxa"/>
            <w:shd w:val="clear" w:color="auto" w:fill="auto"/>
            <w:vAlign w:val="center"/>
            <w:hideMark/>
          </w:tcPr>
          <w:p w14:paraId="1D02F18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Tiếng Anh 1</w:t>
            </w:r>
          </w:p>
        </w:tc>
        <w:tc>
          <w:tcPr>
            <w:tcW w:w="8079" w:type="dxa"/>
            <w:shd w:val="clear" w:color="auto" w:fill="auto"/>
            <w:vAlign w:val="center"/>
            <w:hideMark/>
          </w:tcPr>
          <w:p w14:paraId="14F99D1F" w14:textId="77777777" w:rsidR="00C34791" w:rsidRPr="00033326" w:rsidRDefault="00C34791" w:rsidP="00D363F5">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Trang bị cho sinh viên các kiến thức từ vựng, ngữ pháp của khóa học tiếng Anh cơ bản, tương đương trình độ A2 theo khung chuẩn Châu Âu. </w:t>
            </w:r>
          </w:p>
        </w:tc>
        <w:tc>
          <w:tcPr>
            <w:tcW w:w="618" w:type="dxa"/>
            <w:shd w:val="clear" w:color="auto" w:fill="auto"/>
            <w:vAlign w:val="center"/>
            <w:hideMark/>
          </w:tcPr>
          <w:p w14:paraId="470D5B2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40" w:type="dxa"/>
            <w:shd w:val="clear" w:color="auto" w:fill="auto"/>
            <w:vAlign w:val="center"/>
            <w:hideMark/>
          </w:tcPr>
          <w:p w14:paraId="666E6CB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795" w:type="dxa"/>
            <w:shd w:val="clear" w:color="auto" w:fill="auto"/>
            <w:vAlign w:val="center"/>
            <w:hideMark/>
          </w:tcPr>
          <w:p w14:paraId="354D6CE4"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45 phút</w:t>
            </w:r>
          </w:p>
        </w:tc>
      </w:tr>
      <w:tr w:rsidR="00C34791" w:rsidRPr="00033326" w14:paraId="4616F0FA" w14:textId="77777777" w:rsidTr="00C34791">
        <w:trPr>
          <w:trHeight w:val="340"/>
        </w:trPr>
        <w:tc>
          <w:tcPr>
            <w:tcW w:w="510" w:type="dxa"/>
            <w:shd w:val="clear" w:color="auto" w:fill="auto"/>
            <w:vAlign w:val="center"/>
            <w:hideMark/>
          </w:tcPr>
          <w:p w14:paraId="0B6A1C8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207" w:type="dxa"/>
            <w:shd w:val="clear" w:color="auto" w:fill="auto"/>
            <w:vAlign w:val="center"/>
            <w:hideMark/>
          </w:tcPr>
          <w:p w14:paraId="00D53D4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Điền kinh</w:t>
            </w:r>
          </w:p>
        </w:tc>
        <w:tc>
          <w:tcPr>
            <w:tcW w:w="8079" w:type="dxa"/>
            <w:shd w:val="clear" w:color="auto" w:fill="auto"/>
            <w:vAlign w:val="center"/>
            <w:hideMark/>
          </w:tcPr>
          <w:p w14:paraId="0F9CF5FC" w14:textId="77777777" w:rsidR="00C34791" w:rsidRPr="00033326" w:rsidRDefault="00C34791" w:rsidP="00D363F5">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Nắm được kiến thức cơ bản của nhảy xa kiểu ngồi và chạy cự ly ngắn 100m, 80m. Phát </w:t>
            </w:r>
            <w:r w:rsidRPr="00033326">
              <w:rPr>
                <w:rFonts w:ascii="Times New Roman" w:eastAsia="Times New Roman" w:hAnsi="Times New Roman" w:cs="Times New Roman"/>
                <w:color w:val="000000" w:themeColor="text1"/>
              </w:rPr>
              <w:lastRenderedPageBreak/>
              <w:t>triển các tố chất thể lực: S</w:t>
            </w:r>
            <w:r w:rsidR="00CB15C1" w:rsidRPr="00033326">
              <w:rPr>
                <w:rFonts w:ascii="Times New Roman" w:eastAsia="Times New Roman" w:hAnsi="Times New Roman" w:cs="Times New Roman"/>
                <w:color w:val="000000" w:themeColor="text1"/>
              </w:rPr>
              <w:t>ức nhanh, sức mạnh, sức bền.</w:t>
            </w:r>
            <w:r w:rsidR="00CB15C1" w:rsidRPr="00033326">
              <w:rPr>
                <w:rFonts w:ascii="Times New Roman" w:eastAsia="Times New Roman" w:hAnsi="Times New Roman" w:cs="Times New Roman"/>
                <w:color w:val="000000" w:themeColor="text1"/>
              </w:rPr>
              <w:br/>
            </w:r>
            <w:r w:rsidRPr="00033326">
              <w:rPr>
                <w:rFonts w:ascii="Times New Roman" w:eastAsia="Times New Roman" w:hAnsi="Times New Roman" w:cs="Times New Roman"/>
                <w:color w:val="000000" w:themeColor="text1"/>
              </w:rPr>
              <w:t>Hiểu và nhận thức được tác dụng</w:t>
            </w:r>
            <w:r w:rsidR="00CB15C1" w:rsidRPr="00033326">
              <w:rPr>
                <w:rFonts w:ascii="Times New Roman" w:eastAsia="Times New Roman" w:hAnsi="Times New Roman" w:cs="Times New Roman"/>
                <w:color w:val="000000" w:themeColor="text1"/>
              </w:rPr>
              <w:t xml:space="preserve"> của môn học đối với cơ thể.</w:t>
            </w:r>
            <w:r w:rsidR="00CB15C1" w:rsidRPr="00033326">
              <w:rPr>
                <w:rFonts w:ascii="Times New Roman" w:eastAsia="Times New Roman" w:hAnsi="Times New Roman" w:cs="Times New Roman"/>
                <w:color w:val="000000" w:themeColor="text1"/>
              </w:rPr>
              <w:br/>
            </w:r>
            <w:r w:rsidRPr="00033326">
              <w:rPr>
                <w:rFonts w:ascii="Times New Roman" w:eastAsia="Times New Roman" w:hAnsi="Times New Roman" w:cs="Times New Roman"/>
                <w:color w:val="000000" w:themeColor="text1"/>
              </w:rP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18" w:type="dxa"/>
            <w:shd w:val="clear" w:color="auto" w:fill="auto"/>
            <w:vAlign w:val="center"/>
            <w:hideMark/>
          </w:tcPr>
          <w:p w14:paraId="13957D9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1</w:t>
            </w:r>
          </w:p>
        </w:tc>
        <w:tc>
          <w:tcPr>
            <w:tcW w:w="840" w:type="dxa"/>
            <w:shd w:val="clear" w:color="auto" w:fill="auto"/>
            <w:vAlign w:val="center"/>
            <w:hideMark/>
          </w:tcPr>
          <w:p w14:paraId="68FF11C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795" w:type="dxa"/>
            <w:shd w:val="clear" w:color="auto" w:fill="auto"/>
            <w:vAlign w:val="center"/>
            <w:hideMark/>
          </w:tcPr>
          <w:p w14:paraId="1C5A0FA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r>
            <w:r w:rsidRPr="00033326">
              <w:rPr>
                <w:rFonts w:ascii="Times New Roman" w:eastAsia="Times New Roman" w:hAnsi="Times New Roman" w:cs="Times New Roman"/>
                <w:color w:val="000000" w:themeColor="text1"/>
              </w:rPr>
              <w:lastRenderedPageBreak/>
              <w:t>- Điểm thi: 60%</w:t>
            </w:r>
            <w:r w:rsidRPr="00033326">
              <w:rPr>
                <w:rFonts w:ascii="Times New Roman" w:eastAsia="Times New Roman" w:hAnsi="Times New Roman" w:cs="Times New Roman"/>
                <w:color w:val="000000" w:themeColor="text1"/>
              </w:rPr>
              <w:br/>
              <w:t>- Hình thức thi: Vấn đáp</w:t>
            </w:r>
            <w:r w:rsidRPr="00033326">
              <w:rPr>
                <w:rFonts w:ascii="Times New Roman" w:eastAsia="Times New Roman" w:hAnsi="Times New Roman" w:cs="Times New Roman"/>
                <w:color w:val="000000" w:themeColor="text1"/>
              </w:rPr>
              <w:br/>
              <w:t>- Thời gian thi: 1-2 phút</w:t>
            </w:r>
          </w:p>
        </w:tc>
      </w:tr>
      <w:tr w:rsidR="00C34791" w:rsidRPr="00033326" w14:paraId="5EA7E221" w14:textId="77777777" w:rsidTr="00C34791">
        <w:trPr>
          <w:trHeight w:val="340"/>
        </w:trPr>
        <w:tc>
          <w:tcPr>
            <w:tcW w:w="510" w:type="dxa"/>
            <w:shd w:val="clear" w:color="auto" w:fill="auto"/>
            <w:vAlign w:val="center"/>
            <w:hideMark/>
          </w:tcPr>
          <w:p w14:paraId="79277DF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7</w:t>
            </w:r>
          </w:p>
        </w:tc>
        <w:tc>
          <w:tcPr>
            <w:tcW w:w="2207" w:type="dxa"/>
            <w:shd w:val="clear" w:color="auto" w:fill="auto"/>
            <w:vAlign w:val="center"/>
            <w:hideMark/>
          </w:tcPr>
          <w:p w14:paraId="7B1829B8"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Pháp luật đại cương</w:t>
            </w:r>
          </w:p>
        </w:tc>
        <w:tc>
          <w:tcPr>
            <w:tcW w:w="8079" w:type="dxa"/>
            <w:shd w:val="clear" w:color="auto" w:fill="auto"/>
            <w:vAlign w:val="center"/>
            <w:hideMark/>
          </w:tcPr>
          <w:p w14:paraId="690572A6"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18" w:type="dxa"/>
            <w:shd w:val="clear" w:color="auto" w:fill="auto"/>
            <w:vAlign w:val="center"/>
            <w:hideMark/>
          </w:tcPr>
          <w:p w14:paraId="110C3F6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40" w:type="dxa"/>
            <w:shd w:val="clear" w:color="auto" w:fill="auto"/>
            <w:vAlign w:val="center"/>
            <w:hideMark/>
          </w:tcPr>
          <w:p w14:paraId="1DE9C20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795" w:type="dxa"/>
            <w:shd w:val="clear" w:color="auto" w:fill="auto"/>
            <w:vAlign w:val="center"/>
            <w:hideMark/>
          </w:tcPr>
          <w:p w14:paraId="2BC5CF2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Trắc nghiệm kết hợp tự luận</w:t>
            </w:r>
            <w:r w:rsidRPr="00033326">
              <w:rPr>
                <w:rFonts w:ascii="Times New Roman" w:eastAsia="Times New Roman" w:hAnsi="Times New Roman" w:cs="Times New Roman"/>
                <w:color w:val="000000" w:themeColor="text1"/>
              </w:rPr>
              <w:br/>
              <w:t>- Thời gian thi: 60 phút</w:t>
            </w:r>
          </w:p>
        </w:tc>
      </w:tr>
      <w:tr w:rsidR="00C34791" w:rsidRPr="00033326" w14:paraId="787A8557" w14:textId="77777777" w:rsidTr="00C34791">
        <w:trPr>
          <w:trHeight w:val="340"/>
        </w:trPr>
        <w:tc>
          <w:tcPr>
            <w:tcW w:w="510" w:type="dxa"/>
            <w:shd w:val="clear" w:color="auto" w:fill="auto"/>
            <w:vAlign w:val="center"/>
            <w:hideMark/>
          </w:tcPr>
          <w:p w14:paraId="699AEE3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207" w:type="dxa"/>
            <w:shd w:val="clear" w:color="auto" w:fill="auto"/>
            <w:vAlign w:val="center"/>
            <w:hideMark/>
          </w:tcPr>
          <w:p w14:paraId="77B1B93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Nguyên lý cơ bản của Chủ nghĩa Mác - Lênin II</w:t>
            </w:r>
          </w:p>
        </w:tc>
        <w:tc>
          <w:tcPr>
            <w:tcW w:w="8079" w:type="dxa"/>
            <w:shd w:val="clear" w:color="auto" w:fill="auto"/>
            <w:vAlign w:val="center"/>
            <w:hideMark/>
          </w:tcPr>
          <w:p w14:paraId="781AD814"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18" w:type="dxa"/>
            <w:shd w:val="clear" w:color="auto" w:fill="auto"/>
            <w:vAlign w:val="center"/>
            <w:hideMark/>
          </w:tcPr>
          <w:p w14:paraId="38E06F8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1523560D"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795" w:type="dxa"/>
            <w:shd w:val="clear" w:color="auto" w:fill="auto"/>
            <w:vAlign w:val="center"/>
            <w:hideMark/>
          </w:tcPr>
          <w:p w14:paraId="07A8F98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Trắc nghiệm kết hợp Tự luận</w:t>
            </w:r>
            <w:r w:rsidRPr="00033326">
              <w:rPr>
                <w:rFonts w:ascii="Times New Roman" w:eastAsia="Times New Roman" w:hAnsi="Times New Roman" w:cs="Times New Roman"/>
                <w:color w:val="000000" w:themeColor="text1"/>
              </w:rPr>
              <w:br/>
              <w:t>- Thời gian thi: 90 phút</w:t>
            </w:r>
          </w:p>
        </w:tc>
      </w:tr>
      <w:tr w:rsidR="00C34791" w:rsidRPr="00033326" w14:paraId="72C0B913" w14:textId="77777777" w:rsidTr="00C34791">
        <w:trPr>
          <w:trHeight w:val="340"/>
        </w:trPr>
        <w:tc>
          <w:tcPr>
            <w:tcW w:w="510" w:type="dxa"/>
            <w:shd w:val="clear" w:color="auto" w:fill="auto"/>
            <w:vAlign w:val="center"/>
            <w:hideMark/>
          </w:tcPr>
          <w:p w14:paraId="0F5A42C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9</w:t>
            </w:r>
          </w:p>
        </w:tc>
        <w:tc>
          <w:tcPr>
            <w:tcW w:w="2207" w:type="dxa"/>
            <w:shd w:val="clear" w:color="auto" w:fill="auto"/>
            <w:vAlign w:val="center"/>
            <w:hideMark/>
          </w:tcPr>
          <w:p w14:paraId="14BFD28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Giải tích hàm nhiều biến</w:t>
            </w:r>
          </w:p>
        </w:tc>
        <w:tc>
          <w:tcPr>
            <w:tcW w:w="8079" w:type="dxa"/>
            <w:shd w:val="clear" w:color="auto" w:fill="auto"/>
            <w:vAlign w:val="center"/>
            <w:hideMark/>
          </w:tcPr>
          <w:p w14:paraId="1DFCA53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w:t>
            </w:r>
            <w:r w:rsidR="00CB15C1" w:rsidRPr="00033326">
              <w:rPr>
                <w:rFonts w:ascii="Times New Roman" w:eastAsia="Times New Roman" w:hAnsi="Times New Roman" w:cs="Times New Roman"/>
                <w:color w:val="000000" w:themeColor="text1"/>
              </w:rPr>
              <w:t>h phân đường; tích phân mặt.</w:t>
            </w:r>
            <w:r w:rsidR="00CB15C1" w:rsidRPr="00033326">
              <w:rPr>
                <w:rFonts w:ascii="Times New Roman" w:eastAsia="Times New Roman" w:hAnsi="Times New Roman" w:cs="Times New Roman"/>
                <w:color w:val="000000" w:themeColor="text1"/>
              </w:rPr>
              <w:br/>
            </w:r>
            <w:r w:rsidRPr="00033326">
              <w:rPr>
                <w:rFonts w:ascii="Times New Roman" w:eastAsia="Times New Roman" w:hAnsi="Times New Roman" w:cs="Times New Roman"/>
                <w:color w:val="000000" w:themeColor="text1"/>
              </w:rPr>
              <w:t>- Giải được các bài tập tương ứng lý thuyết của giải tích nhiều biến. Biết ứng dụng giải tích hàm nhiều biến trong một số bài toán ứng dụng trong Hình học,</w:t>
            </w:r>
            <w:r w:rsidR="00CB15C1" w:rsidRPr="00033326">
              <w:rPr>
                <w:rFonts w:ascii="Times New Roman" w:eastAsia="Times New Roman" w:hAnsi="Times New Roman" w:cs="Times New Roman"/>
                <w:color w:val="000000" w:themeColor="text1"/>
              </w:rPr>
              <w:t xml:space="preserve"> Vật lý, Kinh tế, Kỹ thuật…</w:t>
            </w:r>
            <w:r w:rsidR="00CB15C1" w:rsidRPr="00033326">
              <w:rPr>
                <w:rFonts w:ascii="Times New Roman" w:eastAsia="Times New Roman" w:hAnsi="Times New Roman" w:cs="Times New Roman"/>
                <w:color w:val="000000" w:themeColor="text1"/>
              </w:rPr>
              <w:br/>
            </w:r>
            <w:r w:rsidRPr="00033326">
              <w:rPr>
                <w:rFonts w:ascii="Times New Roman" w:eastAsia="Times New Roman" w:hAnsi="Times New Roman" w:cs="Times New Roman"/>
                <w:color w:val="000000" w:themeColor="text1"/>
              </w:rPr>
              <w:t>- Hiểu và vận dụng được các kiến thức giải tích hàm nhiều biến vào việc tính toán, mô phỏng, phân tích, tổng hợp một số vấn đề kỹ thuật chuyên ngành</w:t>
            </w:r>
          </w:p>
        </w:tc>
        <w:tc>
          <w:tcPr>
            <w:tcW w:w="618" w:type="dxa"/>
            <w:shd w:val="clear" w:color="auto" w:fill="auto"/>
            <w:vAlign w:val="center"/>
            <w:hideMark/>
          </w:tcPr>
          <w:p w14:paraId="005BFC5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63EC4DA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795" w:type="dxa"/>
            <w:shd w:val="clear" w:color="auto" w:fill="auto"/>
            <w:vAlign w:val="center"/>
            <w:hideMark/>
          </w:tcPr>
          <w:p w14:paraId="7B6BD46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68811345" w14:textId="77777777" w:rsidTr="00C34791">
        <w:trPr>
          <w:trHeight w:val="340"/>
        </w:trPr>
        <w:tc>
          <w:tcPr>
            <w:tcW w:w="510" w:type="dxa"/>
            <w:shd w:val="clear" w:color="auto" w:fill="auto"/>
            <w:vAlign w:val="center"/>
            <w:hideMark/>
          </w:tcPr>
          <w:p w14:paraId="668914B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10</w:t>
            </w:r>
          </w:p>
        </w:tc>
        <w:tc>
          <w:tcPr>
            <w:tcW w:w="2207" w:type="dxa"/>
            <w:shd w:val="clear" w:color="auto" w:fill="auto"/>
            <w:vAlign w:val="center"/>
            <w:hideMark/>
          </w:tcPr>
          <w:p w14:paraId="33EBE82D"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Nhập môn đại số tuyến tính</w:t>
            </w:r>
          </w:p>
        </w:tc>
        <w:tc>
          <w:tcPr>
            <w:tcW w:w="8079" w:type="dxa"/>
            <w:shd w:val="clear" w:color="auto" w:fill="auto"/>
            <w:vAlign w:val="center"/>
            <w:hideMark/>
          </w:tcPr>
          <w:p w14:paraId="7C36D552"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18" w:type="dxa"/>
            <w:shd w:val="clear" w:color="auto" w:fill="auto"/>
            <w:vAlign w:val="center"/>
            <w:hideMark/>
          </w:tcPr>
          <w:p w14:paraId="5EA295D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40" w:type="dxa"/>
            <w:shd w:val="clear" w:color="auto" w:fill="auto"/>
            <w:vAlign w:val="center"/>
            <w:hideMark/>
          </w:tcPr>
          <w:p w14:paraId="1E5C087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795" w:type="dxa"/>
            <w:shd w:val="clear" w:color="auto" w:fill="auto"/>
            <w:vAlign w:val="center"/>
            <w:hideMark/>
          </w:tcPr>
          <w:p w14:paraId="4BBE8F0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23C647C3" w14:textId="77777777" w:rsidTr="00C34791">
        <w:trPr>
          <w:trHeight w:val="340"/>
        </w:trPr>
        <w:tc>
          <w:tcPr>
            <w:tcW w:w="510" w:type="dxa"/>
            <w:shd w:val="clear" w:color="auto" w:fill="auto"/>
            <w:vAlign w:val="center"/>
            <w:hideMark/>
          </w:tcPr>
          <w:p w14:paraId="3ACD2C3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11</w:t>
            </w:r>
          </w:p>
        </w:tc>
        <w:tc>
          <w:tcPr>
            <w:tcW w:w="2207" w:type="dxa"/>
            <w:shd w:val="clear" w:color="auto" w:fill="auto"/>
            <w:vAlign w:val="center"/>
            <w:hideMark/>
          </w:tcPr>
          <w:p w14:paraId="6C25EDE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Vật lý I</w:t>
            </w:r>
          </w:p>
        </w:tc>
        <w:tc>
          <w:tcPr>
            <w:tcW w:w="8079" w:type="dxa"/>
            <w:shd w:val="clear" w:color="auto" w:fill="auto"/>
            <w:vAlign w:val="center"/>
            <w:hideMark/>
          </w:tcPr>
          <w:p w14:paraId="0624B26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18" w:type="dxa"/>
            <w:shd w:val="clear" w:color="auto" w:fill="auto"/>
            <w:vAlign w:val="center"/>
            <w:hideMark/>
          </w:tcPr>
          <w:p w14:paraId="48DCDA1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5BA7281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795" w:type="dxa"/>
            <w:shd w:val="clear" w:color="auto" w:fill="auto"/>
            <w:vAlign w:val="center"/>
            <w:hideMark/>
          </w:tcPr>
          <w:p w14:paraId="36BA4A6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90 phút</w:t>
            </w:r>
          </w:p>
        </w:tc>
      </w:tr>
      <w:tr w:rsidR="00C34791" w:rsidRPr="00033326" w14:paraId="23F5E4D8" w14:textId="77777777" w:rsidTr="00C34791">
        <w:trPr>
          <w:trHeight w:val="340"/>
        </w:trPr>
        <w:tc>
          <w:tcPr>
            <w:tcW w:w="510" w:type="dxa"/>
            <w:shd w:val="clear" w:color="auto" w:fill="auto"/>
            <w:vAlign w:val="center"/>
            <w:hideMark/>
          </w:tcPr>
          <w:p w14:paraId="08BBC99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12</w:t>
            </w:r>
          </w:p>
        </w:tc>
        <w:tc>
          <w:tcPr>
            <w:tcW w:w="2207" w:type="dxa"/>
            <w:shd w:val="clear" w:color="auto" w:fill="auto"/>
            <w:vAlign w:val="center"/>
            <w:hideMark/>
          </w:tcPr>
          <w:p w14:paraId="2731D08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Tiếng Anh 2</w:t>
            </w:r>
          </w:p>
        </w:tc>
        <w:tc>
          <w:tcPr>
            <w:tcW w:w="8079" w:type="dxa"/>
            <w:shd w:val="clear" w:color="auto" w:fill="auto"/>
            <w:vAlign w:val="center"/>
            <w:hideMark/>
          </w:tcPr>
          <w:p w14:paraId="3D1A35C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18" w:type="dxa"/>
            <w:shd w:val="clear" w:color="auto" w:fill="auto"/>
            <w:vAlign w:val="center"/>
            <w:hideMark/>
          </w:tcPr>
          <w:p w14:paraId="318E89A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4443D4DD"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795" w:type="dxa"/>
            <w:shd w:val="clear" w:color="auto" w:fill="auto"/>
            <w:vAlign w:val="center"/>
            <w:hideMark/>
          </w:tcPr>
          <w:p w14:paraId="7949EC2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xml:space="preserve">- Hình thức thi: Viết  </w:t>
            </w:r>
            <w:r w:rsidRPr="00033326">
              <w:rPr>
                <w:rFonts w:ascii="Times New Roman" w:eastAsia="Times New Roman" w:hAnsi="Times New Roman" w:cs="Times New Roman"/>
                <w:color w:val="000000" w:themeColor="text1"/>
              </w:rPr>
              <w:br/>
              <w:t>- Thời gian thi: 55 phút</w:t>
            </w:r>
          </w:p>
        </w:tc>
      </w:tr>
      <w:tr w:rsidR="00C34791" w:rsidRPr="00033326" w14:paraId="5F36E1C4" w14:textId="77777777" w:rsidTr="00C34791">
        <w:trPr>
          <w:trHeight w:val="340"/>
        </w:trPr>
        <w:tc>
          <w:tcPr>
            <w:tcW w:w="510" w:type="dxa"/>
            <w:shd w:val="clear" w:color="auto" w:fill="auto"/>
            <w:vAlign w:val="center"/>
            <w:hideMark/>
          </w:tcPr>
          <w:p w14:paraId="2B59075D"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13</w:t>
            </w:r>
          </w:p>
        </w:tc>
        <w:tc>
          <w:tcPr>
            <w:tcW w:w="2207" w:type="dxa"/>
            <w:shd w:val="clear" w:color="auto" w:fill="auto"/>
            <w:vAlign w:val="center"/>
            <w:hideMark/>
          </w:tcPr>
          <w:p w14:paraId="117C4CE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Toán rời rạc</w:t>
            </w:r>
          </w:p>
        </w:tc>
        <w:tc>
          <w:tcPr>
            <w:tcW w:w="8079" w:type="dxa"/>
            <w:shd w:val="clear" w:color="auto" w:fill="auto"/>
            <w:vAlign w:val="center"/>
            <w:hideMark/>
          </w:tcPr>
          <w:p w14:paraId="689F3D1E"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Giới thiệu về Cơ sở toán học trong Khoa học máy tính như: đại số logic, hàm, thuật toán, đếm các phần tử, các phép đệ quy, qui nạp, cấu trúc đồ thị, cây,...Nắm được những kiến thức cơ bản của môn học, là nền tảng cho nhiều lĩnh vực của khoa học máy tính bao gồm thiết kế hình thức cho các ngôn ngữ lập trình và các bộ biên dịch, xác thực các hệ thống và các chương trình máy tính, thiết kế và phân tích định lượng các thuật toán....</w:t>
            </w:r>
          </w:p>
        </w:tc>
        <w:tc>
          <w:tcPr>
            <w:tcW w:w="618" w:type="dxa"/>
            <w:shd w:val="clear" w:color="auto" w:fill="auto"/>
            <w:vAlign w:val="center"/>
            <w:hideMark/>
          </w:tcPr>
          <w:p w14:paraId="3FF883C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3BE39DD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795" w:type="dxa"/>
            <w:shd w:val="clear" w:color="auto" w:fill="auto"/>
            <w:vAlign w:val="center"/>
            <w:hideMark/>
          </w:tcPr>
          <w:p w14:paraId="262B1E5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Thi tự luận</w:t>
            </w:r>
            <w:r w:rsidRPr="00033326">
              <w:rPr>
                <w:rFonts w:ascii="Times New Roman" w:eastAsia="Times New Roman" w:hAnsi="Times New Roman" w:cs="Times New Roman"/>
                <w:color w:val="000000" w:themeColor="text1"/>
              </w:rPr>
              <w:br/>
              <w:t>- Thời gian thi: 90 phút</w:t>
            </w:r>
          </w:p>
        </w:tc>
      </w:tr>
      <w:tr w:rsidR="00C34791" w:rsidRPr="00033326" w14:paraId="42594B86" w14:textId="77777777" w:rsidTr="00C34791">
        <w:trPr>
          <w:trHeight w:val="340"/>
        </w:trPr>
        <w:tc>
          <w:tcPr>
            <w:tcW w:w="510" w:type="dxa"/>
            <w:shd w:val="clear" w:color="auto" w:fill="auto"/>
            <w:vAlign w:val="center"/>
            <w:hideMark/>
          </w:tcPr>
          <w:p w14:paraId="577FFBF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14</w:t>
            </w:r>
          </w:p>
        </w:tc>
        <w:tc>
          <w:tcPr>
            <w:tcW w:w="2207" w:type="dxa"/>
            <w:shd w:val="clear" w:color="auto" w:fill="auto"/>
            <w:vAlign w:val="center"/>
            <w:hideMark/>
          </w:tcPr>
          <w:p w14:paraId="63F1EB7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Cầu lông</w:t>
            </w:r>
          </w:p>
        </w:tc>
        <w:tc>
          <w:tcPr>
            <w:tcW w:w="8079" w:type="dxa"/>
            <w:shd w:val="clear" w:color="auto" w:fill="auto"/>
            <w:vAlign w:val="center"/>
            <w:hideMark/>
          </w:tcPr>
          <w:p w14:paraId="52E287D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   Nắm được vai trò tác dụng của môn học đối với cơ thể, lịch sử môn học Cầu lông trên thế giới và Việt Nam.</w:t>
            </w:r>
            <w:r w:rsidRPr="00033326">
              <w:rPr>
                <w:rFonts w:ascii="Times New Roman" w:eastAsia="Times New Roman" w:hAnsi="Times New Roman" w:cs="Times New Roman"/>
                <w:color w:val="000000" w:themeColor="text1"/>
              </w:rPr>
              <w:br/>
              <w:t xml:space="preserve">   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color w:val="000000" w:themeColor="text1"/>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18" w:type="dxa"/>
            <w:shd w:val="clear" w:color="auto" w:fill="auto"/>
            <w:vAlign w:val="center"/>
            <w:hideMark/>
          </w:tcPr>
          <w:p w14:paraId="578361D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840" w:type="dxa"/>
            <w:shd w:val="clear" w:color="auto" w:fill="auto"/>
            <w:vAlign w:val="center"/>
            <w:hideMark/>
          </w:tcPr>
          <w:p w14:paraId="664D10D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795" w:type="dxa"/>
            <w:shd w:val="clear" w:color="auto" w:fill="auto"/>
            <w:vAlign w:val="center"/>
            <w:hideMark/>
          </w:tcPr>
          <w:p w14:paraId="358B76C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Vấn đáp</w:t>
            </w:r>
            <w:r w:rsidRPr="00033326">
              <w:rPr>
                <w:rFonts w:ascii="Times New Roman" w:eastAsia="Times New Roman" w:hAnsi="Times New Roman" w:cs="Times New Roman"/>
                <w:color w:val="000000" w:themeColor="text1"/>
              </w:rPr>
              <w:br/>
              <w:t>- Thời gian thi: 1-2 phút</w:t>
            </w:r>
          </w:p>
        </w:tc>
      </w:tr>
      <w:tr w:rsidR="00C34791" w:rsidRPr="00033326" w14:paraId="509BB35F" w14:textId="77777777" w:rsidTr="00C34791">
        <w:trPr>
          <w:trHeight w:val="340"/>
        </w:trPr>
        <w:tc>
          <w:tcPr>
            <w:tcW w:w="15049" w:type="dxa"/>
            <w:gridSpan w:val="6"/>
            <w:shd w:val="clear" w:color="auto" w:fill="auto"/>
            <w:vAlign w:val="center"/>
            <w:hideMark/>
          </w:tcPr>
          <w:p w14:paraId="76B31E3B" w14:textId="77777777" w:rsidR="00C34791" w:rsidRPr="00033326" w:rsidRDefault="00A84E5A" w:rsidP="00A84E5A">
            <w:pPr>
              <w:spacing w:after="0" w:line="240" w:lineRule="auto"/>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NĂM THỨ HAI</w:t>
            </w:r>
          </w:p>
        </w:tc>
      </w:tr>
      <w:tr w:rsidR="00C34791" w:rsidRPr="00033326" w14:paraId="36BE25B4" w14:textId="77777777" w:rsidTr="00C34791">
        <w:trPr>
          <w:trHeight w:val="340"/>
        </w:trPr>
        <w:tc>
          <w:tcPr>
            <w:tcW w:w="510" w:type="dxa"/>
            <w:shd w:val="clear" w:color="auto" w:fill="auto"/>
            <w:vAlign w:val="center"/>
            <w:hideMark/>
          </w:tcPr>
          <w:p w14:paraId="003D19C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207" w:type="dxa"/>
            <w:shd w:val="clear" w:color="auto" w:fill="auto"/>
            <w:vAlign w:val="center"/>
            <w:hideMark/>
          </w:tcPr>
          <w:p w14:paraId="4311DD9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Tư tưởng Hồ Chí Minh</w:t>
            </w:r>
          </w:p>
        </w:tc>
        <w:tc>
          <w:tcPr>
            <w:tcW w:w="8079" w:type="dxa"/>
            <w:shd w:val="clear" w:color="auto" w:fill="auto"/>
            <w:vAlign w:val="center"/>
            <w:hideMark/>
          </w:tcPr>
          <w:p w14:paraId="1F6E2FCA"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18" w:type="dxa"/>
            <w:shd w:val="clear" w:color="auto" w:fill="auto"/>
            <w:vAlign w:val="center"/>
            <w:hideMark/>
          </w:tcPr>
          <w:p w14:paraId="612C230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840" w:type="dxa"/>
            <w:shd w:val="clear" w:color="auto" w:fill="auto"/>
            <w:vAlign w:val="center"/>
            <w:hideMark/>
          </w:tcPr>
          <w:p w14:paraId="754800A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795" w:type="dxa"/>
            <w:shd w:val="clear" w:color="auto" w:fill="auto"/>
            <w:vAlign w:val="center"/>
            <w:hideMark/>
          </w:tcPr>
          <w:p w14:paraId="664D18D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50 phút</w:t>
            </w:r>
          </w:p>
        </w:tc>
      </w:tr>
      <w:tr w:rsidR="00C34791" w:rsidRPr="00033326" w14:paraId="40223D1D" w14:textId="77777777" w:rsidTr="00C34791">
        <w:trPr>
          <w:trHeight w:val="340"/>
        </w:trPr>
        <w:tc>
          <w:tcPr>
            <w:tcW w:w="510" w:type="dxa"/>
            <w:shd w:val="clear" w:color="auto" w:fill="auto"/>
            <w:vAlign w:val="center"/>
            <w:hideMark/>
          </w:tcPr>
          <w:p w14:paraId="37B9361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207" w:type="dxa"/>
            <w:shd w:val="clear" w:color="auto" w:fill="auto"/>
            <w:vAlign w:val="center"/>
            <w:hideMark/>
          </w:tcPr>
          <w:p w14:paraId="575C158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Vật lý đại cương</w:t>
            </w:r>
          </w:p>
        </w:tc>
        <w:tc>
          <w:tcPr>
            <w:tcW w:w="8079" w:type="dxa"/>
            <w:shd w:val="clear" w:color="auto" w:fill="auto"/>
            <w:vAlign w:val="center"/>
            <w:hideMark/>
          </w:tcPr>
          <w:p w14:paraId="02B380DE"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Học phần trang bị cho sinh viên những kiến thức cơ bản về Vật lý ở trình độ đại học.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18" w:type="dxa"/>
            <w:shd w:val="clear" w:color="auto" w:fill="auto"/>
            <w:vAlign w:val="center"/>
            <w:hideMark/>
          </w:tcPr>
          <w:p w14:paraId="3B63726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7129BF2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795" w:type="dxa"/>
            <w:shd w:val="clear" w:color="auto" w:fill="auto"/>
            <w:vAlign w:val="center"/>
            <w:hideMark/>
          </w:tcPr>
          <w:p w14:paraId="6996254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90 phút</w:t>
            </w:r>
          </w:p>
        </w:tc>
      </w:tr>
      <w:tr w:rsidR="00C34791" w:rsidRPr="00033326" w14:paraId="713FEECB" w14:textId="77777777" w:rsidTr="00C34791">
        <w:trPr>
          <w:trHeight w:val="340"/>
        </w:trPr>
        <w:tc>
          <w:tcPr>
            <w:tcW w:w="510" w:type="dxa"/>
            <w:shd w:val="clear" w:color="auto" w:fill="auto"/>
            <w:vAlign w:val="center"/>
            <w:hideMark/>
          </w:tcPr>
          <w:p w14:paraId="7C8F4D3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207" w:type="dxa"/>
            <w:shd w:val="clear" w:color="auto" w:fill="auto"/>
            <w:vAlign w:val="center"/>
            <w:hideMark/>
          </w:tcPr>
          <w:p w14:paraId="2091FBF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Xác suất thống kê</w:t>
            </w:r>
          </w:p>
        </w:tc>
        <w:tc>
          <w:tcPr>
            <w:tcW w:w="8079" w:type="dxa"/>
            <w:shd w:val="clear" w:color="auto" w:fill="auto"/>
            <w:vAlign w:val="center"/>
            <w:hideMark/>
          </w:tcPr>
          <w:p w14:paraId="1B7CFDFE"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Trang bị cho sinh viên kiến thức cơ bản về xác suất và thống kê như biến cố, biến ngẫu nhiên, kì vọng, phương sai, ước lượng tham số, kiểm định giả thuyết, hồi quy ... để có thể học tiếp các môn học dùng nhiều các kiến thức cơ bản này và ứng dụng trong thực tế</w:t>
            </w:r>
          </w:p>
        </w:tc>
        <w:tc>
          <w:tcPr>
            <w:tcW w:w="618" w:type="dxa"/>
            <w:shd w:val="clear" w:color="auto" w:fill="auto"/>
            <w:vAlign w:val="center"/>
            <w:hideMark/>
          </w:tcPr>
          <w:p w14:paraId="2528AE0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24A8F13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795" w:type="dxa"/>
            <w:shd w:val="clear" w:color="auto" w:fill="auto"/>
            <w:vAlign w:val="center"/>
            <w:hideMark/>
          </w:tcPr>
          <w:p w14:paraId="003AF7C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6F677CBA" w14:textId="77777777" w:rsidTr="00C34791">
        <w:trPr>
          <w:trHeight w:val="340"/>
        </w:trPr>
        <w:tc>
          <w:tcPr>
            <w:tcW w:w="510" w:type="dxa"/>
            <w:shd w:val="clear" w:color="auto" w:fill="auto"/>
            <w:vAlign w:val="center"/>
            <w:hideMark/>
          </w:tcPr>
          <w:p w14:paraId="3CB8E4B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207" w:type="dxa"/>
            <w:shd w:val="clear" w:color="auto" w:fill="auto"/>
            <w:vAlign w:val="center"/>
            <w:hideMark/>
          </w:tcPr>
          <w:p w14:paraId="1C2B628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Tiếng Anh 3</w:t>
            </w:r>
          </w:p>
        </w:tc>
        <w:tc>
          <w:tcPr>
            <w:tcW w:w="8079" w:type="dxa"/>
            <w:shd w:val="clear" w:color="auto" w:fill="auto"/>
            <w:vAlign w:val="center"/>
            <w:hideMark/>
          </w:tcPr>
          <w:p w14:paraId="477090CA"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18" w:type="dxa"/>
            <w:shd w:val="clear" w:color="auto" w:fill="auto"/>
            <w:vAlign w:val="center"/>
            <w:hideMark/>
          </w:tcPr>
          <w:p w14:paraId="446F7FD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488D2A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795" w:type="dxa"/>
            <w:shd w:val="clear" w:color="auto" w:fill="auto"/>
            <w:vAlign w:val="center"/>
            <w:hideMark/>
          </w:tcPr>
          <w:p w14:paraId="1006C95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xml:space="preserve">- Hình thức thi:  Viết  </w:t>
            </w:r>
            <w:r w:rsidRPr="00033326">
              <w:rPr>
                <w:rFonts w:ascii="Times New Roman" w:eastAsia="Times New Roman" w:hAnsi="Times New Roman" w:cs="Times New Roman"/>
                <w:color w:val="000000" w:themeColor="text1"/>
              </w:rPr>
              <w:br/>
              <w:t>- Thời gian thi: 55 phút</w:t>
            </w:r>
          </w:p>
        </w:tc>
      </w:tr>
      <w:tr w:rsidR="00C34791" w:rsidRPr="00033326" w14:paraId="4B514DDB" w14:textId="77777777" w:rsidTr="00C34791">
        <w:trPr>
          <w:trHeight w:val="340"/>
        </w:trPr>
        <w:tc>
          <w:tcPr>
            <w:tcW w:w="510" w:type="dxa"/>
            <w:shd w:val="clear" w:color="auto" w:fill="auto"/>
            <w:vAlign w:val="center"/>
            <w:hideMark/>
          </w:tcPr>
          <w:p w14:paraId="7028CF2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207" w:type="dxa"/>
            <w:shd w:val="clear" w:color="auto" w:fill="auto"/>
            <w:vAlign w:val="center"/>
            <w:hideMark/>
          </w:tcPr>
          <w:p w14:paraId="689FCE14"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Bóng chuyền 1</w:t>
            </w:r>
          </w:p>
        </w:tc>
        <w:tc>
          <w:tcPr>
            <w:tcW w:w="8079" w:type="dxa"/>
            <w:shd w:val="clear" w:color="auto" w:fill="auto"/>
            <w:vAlign w:val="center"/>
            <w:hideMark/>
          </w:tcPr>
          <w:p w14:paraId="55B1B70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   Nắm được vai trò tác dụng của môn học đối với cơ thể, lịch sử môn học Cầu lông trên </w:t>
            </w:r>
            <w:r w:rsidRPr="00033326">
              <w:rPr>
                <w:rFonts w:ascii="Times New Roman" w:eastAsia="Times New Roman" w:hAnsi="Times New Roman" w:cs="Times New Roman"/>
                <w:color w:val="000000" w:themeColor="text1"/>
              </w:rPr>
              <w:lastRenderedPageBreak/>
              <w:t>thế giới và Việt Nam.</w:t>
            </w:r>
            <w:r w:rsidRPr="00033326">
              <w:rPr>
                <w:rFonts w:ascii="Times New Roman" w:eastAsia="Times New Roman" w:hAnsi="Times New Roman" w:cs="Times New Roman"/>
                <w:color w:val="000000" w:themeColor="text1"/>
              </w:rPr>
              <w:br/>
              <w:t xml:space="preserve">   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color w:val="000000" w:themeColor="text1"/>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18" w:type="dxa"/>
            <w:shd w:val="clear" w:color="auto" w:fill="auto"/>
            <w:vAlign w:val="center"/>
            <w:hideMark/>
          </w:tcPr>
          <w:p w14:paraId="1DC822C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1</w:t>
            </w:r>
          </w:p>
        </w:tc>
        <w:tc>
          <w:tcPr>
            <w:tcW w:w="840" w:type="dxa"/>
            <w:shd w:val="clear" w:color="auto" w:fill="auto"/>
            <w:vAlign w:val="center"/>
            <w:hideMark/>
          </w:tcPr>
          <w:p w14:paraId="21EAD07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795" w:type="dxa"/>
            <w:shd w:val="clear" w:color="auto" w:fill="auto"/>
            <w:vAlign w:val="center"/>
            <w:hideMark/>
          </w:tcPr>
          <w:p w14:paraId="484CF49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r>
            <w:r w:rsidRPr="00033326">
              <w:rPr>
                <w:rFonts w:ascii="Times New Roman" w:eastAsia="Times New Roman" w:hAnsi="Times New Roman" w:cs="Times New Roman"/>
                <w:color w:val="000000" w:themeColor="text1"/>
              </w:rPr>
              <w:lastRenderedPageBreak/>
              <w:t>- Điểm thi: 60%</w:t>
            </w:r>
            <w:r w:rsidRPr="00033326">
              <w:rPr>
                <w:rFonts w:ascii="Times New Roman" w:eastAsia="Times New Roman" w:hAnsi="Times New Roman" w:cs="Times New Roman"/>
                <w:color w:val="000000" w:themeColor="text1"/>
              </w:rPr>
              <w:br/>
              <w:t>- Hình thức thi: Vấn đáp</w:t>
            </w:r>
            <w:r w:rsidRPr="00033326">
              <w:rPr>
                <w:rFonts w:ascii="Times New Roman" w:eastAsia="Times New Roman" w:hAnsi="Times New Roman" w:cs="Times New Roman"/>
                <w:color w:val="000000" w:themeColor="text1"/>
              </w:rPr>
              <w:br/>
              <w:t>- Thời gian thi: 1-2 phút</w:t>
            </w:r>
          </w:p>
        </w:tc>
      </w:tr>
      <w:tr w:rsidR="00C34791" w:rsidRPr="00033326" w14:paraId="6DBA9EE2" w14:textId="77777777" w:rsidTr="00C34791">
        <w:trPr>
          <w:trHeight w:val="340"/>
        </w:trPr>
        <w:tc>
          <w:tcPr>
            <w:tcW w:w="510" w:type="dxa"/>
            <w:shd w:val="clear" w:color="auto" w:fill="auto"/>
            <w:vAlign w:val="center"/>
            <w:hideMark/>
          </w:tcPr>
          <w:p w14:paraId="0924991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6</w:t>
            </w:r>
          </w:p>
        </w:tc>
        <w:tc>
          <w:tcPr>
            <w:tcW w:w="2207" w:type="dxa"/>
            <w:shd w:val="clear" w:color="auto" w:fill="auto"/>
            <w:vAlign w:val="center"/>
            <w:hideMark/>
          </w:tcPr>
          <w:p w14:paraId="5C11A24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Ngôn ngữ lập trình</w:t>
            </w:r>
          </w:p>
        </w:tc>
        <w:tc>
          <w:tcPr>
            <w:tcW w:w="8079" w:type="dxa"/>
            <w:shd w:val="clear" w:color="auto" w:fill="auto"/>
            <w:vAlign w:val="center"/>
            <w:hideMark/>
          </w:tcPr>
          <w:p w14:paraId="2B8A797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Cung cấp cho sinh viên các kiến thức và kỹ năng liên quan đến các kỹ thuật trong ngôn ngữ lập trình C++. </w:t>
            </w:r>
          </w:p>
        </w:tc>
        <w:tc>
          <w:tcPr>
            <w:tcW w:w="618" w:type="dxa"/>
            <w:shd w:val="clear" w:color="auto" w:fill="auto"/>
            <w:vAlign w:val="center"/>
            <w:hideMark/>
          </w:tcPr>
          <w:p w14:paraId="7A62D2F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840" w:type="dxa"/>
            <w:shd w:val="clear" w:color="auto" w:fill="auto"/>
            <w:vAlign w:val="center"/>
            <w:hideMark/>
          </w:tcPr>
          <w:p w14:paraId="3C44874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795" w:type="dxa"/>
            <w:shd w:val="clear" w:color="auto" w:fill="auto"/>
            <w:vAlign w:val="center"/>
            <w:hideMark/>
          </w:tcPr>
          <w:p w14:paraId="2C059890"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90 phút</w:t>
            </w:r>
          </w:p>
        </w:tc>
      </w:tr>
      <w:tr w:rsidR="00C34791" w:rsidRPr="00033326" w14:paraId="1D7B950C" w14:textId="77777777" w:rsidTr="00C34791">
        <w:trPr>
          <w:trHeight w:val="340"/>
        </w:trPr>
        <w:tc>
          <w:tcPr>
            <w:tcW w:w="510" w:type="dxa"/>
            <w:shd w:val="clear" w:color="auto" w:fill="auto"/>
            <w:vAlign w:val="center"/>
            <w:hideMark/>
          </w:tcPr>
          <w:p w14:paraId="2B6E246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207" w:type="dxa"/>
            <w:shd w:val="clear" w:color="auto" w:fill="auto"/>
            <w:vAlign w:val="center"/>
            <w:hideMark/>
          </w:tcPr>
          <w:p w14:paraId="3B76AD2D"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Kiến trúc máy tính</w:t>
            </w:r>
          </w:p>
        </w:tc>
        <w:tc>
          <w:tcPr>
            <w:tcW w:w="8079" w:type="dxa"/>
            <w:shd w:val="clear" w:color="auto" w:fill="auto"/>
            <w:vAlign w:val="center"/>
            <w:hideMark/>
          </w:tcPr>
          <w:p w14:paraId="52DE6E90"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có được kiến thức cơ bản về tổ chức và kiến trúc của máy tính. Đồng thời sinh viên có cái nhìn tổng quan về xu hướng phát triển trong thiết kế, chế tạo máy tính.</w:t>
            </w:r>
          </w:p>
        </w:tc>
        <w:tc>
          <w:tcPr>
            <w:tcW w:w="618" w:type="dxa"/>
            <w:shd w:val="clear" w:color="auto" w:fill="auto"/>
            <w:vAlign w:val="center"/>
            <w:hideMark/>
          </w:tcPr>
          <w:p w14:paraId="3A4474A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840" w:type="dxa"/>
            <w:shd w:val="clear" w:color="auto" w:fill="auto"/>
            <w:vAlign w:val="center"/>
            <w:hideMark/>
          </w:tcPr>
          <w:p w14:paraId="6F3B616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795" w:type="dxa"/>
            <w:shd w:val="clear" w:color="auto" w:fill="auto"/>
            <w:vAlign w:val="center"/>
            <w:hideMark/>
          </w:tcPr>
          <w:p w14:paraId="5413FA7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65 phút</w:t>
            </w:r>
          </w:p>
        </w:tc>
      </w:tr>
      <w:tr w:rsidR="00C34791" w:rsidRPr="00033326" w14:paraId="01198E1C" w14:textId="77777777" w:rsidTr="00C34791">
        <w:trPr>
          <w:trHeight w:val="340"/>
        </w:trPr>
        <w:tc>
          <w:tcPr>
            <w:tcW w:w="510" w:type="dxa"/>
            <w:shd w:val="clear" w:color="auto" w:fill="auto"/>
            <w:vAlign w:val="center"/>
            <w:hideMark/>
          </w:tcPr>
          <w:p w14:paraId="2911B89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207" w:type="dxa"/>
            <w:shd w:val="clear" w:color="auto" w:fill="auto"/>
            <w:vAlign w:val="center"/>
            <w:hideMark/>
          </w:tcPr>
          <w:p w14:paraId="27E33A6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Đường lối cách mạng của ĐCSVN</w:t>
            </w:r>
          </w:p>
        </w:tc>
        <w:tc>
          <w:tcPr>
            <w:tcW w:w="8079" w:type="dxa"/>
            <w:shd w:val="clear" w:color="auto" w:fill="auto"/>
            <w:vAlign w:val="center"/>
            <w:hideMark/>
          </w:tcPr>
          <w:p w14:paraId="5344F23D"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18" w:type="dxa"/>
            <w:shd w:val="clear" w:color="auto" w:fill="auto"/>
            <w:vAlign w:val="center"/>
            <w:hideMark/>
          </w:tcPr>
          <w:p w14:paraId="170DE00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A59676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22DFDC7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7F730F61" w14:textId="77777777" w:rsidTr="00C34791">
        <w:trPr>
          <w:trHeight w:val="340"/>
        </w:trPr>
        <w:tc>
          <w:tcPr>
            <w:tcW w:w="510" w:type="dxa"/>
            <w:shd w:val="clear" w:color="auto" w:fill="auto"/>
            <w:vAlign w:val="center"/>
            <w:hideMark/>
          </w:tcPr>
          <w:p w14:paraId="4C6D899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9</w:t>
            </w:r>
          </w:p>
        </w:tc>
        <w:tc>
          <w:tcPr>
            <w:tcW w:w="2207" w:type="dxa"/>
            <w:shd w:val="clear" w:color="auto" w:fill="auto"/>
            <w:vAlign w:val="center"/>
            <w:hideMark/>
          </w:tcPr>
          <w:p w14:paraId="214408ED"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Tiếng Anh chuyên ngành công nghệ thông tin</w:t>
            </w:r>
          </w:p>
        </w:tc>
        <w:tc>
          <w:tcPr>
            <w:tcW w:w="8079" w:type="dxa"/>
            <w:shd w:val="clear" w:color="auto" w:fill="auto"/>
            <w:vAlign w:val="center"/>
            <w:hideMark/>
          </w:tcPr>
          <w:p w14:paraId="4A172B56"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được trang bị vốn từ vựng phong phú về các lĩnh vực khác nhau của chuyên ngành Công nghệ thông tin, được bổ trợ các kiến thức về ngữ pháp tiếng Anh đặc biệt hay được sử dụng trong các tài liệu chuyên ngành, nhằm giúp sinh viên phát triển khả năng nghe, nói, viết và đọc hiểu được các tài liệu chuyên ngành Công nghệ thông tin.</w:t>
            </w:r>
          </w:p>
        </w:tc>
        <w:tc>
          <w:tcPr>
            <w:tcW w:w="618" w:type="dxa"/>
            <w:shd w:val="clear" w:color="auto" w:fill="auto"/>
            <w:vAlign w:val="center"/>
            <w:hideMark/>
          </w:tcPr>
          <w:p w14:paraId="75E667C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2327CF2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4941E17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740A2147" w14:textId="77777777" w:rsidTr="00C34791">
        <w:trPr>
          <w:trHeight w:val="340"/>
        </w:trPr>
        <w:tc>
          <w:tcPr>
            <w:tcW w:w="510" w:type="dxa"/>
            <w:shd w:val="clear" w:color="auto" w:fill="auto"/>
            <w:vAlign w:val="center"/>
            <w:hideMark/>
          </w:tcPr>
          <w:p w14:paraId="7C22002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10</w:t>
            </w:r>
          </w:p>
        </w:tc>
        <w:tc>
          <w:tcPr>
            <w:tcW w:w="2207" w:type="dxa"/>
            <w:shd w:val="clear" w:color="auto" w:fill="auto"/>
            <w:vAlign w:val="center"/>
            <w:hideMark/>
          </w:tcPr>
          <w:p w14:paraId="3F6E065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Bóng chuyền 2</w:t>
            </w:r>
          </w:p>
        </w:tc>
        <w:tc>
          <w:tcPr>
            <w:tcW w:w="8079" w:type="dxa"/>
            <w:shd w:val="clear" w:color="auto" w:fill="auto"/>
            <w:vAlign w:val="center"/>
            <w:hideMark/>
          </w:tcPr>
          <w:p w14:paraId="7AF5BD12" w14:textId="01594E36" w:rsidR="00C34791" w:rsidRPr="00033326" w:rsidRDefault="00C34791" w:rsidP="00030166">
            <w:pPr>
              <w:spacing w:after="0" w:line="240" w:lineRule="auto"/>
              <w:jc w:val="center"/>
              <w:rPr>
                <w:rFonts w:ascii="Times New Roman" w:eastAsia="Times New Roman" w:hAnsi="Times New Roman" w:cs="Times New Roman"/>
                <w:color w:val="000000" w:themeColor="text1"/>
              </w:rPr>
            </w:pPr>
          </w:p>
        </w:tc>
        <w:tc>
          <w:tcPr>
            <w:tcW w:w="618" w:type="dxa"/>
            <w:shd w:val="clear" w:color="auto" w:fill="auto"/>
            <w:vAlign w:val="center"/>
            <w:hideMark/>
          </w:tcPr>
          <w:p w14:paraId="406365B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840" w:type="dxa"/>
            <w:shd w:val="clear" w:color="auto" w:fill="auto"/>
            <w:vAlign w:val="center"/>
            <w:hideMark/>
          </w:tcPr>
          <w:p w14:paraId="4041A87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31E9DE83" w14:textId="518D8598" w:rsidR="00C34791" w:rsidRPr="00033326" w:rsidRDefault="00C34791" w:rsidP="00030166">
            <w:pPr>
              <w:spacing w:after="0" w:line="240" w:lineRule="auto"/>
              <w:jc w:val="center"/>
              <w:rPr>
                <w:rFonts w:ascii="Times New Roman" w:eastAsia="Times New Roman" w:hAnsi="Times New Roman" w:cs="Times New Roman"/>
                <w:color w:val="000000" w:themeColor="text1"/>
              </w:rPr>
            </w:pPr>
          </w:p>
        </w:tc>
      </w:tr>
      <w:tr w:rsidR="00C34791" w:rsidRPr="00033326" w14:paraId="3DF68395" w14:textId="77777777" w:rsidTr="00C34791">
        <w:trPr>
          <w:trHeight w:val="340"/>
        </w:trPr>
        <w:tc>
          <w:tcPr>
            <w:tcW w:w="510" w:type="dxa"/>
            <w:shd w:val="clear" w:color="auto" w:fill="auto"/>
            <w:vAlign w:val="center"/>
            <w:hideMark/>
          </w:tcPr>
          <w:p w14:paraId="43AB8AE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11</w:t>
            </w:r>
          </w:p>
        </w:tc>
        <w:tc>
          <w:tcPr>
            <w:tcW w:w="2207" w:type="dxa"/>
            <w:shd w:val="clear" w:color="auto" w:fill="auto"/>
            <w:vAlign w:val="center"/>
            <w:hideMark/>
          </w:tcPr>
          <w:p w14:paraId="26FC2E7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Cơ sở dữ liệu</w:t>
            </w:r>
          </w:p>
        </w:tc>
        <w:tc>
          <w:tcPr>
            <w:tcW w:w="8079" w:type="dxa"/>
            <w:shd w:val="clear" w:color="auto" w:fill="auto"/>
            <w:vAlign w:val="center"/>
            <w:hideMark/>
          </w:tcPr>
          <w:p w14:paraId="338F3258"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Trang bị cho sinh viên các kiến thức về cơ sở dữ liệu: mô hình E-R, mô hình quan hệ, ngôn ngữ đại số, ngôn ngữ SQL, phụ thuộc hàm, khóa, dạng chuẩn và chuẩn hóa quan hệ, tối ưu hóa.  Qua môn học này sinh viên có được kỹ năng hiểu rõ về lý thuyết cơ sở dữ liệu, bước đầu biết cách thiết kế một cơ sở dữ liệu đơn giản, đánh giá được CSDL đã thiết kế, tinh chỉnh cơ sở dữ liệu, biết cách truy vấn dữ liệu</w:t>
            </w:r>
          </w:p>
        </w:tc>
        <w:tc>
          <w:tcPr>
            <w:tcW w:w="618" w:type="dxa"/>
            <w:shd w:val="clear" w:color="auto" w:fill="auto"/>
            <w:vAlign w:val="center"/>
            <w:hideMark/>
          </w:tcPr>
          <w:p w14:paraId="178B2CC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840" w:type="dxa"/>
            <w:shd w:val="clear" w:color="auto" w:fill="auto"/>
            <w:vAlign w:val="center"/>
            <w:hideMark/>
          </w:tcPr>
          <w:p w14:paraId="51412A0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4BF62BA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7DF65928" w14:textId="77777777" w:rsidTr="00C34791">
        <w:trPr>
          <w:trHeight w:val="340"/>
        </w:trPr>
        <w:tc>
          <w:tcPr>
            <w:tcW w:w="510" w:type="dxa"/>
            <w:shd w:val="clear" w:color="auto" w:fill="auto"/>
            <w:vAlign w:val="center"/>
            <w:hideMark/>
          </w:tcPr>
          <w:p w14:paraId="3522CF0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12</w:t>
            </w:r>
          </w:p>
        </w:tc>
        <w:tc>
          <w:tcPr>
            <w:tcW w:w="2207" w:type="dxa"/>
            <w:shd w:val="clear" w:color="auto" w:fill="auto"/>
            <w:vAlign w:val="center"/>
            <w:hideMark/>
          </w:tcPr>
          <w:p w14:paraId="136C5E70"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Cấu trúc dữ liệu và giải thuật</w:t>
            </w:r>
          </w:p>
        </w:tc>
        <w:tc>
          <w:tcPr>
            <w:tcW w:w="8079" w:type="dxa"/>
            <w:shd w:val="clear" w:color="auto" w:fill="auto"/>
            <w:vAlign w:val="center"/>
            <w:hideMark/>
          </w:tcPr>
          <w:p w14:paraId="3F6FB8F1" w14:textId="77777777" w:rsidR="00C34791" w:rsidRPr="00033326" w:rsidRDefault="00C34791" w:rsidP="00D363F5">
            <w:pPr>
              <w:spacing w:after="24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giới thiệu các cấu trúc dữ liệu cơ bản, cài đặt chúng dùng ngôn ngữ lập trình C++ và phân tích thời gian chạy của các thao tác/thuật toán diễn ra trên các cấu trúc dữ liệu đó. Các nội dung chính bao gồm phân tích thuật toán, véctơ, danh sách liên kết, ngăn xếp, hàng đợi, cây nhị phân tìm kiếm, cây AVL, bảng băm, hàng đợi ưu tiên (đống), sắp xếp, đồ thị và các kĩ thuật thiết kế thuật toán.</w:t>
            </w:r>
          </w:p>
        </w:tc>
        <w:tc>
          <w:tcPr>
            <w:tcW w:w="618" w:type="dxa"/>
            <w:shd w:val="clear" w:color="auto" w:fill="auto"/>
            <w:vAlign w:val="center"/>
            <w:hideMark/>
          </w:tcPr>
          <w:p w14:paraId="3C16CF9D"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5227A09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5549740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46D4694C" w14:textId="77777777" w:rsidTr="00C34791">
        <w:trPr>
          <w:trHeight w:val="340"/>
        </w:trPr>
        <w:tc>
          <w:tcPr>
            <w:tcW w:w="510" w:type="dxa"/>
            <w:shd w:val="clear" w:color="auto" w:fill="auto"/>
            <w:vAlign w:val="center"/>
            <w:hideMark/>
          </w:tcPr>
          <w:p w14:paraId="6EC7617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13</w:t>
            </w:r>
          </w:p>
        </w:tc>
        <w:tc>
          <w:tcPr>
            <w:tcW w:w="2207" w:type="dxa"/>
            <w:shd w:val="clear" w:color="auto" w:fill="auto"/>
            <w:vAlign w:val="center"/>
            <w:hideMark/>
          </w:tcPr>
          <w:p w14:paraId="71F22D7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Lập trình nâng cao</w:t>
            </w:r>
          </w:p>
        </w:tc>
        <w:tc>
          <w:tcPr>
            <w:tcW w:w="8079" w:type="dxa"/>
            <w:shd w:val="clear" w:color="auto" w:fill="auto"/>
            <w:vAlign w:val="center"/>
            <w:hideMark/>
          </w:tcPr>
          <w:p w14:paraId="72C6894A"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cho sinh viên các kiến thức và kỹ năng liên quan đến các kỹ thuật trong ngôn ngữ lập trình C#</w:t>
            </w:r>
          </w:p>
        </w:tc>
        <w:tc>
          <w:tcPr>
            <w:tcW w:w="618" w:type="dxa"/>
            <w:shd w:val="clear" w:color="auto" w:fill="auto"/>
            <w:vAlign w:val="center"/>
            <w:hideMark/>
          </w:tcPr>
          <w:p w14:paraId="458DC71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6B1C2DF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331BA6A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90 phút</w:t>
            </w:r>
          </w:p>
        </w:tc>
      </w:tr>
      <w:tr w:rsidR="00C34791" w:rsidRPr="00033326" w14:paraId="20A09C69" w14:textId="77777777" w:rsidTr="00C34791">
        <w:trPr>
          <w:trHeight w:val="340"/>
        </w:trPr>
        <w:tc>
          <w:tcPr>
            <w:tcW w:w="510" w:type="dxa"/>
            <w:shd w:val="clear" w:color="auto" w:fill="auto"/>
            <w:vAlign w:val="center"/>
            <w:hideMark/>
          </w:tcPr>
          <w:p w14:paraId="5DD8574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14</w:t>
            </w:r>
          </w:p>
        </w:tc>
        <w:tc>
          <w:tcPr>
            <w:tcW w:w="10286" w:type="dxa"/>
            <w:gridSpan w:val="2"/>
            <w:shd w:val="clear" w:color="auto" w:fill="auto"/>
            <w:vAlign w:val="center"/>
            <w:hideMark/>
          </w:tcPr>
          <w:p w14:paraId="4F995AB8"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Môn học tự chọn (SV chọn trong các môn học dưới đây để tích lũy 3tc tự chọn)</w:t>
            </w:r>
          </w:p>
        </w:tc>
        <w:tc>
          <w:tcPr>
            <w:tcW w:w="618" w:type="dxa"/>
            <w:shd w:val="clear" w:color="auto" w:fill="auto"/>
            <w:vAlign w:val="center"/>
            <w:hideMark/>
          </w:tcPr>
          <w:p w14:paraId="493A1E7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55AF51A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41DB999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r>
      <w:tr w:rsidR="00C34791" w:rsidRPr="00033326" w14:paraId="5A2E5C7C" w14:textId="77777777" w:rsidTr="00C34791">
        <w:trPr>
          <w:trHeight w:val="340"/>
        </w:trPr>
        <w:tc>
          <w:tcPr>
            <w:tcW w:w="510" w:type="dxa"/>
            <w:shd w:val="clear" w:color="auto" w:fill="auto"/>
            <w:vAlign w:val="center"/>
            <w:hideMark/>
          </w:tcPr>
          <w:p w14:paraId="4C9D3E7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15</w:t>
            </w:r>
          </w:p>
        </w:tc>
        <w:tc>
          <w:tcPr>
            <w:tcW w:w="2207" w:type="dxa"/>
            <w:shd w:val="clear" w:color="auto" w:fill="auto"/>
            <w:vAlign w:val="center"/>
            <w:hideMark/>
          </w:tcPr>
          <w:p w14:paraId="4772184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Lập trình Java</w:t>
            </w:r>
          </w:p>
        </w:tc>
        <w:tc>
          <w:tcPr>
            <w:tcW w:w="8079" w:type="dxa"/>
            <w:shd w:val="clear" w:color="auto" w:fill="auto"/>
            <w:vAlign w:val="center"/>
            <w:hideMark/>
          </w:tcPr>
          <w:p w14:paraId="7F1AF6DE"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những kỹ thuật, công nghệ, kỹ thuật từ cơ bản đến nâng cao của công nghệ JAVA (cấu trúc lệnh, kiểu dữ liệu, kết nối và thao tác với cơ sở dữ liệu, xây dựng ứng dụng Desktop, ứng dụng Web, lập trình mạng, các Framework hỗ trợ lập trình thông dụng của công nghệ Java). Kết thúc học phần sinh viên có thể áp dụng các công nghệ Java để giải quyết các bài toán khoa học cũng như xây dựng các ứng dụng đa dạng, phong phú.</w:t>
            </w:r>
          </w:p>
        </w:tc>
        <w:tc>
          <w:tcPr>
            <w:tcW w:w="618" w:type="dxa"/>
            <w:shd w:val="clear" w:color="auto" w:fill="auto"/>
            <w:vAlign w:val="center"/>
            <w:hideMark/>
          </w:tcPr>
          <w:p w14:paraId="487DABF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183C072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51EBB29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60 phút</w:t>
            </w:r>
          </w:p>
        </w:tc>
      </w:tr>
      <w:tr w:rsidR="00C34791" w:rsidRPr="00033326" w14:paraId="33843B8D" w14:textId="77777777" w:rsidTr="00C34791">
        <w:trPr>
          <w:trHeight w:val="340"/>
        </w:trPr>
        <w:tc>
          <w:tcPr>
            <w:tcW w:w="510" w:type="dxa"/>
            <w:shd w:val="clear" w:color="auto" w:fill="auto"/>
            <w:vAlign w:val="center"/>
            <w:hideMark/>
          </w:tcPr>
          <w:p w14:paraId="3F9EEBE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16</w:t>
            </w:r>
          </w:p>
        </w:tc>
        <w:tc>
          <w:tcPr>
            <w:tcW w:w="2207" w:type="dxa"/>
            <w:shd w:val="clear" w:color="auto" w:fill="auto"/>
            <w:vAlign w:val="center"/>
            <w:hideMark/>
          </w:tcPr>
          <w:p w14:paraId="4ECC8AC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Nhập môn lập trình khoa học dữ liệu</w:t>
            </w:r>
          </w:p>
        </w:tc>
        <w:tc>
          <w:tcPr>
            <w:tcW w:w="8079" w:type="dxa"/>
            <w:shd w:val="clear" w:color="auto" w:fill="auto"/>
            <w:vAlign w:val="center"/>
            <w:hideMark/>
          </w:tcPr>
          <w:p w14:paraId="17F4E54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Viết các chương trình Python</w:t>
            </w:r>
            <w:r w:rsidRPr="00033326">
              <w:rPr>
                <w:rFonts w:ascii="Times New Roman" w:eastAsia="Times New Roman" w:hAnsi="Times New Roman" w:cs="Times New Roman"/>
                <w:color w:val="000000" w:themeColor="text1"/>
              </w:rPr>
              <w:br/>
              <w:t>- Cách đưa dữ liệu vào Python</w:t>
            </w:r>
            <w:r w:rsidRPr="00033326">
              <w:rPr>
                <w:rFonts w:ascii="Times New Roman" w:eastAsia="Times New Roman" w:hAnsi="Times New Roman" w:cs="Times New Roman"/>
                <w:color w:val="000000" w:themeColor="text1"/>
              </w:rPr>
              <w:br/>
              <w:t>- Sử dụng Numpy và Pandas để thực hiện các nhiệm vụ phân tích số học phức tạp</w:t>
            </w:r>
            <w:r w:rsidRPr="00033326">
              <w:rPr>
                <w:rFonts w:ascii="Times New Roman" w:eastAsia="Times New Roman" w:hAnsi="Times New Roman" w:cs="Times New Roman"/>
                <w:color w:val="000000" w:themeColor="text1"/>
              </w:rPr>
              <w:br/>
              <w:t>- Làm quen với môi trường Jupyter Notebook để viết thử nghiệm và gỡ lỗi Python</w:t>
            </w:r>
            <w:r w:rsidRPr="00033326">
              <w:rPr>
                <w:rFonts w:ascii="Times New Roman" w:eastAsia="Times New Roman" w:hAnsi="Times New Roman" w:cs="Times New Roman"/>
                <w:color w:val="000000" w:themeColor="text1"/>
              </w:rPr>
              <w:br/>
              <w:t>- Tạo ra các hình ảnh dữ liệu 2D chất lượng cao bằng Matplotlib</w:t>
            </w:r>
          </w:p>
        </w:tc>
        <w:tc>
          <w:tcPr>
            <w:tcW w:w="618" w:type="dxa"/>
            <w:shd w:val="clear" w:color="auto" w:fill="auto"/>
            <w:vAlign w:val="center"/>
            <w:hideMark/>
          </w:tcPr>
          <w:p w14:paraId="290CF81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71954FC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0822A0E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Thực hành trên phòng máy</w:t>
            </w:r>
            <w:r w:rsidRPr="00033326">
              <w:rPr>
                <w:rFonts w:ascii="Times New Roman" w:eastAsia="Times New Roman" w:hAnsi="Times New Roman" w:cs="Times New Roman"/>
                <w:color w:val="000000" w:themeColor="text1"/>
              </w:rPr>
              <w:br/>
              <w:t>- Thời gian thi: 45 phút</w:t>
            </w:r>
          </w:p>
        </w:tc>
      </w:tr>
      <w:tr w:rsidR="00C34791" w:rsidRPr="00033326" w14:paraId="7998C35F" w14:textId="77777777" w:rsidTr="00C34791">
        <w:trPr>
          <w:trHeight w:val="340"/>
        </w:trPr>
        <w:tc>
          <w:tcPr>
            <w:tcW w:w="510" w:type="dxa"/>
            <w:shd w:val="clear" w:color="auto" w:fill="auto"/>
            <w:vAlign w:val="center"/>
            <w:hideMark/>
          </w:tcPr>
          <w:p w14:paraId="72ED647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17</w:t>
            </w:r>
          </w:p>
        </w:tc>
        <w:tc>
          <w:tcPr>
            <w:tcW w:w="2207" w:type="dxa"/>
            <w:shd w:val="clear" w:color="auto" w:fill="auto"/>
            <w:vAlign w:val="center"/>
            <w:hideMark/>
          </w:tcPr>
          <w:p w14:paraId="18332330"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Phân tích và xử lý tín hiệu số</w:t>
            </w:r>
          </w:p>
        </w:tc>
        <w:tc>
          <w:tcPr>
            <w:tcW w:w="8079" w:type="dxa"/>
            <w:shd w:val="clear" w:color="auto" w:fill="auto"/>
            <w:vAlign w:val="center"/>
            <w:hideMark/>
          </w:tcPr>
          <w:p w14:paraId="7CD99DB5"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hiểu và vận dụng được các kiến thức toán, tin vào việc phân tích và xử lý tín hiệu rời rạc thời gian, hiểu và vận dụng các kỹ thuật biến đổi Fourier, Z, DFT vào việc phân tích và xử lý hệ thống rời rạc thời gian, hiểu được nguyên lý bộ lọc số và nắm được các phương pháp thiết kế các bộ  lọc số</w:t>
            </w:r>
          </w:p>
        </w:tc>
        <w:tc>
          <w:tcPr>
            <w:tcW w:w="618" w:type="dxa"/>
            <w:shd w:val="clear" w:color="auto" w:fill="auto"/>
            <w:vAlign w:val="center"/>
            <w:hideMark/>
          </w:tcPr>
          <w:p w14:paraId="43842E9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40FBA72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795" w:type="dxa"/>
            <w:shd w:val="clear" w:color="auto" w:fill="auto"/>
            <w:vAlign w:val="center"/>
            <w:hideMark/>
          </w:tcPr>
          <w:p w14:paraId="11475BC8"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70 phút</w:t>
            </w:r>
          </w:p>
        </w:tc>
      </w:tr>
      <w:tr w:rsidR="00C34791" w:rsidRPr="00033326" w14:paraId="3B87148B" w14:textId="77777777" w:rsidTr="00C34791">
        <w:trPr>
          <w:trHeight w:val="340"/>
        </w:trPr>
        <w:tc>
          <w:tcPr>
            <w:tcW w:w="15049" w:type="dxa"/>
            <w:gridSpan w:val="6"/>
            <w:shd w:val="clear" w:color="auto" w:fill="auto"/>
            <w:vAlign w:val="center"/>
            <w:hideMark/>
          </w:tcPr>
          <w:p w14:paraId="748C0ACB" w14:textId="77777777" w:rsidR="00C34791" w:rsidRPr="00033326" w:rsidRDefault="00A84E5A" w:rsidP="00A84E5A">
            <w:pPr>
              <w:spacing w:after="0" w:line="240" w:lineRule="auto"/>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NĂM THỨ BA</w:t>
            </w:r>
          </w:p>
        </w:tc>
      </w:tr>
      <w:tr w:rsidR="00C34791" w:rsidRPr="00033326" w14:paraId="164A80BB" w14:textId="77777777" w:rsidTr="00C34791">
        <w:trPr>
          <w:trHeight w:val="340"/>
        </w:trPr>
        <w:tc>
          <w:tcPr>
            <w:tcW w:w="510" w:type="dxa"/>
            <w:shd w:val="clear" w:color="auto" w:fill="auto"/>
            <w:vAlign w:val="center"/>
            <w:hideMark/>
          </w:tcPr>
          <w:p w14:paraId="482BE9A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207" w:type="dxa"/>
            <w:shd w:val="clear" w:color="auto" w:fill="auto"/>
            <w:vAlign w:val="center"/>
            <w:hideMark/>
          </w:tcPr>
          <w:p w14:paraId="57AF2DE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Kiến trúc máy tính</w:t>
            </w:r>
          </w:p>
        </w:tc>
        <w:tc>
          <w:tcPr>
            <w:tcW w:w="8079" w:type="dxa"/>
            <w:shd w:val="clear" w:color="auto" w:fill="auto"/>
            <w:vAlign w:val="center"/>
            <w:hideMark/>
          </w:tcPr>
          <w:p w14:paraId="76815514" w14:textId="77777777" w:rsidR="00C34791" w:rsidRPr="00033326" w:rsidRDefault="00C34791" w:rsidP="00D363F5">
            <w:pPr>
              <w:spacing w:after="0" w:line="240" w:lineRule="auto"/>
              <w:jc w:val="both"/>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có được kiến thức cơ bản về tổ chức và kiến trúc của máy tính. Đồng thời sinh viên có cái nhìn tổng quan về xu hướng phát triển trong thiết kế, chế tạo máy tính.</w:t>
            </w:r>
          </w:p>
        </w:tc>
        <w:tc>
          <w:tcPr>
            <w:tcW w:w="618" w:type="dxa"/>
            <w:shd w:val="clear" w:color="auto" w:fill="auto"/>
            <w:vAlign w:val="center"/>
            <w:hideMark/>
          </w:tcPr>
          <w:p w14:paraId="5AA9CFC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840" w:type="dxa"/>
            <w:shd w:val="clear" w:color="auto" w:fill="auto"/>
            <w:vAlign w:val="center"/>
            <w:hideMark/>
          </w:tcPr>
          <w:p w14:paraId="3F942A1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3220257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65 phút</w:t>
            </w:r>
          </w:p>
        </w:tc>
      </w:tr>
      <w:tr w:rsidR="00C34791" w:rsidRPr="00033326" w14:paraId="35E7BBB0" w14:textId="77777777" w:rsidTr="00C34791">
        <w:trPr>
          <w:trHeight w:val="340"/>
        </w:trPr>
        <w:tc>
          <w:tcPr>
            <w:tcW w:w="510" w:type="dxa"/>
            <w:shd w:val="clear" w:color="auto" w:fill="auto"/>
            <w:vAlign w:val="center"/>
            <w:hideMark/>
          </w:tcPr>
          <w:p w14:paraId="43393D6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207" w:type="dxa"/>
            <w:shd w:val="clear" w:color="auto" w:fill="auto"/>
            <w:vAlign w:val="center"/>
            <w:hideMark/>
          </w:tcPr>
          <w:p w14:paraId="05F49BF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Mạng máy tính</w:t>
            </w:r>
          </w:p>
        </w:tc>
        <w:tc>
          <w:tcPr>
            <w:tcW w:w="8079" w:type="dxa"/>
            <w:shd w:val="clear" w:color="auto" w:fill="auto"/>
            <w:vAlign w:val="center"/>
            <w:hideMark/>
          </w:tcPr>
          <w:p w14:paraId="1410118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nhằm giới thiệu các khái niệm cơ bản trong mạng máy tính, mô hình TCP/IP, các vấn đề lý thuyết về truyền dữ liệu trong mạng máy tính như điều khiển luồng, điều khiển tắc nghẽn, định tuyến, phát hiện và sửa lỗi... Môn học đi sâu vào các giao thức xử lý tại các tầng trong mô hình TCP/IP bao gồm tầng ứng dụng, tầng giao vận, tầng mạng và tầng liên kết. Khi hoàn thành môn học, sinh viên có khả năng hiểu các giao thức chính của mạng Internet như HTTP, SMTP, DNS, TCP, UDP, IP, BGP, OSPF và giải quyết các vấn đề cơ bản của định tuyến và địa chỉ trong mạng truyền thông.</w:t>
            </w:r>
          </w:p>
        </w:tc>
        <w:tc>
          <w:tcPr>
            <w:tcW w:w="618" w:type="dxa"/>
            <w:shd w:val="clear" w:color="auto" w:fill="auto"/>
            <w:vAlign w:val="center"/>
            <w:hideMark/>
          </w:tcPr>
          <w:p w14:paraId="477CFD6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211202F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4B09114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75 phút</w:t>
            </w:r>
          </w:p>
        </w:tc>
      </w:tr>
      <w:tr w:rsidR="00C34791" w:rsidRPr="00033326" w14:paraId="4B690EEB" w14:textId="77777777" w:rsidTr="00C34791">
        <w:trPr>
          <w:trHeight w:val="340"/>
        </w:trPr>
        <w:tc>
          <w:tcPr>
            <w:tcW w:w="510" w:type="dxa"/>
            <w:shd w:val="clear" w:color="auto" w:fill="auto"/>
            <w:vAlign w:val="center"/>
            <w:hideMark/>
          </w:tcPr>
          <w:p w14:paraId="161816F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2207" w:type="dxa"/>
            <w:shd w:val="clear" w:color="auto" w:fill="auto"/>
            <w:vAlign w:val="center"/>
            <w:hideMark/>
          </w:tcPr>
          <w:p w14:paraId="35350AB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Hệ quản trị cơ sở dữ liệu</w:t>
            </w:r>
          </w:p>
        </w:tc>
        <w:tc>
          <w:tcPr>
            <w:tcW w:w="8079" w:type="dxa"/>
            <w:shd w:val="clear" w:color="auto" w:fill="auto"/>
            <w:vAlign w:val="center"/>
            <w:hideMark/>
          </w:tcPr>
          <w:p w14:paraId="4EEA0A24"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cho sinh viên những khái niệm cơ bản về hệ quản trị cơ sở dữ liệu, vai trò và chức năng của hệ quản trị cơ sở dữ liệu.</w:t>
            </w:r>
            <w:r w:rsidRPr="00033326">
              <w:rPr>
                <w:rFonts w:ascii="Times New Roman" w:eastAsia="Times New Roman" w:hAnsi="Times New Roman" w:cs="Times New Roman"/>
                <w:color w:val="000000" w:themeColor="text1"/>
              </w:rPr>
              <w:br/>
              <w:t>- Sinh viên nắm bắt được quá trình tương tác giữa hệ quản trị cơ sở dữ liệu với các phần mềm ứng dụng cơ sở dữ liệu</w:t>
            </w:r>
          </w:p>
        </w:tc>
        <w:tc>
          <w:tcPr>
            <w:tcW w:w="618" w:type="dxa"/>
            <w:shd w:val="clear" w:color="auto" w:fill="auto"/>
            <w:vAlign w:val="center"/>
            <w:hideMark/>
          </w:tcPr>
          <w:p w14:paraId="0393EF3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5D4D705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7EDBA580"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xml:space="preserve">- Hình thức thi: Vấn đáp (Bảo vệ BTL/Project môn </w:t>
            </w:r>
            <w:r w:rsidRPr="00033326">
              <w:rPr>
                <w:rFonts w:ascii="Times New Roman" w:eastAsia="Times New Roman" w:hAnsi="Times New Roman" w:cs="Times New Roman"/>
                <w:color w:val="000000" w:themeColor="text1"/>
              </w:rPr>
              <w:lastRenderedPageBreak/>
              <w:t>học)</w:t>
            </w:r>
          </w:p>
        </w:tc>
      </w:tr>
      <w:tr w:rsidR="00C34791" w:rsidRPr="00033326" w14:paraId="75B5C48C" w14:textId="77777777" w:rsidTr="00C34791">
        <w:trPr>
          <w:trHeight w:val="340"/>
        </w:trPr>
        <w:tc>
          <w:tcPr>
            <w:tcW w:w="510" w:type="dxa"/>
            <w:shd w:val="clear" w:color="auto" w:fill="auto"/>
            <w:vAlign w:val="center"/>
            <w:hideMark/>
          </w:tcPr>
          <w:p w14:paraId="186E2B1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4</w:t>
            </w:r>
          </w:p>
        </w:tc>
        <w:tc>
          <w:tcPr>
            <w:tcW w:w="2207" w:type="dxa"/>
            <w:shd w:val="clear" w:color="auto" w:fill="auto"/>
            <w:vAlign w:val="center"/>
            <w:hideMark/>
          </w:tcPr>
          <w:p w14:paraId="55788D90"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Phân tích thiết kế hệ thống thông tin</w:t>
            </w:r>
          </w:p>
        </w:tc>
        <w:tc>
          <w:tcPr>
            <w:tcW w:w="8079" w:type="dxa"/>
            <w:shd w:val="clear" w:color="auto" w:fill="auto"/>
            <w:vAlign w:val="center"/>
            <w:hideMark/>
          </w:tcPr>
          <w:p w14:paraId="0CDBB69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hiểu biết được những khái niệm cơ bản về hệ thống thông tin, các khái niệm, phương pháp phân tích hệ thống theo hướng đối tượng</w:t>
            </w:r>
            <w:r w:rsidRPr="00033326">
              <w:rPr>
                <w:rFonts w:ascii="Times New Roman" w:eastAsia="Times New Roman" w:hAnsi="Times New Roman" w:cs="Times New Roman"/>
                <w:color w:val="000000" w:themeColor="text1"/>
              </w:rPr>
              <w:br/>
              <w:t>- Hướng dẫn sinh viên thực hiện đầy đủ các bước tìm hiểu, phân tích và thiết kế hệ thống thông tin thông qua việc giao cho sinh viên những bài tập lớn</w:t>
            </w:r>
          </w:p>
        </w:tc>
        <w:tc>
          <w:tcPr>
            <w:tcW w:w="618" w:type="dxa"/>
            <w:shd w:val="clear" w:color="auto" w:fill="auto"/>
            <w:vAlign w:val="center"/>
            <w:hideMark/>
          </w:tcPr>
          <w:p w14:paraId="63F87A3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4E74CAF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719B812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Vấn đáp (Bảo vệ BTL/Project môn học)</w:t>
            </w:r>
          </w:p>
        </w:tc>
      </w:tr>
      <w:tr w:rsidR="00C34791" w:rsidRPr="00033326" w14:paraId="1CE59860" w14:textId="77777777" w:rsidTr="00C34791">
        <w:trPr>
          <w:trHeight w:val="340"/>
        </w:trPr>
        <w:tc>
          <w:tcPr>
            <w:tcW w:w="510" w:type="dxa"/>
            <w:shd w:val="clear" w:color="auto" w:fill="auto"/>
            <w:vAlign w:val="center"/>
            <w:hideMark/>
          </w:tcPr>
          <w:p w14:paraId="59422EE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10286" w:type="dxa"/>
            <w:gridSpan w:val="2"/>
            <w:shd w:val="clear" w:color="auto" w:fill="auto"/>
            <w:vAlign w:val="center"/>
            <w:hideMark/>
          </w:tcPr>
          <w:p w14:paraId="5B0E8AD1"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Môn học tự chọn (SV chọn trong các môn học dưới đây để tích lũy 6tc tự chọn)</w:t>
            </w:r>
          </w:p>
        </w:tc>
        <w:tc>
          <w:tcPr>
            <w:tcW w:w="618" w:type="dxa"/>
            <w:shd w:val="clear" w:color="auto" w:fill="auto"/>
            <w:vAlign w:val="center"/>
            <w:hideMark/>
          </w:tcPr>
          <w:p w14:paraId="57F05C8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840" w:type="dxa"/>
            <w:shd w:val="clear" w:color="auto" w:fill="auto"/>
            <w:vAlign w:val="center"/>
            <w:hideMark/>
          </w:tcPr>
          <w:p w14:paraId="3B1A706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0056CC3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r>
      <w:tr w:rsidR="00C34791" w:rsidRPr="00033326" w14:paraId="4799E88C" w14:textId="77777777" w:rsidTr="00C34791">
        <w:trPr>
          <w:trHeight w:val="340"/>
        </w:trPr>
        <w:tc>
          <w:tcPr>
            <w:tcW w:w="510" w:type="dxa"/>
            <w:shd w:val="clear" w:color="auto" w:fill="auto"/>
            <w:vAlign w:val="center"/>
            <w:hideMark/>
          </w:tcPr>
          <w:p w14:paraId="2F13636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207" w:type="dxa"/>
            <w:shd w:val="clear" w:color="auto" w:fill="auto"/>
            <w:vAlign w:val="center"/>
            <w:hideMark/>
          </w:tcPr>
          <w:p w14:paraId="15D96E6A"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Phương pháp số</w:t>
            </w:r>
          </w:p>
        </w:tc>
        <w:tc>
          <w:tcPr>
            <w:tcW w:w="8079" w:type="dxa"/>
            <w:shd w:val="clear" w:color="auto" w:fill="auto"/>
            <w:vAlign w:val="center"/>
            <w:hideMark/>
          </w:tcPr>
          <w:p w14:paraId="516DA5F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Khảo sát các phương pháp số cơ bản được sử dụng để giải các bài toán trong Toán học, Khoa học và Kỹ thuật. Biết giải các bài toán đó trên máy tính thông qua lập trình và sử dụng phần mềm.</w:t>
            </w:r>
          </w:p>
        </w:tc>
        <w:tc>
          <w:tcPr>
            <w:tcW w:w="618" w:type="dxa"/>
            <w:shd w:val="clear" w:color="auto" w:fill="auto"/>
            <w:vAlign w:val="center"/>
            <w:hideMark/>
          </w:tcPr>
          <w:p w14:paraId="76858757" w14:textId="77777777" w:rsidR="00C34791" w:rsidRPr="00033326" w:rsidRDefault="00C34791"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40" w:type="dxa"/>
            <w:shd w:val="clear" w:color="auto" w:fill="auto"/>
            <w:vAlign w:val="center"/>
            <w:hideMark/>
          </w:tcPr>
          <w:p w14:paraId="7BA609C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2BD28DE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6DC33A3F" w14:textId="77777777" w:rsidTr="00C34791">
        <w:trPr>
          <w:trHeight w:val="340"/>
        </w:trPr>
        <w:tc>
          <w:tcPr>
            <w:tcW w:w="510" w:type="dxa"/>
            <w:shd w:val="clear" w:color="auto" w:fill="auto"/>
            <w:vAlign w:val="center"/>
            <w:hideMark/>
          </w:tcPr>
          <w:p w14:paraId="767B2DB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207" w:type="dxa"/>
            <w:shd w:val="clear" w:color="auto" w:fill="auto"/>
            <w:vAlign w:val="center"/>
            <w:hideMark/>
          </w:tcPr>
          <w:p w14:paraId="6E955357"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Lý thuyết tính toán</w:t>
            </w:r>
          </w:p>
        </w:tc>
        <w:tc>
          <w:tcPr>
            <w:tcW w:w="8079" w:type="dxa"/>
            <w:shd w:val="clear" w:color="auto" w:fill="auto"/>
            <w:vAlign w:val="center"/>
            <w:hideMark/>
          </w:tcPr>
          <w:p w14:paraId="71AB21A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Giới thiệu khái niệm tổng quát về mô hình toán học của các quy trình tính toán; Các khái niệm liên quan đến máy hữu hạn trạng thái và văn phạm phi ngữ cảnh sẽ được sử dụng trong môn học cấu trúc chương trình dịch (CSE 483); khái niệm về các chứng minh không thực hiện được trong khoa học máy tính. Nhấn mạnh vai trò chung của chứng minh toán học trong khoa học và kỹ thuật máy tính, do vậy sinh viên sẽ được trang bị để đặc tả (thiết kế) và thẩm định (phân tích) các chương trình máy tính.</w:t>
            </w:r>
          </w:p>
        </w:tc>
        <w:tc>
          <w:tcPr>
            <w:tcW w:w="618" w:type="dxa"/>
            <w:shd w:val="clear" w:color="auto" w:fill="auto"/>
            <w:vAlign w:val="center"/>
            <w:hideMark/>
          </w:tcPr>
          <w:p w14:paraId="4D37A112" w14:textId="77777777" w:rsidR="00C34791" w:rsidRPr="00033326" w:rsidRDefault="00C34791"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40" w:type="dxa"/>
            <w:shd w:val="clear" w:color="auto" w:fill="auto"/>
            <w:vAlign w:val="center"/>
            <w:hideMark/>
          </w:tcPr>
          <w:p w14:paraId="6A2B046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0F55E87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746126D7" w14:textId="77777777" w:rsidTr="00C34791">
        <w:trPr>
          <w:trHeight w:val="340"/>
        </w:trPr>
        <w:tc>
          <w:tcPr>
            <w:tcW w:w="510" w:type="dxa"/>
            <w:shd w:val="clear" w:color="auto" w:fill="auto"/>
            <w:vAlign w:val="center"/>
            <w:hideMark/>
          </w:tcPr>
          <w:p w14:paraId="759E851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207" w:type="dxa"/>
            <w:shd w:val="clear" w:color="auto" w:fill="auto"/>
            <w:vAlign w:val="center"/>
            <w:hideMark/>
          </w:tcPr>
          <w:p w14:paraId="5D6577AF"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Tương tác người máy</w:t>
            </w:r>
          </w:p>
        </w:tc>
        <w:tc>
          <w:tcPr>
            <w:tcW w:w="8079" w:type="dxa"/>
            <w:shd w:val="clear" w:color="auto" w:fill="auto"/>
            <w:vAlign w:val="center"/>
            <w:hideMark/>
          </w:tcPr>
          <w:p w14:paraId="18AD5FCD"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chỉ ra tầm quan trọng của việc thiết kế giao diện hợp lý và tiện dùng. Giới thiệu một loạt những chỉ dẫn có phạm vi rộng cho việc phát triển hệ thống  với hai giao diện người sử dụng chiếm ưu thế ngày nay: giao diện người sử dụng đồ họa và trang web. Các nguyên lý cơ bản nhất, cụ thể nhất được chỉ dẫn theo tiến trình thiết kế giao diện.</w:t>
            </w:r>
          </w:p>
        </w:tc>
        <w:tc>
          <w:tcPr>
            <w:tcW w:w="618" w:type="dxa"/>
            <w:shd w:val="clear" w:color="auto" w:fill="auto"/>
            <w:vAlign w:val="center"/>
            <w:hideMark/>
          </w:tcPr>
          <w:p w14:paraId="4E40EC2D" w14:textId="77777777" w:rsidR="00C34791" w:rsidRPr="00033326" w:rsidRDefault="00C34791"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40" w:type="dxa"/>
            <w:shd w:val="clear" w:color="auto" w:fill="auto"/>
            <w:vAlign w:val="center"/>
            <w:hideMark/>
          </w:tcPr>
          <w:p w14:paraId="2BB156B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4D5942B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 kết hợp trắc nghiệm</w:t>
            </w:r>
            <w:r w:rsidRPr="00033326">
              <w:rPr>
                <w:rFonts w:ascii="Times New Roman" w:eastAsia="Times New Roman" w:hAnsi="Times New Roman" w:cs="Times New Roman"/>
                <w:color w:val="000000" w:themeColor="text1"/>
              </w:rPr>
              <w:br/>
              <w:t>- Thời gian thi: 90 phút</w:t>
            </w:r>
          </w:p>
        </w:tc>
      </w:tr>
      <w:tr w:rsidR="00C34791" w:rsidRPr="00033326" w14:paraId="13BE9E2B" w14:textId="77777777" w:rsidTr="00C34791">
        <w:trPr>
          <w:trHeight w:val="340"/>
        </w:trPr>
        <w:tc>
          <w:tcPr>
            <w:tcW w:w="510" w:type="dxa"/>
            <w:shd w:val="clear" w:color="auto" w:fill="auto"/>
            <w:vAlign w:val="center"/>
            <w:hideMark/>
          </w:tcPr>
          <w:p w14:paraId="4E1C076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9</w:t>
            </w:r>
          </w:p>
        </w:tc>
        <w:tc>
          <w:tcPr>
            <w:tcW w:w="2207" w:type="dxa"/>
            <w:shd w:val="clear" w:color="auto" w:fill="auto"/>
            <w:vAlign w:val="center"/>
            <w:hideMark/>
          </w:tcPr>
          <w:p w14:paraId="2455F495"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Nhập môn điện toán đám mây</w:t>
            </w:r>
          </w:p>
        </w:tc>
        <w:tc>
          <w:tcPr>
            <w:tcW w:w="8079" w:type="dxa"/>
            <w:shd w:val="clear" w:color="auto" w:fill="auto"/>
            <w:vAlign w:val="center"/>
            <w:hideMark/>
          </w:tcPr>
          <w:p w14:paraId="1094C80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Hiểu được sự ra hình thành và phát triển của điện toán đám mây</w:t>
            </w:r>
            <w:r w:rsidRPr="00033326">
              <w:rPr>
                <w:rFonts w:ascii="Times New Roman" w:eastAsia="Times New Roman" w:hAnsi="Times New Roman" w:cs="Times New Roman"/>
                <w:color w:val="000000" w:themeColor="text1"/>
              </w:rPr>
              <w:br/>
              <w:t>- Nắm bắt được các mô hình điện toán đám mây phổ biến</w:t>
            </w:r>
            <w:r w:rsidRPr="00033326">
              <w:rPr>
                <w:rFonts w:ascii="Times New Roman" w:eastAsia="Times New Roman" w:hAnsi="Times New Roman" w:cs="Times New Roman"/>
                <w:color w:val="000000" w:themeColor="text1"/>
              </w:rPr>
              <w:br/>
              <w:t>- Nắm được khái niệm ảo hóa và áp dụng của nó vào điện toán đám mây</w:t>
            </w:r>
            <w:r w:rsidRPr="00033326">
              <w:rPr>
                <w:rFonts w:ascii="Times New Roman" w:eastAsia="Times New Roman" w:hAnsi="Times New Roman" w:cs="Times New Roman"/>
                <w:color w:val="000000" w:themeColor="text1"/>
              </w:rPr>
              <w:br/>
              <w:t>- Nắm được khái niệm IaaS, PaaS, SaaS và BPaaS cùng với các thể hiện thực tế của các khái niệm này trong môi trường dịch vụ được cung cấp bởi các nhà cung cấp chính Amazon, Microsoft, IBM, Google,...</w:t>
            </w:r>
            <w:r w:rsidRPr="00033326">
              <w:rPr>
                <w:rFonts w:ascii="Times New Roman" w:eastAsia="Times New Roman" w:hAnsi="Times New Roman" w:cs="Times New Roman"/>
                <w:color w:val="000000" w:themeColor="text1"/>
              </w:rPr>
              <w:br/>
              <w:t>- Nắm được lý thuyết cơ bản về lập trình trên môi trường điện toán đám mây</w:t>
            </w:r>
            <w:r w:rsidRPr="00033326">
              <w:rPr>
                <w:rFonts w:ascii="Times New Roman" w:eastAsia="Times New Roman" w:hAnsi="Times New Roman" w:cs="Times New Roman"/>
                <w:color w:val="000000" w:themeColor="text1"/>
              </w:rPr>
              <w:br/>
              <w:t>- Nắm bắt và biết sử dụng MapReduce</w:t>
            </w:r>
          </w:p>
        </w:tc>
        <w:tc>
          <w:tcPr>
            <w:tcW w:w="618" w:type="dxa"/>
            <w:shd w:val="clear" w:color="auto" w:fill="auto"/>
            <w:vAlign w:val="center"/>
            <w:hideMark/>
          </w:tcPr>
          <w:p w14:paraId="36C999F8" w14:textId="77777777" w:rsidR="00C34791" w:rsidRPr="00033326" w:rsidRDefault="00C34791"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40" w:type="dxa"/>
            <w:shd w:val="clear" w:color="auto" w:fill="auto"/>
            <w:vAlign w:val="center"/>
            <w:hideMark/>
          </w:tcPr>
          <w:p w14:paraId="6F247D2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65E16A7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60 phút</w:t>
            </w:r>
          </w:p>
        </w:tc>
      </w:tr>
      <w:tr w:rsidR="00C34791" w:rsidRPr="00033326" w14:paraId="7DD641EB" w14:textId="77777777" w:rsidTr="00C34791">
        <w:trPr>
          <w:trHeight w:val="340"/>
        </w:trPr>
        <w:tc>
          <w:tcPr>
            <w:tcW w:w="510" w:type="dxa"/>
            <w:shd w:val="clear" w:color="auto" w:fill="auto"/>
            <w:vAlign w:val="center"/>
            <w:hideMark/>
          </w:tcPr>
          <w:p w14:paraId="12C694E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10</w:t>
            </w:r>
          </w:p>
        </w:tc>
        <w:tc>
          <w:tcPr>
            <w:tcW w:w="2207" w:type="dxa"/>
            <w:shd w:val="clear" w:color="auto" w:fill="auto"/>
            <w:vAlign w:val="center"/>
            <w:hideMark/>
          </w:tcPr>
          <w:p w14:paraId="674B9ECF"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 xml:space="preserve">Công nghệ Web </w:t>
            </w:r>
          </w:p>
        </w:tc>
        <w:tc>
          <w:tcPr>
            <w:tcW w:w="8079" w:type="dxa"/>
            <w:shd w:val="clear" w:color="auto" w:fill="auto"/>
            <w:vAlign w:val="center"/>
            <w:hideMark/>
          </w:tcPr>
          <w:p w14:paraId="5B18682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Cách xác định bài toán thực tế</w:t>
            </w:r>
            <w:r w:rsidRPr="00033326">
              <w:rPr>
                <w:rFonts w:ascii="Times New Roman" w:eastAsia="Times New Roman" w:hAnsi="Times New Roman" w:cs="Times New Roman"/>
                <w:color w:val="000000" w:themeColor="text1"/>
              </w:rPr>
              <w:br/>
              <w:t>- Xây dựng mockup cho ứng dụng ở mức cơ bản.</w:t>
            </w:r>
            <w:r w:rsidRPr="00033326">
              <w:rPr>
                <w:rFonts w:ascii="Times New Roman" w:eastAsia="Times New Roman" w:hAnsi="Times New Roman" w:cs="Times New Roman"/>
                <w:color w:val="000000" w:themeColor="text1"/>
              </w:rPr>
              <w:br/>
              <w:t>- Xây dựng chức năng phía server</w:t>
            </w:r>
            <w:r w:rsidRPr="00033326">
              <w:rPr>
                <w:rFonts w:ascii="Times New Roman" w:eastAsia="Times New Roman" w:hAnsi="Times New Roman" w:cs="Times New Roman"/>
                <w:color w:val="000000" w:themeColor="text1"/>
              </w:rPr>
              <w:br/>
              <w:t>- Tiếp cận các xu thế công nghệ web mới</w:t>
            </w:r>
            <w:r w:rsidRPr="00033326">
              <w:rPr>
                <w:rFonts w:ascii="Times New Roman" w:eastAsia="Times New Roman" w:hAnsi="Times New Roman" w:cs="Times New Roman"/>
                <w:color w:val="000000" w:themeColor="text1"/>
              </w:rPr>
              <w:br/>
              <w:t>- Rèn luyện các kỹ năng: Hiểu được vấn đề mình cần, tìm cách giải quyết vướng mắc gặp phải dựa vào google, xây dựng được ứng dụng đã đề ra.</w:t>
            </w:r>
          </w:p>
        </w:tc>
        <w:tc>
          <w:tcPr>
            <w:tcW w:w="618" w:type="dxa"/>
            <w:shd w:val="clear" w:color="auto" w:fill="auto"/>
            <w:vAlign w:val="center"/>
            <w:hideMark/>
          </w:tcPr>
          <w:p w14:paraId="526185A6" w14:textId="77777777" w:rsidR="00C34791" w:rsidRPr="00033326" w:rsidRDefault="00C34791"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40" w:type="dxa"/>
            <w:shd w:val="clear" w:color="auto" w:fill="auto"/>
            <w:vAlign w:val="center"/>
            <w:hideMark/>
          </w:tcPr>
          <w:p w14:paraId="0251227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7DA353E4"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Vấn đáp (Bảo vệ BTL/Project môn học)</w:t>
            </w:r>
          </w:p>
        </w:tc>
      </w:tr>
      <w:tr w:rsidR="00C34791" w:rsidRPr="00033326" w14:paraId="6F089812" w14:textId="77777777" w:rsidTr="00C34791">
        <w:trPr>
          <w:trHeight w:val="340"/>
        </w:trPr>
        <w:tc>
          <w:tcPr>
            <w:tcW w:w="510" w:type="dxa"/>
            <w:shd w:val="clear" w:color="auto" w:fill="auto"/>
            <w:vAlign w:val="center"/>
            <w:hideMark/>
          </w:tcPr>
          <w:p w14:paraId="1FABE17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11</w:t>
            </w:r>
          </w:p>
        </w:tc>
        <w:tc>
          <w:tcPr>
            <w:tcW w:w="2207" w:type="dxa"/>
            <w:shd w:val="clear" w:color="auto" w:fill="auto"/>
            <w:vAlign w:val="center"/>
            <w:hideMark/>
          </w:tcPr>
          <w:p w14:paraId="1FF546E8"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Thống kê ứng dụng</w:t>
            </w:r>
          </w:p>
        </w:tc>
        <w:tc>
          <w:tcPr>
            <w:tcW w:w="8079" w:type="dxa"/>
            <w:shd w:val="clear" w:color="auto" w:fill="auto"/>
            <w:vAlign w:val="center"/>
            <w:hideMark/>
          </w:tcPr>
          <w:p w14:paraId="1FAE005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trang bị cho sinh viên những kiến thức cơ bản về thống kê, ứng dụng của thống kê trong Khoa học kĩ thuật. Từ đó sinh viên có thể giải quyết được các bài toán cơ bản về thống kê trong cuộc sống như các vấn đề về thống kê mô tả, vẽ các loại biểu đồ, các bài toán ước lượng, kiểm định, hồi quy. Đồng thời các kiến thức thống kê cũng là kiến thức cơ bản cho ngành Công nghệ thông tin, Hệ thống thông tin.</w:t>
            </w:r>
          </w:p>
        </w:tc>
        <w:tc>
          <w:tcPr>
            <w:tcW w:w="618" w:type="dxa"/>
            <w:shd w:val="clear" w:color="auto" w:fill="auto"/>
            <w:vAlign w:val="center"/>
            <w:hideMark/>
          </w:tcPr>
          <w:p w14:paraId="7150873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3961036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795" w:type="dxa"/>
            <w:shd w:val="clear" w:color="auto" w:fill="auto"/>
            <w:vAlign w:val="center"/>
            <w:hideMark/>
          </w:tcPr>
          <w:p w14:paraId="59CB805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39D914ED" w14:textId="77777777" w:rsidTr="00C34791">
        <w:trPr>
          <w:trHeight w:val="340"/>
        </w:trPr>
        <w:tc>
          <w:tcPr>
            <w:tcW w:w="510" w:type="dxa"/>
            <w:shd w:val="clear" w:color="auto" w:fill="auto"/>
            <w:vAlign w:val="center"/>
            <w:hideMark/>
          </w:tcPr>
          <w:p w14:paraId="37BEE96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12</w:t>
            </w:r>
          </w:p>
        </w:tc>
        <w:tc>
          <w:tcPr>
            <w:tcW w:w="2207" w:type="dxa"/>
            <w:shd w:val="clear" w:color="auto" w:fill="auto"/>
            <w:vAlign w:val="center"/>
            <w:hideMark/>
          </w:tcPr>
          <w:p w14:paraId="320C8F1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Hệ điều hành</w:t>
            </w:r>
          </w:p>
        </w:tc>
        <w:tc>
          <w:tcPr>
            <w:tcW w:w="8079" w:type="dxa"/>
            <w:shd w:val="clear" w:color="auto" w:fill="auto"/>
            <w:vAlign w:val="center"/>
            <w:hideMark/>
          </w:tcPr>
          <w:p w14:paraId="26DA8FE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nắm được các khái niệm cơ bản về hệ điều hành, cách thức hoạt động của hệ điều hành, biết được các thành phần cơ bản của hệ điều hành và mối quan hệ giữa chúng, từ đó hiểu được bản chất hoạt động bên trong một hệ thống máy tính.</w:t>
            </w:r>
          </w:p>
        </w:tc>
        <w:tc>
          <w:tcPr>
            <w:tcW w:w="618" w:type="dxa"/>
            <w:shd w:val="clear" w:color="auto" w:fill="auto"/>
            <w:vAlign w:val="center"/>
            <w:hideMark/>
          </w:tcPr>
          <w:p w14:paraId="29CF078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661916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795" w:type="dxa"/>
            <w:shd w:val="clear" w:color="auto" w:fill="auto"/>
            <w:vAlign w:val="center"/>
            <w:hideMark/>
          </w:tcPr>
          <w:p w14:paraId="6812F1F4"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38ABE647" w14:textId="77777777" w:rsidTr="00C34791">
        <w:trPr>
          <w:trHeight w:val="340"/>
        </w:trPr>
        <w:tc>
          <w:tcPr>
            <w:tcW w:w="510" w:type="dxa"/>
            <w:shd w:val="clear" w:color="auto" w:fill="auto"/>
            <w:vAlign w:val="center"/>
            <w:hideMark/>
          </w:tcPr>
          <w:p w14:paraId="5804A88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13</w:t>
            </w:r>
          </w:p>
        </w:tc>
        <w:tc>
          <w:tcPr>
            <w:tcW w:w="2207" w:type="dxa"/>
            <w:shd w:val="clear" w:color="auto" w:fill="auto"/>
            <w:vAlign w:val="center"/>
            <w:hideMark/>
          </w:tcPr>
          <w:p w14:paraId="45C23A7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Trí tuệ nhân tạo</w:t>
            </w:r>
          </w:p>
        </w:tc>
        <w:tc>
          <w:tcPr>
            <w:tcW w:w="8079" w:type="dxa"/>
            <w:shd w:val="clear" w:color="auto" w:fill="auto"/>
            <w:vAlign w:val="center"/>
            <w:hideMark/>
          </w:tcPr>
          <w:p w14:paraId="474A48B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Các khái niệm cơ sở của AI, được tổ chức xoay quanh việc xây dựng các tác tử tính toán. Các chủ đề chính bao gồm tìm kiếm, logic, biểu diễn và suy luận, và học máy. </w:t>
            </w:r>
          </w:p>
        </w:tc>
        <w:tc>
          <w:tcPr>
            <w:tcW w:w="618" w:type="dxa"/>
            <w:shd w:val="clear" w:color="auto" w:fill="auto"/>
            <w:vAlign w:val="center"/>
            <w:hideMark/>
          </w:tcPr>
          <w:p w14:paraId="07D3772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568E1C1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795" w:type="dxa"/>
            <w:shd w:val="clear" w:color="auto" w:fill="auto"/>
            <w:vAlign w:val="center"/>
            <w:hideMark/>
          </w:tcPr>
          <w:p w14:paraId="24D91FF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321101B1" w14:textId="77777777" w:rsidTr="00C34791">
        <w:trPr>
          <w:trHeight w:val="340"/>
        </w:trPr>
        <w:tc>
          <w:tcPr>
            <w:tcW w:w="510" w:type="dxa"/>
            <w:shd w:val="clear" w:color="auto" w:fill="auto"/>
            <w:vAlign w:val="center"/>
            <w:hideMark/>
          </w:tcPr>
          <w:p w14:paraId="35ADF75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14</w:t>
            </w:r>
          </w:p>
        </w:tc>
        <w:tc>
          <w:tcPr>
            <w:tcW w:w="2207" w:type="dxa"/>
            <w:shd w:val="clear" w:color="auto" w:fill="auto"/>
            <w:vAlign w:val="center"/>
            <w:hideMark/>
          </w:tcPr>
          <w:p w14:paraId="6DF61A9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Công nghệ phần mềm</w:t>
            </w:r>
          </w:p>
        </w:tc>
        <w:tc>
          <w:tcPr>
            <w:tcW w:w="8079" w:type="dxa"/>
            <w:shd w:val="clear" w:color="auto" w:fill="auto"/>
            <w:vAlign w:val="center"/>
            <w:hideMark/>
          </w:tcPr>
          <w:p w14:paraId="156630B4"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này giúp sinh viên hiểu được những khái niệm cơ bản về Phần mềm, Công nghệ Phần mềm, Dự án Phần mềm, Quản trị Dự án Phần mềm, Tiến trình Phần mềm. Qua đó, sinh viên nắm bắt các kiến thức cơ bản để tạo ra sản phẩm phần mềm một cách công nghiệp.</w:t>
            </w:r>
          </w:p>
        </w:tc>
        <w:tc>
          <w:tcPr>
            <w:tcW w:w="618" w:type="dxa"/>
            <w:shd w:val="clear" w:color="auto" w:fill="auto"/>
            <w:vAlign w:val="center"/>
            <w:hideMark/>
          </w:tcPr>
          <w:p w14:paraId="0C671EF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6B1BBEB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795" w:type="dxa"/>
            <w:shd w:val="clear" w:color="auto" w:fill="auto"/>
            <w:vAlign w:val="center"/>
            <w:hideMark/>
          </w:tcPr>
          <w:p w14:paraId="226FB21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90 phút</w:t>
            </w:r>
          </w:p>
        </w:tc>
      </w:tr>
      <w:tr w:rsidR="00C34791" w:rsidRPr="00033326" w14:paraId="3DD244FD" w14:textId="77777777" w:rsidTr="00C34791">
        <w:trPr>
          <w:trHeight w:val="340"/>
        </w:trPr>
        <w:tc>
          <w:tcPr>
            <w:tcW w:w="510" w:type="dxa"/>
            <w:shd w:val="clear" w:color="auto" w:fill="auto"/>
            <w:vAlign w:val="center"/>
            <w:hideMark/>
          </w:tcPr>
          <w:p w14:paraId="517AA02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15</w:t>
            </w:r>
          </w:p>
        </w:tc>
        <w:tc>
          <w:tcPr>
            <w:tcW w:w="2207" w:type="dxa"/>
            <w:shd w:val="clear" w:color="auto" w:fill="auto"/>
            <w:vAlign w:val="center"/>
            <w:hideMark/>
          </w:tcPr>
          <w:p w14:paraId="685E71C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Đồ họa máy tính</w:t>
            </w:r>
          </w:p>
        </w:tc>
        <w:tc>
          <w:tcPr>
            <w:tcW w:w="8079" w:type="dxa"/>
            <w:shd w:val="clear" w:color="auto" w:fill="auto"/>
            <w:vAlign w:val="center"/>
            <w:hideMark/>
          </w:tcPr>
          <w:p w14:paraId="0A408E7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Giới thiệu cho sinh viên hiểu đươc phần cứng đồ hoạ máy tính, thuật toán vẽ đối tượng đồ hoạ cơ sở dựa trên hiển thị điểm, khử răng cưa, giao diện người dùng đồ hoạ, các phép biến đổi và phép chiếu hình học, đa giác, đường cong mềm, mô hình vật rắn, chiếu sáng và tô bóng, tô vẽ ảnh, tia chiếu, khử mặt khuất, tạo mịn hình ảnh, hoạt hình, thực tại ảo, và mô phỏng khoa học.</w:t>
            </w:r>
          </w:p>
        </w:tc>
        <w:tc>
          <w:tcPr>
            <w:tcW w:w="618" w:type="dxa"/>
            <w:shd w:val="clear" w:color="auto" w:fill="auto"/>
            <w:vAlign w:val="center"/>
            <w:hideMark/>
          </w:tcPr>
          <w:p w14:paraId="69A5CED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18FCA14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795" w:type="dxa"/>
            <w:shd w:val="clear" w:color="auto" w:fill="auto"/>
            <w:vAlign w:val="center"/>
            <w:hideMark/>
          </w:tcPr>
          <w:p w14:paraId="2EC45A8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3BBC5845" w14:textId="77777777" w:rsidTr="00C34791">
        <w:trPr>
          <w:trHeight w:val="340"/>
        </w:trPr>
        <w:tc>
          <w:tcPr>
            <w:tcW w:w="510" w:type="dxa"/>
            <w:shd w:val="clear" w:color="auto" w:fill="auto"/>
            <w:vAlign w:val="center"/>
            <w:hideMark/>
          </w:tcPr>
          <w:p w14:paraId="46AD641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16</w:t>
            </w:r>
          </w:p>
        </w:tc>
        <w:tc>
          <w:tcPr>
            <w:tcW w:w="10286" w:type="dxa"/>
            <w:gridSpan w:val="2"/>
            <w:shd w:val="clear" w:color="auto" w:fill="auto"/>
            <w:vAlign w:val="center"/>
            <w:hideMark/>
          </w:tcPr>
          <w:p w14:paraId="04E6B44F"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Môn học tự chọn (SV chọn trong các môn học dưới đây để tích lũy 6tc tự chọn)</w:t>
            </w:r>
          </w:p>
        </w:tc>
        <w:tc>
          <w:tcPr>
            <w:tcW w:w="618" w:type="dxa"/>
            <w:shd w:val="clear" w:color="auto" w:fill="auto"/>
            <w:vAlign w:val="center"/>
            <w:hideMark/>
          </w:tcPr>
          <w:p w14:paraId="219FF34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840" w:type="dxa"/>
            <w:shd w:val="clear" w:color="auto" w:fill="auto"/>
            <w:vAlign w:val="center"/>
            <w:hideMark/>
          </w:tcPr>
          <w:p w14:paraId="10447D3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795" w:type="dxa"/>
            <w:shd w:val="clear" w:color="auto" w:fill="auto"/>
            <w:vAlign w:val="center"/>
            <w:hideMark/>
          </w:tcPr>
          <w:p w14:paraId="2E84E7C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r>
      <w:tr w:rsidR="00C34791" w:rsidRPr="00033326" w14:paraId="78F8A6E9" w14:textId="77777777" w:rsidTr="00C34791">
        <w:trPr>
          <w:trHeight w:val="340"/>
        </w:trPr>
        <w:tc>
          <w:tcPr>
            <w:tcW w:w="510" w:type="dxa"/>
            <w:shd w:val="clear" w:color="auto" w:fill="auto"/>
            <w:vAlign w:val="center"/>
            <w:hideMark/>
          </w:tcPr>
          <w:p w14:paraId="4393118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17</w:t>
            </w:r>
          </w:p>
        </w:tc>
        <w:tc>
          <w:tcPr>
            <w:tcW w:w="2207" w:type="dxa"/>
            <w:shd w:val="clear" w:color="auto" w:fill="auto"/>
            <w:vAlign w:val="center"/>
            <w:hideMark/>
          </w:tcPr>
          <w:p w14:paraId="7C14464D"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Phát triển ứng dụng cho các thiết bị di động</w:t>
            </w:r>
          </w:p>
        </w:tc>
        <w:tc>
          <w:tcPr>
            <w:tcW w:w="8079" w:type="dxa"/>
            <w:shd w:val="clear" w:color="auto" w:fill="auto"/>
            <w:vAlign w:val="center"/>
            <w:hideMark/>
          </w:tcPr>
          <w:p w14:paraId="30D9E52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Mục đích môn học giúp sinh viên có thể học và tự phát triển được các ứng dụng cơ bản trên nền tảng di động. Ngoài ra giúp các em nâng cao kỹ năng lập trình và tính tự học đối với các kiến thức liên quan tới môn học</w:t>
            </w:r>
          </w:p>
        </w:tc>
        <w:tc>
          <w:tcPr>
            <w:tcW w:w="618" w:type="dxa"/>
            <w:shd w:val="clear" w:color="auto" w:fill="auto"/>
            <w:vAlign w:val="center"/>
            <w:hideMark/>
          </w:tcPr>
          <w:p w14:paraId="323888F2" w14:textId="77777777" w:rsidR="00C34791" w:rsidRPr="00033326" w:rsidRDefault="00C34791"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40" w:type="dxa"/>
            <w:shd w:val="clear" w:color="auto" w:fill="auto"/>
            <w:vAlign w:val="center"/>
            <w:hideMark/>
          </w:tcPr>
          <w:p w14:paraId="3DEA70D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795" w:type="dxa"/>
            <w:shd w:val="clear" w:color="auto" w:fill="auto"/>
            <w:vAlign w:val="center"/>
            <w:hideMark/>
          </w:tcPr>
          <w:p w14:paraId="65F812DD"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Vấn đáp (Bảo vệ BTL/Project môn học)</w:t>
            </w:r>
          </w:p>
        </w:tc>
      </w:tr>
      <w:tr w:rsidR="00C34791" w:rsidRPr="00033326" w14:paraId="5E2537A4" w14:textId="77777777" w:rsidTr="00C34791">
        <w:trPr>
          <w:trHeight w:val="340"/>
        </w:trPr>
        <w:tc>
          <w:tcPr>
            <w:tcW w:w="510" w:type="dxa"/>
            <w:shd w:val="clear" w:color="auto" w:fill="auto"/>
            <w:vAlign w:val="center"/>
            <w:hideMark/>
          </w:tcPr>
          <w:p w14:paraId="762837C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18</w:t>
            </w:r>
          </w:p>
        </w:tc>
        <w:tc>
          <w:tcPr>
            <w:tcW w:w="2207" w:type="dxa"/>
            <w:shd w:val="clear" w:color="auto" w:fill="auto"/>
            <w:vAlign w:val="center"/>
            <w:hideMark/>
          </w:tcPr>
          <w:p w14:paraId="7FF17063"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Phân tích yêu cầu phần mềm</w:t>
            </w:r>
          </w:p>
        </w:tc>
        <w:tc>
          <w:tcPr>
            <w:tcW w:w="8079" w:type="dxa"/>
            <w:shd w:val="clear" w:color="auto" w:fill="auto"/>
            <w:vAlign w:val="center"/>
            <w:hideMark/>
          </w:tcPr>
          <w:p w14:paraId="6C7179B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cho sinh viên các kiến thức liên quan đến các kỹ thuật phát hiện và suy luận các yêu cầu, các ngôn ngữ và mô hình cho đặc tả yêu cầu người dùng. Sau khi học xong, sinh viên làm chủ được các kỹ thuật phân tích và đánh giá yêu cầu phần mềm, đặc tả và phân tích yêu cầu cho các hệ thống điển hình.</w:t>
            </w:r>
          </w:p>
        </w:tc>
        <w:tc>
          <w:tcPr>
            <w:tcW w:w="618" w:type="dxa"/>
            <w:shd w:val="clear" w:color="auto" w:fill="auto"/>
            <w:vAlign w:val="center"/>
            <w:hideMark/>
          </w:tcPr>
          <w:p w14:paraId="5857C6D6" w14:textId="77777777" w:rsidR="00C34791" w:rsidRPr="00033326" w:rsidRDefault="00C34791"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3</w:t>
            </w:r>
          </w:p>
        </w:tc>
        <w:tc>
          <w:tcPr>
            <w:tcW w:w="840" w:type="dxa"/>
            <w:shd w:val="clear" w:color="auto" w:fill="auto"/>
            <w:vAlign w:val="center"/>
            <w:hideMark/>
          </w:tcPr>
          <w:p w14:paraId="3A73D9B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795" w:type="dxa"/>
            <w:shd w:val="clear" w:color="auto" w:fill="auto"/>
            <w:vAlign w:val="center"/>
            <w:hideMark/>
          </w:tcPr>
          <w:p w14:paraId="0974BA8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60 phút</w:t>
            </w:r>
          </w:p>
        </w:tc>
      </w:tr>
      <w:tr w:rsidR="00C34791" w:rsidRPr="00033326" w14:paraId="7FBEA361" w14:textId="77777777" w:rsidTr="00C34791">
        <w:trPr>
          <w:trHeight w:val="340"/>
        </w:trPr>
        <w:tc>
          <w:tcPr>
            <w:tcW w:w="510" w:type="dxa"/>
            <w:shd w:val="clear" w:color="auto" w:fill="auto"/>
            <w:vAlign w:val="center"/>
            <w:hideMark/>
          </w:tcPr>
          <w:p w14:paraId="54D483E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19</w:t>
            </w:r>
          </w:p>
        </w:tc>
        <w:tc>
          <w:tcPr>
            <w:tcW w:w="2207" w:type="dxa"/>
            <w:shd w:val="clear" w:color="auto" w:fill="auto"/>
            <w:vAlign w:val="center"/>
            <w:hideMark/>
          </w:tcPr>
          <w:p w14:paraId="77D59314" w14:textId="77777777" w:rsidR="00C34791" w:rsidRPr="00033326" w:rsidRDefault="00C34791" w:rsidP="00030166">
            <w:pPr>
              <w:spacing w:after="0" w:line="240" w:lineRule="auto"/>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t>Linux và phần mềm mã nguồn mở</w:t>
            </w:r>
          </w:p>
        </w:tc>
        <w:tc>
          <w:tcPr>
            <w:tcW w:w="8079" w:type="dxa"/>
            <w:shd w:val="clear" w:color="auto" w:fill="auto"/>
            <w:vAlign w:val="center"/>
            <w:hideMark/>
          </w:tcPr>
          <w:p w14:paraId="577855C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Cung cấp các kiến thức cơ bản về giấy phép mã nguồn mở và cộng đồng FOSS</w:t>
            </w:r>
            <w:r w:rsidRPr="00033326">
              <w:rPr>
                <w:rFonts w:ascii="Times New Roman" w:eastAsia="Times New Roman" w:hAnsi="Times New Roman" w:cs="Times New Roman"/>
                <w:color w:val="000000" w:themeColor="text1"/>
              </w:rPr>
              <w:br/>
              <w:t>- Hiểu về cách thức làm việc của hệ điều hành Linux</w:t>
            </w:r>
            <w:r w:rsidRPr="00033326">
              <w:rPr>
                <w:rFonts w:ascii="Times New Roman" w:eastAsia="Times New Roman" w:hAnsi="Times New Roman" w:cs="Times New Roman"/>
                <w:color w:val="000000" w:themeColor="text1"/>
              </w:rPr>
              <w:br/>
              <w:t>- Cách sử dụng giao diện dòng lệnh cơ bản</w:t>
            </w:r>
            <w:r w:rsidRPr="00033326">
              <w:rPr>
                <w:rFonts w:ascii="Times New Roman" w:eastAsia="Times New Roman" w:hAnsi="Times New Roman" w:cs="Times New Roman"/>
                <w:color w:val="000000" w:themeColor="text1"/>
              </w:rPr>
              <w:br/>
              <w:t>- Làm việc với hệ thống file, tiến trình và dịch vụ</w:t>
            </w:r>
            <w:r w:rsidRPr="00033326">
              <w:rPr>
                <w:rFonts w:ascii="Times New Roman" w:eastAsia="Times New Roman" w:hAnsi="Times New Roman" w:cs="Times New Roman"/>
                <w:color w:val="000000" w:themeColor="text1"/>
              </w:rPr>
              <w:br/>
            </w:r>
            <w:r w:rsidRPr="00033326">
              <w:rPr>
                <w:rFonts w:ascii="Times New Roman" w:eastAsia="Times New Roman" w:hAnsi="Times New Roman" w:cs="Times New Roman"/>
                <w:color w:val="000000" w:themeColor="text1"/>
              </w:rPr>
              <w:lastRenderedPageBreak/>
              <w:t>- Tùy biến môi trường hệ thống</w:t>
            </w:r>
            <w:r w:rsidRPr="00033326">
              <w:rPr>
                <w:rFonts w:ascii="Times New Roman" w:eastAsia="Times New Roman" w:hAnsi="Times New Roman" w:cs="Times New Roman"/>
                <w:color w:val="000000" w:themeColor="text1"/>
              </w:rPr>
              <w:br/>
              <w:t>- Làm việc với x-windows</w:t>
            </w:r>
            <w:r w:rsidRPr="00033326">
              <w:rPr>
                <w:rFonts w:ascii="Times New Roman" w:eastAsia="Times New Roman" w:hAnsi="Times New Roman" w:cs="Times New Roman"/>
                <w:color w:val="000000" w:themeColor="text1"/>
              </w:rPr>
              <w:br/>
              <w:t>- Cấu hình các dịch vụ internet cơ bản</w:t>
            </w:r>
          </w:p>
        </w:tc>
        <w:tc>
          <w:tcPr>
            <w:tcW w:w="618" w:type="dxa"/>
            <w:shd w:val="clear" w:color="auto" w:fill="auto"/>
            <w:vAlign w:val="center"/>
            <w:hideMark/>
          </w:tcPr>
          <w:p w14:paraId="3E7ED81B" w14:textId="77777777" w:rsidR="00C34791" w:rsidRPr="00033326" w:rsidRDefault="00C34791" w:rsidP="00030166">
            <w:pPr>
              <w:spacing w:after="0" w:line="240" w:lineRule="auto"/>
              <w:jc w:val="center"/>
              <w:rPr>
                <w:rFonts w:ascii="Times New Roman" w:eastAsia="Times New Roman" w:hAnsi="Times New Roman" w:cs="Times New Roman"/>
                <w:iCs/>
                <w:color w:val="000000" w:themeColor="text1"/>
              </w:rPr>
            </w:pPr>
            <w:r w:rsidRPr="00033326">
              <w:rPr>
                <w:rFonts w:ascii="Times New Roman" w:eastAsia="Times New Roman" w:hAnsi="Times New Roman" w:cs="Times New Roman"/>
                <w:iCs/>
                <w:color w:val="000000" w:themeColor="text1"/>
              </w:rPr>
              <w:lastRenderedPageBreak/>
              <w:t>3</w:t>
            </w:r>
          </w:p>
        </w:tc>
        <w:tc>
          <w:tcPr>
            <w:tcW w:w="840" w:type="dxa"/>
            <w:shd w:val="clear" w:color="auto" w:fill="auto"/>
            <w:vAlign w:val="center"/>
            <w:hideMark/>
          </w:tcPr>
          <w:p w14:paraId="23355B7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795" w:type="dxa"/>
            <w:shd w:val="clear" w:color="auto" w:fill="auto"/>
            <w:vAlign w:val="center"/>
            <w:hideMark/>
          </w:tcPr>
          <w:p w14:paraId="51031EB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60 phút</w:t>
            </w:r>
          </w:p>
        </w:tc>
      </w:tr>
      <w:tr w:rsidR="00C34791" w:rsidRPr="00033326" w14:paraId="2F1B2799" w14:textId="77777777" w:rsidTr="00C34791">
        <w:trPr>
          <w:trHeight w:val="340"/>
        </w:trPr>
        <w:tc>
          <w:tcPr>
            <w:tcW w:w="15049" w:type="dxa"/>
            <w:gridSpan w:val="6"/>
            <w:shd w:val="clear" w:color="auto" w:fill="auto"/>
            <w:vAlign w:val="center"/>
            <w:hideMark/>
          </w:tcPr>
          <w:p w14:paraId="4F8EA9F6" w14:textId="77777777" w:rsidR="00C34791" w:rsidRPr="00033326" w:rsidRDefault="00A84E5A" w:rsidP="00A84E5A">
            <w:pPr>
              <w:spacing w:after="0" w:line="240" w:lineRule="auto"/>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lastRenderedPageBreak/>
              <w:t>NĂM THỨ TƯ</w:t>
            </w:r>
          </w:p>
        </w:tc>
      </w:tr>
      <w:tr w:rsidR="00C34791" w:rsidRPr="00033326" w14:paraId="3DAC8524" w14:textId="77777777" w:rsidTr="00C34791">
        <w:trPr>
          <w:trHeight w:val="340"/>
        </w:trPr>
        <w:tc>
          <w:tcPr>
            <w:tcW w:w="510" w:type="dxa"/>
            <w:shd w:val="clear" w:color="auto" w:fill="auto"/>
            <w:vAlign w:val="center"/>
            <w:hideMark/>
          </w:tcPr>
          <w:p w14:paraId="3FCADB4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w:t>
            </w:r>
          </w:p>
        </w:tc>
        <w:tc>
          <w:tcPr>
            <w:tcW w:w="2207" w:type="dxa"/>
            <w:shd w:val="clear" w:color="auto" w:fill="auto"/>
            <w:vAlign w:val="center"/>
            <w:hideMark/>
          </w:tcPr>
          <w:p w14:paraId="644AB2D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Học máy</w:t>
            </w:r>
          </w:p>
        </w:tc>
        <w:tc>
          <w:tcPr>
            <w:tcW w:w="8079" w:type="dxa"/>
            <w:shd w:val="clear" w:color="auto" w:fill="auto"/>
            <w:vAlign w:val="center"/>
            <w:hideMark/>
          </w:tcPr>
          <w:p w14:paraId="20BCCF7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những khái niệm về học máy; các nguyên lý của các thuật toán trong lĩnh vực học máy, trí tuệ nhân tạo; các kiến thức cơ bản về các mô hình (không và có giám sát), xử lý dữ liệu thiếu (missing value); bài toán phân loại, phân cụm, và bài toán hồi quy; các giải thuật học máy tiên tiến như PCA, LASSO, SVM, RF, Boosting, Deep learning,..Từ đó xây dựng các chương trình máy tính có khả năng tự động nâng cao hiệu suất, xây dựng mô hình máy tính từ dữ liệu quan sát phục vụ cho bài toán dự đoán, dự báo... Biết sử dụng ngôn ngữ lập trình R để minh họa các ví dụ áp dụng giải thuật học máy.</w:t>
            </w:r>
          </w:p>
        </w:tc>
        <w:tc>
          <w:tcPr>
            <w:tcW w:w="618" w:type="dxa"/>
            <w:shd w:val="clear" w:color="auto" w:fill="auto"/>
            <w:vAlign w:val="center"/>
            <w:hideMark/>
          </w:tcPr>
          <w:p w14:paraId="066F890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7FE9B7D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443EF0E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2D94BBD9" w14:textId="77777777" w:rsidTr="00C34791">
        <w:trPr>
          <w:trHeight w:val="340"/>
        </w:trPr>
        <w:tc>
          <w:tcPr>
            <w:tcW w:w="510" w:type="dxa"/>
            <w:shd w:val="clear" w:color="auto" w:fill="auto"/>
            <w:vAlign w:val="center"/>
            <w:hideMark/>
          </w:tcPr>
          <w:p w14:paraId="1E7C8AE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w:t>
            </w:r>
          </w:p>
        </w:tc>
        <w:tc>
          <w:tcPr>
            <w:tcW w:w="2207" w:type="dxa"/>
            <w:shd w:val="clear" w:color="auto" w:fill="auto"/>
            <w:vAlign w:val="center"/>
            <w:hideMark/>
          </w:tcPr>
          <w:p w14:paraId="2AE964B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An toàn và bảo mật thông tin</w:t>
            </w:r>
          </w:p>
        </w:tc>
        <w:tc>
          <w:tcPr>
            <w:tcW w:w="8079" w:type="dxa"/>
            <w:shd w:val="clear" w:color="auto" w:fill="auto"/>
            <w:vAlign w:val="center"/>
            <w:hideMark/>
          </w:tcPr>
          <w:p w14:paraId="56C954B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nắm được các khái niệm cơ bản về mật mã học, các hệ mật mã đối xứng và mật mã khoá công khai, nguyên tắc hoạt động của chữ kí số, từ đó ứng dụng vào chứng thực và an ninh mạng máy tính. Ngoài ra sinh viên cũng được cung cấp các kiến thức về phần mềm gây hại như virus, worm… và cách phòng chống chúng, cùng các nguyên tắc bảo mật hệ thống nói chung.</w:t>
            </w:r>
          </w:p>
        </w:tc>
        <w:tc>
          <w:tcPr>
            <w:tcW w:w="618" w:type="dxa"/>
            <w:shd w:val="clear" w:color="auto" w:fill="auto"/>
            <w:vAlign w:val="center"/>
            <w:hideMark/>
          </w:tcPr>
          <w:p w14:paraId="04C3A59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60B4FCD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1A5442D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50296DC3" w14:textId="77777777" w:rsidTr="00C34791">
        <w:trPr>
          <w:trHeight w:val="340"/>
        </w:trPr>
        <w:tc>
          <w:tcPr>
            <w:tcW w:w="510" w:type="dxa"/>
            <w:shd w:val="clear" w:color="auto" w:fill="auto"/>
            <w:vAlign w:val="center"/>
            <w:hideMark/>
          </w:tcPr>
          <w:p w14:paraId="3DF73ED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10286" w:type="dxa"/>
            <w:gridSpan w:val="2"/>
            <w:shd w:val="clear" w:color="auto" w:fill="auto"/>
            <w:vAlign w:val="center"/>
            <w:hideMark/>
          </w:tcPr>
          <w:p w14:paraId="51326AC3"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Môn học tự chọn (SV chọn trong các môn học dưới đây để tích lũy 12tc tự chọn)</w:t>
            </w:r>
          </w:p>
        </w:tc>
        <w:tc>
          <w:tcPr>
            <w:tcW w:w="618" w:type="dxa"/>
            <w:shd w:val="clear" w:color="auto" w:fill="auto"/>
            <w:vAlign w:val="center"/>
            <w:hideMark/>
          </w:tcPr>
          <w:p w14:paraId="16369E9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12</w:t>
            </w:r>
          </w:p>
        </w:tc>
        <w:tc>
          <w:tcPr>
            <w:tcW w:w="840" w:type="dxa"/>
            <w:shd w:val="clear" w:color="auto" w:fill="auto"/>
            <w:vAlign w:val="center"/>
            <w:hideMark/>
          </w:tcPr>
          <w:p w14:paraId="486E17D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4294590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r>
      <w:tr w:rsidR="00C34791" w:rsidRPr="00033326" w14:paraId="27F434E3" w14:textId="77777777" w:rsidTr="00C34791">
        <w:trPr>
          <w:trHeight w:val="340"/>
        </w:trPr>
        <w:tc>
          <w:tcPr>
            <w:tcW w:w="510" w:type="dxa"/>
            <w:shd w:val="clear" w:color="auto" w:fill="auto"/>
            <w:vAlign w:val="center"/>
            <w:hideMark/>
          </w:tcPr>
          <w:p w14:paraId="6064BF7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4</w:t>
            </w:r>
          </w:p>
        </w:tc>
        <w:tc>
          <w:tcPr>
            <w:tcW w:w="2207" w:type="dxa"/>
            <w:shd w:val="clear" w:color="auto" w:fill="auto"/>
            <w:vAlign w:val="center"/>
            <w:hideMark/>
          </w:tcPr>
          <w:p w14:paraId="1411E1B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Tương tác người máy</w:t>
            </w:r>
          </w:p>
        </w:tc>
        <w:tc>
          <w:tcPr>
            <w:tcW w:w="8079" w:type="dxa"/>
            <w:shd w:val="clear" w:color="auto" w:fill="auto"/>
            <w:vAlign w:val="center"/>
            <w:hideMark/>
          </w:tcPr>
          <w:p w14:paraId="0D0E01A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chỉ ra tầm quan trọng của việc thiết kế giao diện hợp lý và tiện dùng. Giới thiệu một loạt những chỉ dẫn có phạm vi rộng cho việc phát triển hệ thống  với hai giao diện người sử dụng chiếm ưu thế ngày nay: giao diện người sử dụng đồ họa và trang web. Các nguyên lý cơ bản nhất, cụ thể nhất được chỉ dẫn theo tiến trình thiết kế giao diện.</w:t>
            </w:r>
          </w:p>
        </w:tc>
        <w:tc>
          <w:tcPr>
            <w:tcW w:w="618" w:type="dxa"/>
            <w:shd w:val="clear" w:color="auto" w:fill="auto"/>
            <w:vAlign w:val="center"/>
            <w:hideMark/>
          </w:tcPr>
          <w:p w14:paraId="6D613B8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4635932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105BAC78"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 kết hợp trắc nghiệm</w:t>
            </w:r>
            <w:r w:rsidRPr="00033326">
              <w:rPr>
                <w:rFonts w:ascii="Times New Roman" w:eastAsia="Times New Roman" w:hAnsi="Times New Roman" w:cs="Times New Roman"/>
                <w:color w:val="000000" w:themeColor="text1"/>
              </w:rPr>
              <w:br/>
              <w:t>- Thời gian thi: 90 phút</w:t>
            </w:r>
          </w:p>
        </w:tc>
      </w:tr>
      <w:tr w:rsidR="00C34791" w:rsidRPr="00033326" w14:paraId="4E4AA0AE" w14:textId="77777777" w:rsidTr="00C34791">
        <w:trPr>
          <w:trHeight w:val="340"/>
        </w:trPr>
        <w:tc>
          <w:tcPr>
            <w:tcW w:w="510" w:type="dxa"/>
            <w:shd w:val="clear" w:color="auto" w:fill="auto"/>
            <w:vAlign w:val="center"/>
            <w:hideMark/>
          </w:tcPr>
          <w:p w14:paraId="5E9DB24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5</w:t>
            </w:r>
          </w:p>
        </w:tc>
        <w:tc>
          <w:tcPr>
            <w:tcW w:w="2207" w:type="dxa"/>
            <w:shd w:val="clear" w:color="auto" w:fill="auto"/>
            <w:vAlign w:val="center"/>
            <w:hideMark/>
          </w:tcPr>
          <w:p w14:paraId="62CCD7A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Lập trình đồ họa 3D</w:t>
            </w:r>
          </w:p>
        </w:tc>
        <w:tc>
          <w:tcPr>
            <w:tcW w:w="8079" w:type="dxa"/>
            <w:shd w:val="clear" w:color="auto" w:fill="auto"/>
            <w:vAlign w:val="center"/>
            <w:hideMark/>
          </w:tcPr>
          <w:p w14:paraId="677B2D8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Khóa học này giới thiệu về đồ họa máy tính 3D, nhấn mạnh về lập trình đồ họa theo thời gian thực bằng việc sử dụng WebGL và ngôn ngữ lập trình JavaScript. Các chủ đề bao gồm giới thiệu JavaScript, các ngôn ngữ tô bóng OpenGL ES, toán học trong đồ họa 3D, các phép biến đổi, kết cấu, chiếu sáng, quản lý cảnh, và tương tác đối tượng. Ngoài ra, chủ đề cũng liên quan đến công nghệ phần mềm, bao gồm quản lý dự án và kiểm soát mã nguồn.</w:t>
            </w:r>
          </w:p>
        </w:tc>
        <w:tc>
          <w:tcPr>
            <w:tcW w:w="618" w:type="dxa"/>
            <w:shd w:val="clear" w:color="auto" w:fill="auto"/>
            <w:vAlign w:val="center"/>
            <w:hideMark/>
          </w:tcPr>
          <w:p w14:paraId="7B8DEBB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E99496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29A23150"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2581DCAA" w14:textId="77777777" w:rsidTr="00C34791">
        <w:trPr>
          <w:trHeight w:val="340"/>
        </w:trPr>
        <w:tc>
          <w:tcPr>
            <w:tcW w:w="510" w:type="dxa"/>
            <w:shd w:val="clear" w:color="auto" w:fill="auto"/>
            <w:vAlign w:val="center"/>
            <w:hideMark/>
          </w:tcPr>
          <w:p w14:paraId="20030C2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6</w:t>
            </w:r>
          </w:p>
        </w:tc>
        <w:tc>
          <w:tcPr>
            <w:tcW w:w="2207" w:type="dxa"/>
            <w:shd w:val="clear" w:color="auto" w:fill="auto"/>
            <w:vAlign w:val="center"/>
            <w:hideMark/>
          </w:tcPr>
          <w:p w14:paraId="2FF5FEF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Các vấn đề tiên tiến trong thiết kế phần mềm</w:t>
            </w:r>
          </w:p>
        </w:tc>
        <w:tc>
          <w:tcPr>
            <w:tcW w:w="8079" w:type="dxa"/>
            <w:shd w:val="clear" w:color="auto" w:fill="auto"/>
            <w:vAlign w:val="center"/>
            <w:hideMark/>
          </w:tcPr>
          <w:p w14:paraId="0B426E6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những kỹ thuật, phương pháp thiết kế và phát triển phần mềm. Từ đó, sinh viên có thể phát triển các ứng dụng dựa trên các phương pháp đã được trang bị trong môn học này.</w:t>
            </w:r>
          </w:p>
        </w:tc>
        <w:tc>
          <w:tcPr>
            <w:tcW w:w="618" w:type="dxa"/>
            <w:shd w:val="clear" w:color="auto" w:fill="auto"/>
            <w:vAlign w:val="center"/>
            <w:hideMark/>
          </w:tcPr>
          <w:p w14:paraId="0E91E26D"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DA818E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04CF732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t>- Thời gian thi: 60 phút</w:t>
            </w:r>
          </w:p>
        </w:tc>
      </w:tr>
      <w:tr w:rsidR="00C34791" w:rsidRPr="00033326" w14:paraId="20DB4A8D" w14:textId="77777777" w:rsidTr="00C34791">
        <w:trPr>
          <w:trHeight w:val="340"/>
        </w:trPr>
        <w:tc>
          <w:tcPr>
            <w:tcW w:w="510" w:type="dxa"/>
            <w:shd w:val="clear" w:color="auto" w:fill="auto"/>
            <w:vAlign w:val="center"/>
            <w:hideMark/>
          </w:tcPr>
          <w:p w14:paraId="01FB276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207" w:type="dxa"/>
            <w:shd w:val="clear" w:color="auto" w:fill="auto"/>
            <w:vAlign w:val="center"/>
            <w:hideMark/>
          </w:tcPr>
          <w:p w14:paraId="1B232C0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Lập trình phân tán</w:t>
            </w:r>
          </w:p>
        </w:tc>
        <w:tc>
          <w:tcPr>
            <w:tcW w:w="8079" w:type="dxa"/>
            <w:shd w:val="clear" w:color="auto" w:fill="auto"/>
            <w:vAlign w:val="center"/>
            <w:hideMark/>
          </w:tcPr>
          <w:p w14:paraId="2F5CD65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Môn học này cung cấp cho sinh viên một cái nhìn tổng thể về lập trình phân tán và các thuật toán trong lập trình phân tán. Nội dung môn học được chia làm 2 phần: 1) phần đầu cung cấp kiến thức về kỹ thuật lập trình trong những hệ thống dựa trên bộ nhớ chia sẻ; 2) </w:t>
            </w:r>
            <w:r w:rsidRPr="00033326">
              <w:rPr>
                <w:rFonts w:ascii="Times New Roman" w:eastAsia="Times New Roman" w:hAnsi="Times New Roman" w:cs="Times New Roman"/>
                <w:color w:val="000000" w:themeColor="text1"/>
              </w:rPr>
              <w:lastRenderedPageBreak/>
              <w:t>phần hai cung cấp kiến thức về kỹ thuật lập trình trong những hệ thống phân tán sử dụng cơ chế truyền thông điệp.</w:t>
            </w:r>
          </w:p>
        </w:tc>
        <w:tc>
          <w:tcPr>
            <w:tcW w:w="618" w:type="dxa"/>
            <w:shd w:val="clear" w:color="auto" w:fill="auto"/>
            <w:vAlign w:val="center"/>
            <w:hideMark/>
          </w:tcPr>
          <w:p w14:paraId="1796E71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3</w:t>
            </w:r>
          </w:p>
        </w:tc>
        <w:tc>
          <w:tcPr>
            <w:tcW w:w="840" w:type="dxa"/>
            <w:shd w:val="clear" w:color="auto" w:fill="auto"/>
            <w:vAlign w:val="center"/>
            <w:hideMark/>
          </w:tcPr>
          <w:p w14:paraId="132C85B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2E12C34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Trắc nghiệm</w:t>
            </w:r>
            <w:r w:rsidRPr="00033326">
              <w:rPr>
                <w:rFonts w:ascii="Times New Roman" w:eastAsia="Times New Roman" w:hAnsi="Times New Roman" w:cs="Times New Roman"/>
                <w:color w:val="000000" w:themeColor="text1"/>
              </w:rPr>
              <w:br/>
            </w:r>
            <w:r w:rsidRPr="00033326">
              <w:rPr>
                <w:rFonts w:ascii="Times New Roman" w:eastAsia="Times New Roman" w:hAnsi="Times New Roman" w:cs="Times New Roman"/>
                <w:color w:val="000000" w:themeColor="text1"/>
              </w:rPr>
              <w:lastRenderedPageBreak/>
              <w:t>- Thời gian thi: 60 phút</w:t>
            </w:r>
          </w:p>
        </w:tc>
      </w:tr>
      <w:tr w:rsidR="00C34791" w:rsidRPr="00033326" w14:paraId="7DEE0A64" w14:textId="77777777" w:rsidTr="00C34791">
        <w:trPr>
          <w:trHeight w:val="340"/>
        </w:trPr>
        <w:tc>
          <w:tcPr>
            <w:tcW w:w="510" w:type="dxa"/>
            <w:shd w:val="clear" w:color="auto" w:fill="auto"/>
            <w:vAlign w:val="center"/>
            <w:hideMark/>
          </w:tcPr>
          <w:p w14:paraId="17C7B41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8</w:t>
            </w:r>
          </w:p>
        </w:tc>
        <w:tc>
          <w:tcPr>
            <w:tcW w:w="2207" w:type="dxa"/>
            <w:shd w:val="clear" w:color="auto" w:fill="auto"/>
            <w:vAlign w:val="center"/>
            <w:hideMark/>
          </w:tcPr>
          <w:p w14:paraId="6354273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Hệ thống thông tin địa lý</w:t>
            </w:r>
          </w:p>
        </w:tc>
        <w:tc>
          <w:tcPr>
            <w:tcW w:w="8079" w:type="dxa"/>
            <w:shd w:val="clear" w:color="auto" w:fill="auto"/>
            <w:vAlign w:val="center"/>
            <w:hideMark/>
          </w:tcPr>
          <w:p w14:paraId="2E71AC3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Giúp sinh viên hiểu về khái niệm, các chức năng cơ bản của GIS.</w:t>
            </w:r>
            <w:r w:rsidRPr="00033326">
              <w:rPr>
                <w:rFonts w:ascii="Times New Roman" w:eastAsia="Times New Roman" w:hAnsi="Times New Roman" w:cs="Times New Roman"/>
                <w:color w:val="000000" w:themeColor="text1"/>
              </w:rPr>
              <w:br/>
              <w:t>- Hiểu về các bài toán, ứng dụng sử dụng GIS</w:t>
            </w:r>
            <w:r w:rsidRPr="00033326">
              <w:rPr>
                <w:rFonts w:ascii="Times New Roman" w:eastAsia="Times New Roman" w:hAnsi="Times New Roman" w:cs="Times New Roman"/>
                <w:color w:val="000000" w:themeColor="text1"/>
              </w:rPr>
              <w:br/>
              <w:t>- Sử dụng được các công cụ GIS</w:t>
            </w:r>
            <w:r w:rsidRPr="00033326">
              <w:rPr>
                <w:rFonts w:ascii="Times New Roman" w:eastAsia="Times New Roman" w:hAnsi="Times New Roman" w:cs="Times New Roman"/>
                <w:color w:val="000000" w:themeColor="text1"/>
              </w:rPr>
              <w:br/>
              <w:t>- Xây dựng được ứng dụng sử dụng một trong các tính năng của GIS</w:t>
            </w:r>
            <w:r w:rsidRPr="00033326">
              <w:rPr>
                <w:rFonts w:ascii="Times New Roman" w:eastAsia="Times New Roman" w:hAnsi="Times New Roman" w:cs="Times New Roman"/>
                <w:color w:val="000000" w:themeColor="text1"/>
              </w:rPr>
              <w:br/>
              <w:t>- Rèn luyện các kỹ năng: Hiểu được vấn đề mình cần, tìm cách giải quyết vướng mắc gặp phải dựa vào google, xây dựng được ứng dụng đã đề ra</w:t>
            </w:r>
          </w:p>
        </w:tc>
        <w:tc>
          <w:tcPr>
            <w:tcW w:w="618" w:type="dxa"/>
            <w:shd w:val="clear" w:color="auto" w:fill="auto"/>
            <w:vAlign w:val="center"/>
            <w:hideMark/>
          </w:tcPr>
          <w:p w14:paraId="59E9AE0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74C509E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461A66F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Vấn đáp (Bảo vệ BTL/Project môn học)</w:t>
            </w:r>
          </w:p>
        </w:tc>
      </w:tr>
      <w:tr w:rsidR="00C34791" w:rsidRPr="00033326" w14:paraId="6D43D1D5" w14:textId="77777777" w:rsidTr="00C34791">
        <w:trPr>
          <w:trHeight w:val="340"/>
        </w:trPr>
        <w:tc>
          <w:tcPr>
            <w:tcW w:w="510" w:type="dxa"/>
            <w:shd w:val="clear" w:color="auto" w:fill="auto"/>
            <w:vAlign w:val="center"/>
            <w:hideMark/>
          </w:tcPr>
          <w:p w14:paraId="3011A2A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9</w:t>
            </w:r>
          </w:p>
        </w:tc>
        <w:tc>
          <w:tcPr>
            <w:tcW w:w="2207" w:type="dxa"/>
            <w:shd w:val="clear" w:color="auto" w:fill="auto"/>
            <w:vAlign w:val="center"/>
            <w:hideMark/>
          </w:tcPr>
          <w:p w14:paraId="2F99B21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Quản trị Hệ thống thông tin</w:t>
            </w:r>
          </w:p>
        </w:tc>
        <w:tc>
          <w:tcPr>
            <w:tcW w:w="8079" w:type="dxa"/>
            <w:shd w:val="clear" w:color="auto" w:fill="auto"/>
            <w:vAlign w:val="center"/>
            <w:hideMark/>
          </w:tcPr>
          <w:p w14:paraId="3652ED6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Mục đích của học phần giúp sinh viên nắm được các nguyên lý, phương pháp, công cụ, quản lý vận hành hệ thống thông tin:</w:t>
            </w:r>
            <w:r w:rsidRPr="00033326">
              <w:rPr>
                <w:rFonts w:ascii="Times New Roman" w:eastAsia="Times New Roman" w:hAnsi="Times New Roman" w:cs="Times New Roman"/>
                <w:color w:val="000000" w:themeColor="text1"/>
              </w:rPr>
              <w:br/>
              <w:t>• Phân tích và thiết kế được mô hình hệ thống thông tin cho hệ thống quản trị và tác nghiệp phân tán.</w:t>
            </w:r>
            <w:r w:rsidRPr="00033326">
              <w:rPr>
                <w:rFonts w:ascii="Times New Roman" w:eastAsia="Times New Roman" w:hAnsi="Times New Roman" w:cs="Times New Roman"/>
                <w:color w:val="000000" w:themeColor="text1"/>
              </w:rPr>
              <w:br/>
              <w:t>• Hiểu và triển khai được các yếu tố môi trường kinh doanh tác động đến cấu trúc và hành vi của hệ thống.</w:t>
            </w:r>
            <w:r w:rsidRPr="00033326">
              <w:rPr>
                <w:rFonts w:ascii="Times New Roman" w:eastAsia="Times New Roman" w:hAnsi="Times New Roman" w:cs="Times New Roman"/>
                <w:color w:val="000000" w:themeColor="text1"/>
              </w:rPr>
              <w:br/>
              <w:t>• Áp dụng các phương pháp phân tích, thiết kế, công cụ và  kỹ thuật xây dựng hệ thống thông tin phù hợp.</w:t>
            </w:r>
            <w:r w:rsidRPr="00033326">
              <w:rPr>
                <w:rFonts w:ascii="Times New Roman" w:eastAsia="Times New Roman" w:hAnsi="Times New Roman" w:cs="Times New Roman"/>
                <w:color w:val="000000" w:themeColor="text1"/>
              </w:rPr>
              <w:br/>
              <w:t>• Triển khai và lựa chọn công nghệ hợp lý để xây dựng thành công hệ thống</w:t>
            </w:r>
            <w:r w:rsidRPr="00033326">
              <w:rPr>
                <w:rFonts w:ascii="Times New Roman" w:eastAsia="Times New Roman" w:hAnsi="Times New Roman" w:cs="Times New Roman"/>
                <w:color w:val="000000" w:themeColor="text1"/>
              </w:rPr>
              <w:br/>
              <w:t>• Thiết kế và cài đặt một ứng dụng tác nghiệp đơn giản</w:t>
            </w:r>
          </w:p>
        </w:tc>
        <w:tc>
          <w:tcPr>
            <w:tcW w:w="618" w:type="dxa"/>
            <w:shd w:val="clear" w:color="auto" w:fill="auto"/>
            <w:vAlign w:val="center"/>
            <w:hideMark/>
          </w:tcPr>
          <w:p w14:paraId="2669A33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3DA6596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31C1A78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Vấn đáp (Bảo vệ BTL/Project môn học)</w:t>
            </w:r>
          </w:p>
        </w:tc>
      </w:tr>
      <w:tr w:rsidR="00C34791" w:rsidRPr="00033326" w14:paraId="5BEE550B" w14:textId="77777777" w:rsidTr="00C34791">
        <w:trPr>
          <w:trHeight w:val="340"/>
        </w:trPr>
        <w:tc>
          <w:tcPr>
            <w:tcW w:w="510" w:type="dxa"/>
            <w:shd w:val="clear" w:color="auto" w:fill="auto"/>
            <w:vAlign w:val="center"/>
            <w:hideMark/>
          </w:tcPr>
          <w:p w14:paraId="5DD5CDA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10</w:t>
            </w:r>
          </w:p>
        </w:tc>
        <w:tc>
          <w:tcPr>
            <w:tcW w:w="2207" w:type="dxa"/>
            <w:shd w:val="clear" w:color="auto" w:fill="auto"/>
            <w:vAlign w:val="center"/>
            <w:hideMark/>
          </w:tcPr>
          <w:p w14:paraId="6E3EF0C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Cơ sở dữ liệu nâng cao</w:t>
            </w:r>
          </w:p>
        </w:tc>
        <w:tc>
          <w:tcPr>
            <w:tcW w:w="8079" w:type="dxa"/>
            <w:shd w:val="clear" w:color="auto" w:fill="auto"/>
            <w:vAlign w:val="center"/>
            <w:hideMark/>
          </w:tcPr>
          <w:p w14:paraId="7FA716B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      Trang bị cho sinh viên kiến thức chuyên sâu về các nguyên lý và các kỹ thuật thiết kế các hệ cơ sở dữ liệu tiên tiến; các xu hướng phát triển trong lĩnh vực cơ sở dữ liệu. </w:t>
            </w:r>
            <w:r w:rsidRPr="00033326">
              <w:rPr>
                <w:rFonts w:ascii="Times New Roman" w:eastAsia="Times New Roman" w:hAnsi="Times New Roman" w:cs="Times New Roman"/>
                <w:color w:val="000000" w:themeColor="text1"/>
              </w:rPr>
              <w:br/>
              <w:t>·      Giúp sinh viên có thể phát triển các ứng dụng nâng cao, đáp ứng nhu cầu khai thác dữ liệu phong phú và đa dạng của các tổ chức, xí nghiệp.</w:t>
            </w:r>
          </w:p>
        </w:tc>
        <w:tc>
          <w:tcPr>
            <w:tcW w:w="618" w:type="dxa"/>
            <w:shd w:val="clear" w:color="auto" w:fill="auto"/>
            <w:vAlign w:val="center"/>
            <w:hideMark/>
          </w:tcPr>
          <w:p w14:paraId="481E8AC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56BF8FB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0DFA71D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Vấn đáp (Bảo vệ BTL/Project môn học)</w:t>
            </w:r>
          </w:p>
        </w:tc>
      </w:tr>
      <w:tr w:rsidR="00C34791" w:rsidRPr="00033326" w14:paraId="4D3B17BD" w14:textId="77777777" w:rsidTr="00C34791">
        <w:trPr>
          <w:trHeight w:val="340"/>
        </w:trPr>
        <w:tc>
          <w:tcPr>
            <w:tcW w:w="510" w:type="dxa"/>
            <w:shd w:val="clear" w:color="auto" w:fill="auto"/>
            <w:vAlign w:val="center"/>
            <w:hideMark/>
          </w:tcPr>
          <w:p w14:paraId="61415E3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11</w:t>
            </w:r>
          </w:p>
        </w:tc>
        <w:tc>
          <w:tcPr>
            <w:tcW w:w="2207" w:type="dxa"/>
            <w:shd w:val="clear" w:color="auto" w:fill="auto"/>
            <w:vAlign w:val="center"/>
            <w:hideMark/>
          </w:tcPr>
          <w:p w14:paraId="23C827F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Thuật toán ứng dụng</w:t>
            </w:r>
          </w:p>
        </w:tc>
        <w:tc>
          <w:tcPr>
            <w:tcW w:w="8079" w:type="dxa"/>
            <w:shd w:val="clear" w:color="auto" w:fill="auto"/>
            <w:vAlign w:val="center"/>
            <w:hideMark/>
          </w:tcPr>
          <w:p w14:paraId="50B118B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các kiến thức về thuật toán, cấu trúc dữ liệu. Giúp cho sinh viên hiểu được quy trình ứng dụng thuật toán vào phát triển phần mềm trong thực tế: phân tích – thiết kế – cài đặt và tối ưu thuật toán, từ vấn đề đến giải pháp.</w:t>
            </w:r>
            <w:r w:rsidRPr="00033326">
              <w:rPr>
                <w:rFonts w:ascii="Times New Roman" w:eastAsia="Times New Roman" w:hAnsi="Times New Roman" w:cs="Times New Roman"/>
                <w:color w:val="000000" w:themeColor="text1"/>
              </w:rPr>
              <w:br/>
              <w:t>- Các chủ đề cơ bản: Thuật toán quay lui, nhánh cận; Thuật toán tham lam; Chia để trị; Quy hoạch động; Sắp xếp; Các thuật toán đồ thị cơ bản với BFS, DFS và ứng dụng.</w:t>
            </w:r>
          </w:p>
        </w:tc>
        <w:tc>
          <w:tcPr>
            <w:tcW w:w="618" w:type="dxa"/>
            <w:shd w:val="clear" w:color="auto" w:fill="auto"/>
            <w:vAlign w:val="center"/>
            <w:hideMark/>
          </w:tcPr>
          <w:p w14:paraId="350E58A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26D057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2B789D6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Thực hành trên máy</w:t>
            </w:r>
            <w:r w:rsidRPr="00033326">
              <w:rPr>
                <w:rFonts w:ascii="Times New Roman" w:eastAsia="Times New Roman" w:hAnsi="Times New Roman" w:cs="Times New Roman"/>
                <w:color w:val="000000" w:themeColor="text1"/>
              </w:rPr>
              <w:br/>
              <w:t>- Thời gian thi: 120 phút</w:t>
            </w:r>
          </w:p>
        </w:tc>
      </w:tr>
      <w:tr w:rsidR="00C34791" w:rsidRPr="00033326" w14:paraId="52E104AA" w14:textId="77777777" w:rsidTr="00C34791">
        <w:trPr>
          <w:trHeight w:val="340"/>
        </w:trPr>
        <w:tc>
          <w:tcPr>
            <w:tcW w:w="510" w:type="dxa"/>
            <w:shd w:val="clear" w:color="auto" w:fill="auto"/>
            <w:vAlign w:val="center"/>
            <w:hideMark/>
          </w:tcPr>
          <w:p w14:paraId="6F0A9BA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12</w:t>
            </w:r>
          </w:p>
        </w:tc>
        <w:tc>
          <w:tcPr>
            <w:tcW w:w="2207" w:type="dxa"/>
            <w:shd w:val="clear" w:color="auto" w:fill="auto"/>
            <w:vAlign w:val="center"/>
            <w:hideMark/>
          </w:tcPr>
          <w:p w14:paraId="0502486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Thiết kế mạng</w:t>
            </w:r>
          </w:p>
        </w:tc>
        <w:tc>
          <w:tcPr>
            <w:tcW w:w="8079" w:type="dxa"/>
            <w:shd w:val="clear" w:color="auto" w:fill="auto"/>
            <w:vAlign w:val="center"/>
            <w:hideMark/>
          </w:tcPr>
          <w:p w14:paraId="439FB50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kiến thức nâng cao về hệ thống mạng và những kiến thức cơ bản thiết kế hệ thống mạng. Thiết kế mạng hướng cho sinh viên tiếp cận các mô hình, kiến trúc mạng trong môi trường thực hành sát với thực tế. Môn học này sẽ giới thiệu trọng tâm các kiến thức về mạng LAN và mạng WAN, những bài tập thực hành thông qua việc phân tích thiết kế một số mô hình mạng.</w:t>
            </w:r>
          </w:p>
        </w:tc>
        <w:tc>
          <w:tcPr>
            <w:tcW w:w="618" w:type="dxa"/>
            <w:shd w:val="clear" w:color="auto" w:fill="auto"/>
            <w:vAlign w:val="center"/>
            <w:hideMark/>
          </w:tcPr>
          <w:p w14:paraId="60F1078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19BA265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7</w:t>
            </w:r>
          </w:p>
        </w:tc>
        <w:tc>
          <w:tcPr>
            <w:tcW w:w="2795" w:type="dxa"/>
            <w:shd w:val="clear" w:color="auto" w:fill="auto"/>
            <w:vAlign w:val="center"/>
            <w:hideMark/>
          </w:tcPr>
          <w:p w14:paraId="155E048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74C10AE9" w14:textId="77777777" w:rsidTr="00C34791">
        <w:trPr>
          <w:trHeight w:val="340"/>
        </w:trPr>
        <w:tc>
          <w:tcPr>
            <w:tcW w:w="510" w:type="dxa"/>
            <w:shd w:val="clear" w:color="auto" w:fill="auto"/>
            <w:vAlign w:val="center"/>
            <w:hideMark/>
          </w:tcPr>
          <w:p w14:paraId="1D7CC22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13</w:t>
            </w:r>
          </w:p>
        </w:tc>
        <w:tc>
          <w:tcPr>
            <w:tcW w:w="2207" w:type="dxa"/>
            <w:shd w:val="clear" w:color="auto" w:fill="auto"/>
            <w:vAlign w:val="center"/>
            <w:hideMark/>
          </w:tcPr>
          <w:p w14:paraId="563033B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Khai phá dữ liệu</w:t>
            </w:r>
          </w:p>
        </w:tc>
        <w:tc>
          <w:tcPr>
            <w:tcW w:w="8079" w:type="dxa"/>
            <w:shd w:val="clear" w:color="auto" w:fill="auto"/>
            <w:vAlign w:val="center"/>
            <w:hideMark/>
          </w:tcPr>
          <w:p w14:paraId="123C06FD"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Trang bị cho sinh viên các kiến thức cơ bản về khai phá dữ liệu nói chung, hiểu được các kỹ thuật khai phá dữ liệu hiện nay, hiểu biết và sử dụng các công cụ để khai phá dữ liệu trên các bài toán thực tế.</w:t>
            </w:r>
            <w:r w:rsidRPr="00033326">
              <w:rPr>
                <w:rFonts w:ascii="Times New Roman" w:eastAsia="Times New Roman" w:hAnsi="Times New Roman" w:cs="Times New Roman"/>
                <w:color w:val="000000" w:themeColor="text1"/>
              </w:rPr>
              <w:br/>
              <w:t xml:space="preserve">- Giúp người học có thể phát triển các ứng dụng nâng cao xung quanh các tác vụ khai </w:t>
            </w:r>
            <w:r w:rsidRPr="00033326">
              <w:rPr>
                <w:rFonts w:ascii="Times New Roman" w:eastAsia="Times New Roman" w:hAnsi="Times New Roman" w:cs="Times New Roman"/>
                <w:color w:val="000000" w:themeColor="text1"/>
              </w:rPr>
              <w:lastRenderedPageBreak/>
              <w:t>phá dữ liệu.</w:t>
            </w:r>
          </w:p>
        </w:tc>
        <w:tc>
          <w:tcPr>
            <w:tcW w:w="618" w:type="dxa"/>
            <w:shd w:val="clear" w:color="auto" w:fill="auto"/>
            <w:vAlign w:val="center"/>
            <w:hideMark/>
          </w:tcPr>
          <w:p w14:paraId="23E4CAC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3</w:t>
            </w:r>
          </w:p>
        </w:tc>
        <w:tc>
          <w:tcPr>
            <w:tcW w:w="840" w:type="dxa"/>
            <w:shd w:val="clear" w:color="auto" w:fill="auto"/>
            <w:vAlign w:val="center"/>
            <w:hideMark/>
          </w:tcPr>
          <w:p w14:paraId="1B4467AD"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2A4A057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xml:space="preserve">- Hình thức thi: Vấn đáp (Bảo vệ BTL/Project môn </w:t>
            </w:r>
            <w:r w:rsidRPr="00033326">
              <w:rPr>
                <w:rFonts w:ascii="Times New Roman" w:eastAsia="Times New Roman" w:hAnsi="Times New Roman" w:cs="Times New Roman"/>
                <w:color w:val="000000" w:themeColor="text1"/>
              </w:rPr>
              <w:lastRenderedPageBreak/>
              <w:t>học)</w:t>
            </w:r>
          </w:p>
        </w:tc>
      </w:tr>
      <w:tr w:rsidR="00C34791" w:rsidRPr="00033326" w14:paraId="591D2A5F" w14:textId="77777777" w:rsidTr="00C34791">
        <w:trPr>
          <w:trHeight w:val="340"/>
        </w:trPr>
        <w:tc>
          <w:tcPr>
            <w:tcW w:w="510" w:type="dxa"/>
            <w:shd w:val="clear" w:color="auto" w:fill="auto"/>
            <w:vAlign w:val="center"/>
            <w:hideMark/>
          </w:tcPr>
          <w:p w14:paraId="2CCC749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14</w:t>
            </w:r>
          </w:p>
        </w:tc>
        <w:tc>
          <w:tcPr>
            <w:tcW w:w="2207" w:type="dxa"/>
            <w:shd w:val="clear" w:color="auto" w:fill="auto"/>
            <w:vAlign w:val="center"/>
            <w:hideMark/>
          </w:tcPr>
          <w:p w14:paraId="3AA0DC7B"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Chuyên đề I</w:t>
            </w:r>
          </w:p>
        </w:tc>
        <w:tc>
          <w:tcPr>
            <w:tcW w:w="8079" w:type="dxa"/>
            <w:shd w:val="clear" w:color="auto" w:fill="auto"/>
            <w:vAlign w:val="center"/>
            <w:hideMark/>
          </w:tcPr>
          <w:p w14:paraId="4837338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giới thiệu khái niệm về XML cùng với một số kỹ thuật cốt lõi để khai thác tính năng ứng dụng mạnh mẽ của ngôn ngữ này: kỹ thuật đặc tả tài liệu bằng XML với sự hỗ trợ của DTD, XML Schema cũng như các kỹ thuật chuyển đổi dữ liệu XML với XSL và truy vấn dữ liệu với Xquery</w:t>
            </w:r>
          </w:p>
        </w:tc>
        <w:tc>
          <w:tcPr>
            <w:tcW w:w="618" w:type="dxa"/>
            <w:shd w:val="clear" w:color="auto" w:fill="auto"/>
            <w:vAlign w:val="center"/>
            <w:hideMark/>
          </w:tcPr>
          <w:p w14:paraId="08C16C0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7F5A578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47DBDF9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60 phút</w:t>
            </w:r>
          </w:p>
        </w:tc>
      </w:tr>
      <w:tr w:rsidR="00C34791" w:rsidRPr="00033326" w14:paraId="592C42DF" w14:textId="77777777" w:rsidTr="00C34791">
        <w:trPr>
          <w:trHeight w:val="340"/>
        </w:trPr>
        <w:tc>
          <w:tcPr>
            <w:tcW w:w="510" w:type="dxa"/>
            <w:shd w:val="clear" w:color="auto" w:fill="auto"/>
            <w:vAlign w:val="center"/>
            <w:hideMark/>
          </w:tcPr>
          <w:p w14:paraId="4EEF772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15</w:t>
            </w:r>
          </w:p>
        </w:tc>
        <w:tc>
          <w:tcPr>
            <w:tcW w:w="10286" w:type="dxa"/>
            <w:gridSpan w:val="2"/>
            <w:shd w:val="clear" w:color="auto" w:fill="auto"/>
            <w:vAlign w:val="center"/>
            <w:hideMark/>
          </w:tcPr>
          <w:p w14:paraId="53BAB137" w14:textId="77777777" w:rsidR="00C34791" w:rsidRPr="00033326" w:rsidRDefault="00C34791" w:rsidP="00030166">
            <w:pPr>
              <w:spacing w:after="0" w:line="240" w:lineRule="auto"/>
              <w:jc w:val="center"/>
              <w:rPr>
                <w:rFonts w:ascii="Times New Roman" w:eastAsia="Times New Roman" w:hAnsi="Times New Roman" w:cs="Times New Roman"/>
                <w:b/>
                <w:bCs/>
                <w:color w:val="000000" w:themeColor="text1"/>
              </w:rPr>
            </w:pPr>
            <w:r w:rsidRPr="00033326">
              <w:rPr>
                <w:rFonts w:ascii="Times New Roman" w:eastAsia="Times New Roman" w:hAnsi="Times New Roman" w:cs="Times New Roman"/>
                <w:b/>
                <w:bCs/>
                <w:color w:val="000000" w:themeColor="text1"/>
              </w:rPr>
              <w:t>Môn học tự chọn (SV chọn trong các môn học dưới đây để tích lũy 12tc tự chọn)</w:t>
            </w:r>
          </w:p>
        </w:tc>
        <w:tc>
          <w:tcPr>
            <w:tcW w:w="618" w:type="dxa"/>
            <w:shd w:val="clear" w:color="auto" w:fill="auto"/>
            <w:vAlign w:val="center"/>
            <w:hideMark/>
          </w:tcPr>
          <w:p w14:paraId="3C2D5E9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12</w:t>
            </w:r>
          </w:p>
        </w:tc>
        <w:tc>
          <w:tcPr>
            <w:tcW w:w="840" w:type="dxa"/>
            <w:shd w:val="clear" w:color="auto" w:fill="auto"/>
            <w:vAlign w:val="center"/>
            <w:hideMark/>
          </w:tcPr>
          <w:p w14:paraId="339308B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2AC16AD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w:t>
            </w:r>
          </w:p>
        </w:tc>
      </w:tr>
      <w:tr w:rsidR="00C34791" w:rsidRPr="00033326" w14:paraId="66FF2AF6" w14:textId="77777777" w:rsidTr="00C34791">
        <w:trPr>
          <w:trHeight w:val="340"/>
        </w:trPr>
        <w:tc>
          <w:tcPr>
            <w:tcW w:w="510" w:type="dxa"/>
            <w:shd w:val="clear" w:color="auto" w:fill="auto"/>
            <w:vAlign w:val="center"/>
            <w:hideMark/>
          </w:tcPr>
          <w:p w14:paraId="120E488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16</w:t>
            </w:r>
          </w:p>
        </w:tc>
        <w:tc>
          <w:tcPr>
            <w:tcW w:w="2207" w:type="dxa"/>
            <w:shd w:val="clear" w:color="auto" w:fill="auto"/>
            <w:vAlign w:val="center"/>
            <w:hideMark/>
          </w:tcPr>
          <w:p w14:paraId="4900D22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Xử lý ảnh</w:t>
            </w:r>
          </w:p>
        </w:tc>
        <w:tc>
          <w:tcPr>
            <w:tcW w:w="8079" w:type="dxa"/>
            <w:shd w:val="clear" w:color="auto" w:fill="auto"/>
            <w:vAlign w:val="center"/>
            <w:hideMark/>
          </w:tcPr>
          <w:p w14:paraId="3F8C33E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này sẽ giới thiệu các nguyên tắc cơ bản của xử lý ảnh và thao tác. Nó sẽ bao gồm các chủ đề sau: giới thiệu về xử lý hình ảnh kỹ thuật số, thu thập và hiển thị hình ảnh, hiển thị màu sắc, thao tác trên điểm ảnh, các bộ lọc ảnh tuyến tính, tương phản và nâng cao màu sắc cho ảnh, phân đoạn hình ảnh, phục hồi hình ảnh và nén hình ảnh, nhận dạng đối tượng.</w:t>
            </w:r>
          </w:p>
        </w:tc>
        <w:tc>
          <w:tcPr>
            <w:tcW w:w="618" w:type="dxa"/>
            <w:shd w:val="clear" w:color="auto" w:fill="auto"/>
            <w:vAlign w:val="center"/>
            <w:hideMark/>
          </w:tcPr>
          <w:p w14:paraId="00B1300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288BDB4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1867F3C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656102C7" w14:textId="77777777" w:rsidTr="00C34791">
        <w:trPr>
          <w:trHeight w:val="340"/>
        </w:trPr>
        <w:tc>
          <w:tcPr>
            <w:tcW w:w="510" w:type="dxa"/>
            <w:shd w:val="clear" w:color="auto" w:fill="auto"/>
            <w:vAlign w:val="center"/>
            <w:hideMark/>
          </w:tcPr>
          <w:p w14:paraId="661FFA8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17</w:t>
            </w:r>
          </w:p>
        </w:tc>
        <w:tc>
          <w:tcPr>
            <w:tcW w:w="2207" w:type="dxa"/>
            <w:shd w:val="clear" w:color="auto" w:fill="auto"/>
            <w:vAlign w:val="center"/>
            <w:hideMark/>
          </w:tcPr>
          <w:p w14:paraId="73DA85B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Phát triển dự án phần mềm</w:t>
            </w:r>
          </w:p>
        </w:tc>
        <w:tc>
          <w:tcPr>
            <w:tcW w:w="8079" w:type="dxa"/>
            <w:shd w:val="clear" w:color="auto" w:fill="auto"/>
            <w:vAlign w:val="center"/>
            <w:hideMark/>
          </w:tcPr>
          <w:p w14:paraId="2148058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cho sinh viên các kiến thức và kỹ năng liên quan đến phân tích yêu cầu khách hàng, quản trị dự án phần mềm; Hiểu rõ thực tế ứng dụng trong phân tích thiết kế hệ thống; Biết cách sử dụng mô hình quản lý phát triển phần mềm theo chuẩn CMMI; Biết cách vận dụng kiến thức về lập trình (bậc cao và hướng đối tượng) vào phát triển dự án và quản lý chất lượng phần mềm.</w:t>
            </w:r>
          </w:p>
        </w:tc>
        <w:tc>
          <w:tcPr>
            <w:tcW w:w="618" w:type="dxa"/>
            <w:shd w:val="clear" w:color="auto" w:fill="auto"/>
            <w:vAlign w:val="center"/>
            <w:hideMark/>
          </w:tcPr>
          <w:p w14:paraId="6308323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4C7AD6E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1F92FF8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90 phút</w:t>
            </w:r>
          </w:p>
        </w:tc>
      </w:tr>
      <w:tr w:rsidR="00C34791" w:rsidRPr="00033326" w14:paraId="46B35DCE" w14:textId="77777777" w:rsidTr="00C34791">
        <w:trPr>
          <w:trHeight w:val="340"/>
        </w:trPr>
        <w:tc>
          <w:tcPr>
            <w:tcW w:w="510" w:type="dxa"/>
            <w:shd w:val="clear" w:color="auto" w:fill="auto"/>
            <w:vAlign w:val="center"/>
            <w:hideMark/>
          </w:tcPr>
          <w:p w14:paraId="55B4835A"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18</w:t>
            </w:r>
          </w:p>
        </w:tc>
        <w:tc>
          <w:tcPr>
            <w:tcW w:w="2207" w:type="dxa"/>
            <w:shd w:val="clear" w:color="auto" w:fill="auto"/>
            <w:vAlign w:val="center"/>
            <w:hideMark/>
          </w:tcPr>
          <w:p w14:paraId="09200597"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Thương mại điện tử</w:t>
            </w:r>
          </w:p>
        </w:tc>
        <w:tc>
          <w:tcPr>
            <w:tcW w:w="8079" w:type="dxa"/>
            <w:shd w:val="clear" w:color="auto" w:fill="auto"/>
            <w:vAlign w:val="center"/>
            <w:hideMark/>
          </w:tcPr>
          <w:p w14:paraId="2C8328E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Khóa học này cung cấp kiến thức tổng quan về các khái niệm bán hàng trực tuyến, cách tạo một website, tìm kiếm khách hành trực tuyến; Thêm vào đó khóa học cũng giới thiệu một số chủ đề chính liên quan đến thương mại điện tử như bảo mật, quyền cá nhân, quyền sở hữu trí tuệ, chứng thực, mã hoá, chính sách sử dụng và các trách nhiệm pháp lý.</w:t>
            </w:r>
          </w:p>
        </w:tc>
        <w:tc>
          <w:tcPr>
            <w:tcW w:w="618" w:type="dxa"/>
            <w:shd w:val="clear" w:color="auto" w:fill="auto"/>
            <w:vAlign w:val="center"/>
            <w:hideMark/>
          </w:tcPr>
          <w:p w14:paraId="3EC5F95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4BFB785D"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094567F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Viết</w:t>
            </w:r>
            <w:r w:rsidRPr="00033326">
              <w:rPr>
                <w:rFonts w:ascii="Times New Roman" w:eastAsia="Times New Roman" w:hAnsi="Times New Roman" w:cs="Times New Roman"/>
                <w:color w:val="000000" w:themeColor="text1"/>
              </w:rPr>
              <w:br/>
              <w:t>- Thời gian thi: 90 phút</w:t>
            </w:r>
          </w:p>
        </w:tc>
      </w:tr>
      <w:tr w:rsidR="00C34791" w:rsidRPr="00033326" w14:paraId="348A369B" w14:textId="77777777" w:rsidTr="00C34791">
        <w:trPr>
          <w:trHeight w:val="340"/>
        </w:trPr>
        <w:tc>
          <w:tcPr>
            <w:tcW w:w="510" w:type="dxa"/>
            <w:shd w:val="clear" w:color="auto" w:fill="auto"/>
            <w:vAlign w:val="center"/>
            <w:hideMark/>
          </w:tcPr>
          <w:p w14:paraId="6A227C3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19</w:t>
            </w:r>
          </w:p>
        </w:tc>
        <w:tc>
          <w:tcPr>
            <w:tcW w:w="2207" w:type="dxa"/>
            <w:shd w:val="clear" w:color="auto" w:fill="auto"/>
            <w:vAlign w:val="center"/>
            <w:hideMark/>
          </w:tcPr>
          <w:p w14:paraId="4803C4F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Truy hồi thông tin và tìm kiếm web</w:t>
            </w:r>
          </w:p>
        </w:tc>
        <w:tc>
          <w:tcPr>
            <w:tcW w:w="8079" w:type="dxa"/>
            <w:shd w:val="clear" w:color="auto" w:fill="auto"/>
            <w:vAlign w:val="center"/>
            <w:hideMark/>
          </w:tcPr>
          <w:p w14:paraId="53A7E4B0"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cho sinh viên các kiến thức cơ bản về các hệ thống truy hồi thông tin và tìm kiếm web. Các nội dung chính: thu thập, xử lý, lập chỉ mục, truy vấn, tổ chức và phân loại các tài liệu dạng văn bản bao gồm các tài liệu siêu văn bản sẵn có trên web. Sinh viên cũng sẽ học lập trình các tác vụ truy hồi thông tin và tìm kiếm web dùng ngôn ngữ lập trình Python và các thư viện phù hợp.</w:t>
            </w:r>
          </w:p>
        </w:tc>
        <w:tc>
          <w:tcPr>
            <w:tcW w:w="618" w:type="dxa"/>
            <w:shd w:val="clear" w:color="auto" w:fill="auto"/>
            <w:vAlign w:val="center"/>
            <w:hideMark/>
          </w:tcPr>
          <w:p w14:paraId="6AFD0D2D"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8EF5E0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61F5FA2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58C8DA01" w14:textId="77777777" w:rsidTr="00C34791">
        <w:trPr>
          <w:trHeight w:val="340"/>
        </w:trPr>
        <w:tc>
          <w:tcPr>
            <w:tcW w:w="510" w:type="dxa"/>
            <w:shd w:val="clear" w:color="auto" w:fill="auto"/>
            <w:vAlign w:val="center"/>
            <w:hideMark/>
          </w:tcPr>
          <w:p w14:paraId="355DB7FE"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20</w:t>
            </w:r>
          </w:p>
        </w:tc>
        <w:tc>
          <w:tcPr>
            <w:tcW w:w="2207" w:type="dxa"/>
            <w:shd w:val="clear" w:color="auto" w:fill="auto"/>
            <w:vAlign w:val="center"/>
            <w:hideMark/>
          </w:tcPr>
          <w:p w14:paraId="6768636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Mạng không dây và di động</w:t>
            </w:r>
          </w:p>
        </w:tc>
        <w:tc>
          <w:tcPr>
            <w:tcW w:w="8079" w:type="dxa"/>
            <w:shd w:val="clear" w:color="auto" w:fill="auto"/>
            <w:vAlign w:val="center"/>
            <w:hideMark/>
          </w:tcPr>
          <w:p w14:paraId="2AB9BE2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có được kiến thức cơ bản về mạng không dây và các ứng dụng, thành phần, cấu trúc cơ bản của mạng này, các đặc tính của môi trường  không dây và các kỹ thuật cơ bản của truyền thông không dây, các giao thức điều khiển truy cập, giao thức định tuyến trên mạng không dây... Đồng thời giúp sinh viên có cái nhìn tổng quan về xu hướng phát triển của lĩnh vực mạng không dây.</w:t>
            </w:r>
          </w:p>
        </w:tc>
        <w:tc>
          <w:tcPr>
            <w:tcW w:w="618" w:type="dxa"/>
            <w:shd w:val="clear" w:color="auto" w:fill="auto"/>
            <w:vAlign w:val="center"/>
            <w:hideMark/>
          </w:tcPr>
          <w:p w14:paraId="32C1D629"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5141A881"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5EEA2CE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30%</w:t>
            </w:r>
            <w:r w:rsidRPr="00033326">
              <w:rPr>
                <w:rFonts w:ascii="Times New Roman" w:eastAsia="Times New Roman" w:hAnsi="Times New Roman" w:cs="Times New Roman"/>
                <w:color w:val="000000" w:themeColor="text1"/>
              </w:rPr>
              <w:br/>
              <w:t>- Điểm thi: 70%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60 phút</w:t>
            </w:r>
          </w:p>
        </w:tc>
      </w:tr>
      <w:tr w:rsidR="00C34791" w:rsidRPr="00033326" w14:paraId="4731FF4B" w14:textId="77777777" w:rsidTr="00C34791">
        <w:trPr>
          <w:trHeight w:val="340"/>
        </w:trPr>
        <w:tc>
          <w:tcPr>
            <w:tcW w:w="510" w:type="dxa"/>
            <w:shd w:val="clear" w:color="auto" w:fill="auto"/>
            <w:vAlign w:val="center"/>
            <w:hideMark/>
          </w:tcPr>
          <w:p w14:paraId="2C603487"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21</w:t>
            </w:r>
          </w:p>
        </w:tc>
        <w:tc>
          <w:tcPr>
            <w:tcW w:w="2207" w:type="dxa"/>
            <w:shd w:val="clear" w:color="auto" w:fill="auto"/>
            <w:vAlign w:val="center"/>
            <w:hideMark/>
          </w:tcPr>
          <w:p w14:paraId="01CBE28F"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Quản trị mạng</w:t>
            </w:r>
          </w:p>
        </w:tc>
        <w:tc>
          <w:tcPr>
            <w:tcW w:w="8079" w:type="dxa"/>
            <w:shd w:val="clear" w:color="auto" w:fill="auto"/>
            <w:vAlign w:val="center"/>
            <w:hideMark/>
          </w:tcPr>
          <w:p w14:paraId="05BF2E5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xml:space="preserve">Môn học cung cấp các kiến thức lý thuyết và thực hành quản trị mạng máy tính. Môn học giới thiệu các kiến thức tổng quan về hoạt động của các dịch vụ cơ bản trong mạng máy tính, sau đó đi sâu vào rèn luyện kĩ năng quản trị hệ thống qua phần mềm mô phỏng và triển khai thực tế. Khi hoàn thành môn học, sinh viên có khả năng cài đặt, cấu hình và quản trị các dịch vụ mạng cơ bản như DNS, DHCP, VPN, Firewall và giải quyết các vấn </w:t>
            </w:r>
            <w:r w:rsidRPr="00033326">
              <w:rPr>
                <w:rFonts w:ascii="Times New Roman" w:eastAsia="Times New Roman" w:hAnsi="Times New Roman" w:cs="Times New Roman"/>
                <w:color w:val="000000" w:themeColor="text1"/>
              </w:rPr>
              <w:lastRenderedPageBreak/>
              <w:t>đề cơ bản trong quản trị mạng máy tính sử dụng các công cụ quản trị mạng.</w:t>
            </w:r>
          </w:p>
        </w:tc>
        <w:tc>
          <w:tcPr>
            <w:tcW w:w="618" w:type="dxa"/>
            <w:shd w:val="clear" w:color="auto" w:fill="auto"/>
            <w:vAlign w:val="center"/>
            <w:hideMark/>
          </w:tcPr>
          <w:p w14:paraId="12608CE8"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3</w:t>
            </w:r>
          </w:p>
        </w:tc>
        <w:tc>
          <w:tcPr>
            <w:tcW w:w="840" w:type="dxa"/>
            <w:shd w:val="clear" w:color="auto" w:fill="auto"/>
            <w:vAlign w:val="center"/>
            <w:hideMark/>
          </w:tcPr>
          <w:p w14:paraId="1D0A629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3274D59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75 phút</w:t>
            </w:r>
          </w:p>
        </w:tc>
      </w:tr>
      <w:tr w:rsidR="00C34791" w:rsidRPr="00033326" w14:paraId="297DD527" w14:textId="77777777" w:rsidTr="00C34791">
        <w:trPr>
          <w:trHeight w:val="340"/>
        </w:trPr>
        <w:tc>
          <w:tcPr>
            <w:tcW w:w="510" w:type="dxa"/>
            <w:shd w:val="clear" w:color="auto" w:fill="auto"/>
            <w:vAlign w:val="center"/>
            <w:hideMark/>
          </w:tcPr>
          <w:p w14:paraId="641BB9B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lastRenderedPageBreak/>
              <w:t>22</w:t>
            </w:r>
          </w:p>
        </w:tc>
        <w:tc>
          <w:tcPr>
            <w:tcW w:w="2207" w:type="dxa"/>
            <w:shd w:val="clear" w:color="auto" w:fill="auto"/>
            <w:vAlign w:val="center"/>
            <w:hideMark/>
          </w:tcPr>
          <w:p w14:paraId="16B1C04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Phân tích dữ liệu lớn</w:t>
            </w:r>
          </w:p>
        </w:tc>
        <w:tc>
          <w:tcPr>
            <w:tcW w:w="8079" w:type="dxa"/>
            <w:shd w:val="clear" w:color="auto" w:fill="auto"/>
            <w:vAlign w:val="center"/>
            <w:hideMark/>
          </w:tcPr>
          <w:p w14:paraId="3C2A799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Sinh viên nắm được các kỹ thuật cơ bản về khoa học dữ liệu và phân tích dữ liệu lớn bao gồm các kỹ thuật được dùng để khai phá dữ liệu như K-means, hồi quy tuyến tính và hồi quy phi tuyến, cây quyết định, rừng ngẫu nhiên,..Mục tiêu của môn học này nhằm giúp sinh viên hiểu biết cơ bản các công cụ tiên tiến trong khai phá dữ liệu dùng cho phân tích dữ liệu lớn, sinh viên biết cách hiển thị trực quan dữ liệu, phân tích dữ liệu với các công cụ như R/Rstudio, Map-Reduce/Hadoop và Spark</w:t>
            </w:r>
          </w:p>
        </w:tc>
        <w:tc>
          <w:tcPr>
            <w:tcW w:w="618" w:type="dxa"/>
            <w:shd w:val="clear" w:color="auto" w:fill="auto"/>
            <w:vAlign w:val="center"/>
            <w:hideMark/>
          </w:tcPr>
          <w:p w14:paraId="4486DA10"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468739B"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3627A1F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Vấn đáp (Bảo vệ BTL/Project môn học)</w:t>
            </w:r>
          </w:p>
        </w:tc>
      </w:tr>
      <w:tr w:rsidR="00C34791" w:rsidRPr="00033326" w14:paraId="4B58BF94" w14:textId="77777777" w:rsidTr="00C34791">
        <w:trPr>
          <w:trHeight w:val="340"/>
        </w:trPr>
        <w:tc>
          <w:tcPr>
            <w:tcW w:w="510" w:type="dxa"/>
            <w:shd w:val="clear" w:color="auto" w:fill="auto"/>
            <w:vAlign w:val="center"/>
            <w:hideMark/>
          </w:tcPr>
          <w:p w14:paraId="5B67112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23</w:t>
            </w:r>
          </w:p>
        </w:tc>
        <w:tc>
          <w:tcPr>
            <w:tcW w:w="2207" w:type="dxa"/>
            <w:shd w:val="clear" w:color="auto" w:fill="auto"/>
            <w:vAlign w:val="center"/>
            <w:hideMark/>
          </w:tcPr>
          <w:p w14:paraId="1C0928A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Lập trình mạng</w:t>
            </w:r>
          </w:p>
        </w:tc>
        <w:tc>
          <w:tcPr>
            <w:tcW w:w="8079" w:type="dxa"/>
            <w:shd w:val="clear" w:color="auto" w:fill="auto"/>
            <w:vAlign w:val="center"/>
            <w:hideMark/>
          </w:tcPr>
          <w:p w14:paraId="26689C2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các kiến thức cơ bản về mạng cùng với đi sâu khai thác các công cụ Java mang lại để viết các ứng dụng mạng. Sau môn học sinh viên biết viết các chương trình Java chia sẻ dữ liệu trên Internet ứng dụng trong game, cộng tác, cập nhật phần mềm, truyền tệp tin bằng cách sử dụng các giao thức hỗ trợ Internet và Web như HTTP, SMTP, TCP/IP.</w:t>
            </w:r>
          </w:p>
        </w:tc>
        <w:tc>
          <w:tcPr>
            <w:tcW w:w="618" w:type="dxa"/>
            <w:shd w:val="clear" w:color="auto" w:fill="auto"/>
            <w:vAlign w:val="center"/>
            <w:hideMark/>
          </w:tcPr>
          <w:p w14:paraId="163C559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23AB991C"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091D7D33"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40%</w:t>
            </w:r>
            <w:r w:rsidRPr="00033326">
              <w:rPr>
                <w:rFonts w:ascii="Times New Roman" w:eastAsia="Times New Roman" w:hAnsi="Times New Roman" w:cs="Times New Roman"/>
                <w:color w:val="000000" w:themeColor="text1"/>
              </w:rPr>
              <w:br/>
              <w:t>- Điểm thi: 60%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75 phút</w:t>
            </w:r>
          </w:p>
        </w:tc>
      </w:tr>
      <w:tr w:rsidR="00C34791" w:rsidRPr="00033326" w14:paraId="031D7BF4" w14:textId="77777777" w:rsidTr="00C34791">
        <w:trPr>
          <w:trHeight w:val="340"/>
        </w:trPr>
        <w:tc>
          <w:tcPr>
            <w:tcW w:w="510" w:type="dxa"/>
            <w:shd w:val="clear" w:color="auto" w:fill="auto"/>
            <w:vAlign w:val="center"/>
            <w:hideMark/>
          </w:tcPr>
          <w:p w14:paraId="26BA777F"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24</w:t>
            </w:r>
          </w:p>
        </w:tc>
        <w:tc>
          <w:tcPr>
            <w:tcW w:w="2207" w:type="dxa"/>
            <w:shd w:val="clear" w:color="auto" w:fill="auto"/>
            <w:vAlign w:val="center"/>
            <w:hideMark/>
          </w:tcPr>
          <w:p w14:paraId="5A86F7BC"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Mạng nơ ron và ứng dụng</w:t>
            </w:r>
          </w:p>
        </w:tc>
        <w:tc>
          <w:tcPr>
            <w:tcW w:w="8079" w:type="dxa"/>
            <w:shd w:val="clear" w:color="auto" w:fill="auto"/>
            <w:vAlign w:val="center"/>
            <w:hideMark/>
          </w:tcPr>
          <w:p w14:paraId="06DAD4C5"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các nguyên lý chung của việc sử dụng mạng thần kinh nhân tạo để xây dựng các hệ thống máy học, đặc biệt là kỹ thuật học sâu.</w:t>
            </w:r>
          </w:p>
        </w:tc>
        <w:tc>
          <w:tcPr>
            <w:tcW w:w="618" w:type="dxa"/>
            <w:shd w:val="clear" w:color="auto" w:fill="auto"/>
            <w:vAlign w:val="center"/>
            <w:hideMark/>
          </w:tcPr>
          <w:p w14:paraId="14214B8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5C5A67B5"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13496E69"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r w:rsidR="00C34791" w:rsidRPr="00033326" w14:paraId="475725D1" w14:textId="77777777" w:rsidTr="00C34791">
        <w:trPr>
          <w:trHeight w:val="340"/>
        </w:trPr>
        <w:tc>
          <w:tcPr>
            <w:tcW w:w="510" w:type="dxa"/>
            <w:shd w:val="clear" w:color="auto" w:fill="auto"/>
            <w:vAlign w:val="center"/>
            <w:hideMark/>
          </w:tcPr>
          <w:p w14:paraId="1D28EFE6"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25</w:t>
            </w:r>
          </w:p>
        </w:tc>
        <w:tc>
          <w:tcPr>
            <w:tcW w:w="2207" w:type="dxa"/>
            <w:shd w:val="clear" w:color="auto" w:fill="auto"/>
            <w:vAlign w:val="center"/>
            <w:hideMark/>
          </w:tcPr>
          <w:p w14:paraId="4687FD22"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Thiết kế và phát triển game</w:t>
            </w:r>
          </w:p>
        </w:tc>
        <w:tc>
          <w:tcPr>
            <w:tcW w:w="8079" w:type="dxa"/>
            <w:shd w:val="clear" w:color="auto" w:fill="auto"/>
            <w:vAlign w:val="center"/>
            <w:hideMark/>
          </w:tcPr>
          <w:p w14:paraId="6A06E321"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Cung cấp cho sinh viên các kiến thức cơ bản về việc xây dựng một trò chơi trên máy tính, từ việc phân tích kịch bản, các đối tượng trong trò chơi, các vấn đề về xử lý đồ họa, âm thanh, tương tác người dùng cho đến việc ứng dụng trí tuệ nhân tạo đơn giản vào các trò chơi. Môn học cũng giúp sinh viên hình dung được mọi khía cạnh trong việc phát triển một trò chơi từ ý tưởng ban đầu cho đến khi trở thành một sản phẩm thực thụ thông qua việc thực tập phát triển một vài trò chơi kinh điển.</w:t>
            </w:r>
          </w:p>
        </w:tc>
        <w:tc>
          <w:tcPr>
            <w:tcW w:w="618" w:type="dxa"/>
            <w:shd w:val="clear" w:color="auto" w:fill="auto"/>
            <w:vAlign w:val="center"/>
            <w:hideMark/>
          </w:tcPr>
          <w:p w14:paraId="25446AC4"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4CC0ABC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168A010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Vấn đáp</w:t>
            </w:r>
            <w:r w:rsidRPr="00033326">
              <w:rPr>
                <w:rFonts w:ascii="Times New Roman" w:eastAsia="Times New Roman" w:hAnsi="Times New Roman" w:cs="Times New Roman"/>
                <w:color w:val="000000" w:themeColor="text1"/>
              </w:rPr>
              <w:br/>
              <w:t>- Thời gian thi: 60 phút</w:t>
            </w:r>
          </w:p>
        </w:tc>
      </w:tr>
      <w:tr w:rsidR="00C34791" w:rsidRPr="00033326" w14:paraId="52C767A2" w14:textId="77777777" w:rsidTr="00C34791">
        <w:trPr>
          <w:trHeight w:val="340"/>
        </w:trPr>
        <w:tc>
          <w:tcPr>
            <w:tcW w:w="510" w:type="dxa"/>
            <w:shd w:val="clear" w:color="auto" w:fill="auto"/>
            <w:vAlign w:val="center"/>
            <w:hideMark/>
          </w:tcPr>
          <w:p w14:paraId="7552917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26</w:t>
            </w:r>
          </w:p>
        </w:tc>
        <w:tc>
          <w:tcPr>
            <w:tcW w:w="2207" w:type="dxa"/>
            <w:shd w:val="clear" w:color="auto" w:fill="auto"/>
            <w:vAlign w:val="center"/>
            <w:hideMark/>
          </w:tcPr>
          <w:p w14:paraId="7BA2D066"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Chương trình dịch</w:t>
            </w:r>
          </w:p>
        </w:tc>
        <w:tc>
          <w:tcPr>
            <w:tcW w:w="8079" w:type="dxa"/>
            <w:shd w:val="clear" w:color="auto" w:fill="auto"/>
            <w:vAlign w:val="center"/>
            <w:hideMark/>
          </w:tcPr>
          <w:p w14:paraId="3021E15A"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Môn học cung cấp các nguyên lý chung của việc xây dựng một trình biên dịch ngôn ngữ lập trình.</w:t>
            </w:r>
          </w:p>
        </w:tc>
        <w:tc>
          <w:tcPr>
            <w:tcW w:w="618" w:type="dxa"/>
            <w:shd w:val="clear" w:color="auto" w:fill="auto"/>
            <w:vAlign w:val="center"/>
            <w:hideMark/>
          </w:tcPr>
          <w:p w14:paraId="1ECEFCC2"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3</w:t>
            </w:r>
          </w:p>
        </w:tc>
        <w:tc>
          <w:tcPr>
            <w:tcW w:w="840" w:type="dxa"/>
            <w:shd w:val="clear" w:color="auto" w:fill="auto"/>
            <w:vAlign w:val="center"/>
            <w:hideMark/>
          </w:tcPr>
          <w:p w14:paraId="05C367C3" w14:textId="77777777" w:rsidR="00C34791" w:rsidRPr="00033326" w:rsidRDefault="00C34791" w:rsidP="00030166">
            <w:pPr>
              <w:spacing w:after="0" w:line="240" w:lineRule="auto"/>
              <w:jc w:val="center"/>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8</w:t>
            </w:r>
          </w:p>
        </w:tc>
        <w:tc>
          <w:tcPr>
            <w:tcW w:w="2795" w:type="dxa"/>
            <w:shd w:val="clear" w:color="auto" w:fill="auto"/>
            <w:vAlign w:val="center"/>
            <w:hideMark/>
          </w:tcPr>
          <w:p w14:paraId="347049AE" w14:textId="77777777" w:rsidR="00C34791" w:rsidRPr="00033326" w:rsidRDefault="00C34791" w:rsidP="00030166">
            <w:pPr>
              <w:spacing w:after="0" w:line="240" w:lineRule="auto"/>
              <w:rPr>
                <w:rFonts w:ascii="Times New Roman" w:eastAsia="Times New Roman" w:hAnsi="Times New Roman" w:cs="Times New Roman"/>
                <w:color w:val="000000" w:themeColor="text1"/>
              </w:rPr>
            </w:pPr>
            <w:r w:rsidRPr="00033326">
              <w:rPr>
                <w:rFonts w:ascii="Times New Roman" w:eastAsia="Times New Roman" w:hAnsi="Times New Roman" w:cs="Times New Roman"/>
                <w:color w:val="000000" w:themeColor="text1"/>
              </w:rPr>
              <w:t>- Điểm quá trình: 50%</w:t>
            </w:r>
            <w:r w:rsidRPr="00033326">
              <w:rPr>
                <w:rFonts w:ascii="Times New Roman" w:eastAsia="Times New Roman" w:hAnsi="Times New Roman" w:cs="Times New Roman"/>
                <w:color w:val="000000" w:themeColor="text1"/>
              </w:rPr>
              <w:br/>
              <w:t>- Điểm thi: 50%</w:t>
            </w:r>
            <w:r w:rsidRPr="00033326">
              <w:rPr>
                <w:rFonts w:ascii="Times New Roman" w:eastAsia="Times New Roman" w:hAnsi="Times New Roman" w:cs="Times New Roman"/>
                <w:color w:val="000000" w:themeColor="text1"/>
              </w:rPr>
              <w:br/>
              <w:t>- Hình thức thi: Tự luận</w:t>
            </w:r>
            <w:r w:rsidRPr="00033326">
              <w:rPr>
                <w:rFonts w:ascii="Times New Roman" w:eastAsia="Times New Roman" w:hAnsi="Times New Roman" w:cs="Times New Roman"/>
                <w:color w:val="000000" w:themeColor="text1"/>
              </w:rPr>
              <w:br/>
              <w:t>- Thời gian thi: 90 phút</w:t>
            </w:r>
          </w:p>
        </w:tc>
      </w:tr>
    </w:tbl>
    <w:p w14:paraId="46DFA05F" w14:textId="69381960" w:rsidR="00901FBA" w:rsidRPr="009907BF" w:rsidRDefault="00A84E5A" w:rsidP="00030166">
      <w:pPr>
        <w:spacing w:before="120" w:line="240" w:lineRule="auto"/>
        <w:rPr>
          <w:rFonts w:ascii="Times New Roman" w:hAnsi="Times New Roman" w:cs="Times New Roman"/>
          <w:b/>
          <w:color w:val="FF0000"/>
          <w:sz w:val="26"/>
          <w:szCs w:val="26"/>
        </w:rPr>
      </w:pPr>
      <w:r w:rsidRPr="009907BF">
        <w:rPr>
          <w:rFonts w:ascii="Times New Roman" w:hAnsi="Times New Roman" w:cs="Times New Roman"/>
          <w:b/>
          <w:color w:val="FF0000"/>
          <w:sz w:val="26"/>
          <w:szCs w:val="26"/>
        </w:rPr>
        <w:t>1</w:t>
      </w:r>
      <w:r w:rsidR="00901FBA" w:rsidRPr="009907BF">
        <w:rPr>
          <w:rFonts w:ascii="Times New Roman" w:hAnsi="Times New Roman" w:cs="Times New Roman"/>
          <w:b/>
          <w:color w:val="FF0000"/>
          <w:sz w:val="26"/>
          <w:szCs w:val="26"/>
        </w:rPr>
        <w:t>.1</w:t>
      </w:r>
      <w:r w:rsidR="00D363F5">
        <w:rPr>
          <w:rFonts w:ascii="Times New Roman" w:hAnsi="Times New Roman" w:cs="Times New Roman"/>
          <w:b/>
          <w:color w:val="FF0000"/>
          <w:sz w:val="26"/>
          <w:szCs w:val="26"/>
        </w:rPr>
        <w:t>3</w:t>
      </w:r>
      <w:r w:rsidR="00901FBA" w:rsidRPr="009907BF">
        <w:rPr>
          <w:rFonts w:ascii="Times New Roman" w:hAnsi="Times New Roman" w:cs="Times New Roman"/>
          <w:b/>
          <w:color w:val="FF0000"/>
          <w:sz w:val="26"/>
          <w:szCs w:val="26"/>
        </w:rPr>
        <w:t>. Hệ thống thông tin</w:t>
      </w:r>
    </w:p>
    <w:tbl>
      <w:tblPr>
        <w:tblW w:w="15134" w:type="dxa"/>
        <w:tblLayout w:type="fixed"/>
        <w:tblLook w:val="04A0" w:firstRow="1" w:lastRow="0" w:firstColumn="1" w:lastColumn="0" w:noHBand="0" w:noVBand="1"/>
      </w:tblPr>
      <w:tblGrid>
        <w:gridCol w:w="534"/>
        <w:gridCol w:w="2268"/>
        <w:gridCol w:w="8079"/>
        <w:gridCol w:w="567"/>
        <w:gridCol w:w="851"/>
        <w:gridCol w:w="2835"/>
      </w:tblGrid>
      <w:tr w:rsidR="00DE72AD" w:rsidRPr="00D363F5" w14:paraId="44CE7071" w14:textId="77777777" w:rsidTr="00DE72AD">
        <w:trPr>
          <w:trHeight w:val="288"/>
        </w:trPr>
        <w:tc>
          <w:tcPr>
            <w:tcW w:w="534"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0C183348" w14:textId="77777777" w:rsidR="00DE72AD" w:rsidRPr="00D363F5" w:rsidRDefault="00DE72AD"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TT</w:t>
            </w:r>
          </w:p>
        </w:tc>
        <w:tc>
          <w:tcPr>
            <w:tcW w:w="2268"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77411AC" w14:textId="77777777" w:rsidR="00DE72AD" w:rsidRPr="00D363F5" w:rsidRDefault="00DE72AD"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Tên môn học</w:t>
            </w:r>
          </w:p>
        </w:tc>
        <w:tc>
          <w:tcPr>
            <w:tcW w:w="8079"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AD6B605" w14:textId="77777777" w:rsidR="00DE72AD" w:rsidRPr="00D363F5" w:rsidRDefault="00DE72AD" w:rsidP="00DE72AD">
            <w:pPr>
              <w:jc w:val="center"/>
              <w:rPr>
                <w:rFonts w:ascii="Times New Roman" w:hAnsi="Times New Roman" w:cs="Times New Roman"/>
                <w:b/>
              </w:rPr>
            </w:pPr>
            <w:r w:rsidRPr="00D363F5">
              <w:rPr>
                <w:rFonts w:ascii="Times New Roman" w:hAnsi="Times New Roman" w:cs="Times New Roman"/>
                <w:b/>
              </w:rPr>
              <w:t>Mục đích môn học</w:t>
            </w:r>
          </w:p>
        </w:tc>
        <w:tc>
          <w:tcPr>
            <w:tcW w:w="567" w:type="dxa"/>
            <w:tcBorders>
              <w:top w:val="single" w:sz="8" w:space="0" w:color="auto"/>
              <w:left w:val="nil"/>
              <w:bottom w:val="nil"/>
              <w:right w:val="single" w:sz="8" w:space="0" w:color="000000"/>
            </w:tcBorders>
            <w:shd w:val="clear" w:color="auto" w:fill="auto"/>
            <w:hideMark/>
          </w:tcPr>
          <w:p w14:paraId="7A11C30B" w14:textId="77777777" w:rsidR="00DE72AD" w:rsidRPr="00D363F5" w:rsidRDefault="00DE72AD"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Số</w:t>
            </w:r>
          </w:p>
        </w:tc>
        <w:tc>
          <w:tcPr>
            <w:tcW w:w="851" w:type="dxa"/>
            <w:tcBorders>
              <w:top w:val="single" w:sz="8" w:space="0" w:color="auto"/>
              <w:left w:val="nil"/>
              <w:bottom w:val="nil"/>
              <w:right w:val="single" w:sz="8" w:space="0" w:color="000000"/>
            </w:tcBorders>
            <w:shd w:val="clear" w:color="auto" w:fill="auto"/>
            <w:hideMark/>
          </w:tcPr>
          <w:p w14:paraId="1674660C" w14:textId="77777777" w:rsidR="00DE72AD" w:rsidRPr="00D363F5" w:rsidRDefault="00DE72AD"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LTGD</w:t>
            </w:r>
          </w:p>
        </w:tc>
        <w:tc>
          <w:tcPr>
            <w:tcW w:w="2835"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A7BA750" w14:textId="77777777" w:rsidR="00DE72AD" w:rsidRPr="00D363F5" w:rsidRDefault="00DE72AD"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Phương pháp đánh giá</w:t>
            </w:r>
          </w:p>
        </w:tc>
      </w:tr>
      <w:tr w:rsidR="00DE72AD" w:rsidRPr="00D363F5" w14:paraId="5A32BB45" w14:textId="77777777" w:rsidTr="00DE72AD">
        <w:trPr>
          <w:trHeight w:val="300"/>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3EBC8AB9" w14:textId="77777777" w:rsidR="00DE72AD" w:rsidRPr="00D363F5" w:rsidRDefault="00DE72AD" w:rsidP="00DE72AD">
            <w:pPr>
              <w:spacing w:after="0" w:line="240" w:lineRule="auto"/>
              <w:rPr>
                <w:rFonts w:ascii="Times New Roman" w:eastAsia="Times New Roman" w:hAnsi="Times New Roman" w:cs="Times New Roman"/>
                <w:b/>
                <w:bCs/>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6222B5B8" w14:textId="77777777" w:rsidR="00DE72AD" w:rsidRPr="00D363F5" w:rsidRDefault="00DE72AD" w:rsidP="00DE72AD">
            <w:pPr>
              <w:spacing w:after="0" w:line="240" w:lineRule="auto"/>
              <w:rPr>
                <w:rFonts w:ascii="Times New Roman" w:eastAsia="Times New Roman" w:hAnsi="Times New Roman" w:cs="Times New Roman"/>
                <w:b/>
                <w:bCs/>
                <w:color w:val="000000"/>
              </w:rPr>
            </w:pPr>
          </w:p>
        </w:tc>
        <w:tc>
          <w:tcPr>
            <w:tcW w:w="8079" w:type="dxa"/>
            <w:vMerge/>
            <w:tcBorders>
              <w:top w:val="single" w:sz="8" w:space="0" w:color="auto"/>
              <w:left w:val="single" w:sz="8" w:space="0" w:color="auto"/>
              <w:bottom w:val="single" w:sz="8" w:space="0" w:color="000000"/>
              <w:right w:val="single" w:sz="8" w:space="0" w:color="auto"/>
            </w:tcBorders>
            <w:vAlign w:val="center"/>
            <w:hideMark/>
          </w:tcPr>
          <w:p w14:paraId="68A23DDD" w14:textId="77777777" w:rsidR="00DE72AD" w:rsidRPr="00D363F5" w:rsidRDefault="00DE72AD" w:rsidP="00DE72AD">
            <w:pPr>
              <w:spacing w:after="0" w:line="240" w:lineRule="auto"/>
              <w:rPr>
                <w:rFonts w:ascii="Times New Roman" w:eastAsia="Times New Roman" w:hAnsi="Times New Roman" w:cs="Times New Roman"/>
                <w:b/>
                <w:bCs/>
                <w:color w:val="000000"/>
              </w:rPr>
            </w:pPr>
          </w:p>
        </w:tc>
        <w:tc>
          <w:tcPr>
            <w:tcW w:w="567" w:type="dxa"/>
            <w:tcBorders>
              <w:top w:val="nil"/>
              <w:left w:val="nil"/>
              <w:bottom w:val="single" w:sz="8" w:space="0" w:color="auto"/>
              <w:right w:val="single" w:sz="8" w:space="0" w:color="000000"/>
            </w:tcBorders>
            <w:shd w:val="clear" w:color="auto" w:fill="auto"/>
            <w:hideMark/>
          </w:tcPr>
          <w:p w14:paraId="332C4850" w14:textId="77777777" w:rsidR="00DE72AD" w:rsidRPr="00D363F5" w:rsidRDefault="00DE72AD"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TC</w:t>
            </w:r>
          </w:p>
        </w:tc>
        <w:tc>
          <w:tcPr>
            <w:tcW w:w="851" w:type="dxa"/>
            <w:tcBorders>
              <w:top w:val="nil"/>
              <w:left w:val="nil"/>
              <w:bottom w:val="single" w:sz="8" w:space="0" w:color="auto"/>
              <w:right w:val="single" w:sz="8" w:space="0" w:color="000000"/>
            </w:tcBorders>
            <w:shd w:val="clear" w:color="auto" w:fill="auto"/>
            <w:hideMark/>
          </w:tcPr>
          <w:p w14:paraId="44DEF6A9" w14:textId="77777777" w:rsidR="00DE72AD" w:rsidRPr="00D363F5" w:rsidRDefault="00DE72AD"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(kỳ)</w:t>
            </w:r>
          </w:p>
        </w:tc>
        <w:tc>
          <w:tcPr>
            <w:tcW w:w="2835" w:type="dxa"/>
            <w:vMerge/>
            <w:tcBorders>
              <w:top w:val="single" w:sz="8" w:space="0" w:color="auto"/>
              <w:left w:val="single" w:sz="8" w:space="0" w:color="auto"/>
              <w:bottom w:val="single" w:sz="8" w:space="0" w:color="000000"/>
              <w:right w:val="single" w:sz="8" w:space="0" w:color="000000"/>
            </w:tcBorders>
            <w:vAlign w:val="center"/>
            <w:hideMark/>
          </w:tcPr>
          <w:p w14:paraId="38A983D1" w14:textId="77777777" w:rsidR="00DE72AD" w:rsidRPr="00D363F5" w:rsidRDefault="00DE72AD" w:rsidP="00DE72AD">
            <w:pPr>
              <w:spacing w:after="0" w:line="240" w:lineRule="auto"/>
              <w:rPr>
                <w:rFonts w:ascii="Times New Roman" w:eastAsia="Times New Roman" w:hAnsi="Times New Roman" w:cs="Times New Roman"/>
                <w:b/>
                <w:bCs/>
                <w:color w:val="000000"/>
              </w:rPr>
            </w:pPr>
          </w:p>
        </w:tc>
      </w:tr>
      <w:tr w:rsidR="00DE72AD" w:rsidRPr="00D363F5" w14:paraId="3234CFB3" w14:textId="77777777" w:rsidTr="00DE72AD">
        <w:trPr>
          <w:trHeight w:val="300"/>
        </w:trPr>
        <w:tc>
          <w:tcPr>
            <w:tcW w:w="15134" w:type="dxa"/>
            <w:gridSpan w:val="6"/>
            <w:tcBorders>
              <w:top w:val="single" w:sz="8" w:space="0" w:color="auto"/>
              <w:left w:val="single" w:sz="8" w:space="0" w:color="auto"/>
              <w:bottom w:val="single" w:sz="8" w:space="0" w:color="auto"/>
              <w:right w:val="single" w:sz="8" w:space="0" w:color="000000"/>
            </w:tcBorders>
            <w:shd w:val="clear" w:color="auto" w:fill="auto"/>
            <w:hideMark/>
          </w:tcPr>
          <w:p w14:paraId="674737CE" w14:textId="77777777" w:rsidR="00DE72AD" w:rsidRPr="00D363F5" w:rsidRDefault="00DE72AD" w:rsidP="00DE72AD">
            <w:pPr>
              <w:spacing w:after="0" w:line="240" w:lineRule="auto"/>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NĂM THỨ NHẤT</w:t>
            </w:r>
          </w:p>
        </w:tc>
      </w:tr>
      <w:tr w:rsidR="00DE72AD" w:rsidRPr="00D363F5" w14:paraId="738E0B1F"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F10D527"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3CE0BD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Nguyên lý cơ bản của Chủ nghĩa Mác - Lênin I</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02A811D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w:t>
            </w:r>
            <w:r w:rsidRPr="00D363F5">
              <w:rPr>
                <w:rFonts w:ascii="Times New Roman" w:eastAsia="Times New Roman" w:hAnsi="Times New Roman" w:cs="Times New Roman"/>
                <w:color w:val="000000"/>
              </w:rPr>
              <w:lastRenderedPageBreak/>
              <w:t>dụng vào cuộc sống công tác thực tiễn.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4C03DF2"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E15172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835" w:type="dxa"/>
            <w:tcBorders>
              <w:top w:val="single" w:sz="8" w:space="0" w:color="auto"/>
              <w:left w:val="nil"/>
              <w:bottom w:val="nil"/>
              <w:right w:val="single" w:sz="8" w:space="0" w:color="000000"/>
            </w:tcBorders>
            <w:shd w:val="clear" w:color="auto" w:fill="auto"/>
            <w:hideMark/>
          </w:tcPr>
          <w:p w14:paraId="6A26F4E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0A915D65"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B4D8FD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994BE7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A5BC96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E49422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B7C1A6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30CBBE7"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62EEE9CD"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5B8A25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1737C0D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0EEA40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E1817F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D5BE34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92BDDF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Trắc nghiệm</w:t>
            </w:r>
          </w:p>
        </w:tc>
      </w:tr>
      <w:tr w:rsidR="00DE72AD" w:rsidRPr="00D363F5" w14:paraId="1950C2FF"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028C499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AF02A2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A8EF80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9CD58A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5CE655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5A12ABAC"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50 phút</w:t>
            </w:r>
          </w:p>
        </w:tc>
      </w:tr>
      <w:tr w:rsidR="00DE72AD" w:rsidRPr="00D363F5" w14:paraId="2B1A9573"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A557E7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2</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4CE250AF"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Kỹ năng giao tiếp và thuyết trình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213E2A2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8E41F8A"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29AD743"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835" w:type="dxa"/>
            <w:tcBorders>
              <w:top w:val="single" w:sz="8" w:space="0" w:color="auto"/>
              <w:left w:val="nil"/>
              <w:bottom w:val="nil"/>
              <w:right w:val="single" w:sz="8" w:space="0" w:color="000000"/>
            </w:tcBorders>
            <w:shd w:val="clear" w:color="auto" w:fill="auto"/>
            <w:hideMark/>
          </w:tcPr>
          <w:p w14:paraId="5940EEE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0979463B"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5E41BB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B082B8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379962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A8343E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8D0723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0FBAB9D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6F53EA2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C87EAF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54E2C5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309112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DE3DA6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93FC94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0F19E43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1DE4E80F"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014A45B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196140D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3015D4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6639A9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62D3F8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20EC221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466E4E" w:rsidRPr="00D363F5" w14:paraId="05F54AC4" w14:textId="77777777" w:rsidTr="00466E4E">
        <w:trPr>
          <w:trHeight w:val="1113"/>
        </w:trPr>
        <w:tc>
          <w:tcPr>
            <w:tcW w:w="534"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71A74C28"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268"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3A218A06"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Giải tích hàm một biến</w:t>
            </w:r>
          </w:p>
        </w:tc>
        <w:tc>
          <w:tcPr>
            <w:tcW w:w="8079" w:type="dxa"/>
            <w:vMerge w:val="restart"/>
            <w:tcBorders>
              <w:top w:val="single" w:sz="4" w:space="0" w:color="auto"/>
              <w:left w:val="nil"/>
              <w:right w:val="single" w:sz="8" w:space="0" w:color="auto"/>
            </w:tcBorders>
            <w:shd w:val="clear" w:color="auto" w:fill="auto"/>
            <w:hideMark/>
          </w:tcPr>
          <w:p w14:paraId="33B8ECC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p w14:paraId="586198DD" w14:textId="77777777" w:rsidR="00466E4E" w:rsidRPr="00D363F5" w:rsidRDefault="00466E4E" w:rsidP="00DE72AD">
            <w:pPr>
              <w:spacing w:after="0" w:line="240" w:lineRule="auto"/>
              <w:contextualSpacing/>
              <w:rPr>
                <w:rFonts w:ascii="Times New Roman" w:eastAsia="Times New Roman" w:hAnsi="Times New Roman" w:cs="Times New Roman"/>
                <w:color w:val="000000"/>
              </w:rPr>
            </w:pPr>
            <w:r w:rsidRPr="00D363F5">
              <w:rPr>
                <w:rFonts w:ascii="Times New Roman" w:eastAsia="Times New Roman" w:hAnsi="Times New Roman" w:cs="Times New Roman"/>
                <w:color w:val="000000"/>
              </w:rPr>
              <w:t>- Hiểu các khái niệm của giải tích hàm số một biến số.</w:t>
            </w:r>
          </w:p>
          <w:p w14:paraId="3332440E"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Thành thạo các kĩ thuật, các phép toán của giải tích.</w:t>
            </w:r>
          </w:p>
          <w:p w14:paraId="2A69AAE6"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Có thể áp dụng các kĩ thuật từ giải tích để giải các các bài toán thực tế.</w:t>
            </w:r>
          </w:p>
          <w:p w14:paraId="32CDFCEB"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Có thể viết các lời giải các bài toán đúng logic, hoàn chỉnh, cấu trúc tốt.</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36C822A"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4CA40FB"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835" w:type="dxa"/>
            <w:tcBorders>
              <w:top w:val="single" w:sz="8" w:space="0" w:color="auto"/>
              <w:left w:val="nil"/>
              <w:right w:val="single" w:sz="8" w:space="0" w:color="000000"/>
            </w:tcBorders>
            <w:shd w:val="clear" w:color="auto" w:fill="auto"/>
            <w:hideMark/>
          </w:tcPr>
          <w:p w14:paraId="2E2B87B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57036474"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3831AD94"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p w14:paraId="64DCCEC5"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466E4E" w:rsidRPr="00D363F5" w14:paraId="6EFC2A05" w14:textId="77777777" w:rsidTr="00466E4E">
        <w:trPr>
          <w:trHeight w:val="48"/>
        </w:trPr>
        <w:tc>
          <w:tcPr>
            <w:tcW w:w="534" w:type="dxa"/>
            <w:vMerge/>
            <w:tcBorders>
              <w:top w:val="nil"/>
              <w:left w:val="single" w:sz="8" w:space="0" w:color="auto"/>
              <w:bottom w:val="single" w:sz="8" w:space="0" w:color="000000"/>
              <w:right w:val="single" w:sz="8" w:space="0" w:color="auto"/>
            </w:tcBorders>
            <w:vAlign w:val="center"/>
            <w:hideMark/>
          </w:tcPr>
          <w:p w14:paraId="2E41E399"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0C5265F"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079" w:type="dxa"/>
            <w:vMerge/>
            <w:tcBorders>
              <w:left w:val="nil"/>
              <w:bottom w:val="single" w:sz="8" w:space="0" w:color="auto"/>
              <w:right w:val="single" w:sz="8" w:space="0" w:color="auto"/>
            </w:tcBorders>
            <w:shd w:val="clear" w:color="auto" w:fill="auto"/>
            <w:hideMark/>
          </w:tcPr>
          <w:p w14:paraId="165DD06C"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single" w:sz="8" w:space="0" w:color="auto"/>
              <w:right w:val="single" w:sz="8" w:space="0" w:color="auto"/>
            </w:tcBorders>
            <w:vAlign w:val="center"/>
            <w:hideMark/>
          </w:tcPr>
          <w:p w14:paraId="281184C5"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single" w:sz="8" w:space="0" w:color="auto"/>
              <w:right w:val="single" w:sz="8" w:space="0" w:color="auto"/>
            </w:tcBorders>
            <w:vAlign w:val="center"/>
            <w:hideMark/>
          </w:tcPr>
          <w:p w14:paraId="431F429F"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214BAB6D"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DE72AD" w:rsidRPr="00D363F5" w14:paraId="7914E3F6"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5AE4EF36"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BB9CBF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Tin học đại cương</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1D2013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Cung cấp những kiến thức cơ bản về Ngôn ngữ lập trình C++. Xây dựng thực hiện các thuật toán giải các bài toán đơn giản trong Toán học, Khoa học kỹ thuật.</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0868ACE"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487CE2A"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835" w:type="dxa"/>
            <w:tcBorders>
              <w:top w:val="single" w:sz="8" w:space="0" w:color="auto"/>
              <w:left w:val="nil"/>
              <w:bottom w:val="nil"/>
              <w:right w:val="single" w:sz="8" w:space="0" w:color="000000"/>
            </w:tcBorders>
            <w:shd w:val="clear" w:color="auto" w:fill="auto"/>
            <w:hideMark/>
          </w:tcPr>
          <w:p w14:paraId="58FCE61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50%</w:t>
            </w:r>
          </w:p>
        </w:tc>
      </w:tr>
      <w:tr w:rsidR="00DE72AD" w:rsidRPr="00D363F5" w14:paraId="4E7DB2A9"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17A571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D6CF26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179BADA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A62033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D2302A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329325C"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50%</w:t>
            </w:r>
          </w:p>
        </w:tc>
      </w:tr>
      <w:tr w:rsidR="00DE72AD" w:rsidRPr="00D363F5" w14:paraId="625CE53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73BE2E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F7D564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6645DE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3742F6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B4B684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66EB0CF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Trên máy</w:t>
            </w:r>
          </w:p>
        </w:tc>
      </w:tr>
      <w:tr w:rsidR="00DE72AD" w:rsidRPr="00D363F5" w14:paraId="34675CF8"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20D1B95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8BFC99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0A6A72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466C36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563308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6949199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DE72AD" w:rsidRPr="00D363F5" w14:paraId="799EE844"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7C6668E3"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FD2C1A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Tiếng Anh 1</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35C00C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Trang bị cho sinh viên các kiến thức từ vựng, ngữ pháp của khóa học tiếng Anh cơ bản, tương đương trình độ A2 theo khung chuẩn Châu Âu.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B97B049"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552A501"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835" w:type="dxa"/>
            <w:tcBorders>
              <w:top w:val="single" w:sz="8" w:space="0" w:color="auto"/>
              <w:left w:val="nil"/>
              <w:bottom w:val="nil"/>
              <w:right w:val="single" w:sz="8" w:space="0" w:color="000000"/>
            </w:tcBorders>
            <w:shd w:val="clear" w:color="auto" w:fill="auto"/>
            <w:hideMark/>
          </w:tcPr>
          <w:p w14:paraId="5E90F1F3"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30%</w:t>
            </w:r>
          </w:p>
        </w:tc>
      </w:tr>
      <w:tr w:rsidR="00DE72AD" w:rsidRPr="00D363F5" w14:paraId="15D19304"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041759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A49B3B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8806FB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24A791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3E14A81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9809B4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70%</w:t>
            </w:r>
          </w:p>
        </w:tc>
      </w:tr>
      <w:tr w:rsidR="00DE72AD" w:rsidRPr="00D363F5" w14:paraId="2E81D308"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401B7F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0FBBC2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46DDED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60A9A4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FCD43C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60AED72D"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Viết</w:t>
            </w:r>
          </w:p>
        </w:tc>
      </w:tr>
      <w:tr w:rsidR="00DE72AD" w:rsidRPr="00D363F5" w14:paraId="15E5C4AA"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4589B32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EAA791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CF461B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65574B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76B2BA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4577899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45 phút</w:t>
            </w:r>
          </w:p>
        </w:tc>
      </w:tr>
      <w:tr w:rsidR="00466E4E" w:rsidRPr="00D363F5" w14:paraId="5AFA8CA3" w14:textId="77777777" w:rsidTr="00466E4E">
        <w:trPr>
          <w:trHeight w:val="1196"/>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AB675B1"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4CDC92A"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Bóng rổ</w:t>
            </w:r>
          </w:p>
        </w:tc>
        <w:tc>
          <w:tcPr>
            <w:tcW w:w="8079" w:type="dxa"/>
            <w:tcBorders>
              <w:top w:val="nil"/>
              <w:left w:val="nil"/>
              <w:bottom w:val="nil"/>
              <w:right w:val="single" w:sz="8" w:space="0" w:color="auto"/>
            </w:tcBorders>
            <w:shd w:val="clear" w:color="auto" w:fill="auto"/>
            <w:hideMark/>
          </w:tcPr>
          <w:p w14:paraId="55AB1D22"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Hiểu được vai trò, tác dụng của mông Bóng rổ nói riêng và việc tập luyện thể dục thể thao nói chung đối với sức khỏe con người và cuộc sống;</w:t>
            </w:r>
          </w:p>
          <w:p w14:paraId="20898921"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   Hiểu và nắm bắt được kiến thức, nguyên lý kỹ thuật, phương pháp tập luyện của động tác kỹ thuật cơ bản Bóng rổ</w:t>
            </w:r>
          </w:p>
          <w:p w14:paraId="575E806B"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   Áp dụng thực tiễn thực hiện được những kỹ thuật cơ bản của môn Bóng rổ đạt yêu cầu của bài kiểm tra, thi và có thể thi đấu tập được .</w:t>
            </w:r>
          </w:p>
        </w:tc>
        <w:tc>
          <w:tcPr>
            <w:tcW w:w="567" w:type="dxa"/>
            <w:vMerge w:val="restart"/>
            <w:tcBorders>
              <w:top w:val="single" w:sz="8" w:space="0" w:color="auto"/>
              <w:left w:val="single" w:sz="8" w:space="0" w:color="auto"/>
              <w:bottom w:val="nil"/>
              <w:right w:val="single" w:sz="8" w:space="0" w:color="000000"/>
            </w:tcBorders>
            <w:shd w:val="clear" w:color="auto" w:fill="auto"/>
            <w:hideMark/>
          </w:tcPr>
          <w:p w14:paraId="5F716302"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851" w:type="dxa"/>
            <w:vMerge w:val="restart"/>
            <w:tcBorders>
              <w:top w:val="single" w:sz="8" w:space="0" w:color="auto"/>
              <w:left w:val="single" w:sz="8" w:space="0" w:color="auto"/>
              <w:bottom w:val="nil"/>
              <w:right w:val="single" w:sz="8" w:space="0" w:color="000000"/>
            </w:tcBorders>
            <w:shd w:val="clear" w:color="auto" w:fill="auto"/>
            <w:hideMark/>
          </w:tcPr>
          <w:p w14:paraId="1BF03146"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835" w:type="dxa"/>
            <w:vMerge w:val="restart"/>
            <w:tcBorders>
              <w:top w:val="single" w:sz="8" w:space="0" w:color="auto"/>
              <w:left w:val="nil"/>
              <w:bottom w:val="nil"/>
              <w:right w:val="single" w:sz="8" w:space="0" w:color="000000"/>
            </w:tcBorders>
            <w:shd w:val="clear" w:color="auto" w:fill="auto"/>
            <w:hideMark/>
          </w:tcPr>
          <w:p w14:paraId="689F1355"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39B599F7"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06E07CC3"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w:t>
            </w:r>
          </w:p>
          <w:p w14:paraId="6D1F0B1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1-2 phút</w:t>
            </w:r>
          </w:p>
        </w:tc>
      </w:tr>
      <w:tr w:rsidR="00466E4E" w:rsidRPr="00D363F5" w14:paraId="315F36A6" w14:textId="77777777" w:rsidTr="00466E4E">
        <w:trPr>
          <w:trHeight w:val="53"/>
        </w:trPr>
        <w:tc>
          <w:tcPr>
            <w:tcW w:w="534" w:type="dxa"/>
            <w:vMerge/>
            <w:tcBorders>
              <w:top w:val="nil"/>
              <w:left w:val="single" w:sz="8" w:space="0" w:color="auto"/>
              <w:bottom w:val="single" w:sz="8" w:space="0" w:color="000000"/>
              <w:right w:val="single" w:sz="8" w:space="0" w:color="auto"/>
            </w:tcBorders>
            <w:vAlign w:val="center"/>
            <w:hideMark/>
          </w:tcPr>
          <w:p w14:paraId="58F2241A"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C5FDFF2"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079" w:type="dxa"/>
            <w:tcBorders>
              <w:top w:val="nil"/>
              <w:left w:val="nil"/>
              <w:bottom w:val="single" w:sz="8" w:space="0" w:color="auto"/>
              <w:right w:val="single" w:sz="8" w:space="0" w:color="auto"/>
            </w:tcBorders>
            <w:shd w:val="clear" w:color="auto" w:fill="auto"/>
            <w:hideMark/>
          </w:tcPr>
          <w:p w14:paraId="651F3355"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c>
          <w:tcPr>
            <w:tcW w:w="567" w:type="dxa"/>
            <w:vMerge/>
            <w:tcBorders>
              <w:top w:val="nil"/>
              <w:left w:val="nil"/>
              <w:bottom w:val="single" w:sz="8" w:space="0" w:color="auto"/>
              <w:right w:val="single" w:sz="8" w:space="0" w:color="auto"/>
            </w:tcBorders>
            <w:vAlign w:val="center"/>
            <w:hideMark/>
          </w:tcPr>
          <w:p w14:paraId="79013DB6"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single" w:sz="8" w:space="0" w:color="auto"/>
              <w:right w:val="single" w:sz="8" w:space="0" w:color="auto"/>
            </w:tcBorders>
            <w:vAlign w:val="center"/>
            <w:hideMark/>
          </w:tcPr>
          <w:p w14:paraId="3FA9564B"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835" w:type="dxa"/>
            <w:vMerge/>
            <w:tcBorders>
              <w:left w:val="nil"/>
              <w:bottom w:val="single" w:sz="8" w:space="0" w:color="auto"/>
              <w:right w:val="single" w:sz="8" w:space="0" w:color="000000"/>
            </w:tcBorders>
            <w:shd w:val="clear" w:color="auto" w:fill="auto"/>
            <w:hideMark/>
          </w:tcPr>
          <w:p w14:paraId="5E6059BB" w14:textId="77777777" w:rsidR="00466E4E" w:rsidRPr="00D363F5" w:rsidRDefault="00466E4E" w:rsidP="00DE72AD">
            <w:pPr>
              <w:spacing w:after="0" w:line="240" w:lineRule="auto"/>
              <w:rPr>
                <w:rFonts w:ascii="Times New Roman" w:eastAsia="Times New Roman" w:hAnsi="Times New Roman" w:cs="Times New Roman"/>
                <w:color w:val="000000"/>
              </w:rPr>
            </w:pPr>
          </w:p>
        </w:tc>
      </w:tr>
      <w:tr w:rsidR="00DE72AD" w:rsidRPr="00D363F5" w14:paraId="35935E99"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CC03E5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7</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6625819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Pháp luật đại cương</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7E9C88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EBF1692"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3D1C0F9"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835" w:type="dxa"/>
            <w:tcBorders>
              <w:top w:val="single" w:sz="8" w:space="0" w:color="auto"/>
              <w:left w:val="nil"/>
              <w:bottom w:val="nil"/>
              <w:right w:val="single" w:sz="8" w:space="0" w:color="000000"/>
            </w:tcBorders>
            <w:shd w:val="clear" w:color="auto" w:fill="auto"/>
            <w:hideMark/>
          </w:tcPr>
          <w:p w14:paraId="10E4D38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30%</w:t>
            </w:r>
          </w:p>
        </w:tc>
      </w:tr>
      <w:tr w:rsidR="00DE72AD" w:rsidRPr="00D363F5" w14:paraId="6DCD5BAE"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1A0DFC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3B5F17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5FC6A9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F9139C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1637AB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1067810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70%</w:t>
            </w:r>
          </w:p>
        </w:tc>
      </w:tr>
      <w:tr w:rsidR="00DE72AD" w:rsidRPr="00D363F5" w14:paraId="0C174242"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A430B4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913D64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910C3B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3309CB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AFA026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43A4FE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Trắc nghiệm kết hợp tự luận</w:t>
            </w:r>
          </w:p>
        </w:tc>
      </w:tr>
      <w:tr w:rsidR="00DE72AD" w:rsidRPr="00D363F5" w14:paraId="7A5E37AA"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355977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59FD67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FF37C5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AF682D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E05DBB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71CA565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DE72AD" w:rsidRPr="00D363F5" w14:paraId="2E7F9CBD"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0B8A77A9"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8</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5A1D4E7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Nguyên lý cơ bản của </w:t>
            </w:r>
            <w:r w:rsidRPr="00D363F5">
              <w:rPr>
                <w:rFonts w:ascii="Times New Roman" w:eastAsia="Times New Roman" w:hAnsi="Times New Roman" w:cs="Times New Roman"/>
                <w:color w:val="000000"/>
              </w:rPr>
              <w:lastRenderedPageBreak/>
              <w:t>Chủ nghĩa Mác - Lênin II</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3157C3F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 xml:space="preserve">Học phần trang bị cho sinh viên những kiến thức lý luận kinh tế cơ bản của nền sản xuất </w:t>
            </w:r>
            <w:r w:rsidRPr="00D363F5">
              <w:rPr>
                <w:rFonts w:ascii="Times New Roman" w:eastAsia="Times New Roman" w:hAnsi="Times New Roman" w:cs="Times New Roman"/>
                <w:color w:val="000000"/>
              </w:rPr>
              <w:lastRenderedPageBreak/>
              <w:t>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F056599"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D175F05"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835" w:type="dxa"/>
            <w:tcBorders>
              <w:top w:val="single" w:sz="8" w:space="0" w:color="auto"/>
              <w:left w:val="nil"/>
              <w:bottom w:val="nil"/>
              <w:right w:val="single" w:sz="8" w:space="0" w:color="000000"/>
            </w:tcBorders>
            <w:shd w:val="clear" w:color="auto" w:fill="auto"/>
            <w:hideMark/>
          </w:tcPr>
          <w:p w14:paraId="64A524BF"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30%</w:t>
            </w:r>
          </w:p>
        </w:tc>
      </w:tr>
      <w:tr w:rsidR="00DE72AD" w:rsidRPr="00D363F5" w14:paraId="1FAB5C1E"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0ACC0F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E73E0C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E8327B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897166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744655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5F052F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70%</w:t>
            </w:r>
          </w:p>
        </w:tc>
      </w:tr>
      <w:tr w:rsidR="00DE72AD" w:rsidRPr="00D363F5" w14:paraId="5411C4F7"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BF9BFF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745609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B98154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474AE5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B50206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BF729F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Trắc nghiệm kết hợp Tự luận</w:t>
            </w:r>
          </w:p>
        </w:tc>
      </w:tr>
      <w:tr w:rsidR="00DE72AD" w:rsidRPr="00D363F5" w14:paraId="427A8F14"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48BE28A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22A37E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8AE88D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AC421E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155828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687DF05A"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466E4E" w:rsidRPr="00D363F5" w14:paraId="635F6BA1" w14:textId="77777777" w:rsidTr="00466E4E">
        <w:trPr>
          <w:trHeight w:val="120"/>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72CFB8B2"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9</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25ED7AFA"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Giải tích hàm nhiều biến</w:t>
            </w:r>
          </w:p>
        </w:tc>
        <w:tc>
          <w:tcPr>
            <w:tcW w:w="8079" w:type="dxa"/>
            <w:tcBorders>
              <w:top w:val="nil"/>
              <w:left w:val="nil"/>
              <w:bottom w:val="nil"/>
              <w:right w:val="single" w:sz="8" w:space="0" w:color="auto"/>
            </w:tcBorders>
            <w:shd w:val="clear" w:color="auto" w:fill="auto"/>
            <w:hideMark/>
          </w:tcPr>
          <w:p w14:paraId="22939B78"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p>
          <w:p w14:paraId="13C00B7C"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Giải được các bài tập tương ứng lý thuyết của giải tích nhiều biến. Biết ứng dụng giải tích hàm nhiều biến trong một số bài toán ứng dụng trong Hình học, Vật lý, Kinh tế, Kỹ thuật…</w:t>
            </w:r>
          </w:p>
          <w:p w14:paraId="49855310"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 - Hiểu và vận dụng được các kiến thức giải tích hàm nhiều biến vào việc tính toán, mô phỏng, phân tích, tổng hợp một số vấn đề kỹ thuật chuyên ngành</w:t>
            </w:r>
          </w:p>
        </w:tc>
        <w:tc>
          <w:tcPr>
            <w:tcW w:w="567" w:type="dxa"/>
            <w:vMerge w:val="restart"/>
            <w:tcBorders>
              <w:top w:val="single" w:sz="8" w:space="0" w:color="auto"/>
              <w:left w:val="single" w:sz="8" w:space="0" w:color="auto"/>
              <w:bottom w:val="nil"/>
              <w:right w:val="single" w:sz="8" w:space="0" w:color="000000"/>
            </w:tcBorders>
            <w:shd w:val="clear" w:color="auto" w:fill="auto"/>
            <w:hideMark/>
          </w:tcPr>
          <w:p w14:paraId="1AD05D70"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nil"/>
              <w:right w:val="single" w:sz="8" w:space="0" w:color="000000"/>
            </w:tcBorders>
            <w:shd w:val="clear" w:color="auto" w:fill="auto"/>
            <w:hideMark/>
          </w:tcPr>
          <w:p w14:paraId="469D563F"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835" w:type="dxa"/>
            <w:vMerge w:val="restart"/>
            <w:tcBorders>
              <w:top w:val="single" w:sz="8" w:space="0" w:color="auto"/>
              <w:left w:val="nil"/>
              <w:bottom w:val="nil"/>
              <w:right w:val="single" w:sz="8" w:space="0" w:color="000000"/>
            </w:tcBorders>
            <w:shd w:val="clear" w:color="auto" w:fill="auto"/>
            <w:hideMark/>
          </w:tcPr>
          <w:p w14:paraId="1D029072"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066C2BED"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7EDDD3A6"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p w14:paraId="1F0D7C1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466E4E" w:rsidRPr="00D363F5" w14:paraId="0DFBE8D7" w14:textId="77777777" w:rsidTr="00466E4E">
        <w:trPr>
          <w:trHeight w:val="300"/>
        </w:trPr>
        <w:tc>
          <w:tcPr>
            <w:tcW w:w="534" w:type="dxa"/>
            <w:vMerge/>
            <w:tcBorders>
              <w:top w:val="nil"/>
              <w:left w:val="single" w:sz="8" w:space="0" w:color="auto"/>
              <w:bottom w:val="single" w:sz="8" w:space="0" w:color="000000"/>
              <w:right w:val="single" w:sz="8" w:space="0" w:color="auto"/>
            </w:tcBorders>
            <w:vAlign w:val="center"/>
            <w:hideMark/>
          </w:tcPr>
          <w:p w14:paraId="5EB0EC6F"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46B3C36"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079" w:type="dxa"/>
            <w:tcBorders>
              <w:top w:val="nil"/>
              <w:left w:val="nil"/>
              <w:bottom w:val="single" w:sz="8" w:space="0" w:color="auto"/>
              <w:right w:val="single" w:sz="8" w:space="0" w:color="auto"/>
            </w:tcBorders>
            <w:shd w:val="clear" w:color="auto" w:fill="auto"/>
            <w:hideMark/>
          </w:tcPr>
          <w:p w14:paraId="60F1ADF2"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single" w:sz="8" w:space="0" w:color="auto"/>
              <w:right w:val="single" w:sz="8" w:space="0" w:color="auto"/>
            </w:tcBorders>
            <w:vAlign w:val="center"/>
            <w:hideMark/>
          </w:tcPr>
          <w:p w14:paraId="32AAFDF3"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single" w:sz="8" w:space="0" w:color="auto"/>
              <w:right w:val="single" w:sz="8" w:space="0" w:color="auto"/>
            </w:tcBorders>
            <w:vAlign w:val="center"/>
            <w:hideMark/>
          </w:tcPr>
          <w:p w14:paraId="64DD0F5E"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835" w:type="dxa"/>
            <w:vMerge/>
            <w:tcBorders>
              <w:left w:val="nil"/>
              <w:bottom w:val="single" w:sz="8" w:space="0" w:color="auto"/>
              <w:right w:val="single" w:sz="8" w:space="0" w:color="000000"/>
            </w:tcBorders>
            <w:shd w:val="clear" w:color="auto" w:fill="auto"/>
            <w:hideMark/>
          </w:tcPr>
          <w:p w14:paraId="0FA37CEA" w14:textId="77777777" w:rsidR="00466E4E" w:rsidRPr="00D363F5" w:rsidRDefault="00466E4E" w:rsidP="00DE72AD">
            <w:pPr>
              <w:spacing w:after="0" w:line="240" w:lineRule="auto"/>
              <w:rPr>
                <w:rFonts w:ascii="Times New Roman" w:eastAsia="Times New Roman" w:hAnsi="Times New Roman" w:cs="Times New Roman"/>
                <w:color w:val="000000"/>
              </w:rPr>
            </w:pPr>
          </w:p>
        </w:tc>
      </w:tr>
      <w:tr w:rsidR="00DE72AD" w:rsidRPr="00D363F5" w14:paraId="19D51397"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14202CB1"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10</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15F38B3"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Nhập môn đại số tuyến tính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2D0EFFEC"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37CD2DB"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6B1F865"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835" w:type="dxa"/>
            <w:tcBorders>
              <w:top w:val="single" w:sz="8" w:space="0" w:color="auto"/>
              <w:left w:val="nil"/>
              <w:bottom w:val="nil"/>
              <w:right w:val="single" w:sz="8" w:space="0" w:color="000000"/>
            </w:tcBorders>
            <w:shd w:val="clear" w:color="auto" w:fill="auto"/>
            <w:hideMark/>
          </w:tcPr>
          <w:p w14:paraId="0493168F"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1B8A4AE8"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E5D3EB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A3B57B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1A180B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BD2E58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4BC8D7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08AE54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6C00BE3F"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3685AA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56AB79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1A1236E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7D04EE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D6F9C6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5DCF125F"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4AF19954"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38F5AC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D99EFF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5988E3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894642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FD3821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2032765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DE72AD" w:rsidRPr="00D363F5" w14:paraId="228EB9A8"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194032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64AE97C"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Tiếng Anh 2</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2EBF17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09C587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8FBE54A"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835" w:type="dxa"/>
            <w:tcBorders>
              <w:top w:val="single" w:sz="8" w:space="0" w:color="auto"/>
              <w:left w:val="nil"/>
              <w:bottom w:val="nil"/>
              <w:right w:val="single" w:sz="8" w:space="0" w:color="000000"/>
            </w:tcBorders>
            <w:shd w:val="clear" w:color="auto" w:fill="auto"/>
            <w:hideMark/>
          </w:tcPr>
          <w:p w14:paraId="029829F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570A0BCF"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8751C1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1FC3F98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C48489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C16C56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0A0628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3F19C6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767495A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773EFB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5C058C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F1AE2E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58051B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6CC05E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6C0AD40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 Hình thức thi: Viết  </w:t>
            </w:r>
          </w:p>
        </w:tc>
      </w:tr>
      <w:tr w:rsidR="00DE72AD" w:rsidRPr="00D363F5" w14:paraId="39A1C7B1"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19D758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0B31B8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234EA2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306E22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A1E0CA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5DD7C4B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55 phút</w:t>
            </w:r>
          </w:p>
        </w:tc>
      </w:tr>
      <w:tr w:rsidR="00DE72AD" w:rsidRPr="00D363F5" w14:paraId="010EEB33"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0E76A1C7"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12</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82905EA"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Toán rời rạc</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8D4CBC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Giới thiệu về Cơ sở toán học trong Khoa học máy tính như: đại số logic, hàm, thuật toán, đếm các phần tử, các phép đệ quy, qui nạp, cấu trúc đồ thị, cây,...Nắm được những kiến thức cơ bản của môn học, là nền tảng cho nhiều lĩnh vực của khoa học máy tính bao gồm thiết kế hình thức cho các ngôn ngữ lập trình và các bộ biên dịch, xác thực các hệ thống và các chương trình máy tính, thiết kế và phân tích định lượng các thuật toán....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769B89F4"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80859F7"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835" w:type="dxa"/>
            <w:tcBorders>
              <w:top w:val="single" w:sz="8" w:space="0" w:color="auto"/>
              <w:left w:val="nil"/>
              <w:bottom w:val="nil"/>
              <w:right w:val="single" w:sz="8" w:space="0" w:color="000000"/>
            </w:tcBorders>
            <w:shd w:val="clear" w:color="auto" w:fill="auto"/>
            <w:hideMark/>
          </w:tcPr>
          <w:p w14:paraId="03702A2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50%</w:t>
            </w:r>
          </w:p>
        </w:tc>
      </w:tr>
      <w:tr w:rsidR="00DE72AD" w:rsidRPr="00D363F5" w14:paraId="0CF790F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461B7C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3D331B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828281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795F4C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EDD057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5027410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50%</w:t>
            </w:r>
          </w:p>
        </w:tc>
      </w:tr>
      <w:tr w:rsidR="00DE72AD" w:rsidRPr="00D363F5" w14:paraId="560493C5"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08186F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423516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9F7961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A44F15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1EBE81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234288D"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Thi tự luận</w:t>
            </w:r>
          </w:p>
        </w:tc>
      </w:tr>
      <w:tr w:rsidR="00DE72AD" w:rsidRPr="00D363F5" w14:paraId="3D91FFE1"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08A5D1C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C6E41C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CDEFBE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172FA7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2FF01B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5BF0BD1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DE72AD" w:rsidRPr="00D363F5" w14:paraId="652F3244"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5123840"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13</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4704BD1A"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Ngôn ngữ lập trình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BD75DB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Cung cấp cho sinh viên các kiến thức và kỹ năng liên quan đến các kỹ thuật trong ngôn ngữ lập trình C++.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0333C6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8A2009C"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835" w:type="dxa"/>
            <w:tcBorders>
              <w:top w:val="single" w:sz="8" w:space="0" w:color="auto"/>
              <w:left w:val="nil"/>
              <w:bottom w:val="nil"/>
              <w:right w:val="single" w:sz="8" w:space="0" w:color="000000"/>
            </w:tcBorders>
            <w:shd w:val="clear" w:color="auto" w:fill="auto"/>
            <w:hideMark/>
          </w:tcPr>
          <w:p w14:paraId="39FE207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01DB0760"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EA842C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816B19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19A8043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DB760E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F0DD92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150BFC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1584779D"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AB6909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8D4E85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AE21E0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FA6FD3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44DC90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725F067"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Viết</w:t>
            </w:r>
          </w:p>
        </w:tc>
      </w:tr>
      <w:tr w:rsidR="00DE72AD" w:rsidRPr="00D363F5" w14:paraId="40986DBA"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15ED6D7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08E621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156456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5B2597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61EEF2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6BCA07C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466E4E" w:rsidRPr="00D363F5" w14:paraId="7D8C00A6" w14:textId="77777777" w:rsidTr="00466E4E">
        <w:trPr>
          <w:trHeight w:val="1112"/>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2B640BA"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14</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4DDF657"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Cầu lông</w:t>
            </w:r>
          </w:p>
        </w:tc>
        <w:tc>
          <w:tcPr>
            <w:tcW w:w="8079" w:type="dxa"/>
            <w:tcBorders>
              <w:top w:val="nil"/>
              <w:left w:val="nil"/>
              <w:bottom w:val="nil"/>
              <w:right w:val="single" w:sz="8" w:space="0" w:color="auto"/>
            </w:tcBorders>
            <w:shd w:val="clear" w:color="auto" w:fill="auto"/>
            <w:hideMark/>
          </w:tcPr>
          <w:p w14:paraId="2240281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   Nắm được vai trò tác dụng của môn học đối với cơ thể, lịch sử môn học Cầu lông trên thế giới và Việt Nam.</w:t>
            </w:r>
          </w:p>
          <w:p w14:paraId="124FEFCD"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   Hiểu được các nguyên lý kỹ thuật và phương pháp tập luyện, biết áp dụng vào thực tế tự tập luyện được môn Cầu lông</w:t>
            </w:r>
          </w:p>
          <w:p w14:paraId="1FAF4A57"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567" w:type="dxa"/>
            <w:vMerge w:val="restart"/>
            <w:tcBorders>
              <w:top w:val="single" w:sz="8" w:space="0" w:color="auto"/>
              <w:left w:val="single" w:sz="8" w:space="0" w:color="auto"/>
              <w:bottom w:val="nil"/>
              <w:right w:val="single" w:sz="8" w:space="0" w:color="000000"/>
            </w:tcBorders>
            <w:shd w:val="clear" w:color="auto" w:fill="auto"/>
            <w:hideMark/>
          </w:tcPr>
          <w:p w14:paraId="22C3AE4B"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851" w:type="dxa"/>
            <w:vMerge w:val="restart"/>
            <w:tcBorders>
              <w:top w:val="single" w:sz="8" w:space="0" w:color="auto"/>
              <w:left w:val="single" w:sz="8" w:space="0" w:color="auto"/>
              <w:bottom w:val="nil"/>
              <w:right w:val="single" w:sz="8" w:space="0" w:color="000000"/>
            </w:tcBorders>
            <w:shd w:val="clear" w:color="auto" w:fill="auto"/>
            <w:hideMark/>
          </w:tcPr>
          <w:p w14:paraId="4802400C"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835" w:type="dxa"/>
            <w:vMerge w:val="restart"/>
            <w:tcBorders>
              <w:top w:val="single" w:sz="8" w:space="0" w:color="auto"/>
              <w:left w:val="nil"/>
              <w:bottom w:val="nil"/>
              <w:right w:val="single" w:sz="8" w:space="0" w:color="000000"/>
            </w:tcBorders>
            <w:shd w:val="clear" w:color="auto" w:fill="auto"/>
            <w:hideMark/>
          </w:tcPr>
          <w:p w14:paraId="195FED2B"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101A582D"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5DB569B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w:t>
            </w:r>
          </w:p>
          <w:p w14:paraId="13A6B575"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1-2 phút</w:t>
            </w:r>
          </w:p>
        </w:tc>
      </w:tr>
      <w:tr w:rsidR="00466E4E" w:rsidRPr="00D363F5" w14:paraId="37049681" w14:textId="77777777" w:rsidTr="00466E4E">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F01D484"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442C1AB"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079" w:type="dxa"/>
            <w:tcBorders>
              <w:top w:val="nil"/>
              <w:left w:val="nil"/>
              <w:bottom w:val="single" w:sz="8" w:space="0" w:color="auto"/>
              <w:right w:val="single" w:sz="8" w:space="0" w:color="auto"/>
            </w:tcBorders>
            <w:shd w:val="clear" w:color="auto" w:fill="auto"/>
            <w:hideMark/>
          </w:tcPr>
          <w:p w14:paraId="100C7E63"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single" w:sz="8" w:space="0" w:color="auto"/>
              <w:right w:val="single" w:sz="8" w:space="0" w:color="auto"/>
            </w:tcBorders>
            <w:vAlign w:val="center"/>
            <w:hideMark/>
          </w:tcPr>
          <w:p w14:paraId="4A595775"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single" w:sz="8" w:space="0" w:color="auto"/>
              <w:right w:val="single" w:sz="8" w:space="0" w:color="auto"/>
            </w:tcBorders>
            <w:vAlign w:val="center"/>
            <w:hideMark/>
          </w:tcPr>
          <w:p w14:paraId="607D05E2"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835" w:type="dxa"/>
            <w:vMerge/>
            <w:tcBorders>
              <w:left w:val="nil"/>
              <w:bottom w:val="single" w:sz="8" w:space="0" w:color="auto"/>
              <w:right w:val="single" w:sz="8" w:space="0" w:color="000000"/>
            </w:tcBorders>
            <w:shd w:val="clear" w:color="auto" w:fill="auto"/>
            <w:hideMark/>
          </w:tcPr>
          <w:p w14:paraId="37579BE6" w14:textId="77777777" w:rsidR="00466E4E" w:rsidRPr="00D363F5" w:rsidRDefault="00466E4E" w:rsidP="00DE72AD">
            <w:pPr>
              <w:spacing w:after="0" w:line="240" w:lineRule="auto"/>
              <w:rPr>
                <w:rFonts w:ascii="Times New Roman" w:eastAsia="Times New Roman" w:hAnsi="Times New Roman" w:cs="Times New Roman"/>
                <w:color w:val="000000"/>
              </w:rPr>
            </w:pPr>
          </w:p>
        </w:tc>
      </w:tr>
      <w:tr w:rsidR="00DE72AD" w:rsidRPr="00D363F5" w14:paraId="3AED739C" w14:textId="77777777" w:rsidTr="00DE72AD">
        <w:trPr>
          <w:trHeight w:val="300"/>
        </w:trPr>
        <w:tc>
          <w:tcPr>
            <w:tcW w:w="15134" w:type="dxa"/>
            <w:gridSpan w:val="6"/>
            <w:tcBorders>
              <w:top w:val="single" w:sz="8" w:space="0" w:color="auto"/>
              <w:left w:val="single" w:sz="8" w:space="0" w:color="auto"/>
              <w:bottom w:val="single" w:sz="8" w:space="0" w:color="auto"/>
              <w:right w:val="single" w:sz="8" w:space="0" w:color="000000"/>
            </w:tcBorders>
            <w:shd w:val="clear" w:color="auto" w:fill="auto"/>
            <w:hideMark/>
          </w:tcPr>
          <w:p w14:paraId="460EA56F" w14:textId="77777777" w:rsidR="00DE72AD" w:rsidRPr="00D363F5" w:rsidRDefault="00DE72AD" w:rsidP="00DE72AD">
            <w:pPr>
              <w:spacing w:after="0" w:line="240" w:lineRule="auto"/>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NĂM THỨ HAI</w:t>
            </w:r>
          </w:p>
        </w:tc>
      </w:tr>
      <w:tr w:rsidR="00DE72AD" w:rsidRPr="00D363F5" w14:paraId="7A5E2F4F"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278EAC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3D4D773"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Tư tưởng Hồ Chí Minh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075A1EDD"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75EADB9"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763B56D7"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835" w:type="dxa"/>
            <w:tcBorders>
              <w:top w:val="single" w:sz="8" w:space="0" w:color="auto"/>
              <w:left w:val="nil"/>
              <w:bottom w:val="nil"/>
              <w:right w:val="single" w:sz="8" w:space="0" w:color="000000"/>
            </w:tcBorders>
            <w:shd w:val="clear" w:color="auto" w:fill="auto"/>
            <w:hideMark/>
          </w:tcPr>
          <w:p w14:paraId="5D7F5EA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30F4C89F"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A49EE5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148AD1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C25E58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4E394D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9D2788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0A671DF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2EA4BB7B"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9C1515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859EDF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D0BE10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BC45C0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70C336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A1C66E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Trắc nghiệm</w:t>
            </w:r>
          </w:p>
        </w:tc>
      </w:tr>
      <w:tr w:rsidR="00DE72AD" w:rsidRPr="00D363F5" w14:paraId="19394536"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00B9386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CB65FC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B8609C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031CF1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1E371B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1D8F303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50 phút</w:t>
            </w:r>
          </w:p>
        </w:tc>
      </w:tr>
      <w:tr w:rsidR="00DE72AD" w:rsidRPr="00D363F5" w14:paraId="0E257EDE"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520E7EE"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A6E81F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Xác suất thống kê</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C7C6E7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Trang bị cho sinh viên kiến thức cơ bản về xác suất và thống kê như biến cố, biến ngẫu nhiên, kì vọng, phương sai, ước lượng tham số, kiểm định giả thuyết, hồi quy ... để có thể học tiếp các môn học dùng nhiều các kiến thức cơ bản này và ứng dụng trong thực tế</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CA5C81B"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EFA9298"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835" w:type="dxa"/>
            <w:tcBorders>
              <w:top w:val="single" w:sz="8" w:space="0" w:color="auto"/>
              <w:left w:val="nil"/>
              <w:bottom w:val="nil"/>
              <w:right w:val="single" w:sz="8" w:space="0" w:color="000000"/>
            </w:tcBorders>
            <w:shd w:val="clear" w:color="auto" w:fill="auto"/>
            <w:hideMark/>
          </w:tcPr>
          <w:p w14:paraId="5DD6A28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0239ABE9"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F80C71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1A6393C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92916E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85F8A8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4535B1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CDAD567"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70BCF59C"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984B4C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3190E4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3461A5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36DD71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37E0A85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0A7643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47AC4C20"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1C275B2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CDFEBC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5646B7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187B5C9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F9CEF9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529F632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DE72AD" w:rsidRPr="00D363F5" w14:paraId="577A2E2A"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7F149DB"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EAB356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Tiếng Anh 3</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92D221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38091A2"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65FDB2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835" w:type="dxa"/>
            <w:tcBorders>
              <w:top w:val="single" w:sz="8" w:space="0" w:color="auto"/>
              <w:left w:val="nil"/>
              <w:bottom w:val="nil"/>
              <w:right w:val="single" w:sz="8" w:space="0" w:color="000000"/>
            </w:tcBorders>
            <w:shd w:val="clear" w:color="auto" w:fill="auto"/>
            <w:hideMark/>
          </w:tcPr>
          <w:p w14:paraId="366839B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28D0277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549EC8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004E1A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650690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5DA0A5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8CB4FF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2AC6D46D"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3117E1E6"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486360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BD4714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00B9C5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879C21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321802A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5E2AF57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 Hình thức thi:  Viết  </w:t>
            </w:r>
          </w:p>
        </w:tc>
      </w:tr>
      <w:tr w:rsidR="00DE72AD" w:rsidRPr="00D363F5" w14:paraId="24310D7C"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C41FE3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AC2264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54412F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F977F8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203CE3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470BA11F"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55 phút</w:t>
            </w:r>
          </w:p>
        </w:tc>
      </w:tr>
      <w:tr w:rsidR="00DE72AD" w:rsidRPr="00D363F5" w14:paraId="2CF597B3"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08DF251E"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39FA5E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Bóng chuyền 1</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EAD272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 Trang bị cho sinh viên kiến thức về một môn học rèn luyện sức khỏe, giải trí lành mạnh vận dụng vào việc nâng cao sức khỏe hàng ngày, thi đấu giao lưu làm phong phú đời sống tinh thần.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3C3C388"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831135E"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835" w:type="dxa"/>
            <w:tcBorders>
              <w:top w:val="single" w:sz="8" w:space="0" w:color="auto"/>
              <w:left w:val="nil"/>
              <w:bottom w:val="nil"/>
              <w:right w:val="single" w:sz="8" w:space="0" w:color="000000"/>
            </w:tcBorders>
            <w:shd w:val="clear" w:color="auto" w:fill="auto"/>
            <w:hideMark/>
          </w:tcPr>
          <w:p w14:paraId="3DC0EA9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4BD088C6"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4C981D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1882BA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00008E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1C6342B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7033F6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2A4EACD"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406301D0"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A1BE6A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B6C5C8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72661F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688053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B3BC37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EC6EC4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w:t>
            </w:r>
          </w:p>
        </w:tc>
      </w:tr>
      <w:tr w:rsidR="00DE72AD" w:rsidRPr="00D363F5" w14:paraId="133EA9FC"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31494DD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643D3E8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1C9484B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8B3C80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40E92A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6E1E15F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1-2 phút</w:t>
            </w:r>
          </w:p>
        </w:tc>
      </w:tr>
      <w:tr w:rsidR="00DE72AD" w:rsidRPr="00D363F5" w14:paraId="3A1AE676"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660BF3F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39C7A77"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Kiến trúc máy tính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513189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Sinh viên có được kiến thức cơ bản về tổ chức và kiến trúc của máy tính. Đồng thời sinh viên có cái nhìn tổng quan về xu hướng phát triển trong thiết kế, chế tạo máy tính.</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8A378A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2596F8C"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835" w:type="dxa"/>
            <w:tcBorders>
              <w:top w:val="single" w:sz="8" w:space="0" w:color="auto"/>
              <w:left w:val="nil"/>
              <w:bottom w:val="nil"/>
              <w:right w:val="single" w:sz="8" w:space="0" w:color="000000"/>
            </w:tcBorders>
            <w:shd w:val="clear" w:color="auto" w:fill="auto"/>
            <w:hideMark/>
          </w:tcPr>
          <w:p w14:paraId="0C191A8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7DB8C794"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50812A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11C0B66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922ABE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2292A3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0443D8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04F9C9A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4A260252"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4CD6B6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79E4B5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1EBC812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0B2778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9A033C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1EF734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Trắc nghiệm</w:t>
            </w:r>
          </w:p>
        </w:tc>
      </w:tr>
      <w:tr w:rsidR="00DE72AD" w:rsidRPr="00D363F5" w14:paraId="75A3B9D7"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2F33DEF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3FDF8D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13FDF5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A66FB7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BCA0AB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310A5D2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65 phút</w:t>
            </w:r>
          </w:p>
        </w:tc>
      </w:tr>
      <w:tr w:rsidR="00DE72AD" w:rsidRPr="00D363F5" w14:paraId="38211F37"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51D5AC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231415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Cấu trúc dữ liệu và giải thuật</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66A387E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Môn học giới thiệu các cấu trúc dữ liệu cơ bản, cài đặt chúng dùng ngôn ngữ lập trình C++ và phân tích thời gian chạy của các thao tác/thuật toán diễn ra trên các cấu trúc dữ liệu đó. Các nội dung chính bao gồm phân tích thuật toán, véctơ, danh sách liên kết, ngăn xếp, hàng đợi, cây nhị phân tìm kiếm, cây AVL, bảng băm, hàng đợi ưu tiên (đống), sắp xếp, đồ thị và các kĩ thuật thiết kế thuật toán.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AA1B436"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88B48CC"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835" w:type="dxa"/>
            <w:tcBorders>
              <w:top w:val="single" w:sz="8" w:space="0" w:color="auto"/>
              <w:left w:val="nil"/>
              <w:bottom w:val="nil"/>
              <w:right w:val="single" w:sz="8" w:space="0" w:color="000000"/>
            </w:tcBorders>
            <w:shd w:val="clear" w:color="auto" w:fill="auto"/>
            <w:hideMark/>
          </w:tcPr>
          <w:p w14:paraId="3274710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50%</w:t>
            </w:r>
          </w:p>
        </w:tc>
      </w:tr>
      <w:tr w:rsidR="00DE72AD" w:rsidRPr="00D363F5" w14:paraId="09918A77"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9B75C9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A68F8D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81FD32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7F3969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6E4230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91F872D"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50%</w:t>
            </w:r>
          </w:p>
        </w:tc>
      </w:tr>
      <w:tr w:rsidR="00DE72AD" w:rsidRPr="00D363F5" w14:paraId="1A0977CC"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F79A4C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68B39DA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DB388A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B8D391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3D5095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ED344F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45388613"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8458C3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1F20581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6E15DC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ED75DD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737733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154CFAA7"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DE72AD" w:rsidRPr="00D363F5" w14:paraId="3A5D60AC"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47C6397"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7</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530565C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Lập trình nâng cao</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11E7FE7"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Cung cấp cho sinh viên các kiến thức và kỹ năng liên quan đến các kỹ thuật trong ngôn ngữ lập trình C#</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A1D7704"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76BB3D6"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835" w:type="dxa"/>
            <w:tcBorders>
              <w:top w:val="single" w:sz="8" w:space="0" w:color="auto"/>
              <w:left w:val="nil"/>
              <w:bottom w:val="nil"/>
              <w:right w:val="single" w:sz="8" w:space="0" w:color="000000"/>
            </w:tcBorders>
            <w:shd w:val="clear" w:color="auto" w:fill="auto"/>
            <w:hideMark/>
          </w:tcPr>
          <w:p w14:paraId="39DEFB5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7336D24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B526A1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13BC083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F94BB8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7EA88F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B969AD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5BC016C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688B34C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92E66B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426F11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4FCCAB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0F8A40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DB924B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12C3471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Viết</w:t>
            </w:r>
          </w:p>
        </w:tc>
      </w:tr>
      <w:tr w:rsidR="00DE72AD" w:rsidRPr="00D363F5" w14:paraId="45B15322"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3F7517C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A1D0FF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17F97FA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9A3AB4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6EE625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323F692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DE72AD" w:rsidRPr="00D363F5" w14:paraId="3A1B95E9"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ECF1D03"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8</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2A98D7E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Đường lối cách mạng của ĐCSVN</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449E99C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37DFBE7"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3357E85"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835" w:type="dxa"/>
            <w:tcBorders>
              <w:top w:val="single" w:sz="8" w:space="0" w:color="auto"/>
              <w:left w:val="nil"/>
              <w:bottom w:val="nil"/>
              <w:right w:val="single" w:sz="8" w:space="0" w:color="000000"/>
            </w:tcBorders>
            <w:shd w:val="clear" w:color="auto" w:fill="auto"/>
            <w:hideMark/>
          </w:tcPr>
          <w:p w14:paraId="1643979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30%</w:t>
            </w:r>
          </w:p>
        </w:tc>
      </w:tr>
      <w:tr w:rsidR="00DE72AD" w:rsidRPr="00D363F5" w14:paraId="301CE5FB"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F52D08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715BBE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7D775D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FD0DE3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AEAFD9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4104B1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70%</w:t>
            </w:r>
          </w:p>
        </w:tc>
      </w:tr>
      <w:tr w:rsidR="00DE72AD" w:rsidRPr="00D363F5" w14:paraId="78C2679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FAF8C2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6CA06FF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1F4084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9EDA85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D60D03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66201B4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3BD1C5AD"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550C5FD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6C6D66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51B6EC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875A7D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4B43A3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5129634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DE72AD" w:rsidRPr="00D363F5" w14:paraId="60792BFC"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79994A7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9</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08CBE36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Tiếng Anh chuyên ngành công nghệ thông tin</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0DE897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Sinh viên được trang bị vốn từ vựng phong phú về các lĩnh vực khác nhau của chuyên ngành Công nghệ thông tin, được bổ trợ các kiến thức về ngữ pháp tiếng Anh đặc biệt hay được sử dụng trong các tài liệu chuyên ngành, nhằm giúp sinh viên phát triển khả năng nghe, nói, viết và đọc hiểu được các tài liệu chuyên ngành Công nghệ thông tin.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44C0E18"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34C57839"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835" w:type="dxa"/>
            <w:tcBorders>
              <w:top w:val="single" w:sz="8" w:space="0" w:color="auto"/>
              <w:left w:val="nil"/>
              <w:bottom w:val="nil"/>
              <w:right w:val="single" w:sz="8" w:space="0" w:color="000000"/>
            </w:tcBorders>
            <w:shd w:val="clear" w:color="auto" w:fill="auto"/>
            <w:hideMark/>
          </w:tcPr>
          <w:p w14:paraId="16A203D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52DFCADC"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399523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BF2EE0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1A16BC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8B0EC8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66F40E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55199E6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694F4C80"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E763F2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9617DD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C26078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19FAF4F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B94B9C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23A76EB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114D1558"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2236CB8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B2ACBA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3D3250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63F435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40778B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5DAEADC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DE72AD" w:rsidRPr="00D363F5" w14:paraId="3D05C600" w14:textId="77777777" w:rsidTr="00466E4E">
        <w:trPr>
          <w:trHeight w:val="715"/>
        </w:trPr>
        <w:tc>
          <w:tcPr>
            <w:tcW w:w="534" w:type="dxa"/>
            <w:tcBorders>
              <w:top w:val="nil"/>
              <w:left w:val="single" w:sz="8" w:space="0" w:color="auto"/>
              <w:bottom w:val="single" w:sz="8" w:space="0" w:color="auto"/>
              <w:right w:val="single" w:sz="8" w:space="0" w:color="auto"/>
            </w:tcBorders>
            <w:shd w:val="clear" w:color="auto" w:fill="auto"/>
            <w:hideMark/>
          </w:tcPr>
          <w:p w14:paraId="55387BFA"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10</w:t>
            </w:r>
          </w:p>
        </w:tc>
        <w:tc>
          <w:tcPr>
            <w:tcW w:w="2268" w:type="dxa"/>
            <w:tcBorders>
              <w:top w:val="nil"/>
              <w:left w:val="nil"/>
              <w:bottom w:val="single" w:sz="8" w:space="0" w:color="auto"/>
              <w:right w:val="single" w:sz="8" w:space="0" w:color="auto"/>
            </w:tcBorders>
            <w:shd w:val="clear" w:color="auto" w:fill="auto"/>
            <w:hideMark/>
          </w:tcPr>
          <w:p w14:paraId="72F909B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Bóng chuyền 2</w:t>
            </w:r>
          </w:p>
        </w:tc>
        <w:tc>
          <w:tcPr>
            <w:tcW w:w="8079" w:type="dxa"/>
            <w:tcBorders>
              <w:top w:val="nil"/>
              <w:left w:val="nil"/>
              <w:bottom w:val="single" w:sz="8" w:space="0" w:color="auto"/>
              <w:right w:val="single" w:sz="8" w:space="0" w:color="auto"/>
            </w:tcBorders>
            <w:shd w:val="clear" w:color="auto" w:fill="auto"/>
            <w:hideMark/>
          </w:tcPr>
          <w:p w14:paraId="56F5F6BC"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Nắm rõ nội dung cơ bản kiến thức môn học bóng chuyền 2. Nắm rõ kỹ thuật cơ bản từng động tác của môn bóng chuyền 2. Hiểu và ứng dụng các động tác kỹ thuật của môn học phục vụ cho nội dung kiểm tra và thi kết thúc môn học.Ứng dụng vào quá trình tập luyện nâng cao và thi đấu bóng chuyền</w:t>
            </w:r>
          </w:p>
        </w:tc>
        <w:tc>
          <w:tcPr>
            <w:tcW w:w="567" w:type="dxa"/>
            <w:tcBorders>
              <w:top w:val="single" w:sz="8" w:space="0" w:color="auto"/>
              <w:left w:val="nil"/>
              <w:bottom w:val="single" w:sz="8" w:space="0" w:color="auto"/>
              <w:right w:val="single" w:sz="8" w:space="0" w:color="000000"/>
            </w:tcBorders>
            <w:shd w:val="clear" w:color="auto" w:fill="auto"/>
            <w:hideMark/>
          </w:tcPr>
          <w:p w14:paraId="35077AEA"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851" w:type="dxa"/>
            <w:tcBorders>
              <w:top w:val="single" w:sz="8" w:space="0" w:color="auto"/>
              <w:left w:val="nil"/>
              <w:bottom w:val="single" w:sz="8" w:space="0" w:color="auto"/>
              <w:right w:val="single" w:sz="8" w:space="0" w:color="000000"/>
            </w:tcBorders>
            <w:shd w:val="clear" w:color="auto" w:fill="auto"/>
            <w:hideMark/>
          </w:tcPr>
          <w:p w14:paraId="7B033D11"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835" w:type="dxa"/>
            <w:tcBorders>
              <w:top w:val="single" w:sz="8" w:space="0" w:color="auto"/>
              <w:left w:val="nil"/>
              <w:bottom w:val="single" w:sz="8" w:space="0" w:color="auto"/>
              <w:right w:val="single" w:sz="8" w:space="0" w:color="000000"/>
            </w:tcBorders>
            <w:shd w:val="clear" w:color="auto" w:fill="auto"/>
            <w:hideMark/>
          </w:tcPr>
          <w:p w14:paraId="464AC21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Điểm quá trình: 40%; Điểm thi: 60%; Hình thức thi: Vấn đáp; Thời gian thi: 1-2 phút</w:t>
            </w:r>
          </w:p>
        </w:tc>
      </w:tr>
      <w:tr w:rsidR="00DE72AD" w:rsidRPr="00D363F5" w14:paraId="60D05EDF"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2189C452"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D3D3AD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Cơ sở dữ liệu</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7107BED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Trang bị cho sinh viên các kiến thức về cơ sở dữ liệu: mô hình E-R, mô hình quan hệ, ngôn ngữ đại số, ngôn ngữ SQL, phụ thuộc hàm, khóa, dạng chuẩn và chuẩn hóa quan hệ, tối ưu hóa.  Qua môn học này sinh viên có được kỹ năng hiểu rõ về lý thuyết cơ sở dữ liệu, bước đầu biết cách thiết kế một cơ sở dữ liệu đơn giản, đánh giá được CSDL đã thiết kế, tinh chỉnh cơ sở dữ liệu, biết cách truy vấn dữ liệu</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1306145"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8106BF5"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835" w:type="dxa"/>
            <w:tcBorders>
              <w:top w:val="single" w:sz="8" w:space="0" w:color="auto"/>
              <w:left w:val="nil"/>
              <w:bottom w:val="nil"/>
              <w:right w:val="single" w:sz="8" w:space="0" w:color="000000"/>
            </w:tcBorders>
            <w:shd w:val="clear" w:color="auto" w:fill="auto"/>
            <w:hideMark/>
          </w:tcPr>
          <w:p w14:paraId="390A725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4A0AFA99"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34D47BD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6A0818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695493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826BFE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19C397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1544C9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3FE3A9D8"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223C8CD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7F3ABA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A0C410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327F8A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F7AADE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06D65B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0EA552B9"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1BF79C3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52F935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0D332E8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F8D531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BB9E6A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55D2AF8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DE72AD" w:rsidRPr="00D363F5" w14:paraId="0A8080DD"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776333E8"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12</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3CB4E0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Mạng máy tính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197D616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Môn học nhằm giới thiệu các khái niệm cơ bản trong mạng máy tính, mô hình TCP/IP, các vấn đề lý thuyết về truyền dữ liệu trong mạng máy tính như điều khiển luồng, điều khiển tắc nghẽn, định tuyến, phát hiện và sửa lỗi... Môn học đi sâu vào các giao thức xử </w:t>
            </w:r>
            <w:r w:rsidRPr="00D363F5">
              <w:rPr>
                <w:rFonts w:ascii="Times New Roman" w:eastAsia="Times New Roman" w:hAnsi="Times New Roman" w:cs="Times New Roman"/>
                <w:color w:val="000000"/>
              </w:rPr>
              <w:lastRenderedPageBreak/>
              <w:t>lý tại các tầng trong mô hình TCP/IP bao gồm tầng ứng dụng, tầng giao vận, tầng mạng và tầng liên kết. Khi hoàn thành môn học, sinh viên có khả năng hiểu các giao thức chính của mạng Internet như HTTP, SMTP, DNS, TCP, UDP, IP, BGP, OSPF và giải quyết các vấn đề cơ bản của định tuyến và địa chỉ trong mạng truyền thông.</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7A0E4D62"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1BBA5C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835" w:type="dxa"/>
            <w:tcBorders>
              <w:top w:val="single" w:sz="8" w:space="0" w:color="auto"/>
              <w:left w:val="nil"/>
              <w:bottom w:val="nil"/>
              <w:right w:val="single" w:sz="8" w:space="0" w:color="000000"/>
            </w:tcBorders>
            <w:shd w:val="clear" w:color="auto" w:fill="auto"/>
            <w:hideMark/>
          </w:tcPr>
          <w:p w14:paraId="66D4BDC1"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7A59040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EDC596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665EAA5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8B8E6D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87C211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D0E538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09A782F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19C5CB59"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3FCF58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A65479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A78411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267373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CBE745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1836BA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63EEBAEB"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5416DB7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BEE3EA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DE7092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357E22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4D8B039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6914F45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75 phút</w:t>
            </w:r>
          </w:p>
        </w:tc>
      </w:tr>
      <w:tr w:rsidR="00466E4E" w:rsidRPr="00D363F5" w14:paraId="17D5495B" w14:textId="77777777" w:rsidTr="00466E4E">
        <w:trPr>
          <w:trHeight w:val="869"/>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5885B93D"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13</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1D203A45"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Nền tảng phát triển Web</w:t>
            </w:r>
          </w:p>
        </w:tc>
        <w:tc>
          <w:tcPr>
            <w:tcW w:w="8079" w:type="dxa"/>
            <w:vMerge w:val="restart"/>
            <w:tcBorders>
              <w:top w:val="nil"/>
              <w:left w:val="nil"/>
              <w:right w:val="single" w:sz="8" w:space="0" w:color="auto"/>
            </w:tcBorders>
            <w:shd w:val="clear" w:color="auto" w:fill="auto"/>
            <w:hideMark/>
          </w:tcPr>
          <w:p w14:paraId="78682C20"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Cách xác định bài toán</w:t>
            </w:r>
          </w:p>
          <w:p w14:paraId="4F71B744"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Xây dựng mockup cho ứng dụng ở mức cơ bản và chuyên sâu.</w:t>
            </w:r>
          </w:p>
          <w:p w14:paraId="58909E6B"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Tiếp cận các xu thế công nghệ web phía client mới</w:t>
            </w:r>
          </w:p>
          <w:p w14:paraId="3F1A4C3B"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Rèn luyện các kỹ năng: Hiểu được vấn đề mình cần, tìm cách giải quyết vướng mắc gặp phải dựa vào google, xây dựng được ứng dụng đã đề ra.</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EEB59B5"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5DD72A2"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835" w:type="dxa"/>
            <w:tcBorders>
              <w:top w:val="single" w:sz="8" w:space="0" w:color="auto"/>
              <w:left w:val="nil"/>
              <w:right w:val="single" w:sz="8" w:space="0" w:color="000000"/>
            </w:tcBorders>
            <w:shd w:val="clear" w:color="auto" w:fill="auto"/>
            <w:hideMark/>
          </w:tcPr>
          <w:p w14:paraId="2B8390B0"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71526FA0"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0291361B"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 (Bảo vệ BTL/Project môn học)</w:t>
            </w:r>
          </w:p>
        </w:tc>
      </w:tr>
      <w:tr w:rsidR="00466E4E" w:rsidRPr="00D363F5" w14:paraId="5D5778BC" w14:textId="77777777" w:rsidTr="00466E4E">
        <w:trPr>
          <w:trHeight w:val="53"/>
        </w:trPr>
        <w:tc>
          <w:tcPr>
            <w:tcW w:w="534" w:type="dxa"/>
            <w:vMerge/>
            <w:tcBorders>
              <w:top w:val="nil"/>
              <w:left w:val="single" w:sz="8" w:space="0" w:color="auto"/>
              <w:bottom w:val="single" w:sz="8" w:space="0" w:color="auto"/>
              <w:right w:val="single" w:sz="8" w:space="0" w:color="auto"/>
            </w:tcBorders>
            <w:vAlign w:val="center"/>
            <w:hideMark/>
          </w:tcPr>
          <w:p w14:paraId="6C6BED98"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auto"/>
              <w:right w:val="single" w:sz="8" w:space="0" w:color="auto"/>
            </w:tcBorders>
            <w:vAlign w:val="center"/>
            <w:hideMark/>
          </w:tcPr>
          <w:p w14:paraId="0386C048"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079" w:type="dxa"/>
            <w:vMerge/>
            <w:tcBorders>
              <w:left w:val="nil"/>
              <w:bottom w:val="single" w:sz="8" w:space="0" w:color="auto"/>
              <w:right w:val="single" w:sz="8" w:space="0" w:color="auto"/>
            </w:tcBorders>
            <w:shd w:val="clear" w:color="auto" w:fill="auto"/>
            <w:hideMark/>
          </w:tcPr>
          <w:p w14:paraId="638B3889"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single" w:sz="8" w:space="0" w:color="auto"/>
              <w:right w:val="single" w:sz="8" w:space="0" w:color="auto"/>
            </w:tcBorders>
            <w:vAlign w:val="center"/>
            <w:hideMark/>
          </w:tcPr>
          <w:p w14:paraId="6F04CA51"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single" w:sz="8" w:space="0" w:color="auto"/>
              <w:right w:val="single" w:sz="8" w:space="0" w:color="auto"/>
            </w:tcBorders>
            <w:vAlign w:val="center"/>
            <w:hideMark/>
          </w:tcPr>
          <w:p w14:paraId="25D26A82" w14:textId="77777777" w:rsidR="00466E4E" w:rsidRPr="00D363F5" w:rsidRDefault="00466E4E"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144CB20E"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466E4E" w:rsidRPr="00D363F5" w14:paraId="2CB1BD82" w14:textId="77777777" w:rsidTr="00466E4E">
        <w:trPr>
          <w:trHeight w:val="545"/>
        </w:trPr>
        <w:tc>
          <w:tcPr>
            <w:tcW w:w="534" w:type="dxa"/>
            <w:tcBorders>
              <w:top w:val="single" w:sz="8" w:space="0" w:color="auto"/>
              <w:left w:val="single" w:sz="8" w:space="0" w:color="auto"/>
              <w:bottom w:val="single" w:sz="8" w:space="0" w:color="auto"/>
              <w:right w:val="single" w:sz="8" w:space="0" w:color="auto"/>
            </w:tcBorders>
            <w:shd w:val="clear" w:color="auto" w:fill="auto"/>
            <w:hideMark/>
          </w:tcPr>
          <w:p w14:paraId="7FBFA03B"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14</w:t>
            </w:r>
          </w:p>
        </w:tc>
        <w:tc>
          <w:tcPr>
            <w:tcW w:w="2268" w:type="dxa"/>
            <w:tcBorders>
              <w:top w:val="single" w:sz="8" w:space="0" w:color="auto"/>
              <w:left w:val="single" w:sz="8" w:space="0" w:color="auto"/>
              <w:bottom w:val="single" w:sz="8" w:space="0" w:color="auto"/>
              <w:right w:val="single" w:sz="8" w:space="0" w:color="auto"/>
            </w:tcBorders>
            <w:shd w:val="clear" w:color="auto" w:fill="auto"/>
            <w:hideMark/>
          </w:tcPr>
          <w:p w14:paraId="7572F2C3"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Nhập môn lập trình khoa học dữ liệu</w:t>
            </w:r>
          </w:p>
        </w:tc>
        <w:tc>
          <w:tcPr>
            <w:tcW w:w="8079" w:type="dxa"/>
            <w:tcBorders>
              <w:top w:val="single" w:sz="8" w:space="0" w:color="auto"/>
              <w:left w:val="nil"/>
              <w:bottom w:val="single" w:sz="8" w:space="0" w:color="auto"/>
              <w:right w:val="single" w:sz="8" w:space="0" w:color="auto"/>
            </w:tcBorders>
            <w:shd w:val="clear" w:color="auto" w:fill="auto"/>
            <w:hideMark/>
          </w:tcPr>
          <w:p w14:paraId="55D82271"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Viết các chương trình Python</w:t>
            </w:r>
          </w:p>
          <w:p w14:paraId="5FAE2FC7"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Cách đưa dữ liệu vào Python</w:t>
            </w:r>
          </w:p>
          <w:p w14:paraId="386BC042"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Sử dụng Numpy và Pandas để thực hiện các nhiệm vụ phân tích số học phức tạp</w:t>
            </w:r>
          </w:p>
          <w:p w14:paraId="18BB6B16"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Làm quen với môi trường Jupyter Notebook để viết thử nghiệm và gỡ lỗi Python</w:t>
            </w:r>
          </w:p>
          <w:p w14:paraId="6907ECED"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Tạo ra các hình ảnh dữ liệu 2D chất lượng cao bằng Matplotlib</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70193A4E"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12DEA5FE"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835" w:type="dxa"/>
            <w:tcBorders>
              <w:top w:val="single" w:sz="8" w:space="0" w:color="auto"/>
              <w:left w:val="nil"/>
              <w:right w:val="single" w:sz="8" w:space="0" w:color="000000"/>
            </w:tcBorders>
            <w:shd w:val="clear" w:color="auto" w:fill="auto"/>
            <w:hideMark/>
          </w:tcPr>
          <w:p w14:paraId="0292CB3B"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50%</w:t>
            </w:r>
          </w:p>
          <w:p w14:paraId="548B54A0"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50%</w:t>
            </w:r>
          </w:p>
          <w:p w14:paraId="003A4ED4"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Thực hành trên phòng máy</w:t>
            </w:r>
          </w:p>
          <w:p w14:paraId="57EED72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45 phút</w:t>
            </w:r>
          </w:p>
          <w:p w14:paraId="00C1FA73"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DE72AD" w:rsidRPr="00D363F5" w14:paraId="13D0A2E1" w14:textId="77777777" w:rsidTr="00DE72AD">
        <w:trPr>
          <w:trHeight w:val="300"/>
        </w:trPr>
        <w:tc>
          <w:tcPr>
            <w:tcW w:w="15134" w:type="dxa"/>
            <w:gridSpan w:val="6"/>
            <w:tcBorders>
              <w:top w:val="single" w:sz="8" w:space="0" w:color="auto"/>
              <w:left w:val="single" w:sz="8" w:space="0" w:color="auto"/>
              <w:bottom w:val="single" w:sz="8" w:space="0" w:color="auto"/>
              <w:right w:val="single" w:sz="8" w:space="0" w:color="000000"/>
            </w:tcBorders>
            <w:shd w:val="clear" w:color="auto" w:fill="auto"/>
            <w:hideMark/>
          </w:tcPr>
          <w:p w14:paraId="39BFF2C1" w14:textId="77777777" w:rsidR="00DE72AD" w:rsidRPr="00D363F5" w:rsidRDefault="00DE72AD" w:rsidP="00DE72AD">
            <w:pPr>
              <w:spacing w:after="0" w:line="240" w:lineRule="auto"/>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NĂM THỨ BA</w:t>
            </w:r>
          </w:p>
        </w:tc>
      </w:tr>
      <w:tr w:rsidR="008516A1" w:rsidRPr="00D363F5" w14:paraId="5AF40F90" w14:textId="77777777" w:rsidTr="008516A1">
        <w:trPr>
          <w:trHeight w:val="971"/>
        </w:trPr>
        <w:tc>
          <w:tcPr>
            <w:tcW w:w="534" w:type="dxa"/>
            <w:tcBorders>
              <w:top w:val="nil"/>
              <w:left w:val="single" w:sz="8" w:space="0" w:color="auto"/>
              <w:bottom w:val="single" w:sz="8" w:space="0" w:color="000000"/>
              <w:right w:val="single" w:sz="8" w:space="0" w:color="auto"/>
            </w:tcBorders>
            <w:shd w:val="clear" w:color="auto" w:fill="auto"/>
            <w:hideMark/>
          </w:tcPr>
          <w:p w14:paraId="46055BEB"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2268" w:type="dxa"/>
            <w:tcBorders>
              <w:top w:val="nil"/>
              <w:left w:val="single" w:sz="8" w:space="0" w:color="auto"/>
              <w:bottom w:val="single" w:sz="8" w:space="0" w:color="000000"/>
              <w:right w:val="single" w:sz="8" w:space="0" w:color="auto"/>
            </w:tcBorders>
            <w:shd w:val="clear" w:color="auto" w:fill="auto"/>
            <w:hideMark/>
          </w:tcPr>
          <w:p w14:paraId="56A41977"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Hệ điều hành</w:t>
            </w:r>
          </w:p>
        </w:tc>
        <w:tc>
          <w:tcPr>
            <w:tcW w:w="8079" w:type="dxa"/>
            <w:tcBorders>
              <w:top w:val="nil"/>
              <w:left w:val="single" w:sz="8" w:space="0" w:color="auto"/>
              <w:bottom w:val="single" w:sz="8" w:space="0" w:color="000000"/>
              <w:right w:val="single" w:sz="8" w:space="0" w:color="auto"/>
            </w:tcBorders>
            <w:shd w:val="clear" w:color="auto" w:fill="auto"/>
            <w:hideMark/>
          </w:tcPr>
          <w:p w14:paraId="7071D4ED"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Sinh viên nắm được các khái niệm cơ bản về hệ điều hành, cách thức hoạt động của hệ điều hành, biết được các thành phần cơ bản của hệ điều hành và mối quan hệ giữa chúng, từ đó hiểu được bản chất hoạt động bên trong một hệ thống máy tính.</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5A027B1C"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2C39DA7B"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835" w:type="dxa"/>
            <w:tcBorders>
              <w:top w:val="single" w:sz="8" w:space="0" w:color="auto"/>
              <w:left w:val="nil"/>
              <w:right w:val="single" w:sz="8" w:space="0" w:color="000000"/>
            </w:tcBorders>
            <w:shd w:val="clear" w:color="auto" w:fill="auto"/>
            <w:hideMark/>
          </w:tcPr>
          <w:p w14:paraId="427F7D72"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2FFC534F"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7E14CFD1"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p w14:paraId="7F75881F"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466E4E" w:rsidRPr="00D363F5" w14:paraId="17166871" w14:textId="77777777" w:rsidTr="00466E4E">
        <w:trPr>
          <w:trHeight w:val="768"/>
        </w:trPr>
        <w:tc>
          <w:tcPr>
            <w:tcW w:w="534" w:type="dxa"/>
            <w:tcBorders>
              <w:top w:val="nil"/>
              <w:left w:val="single" w:sz="8" w:space="0" w:color="auto"/>
              <w:bottom w:val="single" w:sz="8" w:space="0" w:color="000000"/>
              <w:right w:val="single" w:sz="8" w:space="0" w:color="auto"/>
            </w:tcBorders>
            <w:shd w:val="clear" w:color="auto" w:fill="auto"/>
            <w:hideMark/>
          </w:tcPr>
          <w:p w14:paraId="6005DC5B"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w:t>
            </w:r>
          </w:p>
        </w:tc>
        <w:tc>
          <w:tcPr>
            <w:tcW w:w="2268" w:type="dxa"/>
            <w:tcBorders>
              <w:top w:val="nil"/>
              <w:left w:val="single" w:sz="8" w:space="0" w:color="auto"/>
              <w:bottom w:val="single" w:sz="8" w:space="0" w:color="000000"/>
              <w:right w:val="single" w:sz="8" w:space="0" w:color="000000"/>
            </w:tcBorders>
            <w:shd w:val="clear" w:color="auto" w:fill="auto"/>
            <w:hideMark/>
          </w:tcPr>
          <w:p w14:paraId="5BE36F1E"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Hệ quản trị cơ sở dữ liệu</w:t>
            </w:r>
          </w:p>
        </w:tc>
        <w:tc>
          <w:tcPr>
            <w:tcW w:w="8079" w:type="dxa"/>
            <w:tcBorders>
              <w:top w:val="single" w:sz="8" w:space="0" w:color="000000"/>
              <w:left w:val="single" w:sz="8" w:space="0" w:color="000000"/>
              <w:bottom w:val="single" w:sz="8" w:space="0" w:color="000000"/>
              <w:right w:val="single" w:sz="8" w:space="0" w:color="auto"/>
            </w:tcBorders>
            <w:shd w:val="clear" w:color="auto" w:fill="auto"/>
            <w:hideMark/>
          </w:tcPr>
          <w:p w14:paraId="3F2AA67E"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Cung cấp cho sinh viên những khái niệm cơ bản về hệ quản trị cơ sở dữ liệu, vai trò và chức năng của hệ quản trị cơ sở dữ liệu.</w:t>
            </w:r>
          </w:p>
          <w:p w14:paraId="62420C62"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Sinh viên nắm bắt được quá trình tương tác giữa hệ quản trị cơ sở dữ liệu với các phần mềm ứng dụng cơ sở dữ liệu</w:t>
            </w:r>
          </w:p>
          <w:p w14:paraId="1AE1F8ED"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6A175018"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1B68AB2C"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835" w:type="dxa"/>
            <w:tcBorders>
              <w:top w:val="single" w:sz="8" w:space="0" w:color="auto"/>
              <w:left w:val="nil"/>
              <w:right w:val="single" w:sz="8" w:space="0" w:color="000000"/>
            </w:tcBorders>
            <w:shd w:val="clear" w:color="auto" w:fill="auto"/>
            <w:hideMark/>
          </w:tcPr>
          <w:p w14:paraId="197B7387"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300BD2E4"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50A64E4B"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 (Bảo vệ BTL/Project môn học)</w:t>
            </w:r>
          </w:p>
        </w:tc>
      </w:tr>
      <w:tr w:rsidR="00466E4E" w:rsidRPr="00D363F5" w14:paraId="10443BCD" w14:textId="77777777" w:rsidTr="00466E4E">
        <w:trPr>
          <w:trHeight w:val="699"/>
        </w:trPr>
        <w:tc>
          <w:tcPr>
            <w:tcW w:w="534" w:type="dxa"/>
            <w:tcBorders>
              <w:top w:val="nil"/>
              <w:left w:val="single" w:sz="8" w:space="0" w:color="auto"/>
              <w:bottom w:val="single" w:sz="8" w:space="0" w:color="000000"/>
              <w:right w:val="single" w:sz="8" w:space="0" w:color="auto"/>
            </w:tcBorders>
            <w:shd w:val="clear" w:color="auto" w:fill="auto"/>
            <w:hideMark/>
          </w:tcPr>
          <w:p w14:paraId="51B17EAE"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2268" w:type="dxa"/>
            <w:tcBorders>
              <w:top w:val="nil"/>
              <w:left w:val="single" w:sz="8" w:space="0" w:color="auto"/>
              <w:bottom w:val="single" w:sz="8" w:space="0" w:color="000000"/>
              <w:right w:val="single" w:sz="8" w:space="0" w:color="000000"/>
            </w:tcBorders>
            <w:shd w:val="clear" w:color="auto" w:fill="auto"/>
            <w:hideMark/>
          </w:tcPr>
          <w:p w14:paraId="2155CBEE"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Phân tích thiết kế hệ thống thông tin</w:t>
            </w:r>
          </w:p>
        </w:tc>
        <w:tc>
          <w:tcPr>
            <w:tcW w:w="8079" w:type="dxa"/>
            <w:tcBorders>
              <w:top w:val="single" w:sz="8" w:space="0" w:color="000000"/>
              <w:left w:val="single" w:sz="8" w:space="0" w:color="000000"/>
              <w:bottom w:val="single" w:sz="8" w:space="0" w:color="000000"/>
              <w:right w:val="single" w:sz="8" w:space="0" w:color="auto"/>
            </w:tcBorders>
            <w:shd w:val="clear" w:color="auto" w:fill="auto"/>
            <w:hideMark/>
          </w:tcPr>
          <w:p w14:paraId="737D2075"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-Sinh viên hiểu biết được những khái niệm cơ bản về hệ thống thông tin, các khái niệm, phương pháp phân tích hệ thống theo hướng đối tượng</w:t>
            </w:r>
          </w:p>
          <w:p w14:paraId="22530EC8"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Hướng dẫn sinh viên thực hiện đầy đủ các bước tìm hiểu, phân tích và thiết kế hệ thống thông tin thông qua việc giao cho sinh viên những bài tập lớn</w:t>
            </w:r>
          </w:p>
          <w:p w14:paraId="676AE63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0B0FE5B1"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7BEB72DE"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835" w:type="dxa"/>
            <w:tcBorders>
              <w:top w:val="single" w:sz="8" w:space="0" w:color="auto"/>
              <w:left w:val="nil"/>
              <w:right w:val="single" w:sz="8" w:space="0" w:color="000000"/>
            </w:tcBorders>
            <w:shd w:val="clear" w:color="auto" w:fill="auto"/>
            <w:hideMark/>
          </w:tcPr>
          <w:p w14:paraId="12A29800"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30%</w:t>
            </w:r>
          </w:p>
          <w:p w14:paraId="02ADFA77"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70%</w:t>
            </w:r>
          </w:p>
          <w:p w14:paraId="676E5F20"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 (Bảo vệ BTL/Project môn học)</w:t>
            </w:r>
          </w:p>
        </w:tc>
      </w:tr>
      <w:tr w:rsidR="008516A1" w:rsidRPr="00D363F5" w14:paraId="54FEC22E" w14:textId="77777777" w:rsidTr="008516A1">
        <w:trPr>
          <w:trHeight w:val="634"/>
        </w:trPr>
        <w:tc>
          <w:tcPr>
            <w:tcW w:w="534" w:type="dxa"/>
            <w:tcBorders>
              <w:top w:val="nil"/>
              <w:left w:val="single" w:sz="8" w:space="0" w:color="auto"/>
              <w:bottom w:val="single" w:sz="8" w:space="0" w:color="000000"/>
              <w:right w:val="single" w:sz="8" w:space="0" w:color="auto"/>
            </w:tcBorders>
            <w:shd w:val="clear" w:color="auto" w:fill="auto"/>
            <w:hideMark/>
          </w:tcPr>
          <w:p w14:paraId="24B6E48B"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4</w:t>
            </w:r>
          </w:p>
        </w:tc>
        <w:tc>
          <w:tcPr>
            <w:tcW w:w="2268" w:type="dxa"/>
            <w:tcBorders>
              <w:top w:val="nil"/>
              <w:left w:val="single" w:sz="8" w:space="0" w:color="auto"/>
              <w:bottom w:val="single" w:sz="8" w:space="0" w:color="000000"/>
              <w:right w:val="single" w:sz="8" w:space="0" w:color="000000"/>
            </w:tcBorders>
            <w:shd w:val="clear" w:color="auto" w:fill="auto"/>
            <w:hideMark/>
          </w:tcPr>
          <w:p w14:paraId="176A5D66"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Trí tuệ nhân tạo</w:t>
            </w:r>
          </w:p>
        </w:tc>
        <w:tc>
          <w:tcPr>
            <w:tcW w:w="8079" w:type="dxa"/>
            <w:tcBorders>
              <w:top w:val="nil"/>
              <w:left w:val="single" w:sz="8" w:space="0" w:color="000000"/>
              <w:bottom w:val="single" w:sz="8" w:space="0" w:color="000000"/>
              <w:right w:val="single" w:sz="8" w:space="0" w:color="auto"/>
            </w:tcBorders>
            <w:shd w:val="clear" w:color="auto" w:fill="auto"/>
            <w:hideMark/>
          </w:tcPr>
          <w:p w14:paraId="668DCEAB"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Các khái niệm cơ sở của AI, được tổ chức xoay quanh việc xây dựng các tác tử tính toán. Các chủ đề chính bao gồm tìm kiếm, logic, biểu diễn và suy luận, và học máy.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693E744C"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1C008352"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835" w:type="dxa"/>
            <w:tcBorders>
              <w:top w:val="single" w:sz="8" w:space="0" w:color="auto"/>
              <w:left w:val="nil"/>
              <w:right w:val="single" w:sz="8" w:space="0" w:color="000000"/>
            </w:tcBorders>
            <w:shd w:val="clear" w:color="auto" w:fill="auto"/>
            <w:hideMark/>
          </w:tcPr>
          <w:p w14:paraId="5ABA8FFE"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50%</w:t>
            </w:r>
          </w:p>
          <w:p w14:paraId="4232EDBF"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50%</w:t>
            </w:r>
          </w:p>
          <w:p w14:paraId="36D7967F"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p w14:paraId="07B56560"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8516A1" w:rsidRPr="00D363F5" w14:paraId="31578FAF" w14:textId="77777777" w:rsidTr="008516A1">
        <w:trPr>
          <w:trHeight w:val="904"/>
        </w:trPr>
        <w:tc>
          <w:tcPr>
            <w:tcW w:w="534" w:type="dxa"/>
            <w:tcBorders>
              <w:top w:val="nil"/>
              <w:left w:val="single" w:sz="8" w:space="0" w:color="auto"/>
              <w:bottom w:val="single" w:sz="8" w:space="0" w:color="000000"/>
              <w:right w:val="single" w:sz="8" w:space="0" w:color="auto"/>
            </w:tcBorders>
            <w:shd w:val="clear" w:color="auto" w:fill="auto"/>
            <w:hideMark/>
          </w:tcPr>
          <w:p w14:paraId="4C6C424A"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5</w:t>
            </w:r>
          </w:p>
        </w:tc>
        <w:tc>
          <w:tcPr>
            <w:tcW w:w="2268" w:type="dxa"/>
            <w:tcBorders>
              <w:top w:val="nil"/>
              <w:left w:val="single" w:sz="8" w:space="0" w:color="auto"/>
              <w:bottom w:val="single" w:sz="8" w:space="0" w:color="000000"/>
              <w:right w:val="single" w:sz="8" w:space="0" w:color="auto"/>
            </w:tcBorders>
            <w:shd w:val="clear" w:color="auto" w:fill="auto"/>
            <w:hideMark/>
          </w:tcPr>
          <w:p w14:paraId="7037FA14"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An toàn và bảo mật thông tin</w:t>
            </w:r>
          </w:p>
        </w:tc>
        <w:tc>
          <w:tcPr>
            <w:tcW w:w="8079" w:type="dxa"/>
            <w:tcBorders>
              <w:top w:val="nil"/>
              <w:left w:val="single" w:sz="8" w:space="0" w:color="auto"/>
              <w:bottom w:val="single" w:sz="8" w:space="0" w:color="000000"/>
              <w:right w:val="single" w:sz="8" w:space="0" w:color="auto"/>
            </w:tcBorders>
            <w:shd w:val="clear" w:color="auto" w:fill="auto"/>
            <w:hideMark/>
          </w:tcPr>
          <w:p w14:paraId="2E81D25E"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Sinh viên nắm được các khái niệm cơ bản về mật mã học, các hệ mật mã đối xứng và mật mã khoá công khai, nguyên tắc hoạt động của chữ kí số, từ đó ứng dụng vào chứng thực và an ninh mạng máy tính. Ngoài ra sinh viên cũng được cung cấp các kiến thức về phần mềm gây hại như virus, worm… và cách phòng chống chúng, cùng các nguyên tắc bảo mật hệ thống nói chung.</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457038CA"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7D3F72A6"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835" w:type="dxa"/>
            <w:tcBorders>
              <w:top w:val="single" w:sz="8" w:space="0" w:color="auto"/>
              <w:left w:val="nil"/>
              <w:right w:val="single" w:sz="8" w:space="0" w:color="000000"/>
            </w:tcBorders>
            <w:shd w:val="clear" w:color="auto" w:fill="auto"/>
            <w:hideMark/>
          </w:tcPr>
          <w:p w14:paraId="061E3F46"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516E025F"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045DDB38"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p w14:paraId="1FAFAB9E"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466E4E" w:rsidRPr="00D363F5" w14:paraId="755B615D" w14:textId="77777777" w:rsidTr="00466E4E">
        <w:trPr>
          <w:trHeight w:val="1276"/>
        </w:trPr>
        <w:tc>
          <w:tcPr>
            <w:tcW w:w="534" w:type="dxa"/>
            <w:tcBorders>
              <w:top w:val="nil"/>
              <w:left w:val="single" w:sz="8" w:space="0" w:color="auto"/>
              <w:bottom w:val="single" w:sz="8" w:space="0" w:color="000000"/>
              <w:right w:val="single" w:sz="8" w:space="0" w:color="auto"/>
            </w:tcBorders>
            <w:shd w:val="clear" w:color="auto" w:fill="auto"/>
            <w:hideMark/>
          </w:tcPr>
          <w:p w14:paraId="07300AC3"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268" w:type="dxa"/>
            <w:tcBorders>
              <w:top w:val="nil"/>
              <w:left w:val="single" w:sz="8" w:space="0" w:color="auto"/>
              <w:bottom w:val="single" w:sz="8" w:space="0" w:color="000000"/>
              <w:right w:val="single" w:sz="8" w:space="0" w:color="auto"/>
            </w:tcBorders>
            <w:shd w:val="clear" w:color="auto" w:fill="auto"/>
            <w:hideMark/>
          </w:tcPr>
          <w:p w14:paraId="59199AAD"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ml:space="preserve">Công nghệ Web </w:t>
            </w:r>
          </w:p>
        </w:tc>
        <w:tc>
          <w:tcPr>
            <w:tcW w:w="8079" w:type="dxa"/>
            <w:tcBorders>
              <w:top w:val="nil"/>
              <w:left w:val="nil"/>
              <w:bottom w:val="single" w:sz="4" w:space="0" w:color="auto"/>
              <w:right w:val="single" w:sz="8" w:space="0" w:color="auto"/>
            </w:tcBorders>
            <w:shd w:val="clear" w:color="auto" w:fill="auto"/>
            <w:hideMark/>
          </w:tcPr>
          <w:p w14:paraId="464FD5C2"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Cách xác định bài toán thực tế</w:t>
            </w:r>
          </w:p>
          <w:p w14:paraId="7FC8576D"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Xây dựng mockup cho ứng dụng ở mức cơ bản.</w:t>
            </w:r>
          </w:p>
          <w:p w14:paraId="43CEFCA4"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Xây dựng chức năng phía server</w:t>
            </w:r>
          </w:p>
          <w:p w14:paraId="76BEE5C8"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Tiếp cận các xu thế công nghệ web mới</w:t>
            </w:r>
          </w:p>
          <w:p w14:paraId="1482316E"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Rèn luyện các kỹ năng: Hiểu được vấn đề mình cần, tìm cách giải quyết vướng mắc gặp phải dựa vào google, xây dựng được ứng dụng đã đề ra.</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61AF0188"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11DA9D91" w14:textId="77777777" w:rsidR="00466E4E" w:rsidRPr="00D363F5" w:rsidRDefault="00466E4E"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835" w:type="dxa"/>
            <w:tcBorders>
              <w:top w:val="single" w:sz="8" w:space="0" w:color="auto"/>
              <w:left w:val="nil"/>
              <w:right w:val="single" w:sz="8" w:space="0" w:color="000000"/>
            </w:tcBorders>
            <w:shd w:val="clear" w:color="auto" w:fill="auto"/>
            <w:hideMark/>
          </w:tcPr>
          <w:p w14:paraId="0ADB9161"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2464F794"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507AAB3A"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 (Bảo vệ BTL/Project môn học)</w:t>
            </w:r>
          </w:p>
          <w:p w14:paraId="0D07AE55"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p w14:paraId="7AB7B9AF" w14:textId="77777777" w:rsidR="00466E4E" w:rsidRPr="00D363F5" w:rsidRDefault="00466E4E"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DE72AD" w:rsidRPr="00D363F5" w14:paraId="40900667" w14:textId="77777777" w:rsidTr="00466E4E">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DB3111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7</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69A467C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Thống kê ứng dụng</w:t>
            </w:r>
          </w:p>
        </w:tc>
        <w:tc>
          <w:tcPr>
            <w:tcW w:w="8079" w:type="dxa"/>
            <w:vMerge w:val="restart"/>
            <w:tcBorders>
              <w:top w:val="single" w:sz="4" w:space="0" w:color="auto"/>
              <w:left w:val="single" w:sz="8" w:space="0" w:color="auto"/>
              <w:bottom w:val="single" w:sz="8" w:space="0" w:color="000000"/>
              <w:right w:val="single" w:sz="8" w:space="0" w:color="auto"/>
            </w:tcBorders>
            <w:shd w:val="clear" w:color="auto" w:fill="auto"/>
            <w:hideMark/>
          </w:tcPr>
          <w:p w14:paraId="632DA90F"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Môn học trang bị cho sinh viên những kiến thức cơ bản về thống kê, ứng dụng của thống kê trong Khoa học kĩ thuật. Từ đó sinh viên có thể giải quyết được các bài toán cơ bản về thống kê trong cuộc sống như các vấn đề về thống kê mô tả, vẽ các loại biểu đồ, các bài toán ước lượng, kiểm định, hồi quy. Đồng thời các kiến thức thống kê cũng là kiến thức cơ bản cho ngành Công nghệ thông tin, Hệ thống thông tin.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9BBA300"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E692F2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5</w:t>
            </w:r>
          </w:p>
        </w:tc>
        <w:tc>
          <w:tcPr>
            <w:tcW w:w="2835" w:type="dxa"/>
            <w:tcBorders>
              <w:top w:val="single" w:sz="8" w:space="0" w:color="auto"/>
              <w:left w:val="nil"/>
              <w:bottom w:val="nil"/>
              <w:right w:val="single" w:sz="8" w:space="0" w:color="000000"/>
            </w:tcBorders>
            <w:shd w:val="clear" w:color="auto" w:fill="auto"/>
            <w:hideMark/>
          </w:tcPr>
          <w:p w14:paraId="0444056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7A2F85FA"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05269E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4B647A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FE8492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D4B5BC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F0D7A0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63100F8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44170FB3"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0C33B7E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7235BA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280191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74F781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6EC0254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5C6259AC"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2F94AF26"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43C2154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7B80B8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3AA0259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2CCF1E5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20CC05E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4E0BA3B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8516A1" w:rsidRPr="00D363F5" w14:paraId="1744F100" w14:textId="77777777" w:rsidTr="007E56D8">
        <w:trPr>
          <w:trHeight w:val="1224"/>
        </w:trPr>
        <w:tc>
          <w:tcPr>
            <w:tcW w:w="534" w:type="dxa"/>
            <w:tcBorders>
              <w:top w:val="nil"/>
              <w:left w:val="single" w:sz="8" w:space="0" w:color="auto"/>
              <w:bottom w:val="single" w:sz="8" w:space="0" w:color="000000"/>
              <w:right w:val="single" w:sz="8" w:space="0" w:color="auto"/>
            </w:tcBorders>
            <w:shd w:val="clear" w:color="auto" w:fill="auto"/>
            <w:hideMark/>
          </w:tcPr>
          <w:p w14:paraId="76100E75"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8</w:t>
            </w:r>
          </w:p>
        </w:tc>
        <w:tc>
          <w:tcPr>
            <w:tcW w:w="2268" w:type="dxa"/>
            <w:tcBorders>
              <w:top w:val="nil"/>
              <w:left w:val="single" w:sz="8" w:space="0" w:color="auto"/>
              <w:bottom w:val="single" w:sz="8" w:space="0" w:color="000000"/>
              <w:right w:val="single" w:sz="8" w:space="0" w:color="auto"/>
            </w:tcBorders>
            <w:shd w:val="clear" w:color="auto" w:fill="auto"/>
            <w:hideMark/>
          </w:tcPr>
          <w:p w14:paraId="61078D8C"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Công nghệ phần mềm</w:t>
            </w:r>
          </w:p>
        </w:tc>
        <w:tc>
          <w:tcPr>
            <w:tcW w:w="8079" w:type="dxa"/>
            <w:tcBorders>
              <w:top w:val="nil"/>
              <w:left w:val="single" w:sz="8" w:space="0" w:color="auto"/>
              <w:bottom w:val="single" w:sz="8" w:space="0" w:color="000000"/>
              <w:right w:val="single" w:sz="8" w:space="0" w:color="auto"/>
            </w:tcBorders>
            <w:shd w:val="clear" w:color="auto" w:fill="auto"/>
            <w:hideMark/>
          </w:tcPr>
          <w:p w14:paraId="79CE1530"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Môn học này giúp sinh viên hiểu được những khái niệm cơ bản về Phần mềm, Công nghệ Phần mềm, Dự án Phần mềm, Quản trị Dự án Phần mềm, Tiến trình Phần mềm. Qua đó, sinh viên nắm bắt các kiến thức cơ bản để tạo ra sản phẩm phần mềm một cách công nghiệp.</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720FD0C4" w14:textId="77777777" w:rsidR="008516A1" w:rsidRPr="00D363F5" w:rsidRDefault="008516A1"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63C8D2A2"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vMerge w:val="restart"/>
            <w:tcBorders>
              <w:top w:val="single" w:sz="8" w:space="0" w:color="auto"/>
              <w:left w:val="nil"/>
              <w:bottom w:val="nil"/>
              <w:right w:val="single" w:sz="8" w:space="0" w:color="000000"/>
            </w:tcBorders>
            <w:shd w:val="clear" w:color="auto" w:fill="auto"/>
            <w:hideMark/>
          </w:tcPr>
          <w:p w14:paraId="2A456C31"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50%</w:t>
            </w:r>
          </w:p>
          <w:p w14:paraId="44545763"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50%</w:t>
            </w:r>
          </w:p>
          <w:p w14:paraId="72A944A8"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Viết</w:t>
            </w:r>
          </w:p>
          <w:p w14:paraId="62BBDD1C"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p w14:paraId="5C1E7395"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8516A1" w:rsidRPr="00D363F5" w14:paraId="33F200D3" w14:textId="77777777" w:rsidTr="008516A1">
        <w:trPr>
          <w:trHeight w:val="120"/>
        </w:trPr>
        <w:tc>
          <w:tcPr>
            <w:tcW w:w="534" w:type="dxa"/>
            <w:tcBorders>
              <w:top w:val="nil"/>
              <w:left w:val="single" w:sz="8" w:space="0" w:color="auto"/>
              <w:bottom w:val="single" w:sz="8" w:space="0" w:color="auto"/>
              <w:right w:val="single" w:sz="8" w:space="0" w:color="auto"/>
            </w:tcBorders>
            <w:shd w:val="clear" w:color="auto" w:fill="auto"/>
            <w:hideMark/>
          </w:tcPr>
          <w:p w14:paraId="4ADE469F"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9</w:t>
            </w:r>
          </w:p>
        </w:tc>
        <w:tc>
          <w:tcPr>
            <w:tcW w:w="2268" w:type="dxa"/>
            <w:tcBorders>
              <w:top w:val="nil"/>
              <w:left w:val="nil"/>
              <w:bottom w:val="single" w:sz="8" w:space="0" w:color="auto"/>
              <w:right w:val="single" w:sz="8" w:space="0" w:color="auto"/>
            </w:tcBorders>
            <w:shd w:val="clear" w:color="auto" w:fill="auto"/>
            <w:hideMark/>
          </w:tcPr>
          <w:p w14:paraId="4C480F63"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Quản lý dự án công nghệ thông tin</w:t>
            </w:r>
          </w:p>
        </w:tc>
        <w:tc>
          <w:tcPr>
            <w:tcW w:w="8079" w:type="dxa"/>
            <w:tcBorders>
              <w:top w:val="nil"/>
              <w:left w:val="nil"/>
              <w:bottom w:val="single" w:sz="8" w:space="0" w:color="auto"/>
              <w:right w:val="single" w:sz="8" w:space="0" w:color="auto"/>
            </w:tcBorders>
            <w:shd w:val="clear" w:color="auto" w:fill="auto"/>
            <w:hideMark/>
          </w:tcPr>
          <w:p w14:paraId="038329B4" w14:textId="77777777" w:rsidR="008516A1" w:rsidRPr="00D363F5" w:rsidRDefault="008516A1"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c>
          <w:tcPr>
            <w:tcW w:w="567" w:type="dxa"/>
            <w:tcBorders>
              <w:top w:val="single" w:sz="8" w:space="0" w:color="auto"/>
              <w:left w:val="nil"/>
              <w:bottom w:val="single" w:sz="8" w:space="0" w:color="auto"/>
              <w:right w:val="single" w:sz="8" w:space="0" w:color="000000"/>
            </w:tcBorders>
            <w:shd w:val="clear" w:color="auto" w:fill="auto"/>
            <w:hideMark/>
          </w:tcPr>
          <w:p w14:paraId="59E37E9C"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nil"/>
              <w:bottom w:val="single" w:sz="8" w:space="0" w:color="auto"/>
              <w:right w:val="single" w:sz="8" w:space="0" w:color="000000"/>
            </w:tcBorders>
            <w:shd w:val="clear" w:color="auto" w:fill="auto"/>
            <w:hideMark/>
          </w:tcPr>
          <w:p w14:paraId="077D0490" w14:textId="77777777" w:rsidR="008516A1" w:rsidRPr="00D363F5" w:rsidRDefault="008516A1"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vMerge/>
            <w:tcBorders>
              <w:left w:val="nil"/>
              <w:bottom w:val="single" w:sz="8" w:space="0" w:color="auto"/>
              <w:right w:val="single" w:sz="8" w:space="0" w:color="000000"/>
            </w:tcBorders>
            <w:shd w:val="clear" w:color="auto" w:fill="auto"/>
            <w:hideMark/>
          </w:tcPr>
          <w:p w14:paraId="6224AC47" w14:textId="77777777" w:rsidR="008516A1" w:rsidRPr="00D363F5" w:rsidRDefault="008516A1" w:rsidP="00DE72AD">
            <w:pPr>
              <w:spacing w:after="0" w:line="240" w:lineRule="auto"/>
              <w:rPr>
                <w:rFonts w:ascii="Times New Roman" w:eastAsia="Times New Roman" w:hAnsi="Times New Roman" w:cs="Times New Roman"/>
                <w:color w:val="000000"/>
              </w:rPr>
            </w:pPr>
          </w:p>
        </w:tc>
      </w:tr>
      <w:tr w:rsidR="00DE72AD" w:rsidRPr="00D363F5" w14:paraId="1FF9E835"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6616811B"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10</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0863DC9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Học máy</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7A11BF3A"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Cung cấp những khái niệm về học máy; các nguyên lý của các thuật toán trong lĩnh vực học máy, trí tuệ nhân tạo; các kiến thức cơ bản về các mô hình (không và có giám sát), xử lý dữ liệu thiếu (missing value); bài toán phân loại, phân cụm, và bài toán hồi quy; các giải thuật học máy tiên tiến như PCA, LASSO, SVM, RF, Boosting, Deep learning,..Từ đó xây dựng các chương trình máy tính có khả năng tự động nâng cao hiệu suất, xây dựng mô hình máy tính từ dữ liệu quan sát phục vụ cho bài toán dự đoán, dự báo... Biết sử dụng ngôn ngữ lập trình R để minh họa các ví dụ áp dụng giải thuật học máy.</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5E20D62"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1C281F14"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bottom w:val="nil"/>
              <w:right w:val="single" w:sz="8" w:space="0" w:color="000000"/>
            </w:tcBorders>
            <w:shd w:val="clear" w:color="auto" w:fill="auto"/>
            <w:hideMark/>
          </w:tcPr>
          <w:p w14:paraId="4A3CF7C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50%</w:t>
            </w:r>
          </w:p>
        </w:tc>
      </w:tr>
      <w:tr w:rsidR="00DE72AD" w:rsidRPr="00D363F5" w14:paraId="1093DD77"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14DF01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3600EDC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CAF17C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4300C6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257ABF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86D34EA"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50%</w:t>
            </w:r>
          </w:p>
        </w:tc>
      </w:tr>
      <w:tr w:rsidR="00DE72AD" w:rsidRPr="00D363F5" w14:paraId="1ED9D791"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3A3CA5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D972B1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B5D4BB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52E084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1FFE47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20EC287C"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502F8B0F"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262FAA3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DA115C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77CE714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45DC8AC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38C4FA5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77C4B3B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90 phút</w:t>
            </w:r>
          </w:p>
        </w:tc>
      </w:tr>
      <w:tr w:rsidR="00DE72AD" w:rsidRPr="00D363F5" w14:paraId="58CCC5E3"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AF6A9F9"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11</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3E3820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Chuyên đề I</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7A005F2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Môn học giới thiệu khái niệm về XML cùng với một số kỹ thuật cốt lõi để khai thác tính năng ứng dụng mạnh mẽ của ngôn ngữ này: kỹ thuật đặc tả tài liệu bằng XML với sự hỗ trợ của DTD, XML Schema cũng như các kỹ thuật chuyển đổi dữ liệu XML với XSL và truy vấn dữ liệu với Xquery</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7B4FF4F8"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575D424"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bottom w:val="nil"/>
              <w:right w:val="single" w:sz="8" w:space="0" w:color="000000"/>
            </w:tcBorders>
            <w:shd w:val="clear" w:color="auto" w:fill="auto"/>
            <w:hideMark/>
          </w:tcPr>
          <w:p w14:paraId="5458414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12BA62AB"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42D07CC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3503DB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85CFB6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3226BC9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31EFDC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26FB536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77A45F7E"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1367F6F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167A281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6760C35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63290F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CEF00BB"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57FBF2F4"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Viết</w:t>
            </w:r>
          </w:p>
        </w:tc>
      </w:tr>
      <w:tr w:rsidR="00DE72AD" w:rsidRPr="00D363F5" w14:paraId="3A07566A"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77F0515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96D7E7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5898E7C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7CFFB91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96DA43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7E41B69B"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DE72AD" w:rsidRPr="00D363F5" w14:paraId="00A55BA0" w14:textId="77777777" w:rsidTr="008516A1">
        <w:trPr>
          <w:trHeight w:val="300"/>
        </w:trPr>
        <w:tc>
          <w:tcPr>
            <w:tcW w:w="534" w:type="dxa"/>
            <w:tcBorders>
              <w:top w:val="nil"/>
              <w:left w:val="single" w:sz="8" w:space="0" w:color="auto"/>
              <w:bottom w:val="single" w:sz="8" w:space="0" w:color="auto"/>
              <w:right w:val="single" w:sz="8" w:space="0" w:color="auto"/>
            </w:tcBorders>
            <w:shd w:val="clear" w:color="auto" w:fill="auto"/>
            <w:hideMark/>
          </w:tcPr>
          <w:p w14:paraId="468AEEF5"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12</w:t>
            </w:r>
          </w:p>
        </w:tc>
        <w:tc>
          <w:tcPr>
            <w:tcW w:w="10347" w:type="dxa"/>
            <w:gridSpan w:val="2"/>
            <w:tcBorders>
              <w:top w:val="single" w:sz="8" w:space="0" w:color="auto"/>
              <w:left w:val="nil"/>
              <w:bottom w:val="single" w:sz="8" w:space="0" w:color="auto"/>
              <w:right w:val="single" w:sz="8" w:space="0" w:color="000000"/>
            </w:tcBorders>
            <w:shd w:val="clear" w:color="auto" w:fill="auto"/>
            <w:hideMark/>
          </w:tcPr>
          <w:p w14:paraId="5AFE0DA9" w14:textId="77777777" w:rsidR="00DE72AD" w:rsidRPr="00D363F5" w:rsidRDefault="00DE72AD" w:rsidP="00DE72AD">
            <w:pPr>
              <w:spacing w:after="0" w:line="240" w:lineRule="auto"/>
              <w:jc w:val="center"/>
              <w:rPr>
                <w:rFonts w:ascii="Times New Roman" w:eastAsia="Times New Roman" w:hAnsi="Times New Roman" w:cs="Times New Roman"/>
                <w:b/>
                <w:bCs/>
                <w:color w:val="000000"/>
              </w:rPr>
            </w:pPr>
            <w:r w:rsidRPr="00D363F5">
              <w:rPr>
                <w:rFonts w:ascii="Times New Roman" w:eastAsia="Times New Roman" w:hAnsi="Times New Roman" w:cs="Times New Roman"/>
                <w:b/>
                <w:bCs/>
                <w:color w:val="000000"/>
              </w:rPr>
              <w:t>Môn học tự chọn (SV chọn trong các môn học dưới đây để tích lũy 9tc tự chọn)</w:t>
            </w:r>
          </w:p>
        </w:tc>
        <w:tc>
          <w:tcPr>
            <w:tcW w:w="567" w:type="dxa"/>
            <w:tcBorders>
              <w:top w:val="single" w:sz="8" w:space="0" w:color="auto"/>
              <w:left w:val="nil"/>
              <w:bottom w:val="single" w:sz="8" w:space="0" w:color="auto"/>
              <w:right w:val="single" w:sz="8" w:space="0" w:color="000000"/>
            </w:tcBorders>
            <w:shd w:val="clear" w:color="auto" w:fill="auto"/>
            <w:hideMark/>
          </w:tcPr>
          <w:p w14:paraId="5F5EF25F"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9</w:t>
            </w:r>
          </w:p>
        </w:tc>
        <w:tc>
          <w:tcPr>
            <w:tcW w:w="851" w:type="dxa"/>
            <w:tcBorders>
              <w:top w:val="single" w:sz="8" w:space="0" w:color="auto"/>
              <w:left w:val="nil"/>
              <w:bottom w:val="single" w:sz="8" w:space="0" w:color="auto"/>
              <w:right w:val="single" w:sz="8" w:space="0" w:color="000000"/>
            </w:tcBorders>
            <w:shd w:val="clear" w:color="auto" w:fill="auto"/>
            <w:hideMark/>
          </w:tcPr>
          <w:p w14:paraId="58850884"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nil"/>
              <w:left w:val="nil"/>
              <w:bottom w:val="single" w:sz="8" w:space="0" w:color="auto"/>
              <w:right w:val="single" w:sz="8" w:space="0" w:color="auto"/>
            </w:tcBorders>
            <w:shd w:val="clear" w:color="auto" w:fill="auto"/>
            <w:hideMark/>
          </w:tcPr>
          <w:p w14:paraId="02A4A046"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B77474" w:rsidRPr="00D363F5" w14:paraId="10D1A094" w14:textId="77777777" w:rsidTr="00B77474">
        <w:trPr>
          <w:trHeight w:val="935"/>
        </w:trPr>
        <w:tc>
          <w:tcPr>
            <w:tcW w:w="534" w:type="dxa"/>
            <w:tcBorders>
              <w:top w:val="nil"/>
              <w:left w:val="single" w:sz="8" w:space="0" w:color="auto"/>
              <w:bottom w:val="single" w:sz="8" w:space="0" w:color="000000"/>
              <w:right w:val="single" w:sz="8" w:space="0" w:color="auto"/>
            </w:tcBorders>
            <w:shd w:val="clear" w:color="auto" w:fill="auto"/>
            <w:hideMark/>
          </w:tcPr>
          <w:p w14:paraId="62B8B376" w14:textId="77777777" w:rsidR="00B77474" w:rsidRPr="00D363F5" w:rsidRDefault="00B7747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13</w:t>
            </w:r>
          </w:p>
        </w:tc>
        <w:tc>
          <w:tcPr>
            <w:tcW w:w="2268" w:type="dxa"/>
            <w:tcBorders>
              <w:top w:val="nil"/>
              <w:left w:val="single" w:sz="8" w:space="0" w:color="auto"/>
              <w:bottom w:val="single" w:sz="8" w:space="0" w:color="000000"/>
              <w:right w:val="single" w:sz="8" w:space="0" w:color="auto"/>
            </w:tcBorders>
            <w:shd w:val="clear" w:color="auto" w:fill="auto"/>
            <w:hideMark/>
          </w:tcPr>
          <w:p w14:paraId="62C99864"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Kho dữ liệu</w:t>
            </w:r>
          </w:p>
        </w:tc>
        <w:tc>
          <w:tcPr>
            <w:tcW w:w="8079" w:type="dxa"/>
            <w:tcBorders>
              <w:top w:val="single" w:sz="8" w:space="0" w:color="auto"/>
              <w:left w:val="nil"/>
              <w:bottom w:val="single" w:sz="8" w:space="0" w:color="000000"/>
              <w:right w:val="single" w:sz="8" w:space="0" w:color="auto"/>
            </w:tcBorders>
            <w:shd w:val="clear" w:color="auto" w:fill="auto"/>
            <w:hideMark/>
          </w:tcPr>
          <w:p w14:paraId="6AE81BF4"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Trang bị cho sinh viên các kiến thức cơ bản về khai phá dữ liệu nói chung, hiểu được các kỹ thuật khai phá dữ liệu hiện nay, hiểu biết và sử dụng các công cụ để khai phá dữ liệu trên các bài toán thực tế.</w:t>
            </w:r>
          </w:p>
          <w:p w14:paraId="6585417F"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Giúp người học có thể phát triển các ứng dụng nâng cao xung quanh các tác vụ khai phá dữ liệu.</w:t>
            </w:r>
          </w:p>
          <w:p w14:paraId="442E87AB"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48177F7D" w14:textId="77777777" w:rsidR="00B77474" w:rsidRPr="00D363F5" w:rsidRDefault="00B77474" w:rsidP="00DE72AD">
            <w:pPr>
              <w:spacing w:after="0" w:line="240" w:lineRule="auto"/>
              <w:jc w:val="center"/>
              <w:rPr>
                <w:rFonts w:ascii="Times New Roman" w:eastAsia="Times New Roman" w:hAnsi="Times New Roman" w:cs="Times New Roman"/>
                <w:i/>
                <w:iCs/>
                <w:color w:val="FF0000"/>
              </w:rPr>
            </w:pPr>
            <w:r w:rsidRPr="00D363F5">
              <w:rPr>
                <w:rFonts w:ascii="Times New Roman" w:eastAsia="Times New Roman" w:hAnsi="Times New Roman" w:cs="Times New Roman"/>
                <w:i/>
                <w:iCs/>
                <w:color w:val="FF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4882CC7B" w14:textId="77777777" w:rsidR="00B77474" w:rsidRPr="00D363F5" w:rsidRDefault="00B7747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right w:val="single" w:sz="8" w:space="0" w:color="000000"/>
            </w:tcBorders>
            <w:shd w:val="clear" w:color="auto" w:fill="auto"/>
            <w:hideMark/>
          </w:tcPr>
          <w:p w14:paraId="5CEB5E01"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4C82259A"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37E96B99"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 (Bảo vệ BTL/Project môn học)</w:t>
            </w:r>
          </w:p>
        </w:tc>
      </w:tr>
      <w:tr w:rsidR="00DE72AD" w:rsidRPr="00D363F5" w14:paraId="175018AC"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550A18FE"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14</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7F6DB032"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Xử lý ảnh</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2E0D6BE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Môn học này sẽ giới thiệu các nguyên tắc cơ bản của xử lý ảnh và thao tác. Nó sẽ bao gồm các chủ đề sau: giới thiệu về xử lý hình ảnh kỹ thuật số, thu thập và hiển thị hình ảnh, hiển thị màu sắc, thao tác trên điểm ảnh, các bộ lọc ảnh tuyến tính, tương phản và nâng cao màu sắc cho ảnh, phân đoạn hình ảnh, phục hồi hình ảnh và nén hình ảnh, nhận dạng đối tượng.</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3F1023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FEFB407"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bottom w:val="nil"/>
              <w:right w:val="single" w:sz="8" w:space="0" w:color="000000"/>
            </w:tcBorders>
            <w:shd w:val="clear" w:color="auto" w:fill="auto"/>
            <w:hideMark/>
          </w:tcPr>
          <w:p w14:paraId="09DA5088"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tc>
      </w:tr>
      <w:tr w:rsidR="00DE72AD" w:rsidRPr="00D363F5" w14:paraId="642E6616"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76CF38D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6C4F025"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4C3D731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6C75F7C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04B04C44"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7A6A899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tc>
      </w:tr>
      <w:tr w:rsidR="00DE72AD" w:rsidRPr="00D363F5" w14:paraId="66E34C07"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630F453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5BDF260C"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1AC376C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7AF55C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C7B803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28F1FF7E"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Tự luận</w:t>
            </w:r>
          </w:p>
        </w:tc>
      </w:tr>
      <w:tr w:rsidR="00DE72AD" w:rsidRPr="00D363F5" w14:paraId="3119DE5B" w14:textId="77777777" w:rsidTr="00DE72AD">
        <w:trPr>
          <w:trHeight w:val="300"/>
        </w:trPr>
        <w:tc>
          <w:tcPr>
            <w:tcW w:w="534" w:type="dxa"/>
            <w:vMerge/>
            <w:tcBorders>
              <w:top w:val="nil"/>
              <w:left w:val="single" w:sz="8" w:space="0" w:color="auto"/>
              <w:bottom w:val="single" w:sz="8" w:space="0" w:color="000000"/>
              <w:right w:val="single" w:sz="8" w:space="0" w:color="auto"/>
            </w:tcBorders>
            <w:vAlign w:val="center"/>
            <w:hideMark/>
          </w:tcPr>
          <w:p w14:paraId="38E89EC8"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4F202A4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0020A62"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0955145E"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1FFB078F"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7C5DAF4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DE72AD" w:rsidRPr="00D363F5" w14:paraId="711F494A" w14:textId="77777777" w:rsidTr="00DE72AD">
        <w:trPr>
          <w:trHeight w:val="288"/>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48741F4D"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15</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29E1A970"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Phát triển ứng dụng cho các thiết bị di động</w:t>
            </w:r>
          </w:p>
        </w:tc>
        <w:tc>
          <w:tcPr>
            <w:tcW w:w="8079" w:type="dxa"/>
            <w:vMerge w:val="restart"/>
            <w:tcBorders>
              <w:top w:val="nil"/>
              <w:left w:val="single" w:sz="8" w:space="0" w:color="auto"/>
              <w:bottom w:val="single" w:sz="8" w:space="0" w:color="000000"/>
              <w:right w:val="single" w:sz="8" w:space="0" w:color="auto"/>
            </w:tcBorders>
            <w:shd w:val="clear" w:color="auto" w:fill="auto"/>
            <w:hideMark/>
          </w:tcPr>
          <w:p w14:paraId="512DE6B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Mục đích môn học giúp sinh viên có thể học và tự phát triển được các ứng dụng cơ bản trên nền tảng di động. Ngoài ra giúp các em nâng cao kỹ năng lập trình và tính tự học đối với các kiến thức liên quan tới môn học</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8F8905B"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2C6F4C3" w14:textId="77777777" w:rsidR="00DE72AD" w:rsidRPr="00D363F5" w:rsidRDefault="00DE72AD"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bottom w:val="nil"/>
              <w:right w:val="single" w:sz="8" w:space="0" w:color="000000"/>
            </w:tcBorders>
            <w:shd w:val="clear" w:color="auto" w:fill="auto"/>
            <w:hideMark/>
          </w:tcPr>
          <w:p w14:paraId="45A8A06D"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30%</w:t>
            </w:r>
          </w:p>
        </w:tc>
      </w:tr>
      <w:tr w:rsidR="00DE72AD" w:rsidRPr="00D363F5" w14:paraId="67FFDDE6" w14:textId="77777777" w:rsidTr="00DE72AD">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84B97F7"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6711B0C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CB7982A"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1A553CE1"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530D515D"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40F73D85"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70%</w:t>
            </w:r>
          </w:p>
        </w:tc>
      </w:tr>
      <w:tr w:rsidR="00DE72AD" w:rsidRPr="00D363F5" w14:paraId="01EA04BB" w14:textId="77777777" w:rsidTr="00B77474">
        <w:trPr>
          <w:trHeight w:val="300"/>
        </w:trPr>
        <w:tc>
          <w:tcPr>
            <w:tcW w:w="534" w:type="dxa"/>
            <w:vMerge/>
            <w:tcBorders>
              <w:top w:val="nil"/>
              <w:left w:val="single" w:sz="8" w:space="0" w:color="auto"/>
              <w:bottom w:val="single" w:sz="8" w:space="0" w:color="000000"/>
              <w:right w:val="single" w:sz="8" w:space="0" w:color="auto"/>
            </w:tcBorders>
            <w:vAlign w:val="center"/>
            <w:hideMark/>
          </w:tcPr>
          <w:p w14:paraId="5DF09E7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2FB1F60"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079" w:type="dxa"/>
            <w:vMerge/>
            <w:tcBorders>
              <w:top w:val="nil"/>
              <w:left w:val="single" w:sz="8" w:space="0" w:color="auto"/>
              <w:bottom w:val="single" w:sz="8" w:space="0" w:color="000000"/>
              <w:right w:val="single" w:sz="8" w:space="0" w:color="auto"/>
            </w:tcBorders>
            <w:vAlign w:val="center"/>
            <w:hideMark/>
          </w:tcPr>
          <w:p w14:paraId="26EFAD46"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567" w:type="dxa"/>
            <w:vMerge/>
            <w:tcBorders>
              <w:top w:val="single" w:sz="8" w:space="0" w:color="auto"/>
              <w:left w:val="single" w:sz="8" w:space="0" w:color="auto"/>
              <w:bottom w:val="single" w:sz="8" w:space="0" w:color="000000"/>
              <w:right w:val="single" w:sz="8" w:space="0" w:color="000000"/>
            </w:tcBorders>
            <w:vAlign w:val="center"/>
            <w:hideMark/>
          </w:tcPr>
          <w:p w14:paraId="53D71299"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851" w:type="dxa"/>
            <w:vMerge/>
            <w:tcBorders>
              <w:top w:val="single" w:sz="8" w:space="0" w:color="auto"/>
              <w:left w:val="single" w:sz="8" w:space="0" w:color="auto"/>
              <w:bottom w:val="single" w:sz="8" w:space="0" w:color="000000"/>
              <w:right w:val="single" w:sz="8" w:space="0" w:color="000000"/>
            </w:tcBorders>
            <w:vAlign w:val="center"/>
            <w:hideMark/>
          </w:tcPr>
          <w:p w14:paraId="7CF14BF3" w14:textId="77777777" w:rsidR="00DE72AD" w:rsidRPr="00D363F5" w:rsidRDefault="00DE72AD"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4FFB9759" w14:textId="77777777" w:rsidR="00DE72AD" w:rsidRPr="00D363F5" w:rsidRDefault="00DE72AD"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 (Bảo vệ BTL/Project môn học)</w:t>
            </w:r>
          </w:p>
        </w:tc>
      </w:tr>
      <w:tr w:rsidR="00B77474" w:rsidRPr="00D363F5" w14:paraId="46CF39F0" w14:textId="77777777" w:rsidTr="001A48B4">
        <w:trPr>
          <w:trHeight w:val="53"/>
        </w:trPr>
        <w:tc>
          <w:tcPr>
            <w:tcW w:w="534" w:type="dxa"/>
            <w:tcBorders>
              <w:top w:val="single" w:sz="8" w:space="0" w:color="000000"/>
              <w:left w:val="single" w:sz="8" w:space="0" w:color="auto"/>
              <w:bottom w:val="single" w:sz="8" w:space="0" w:color="000000"/>
              <w:right w:val="single" w:sz="8" w:space="0" w:color="auto"/>
            </w:tcBorders>
            <w:shd w:val="clear" w:color="auto" w:fill="auto"/>
            <w:hideMark/>
          </w:tcPr>
          <w:p w14:paraId="09C433C8" w14:textId="77777777" w:rsidR="00B77474" w:rsidRPr="00D363F5" w:rsidRDefault="00B7747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16</w:t>
            </w:r>
          </w:p>
        </w:tc>
        <w:tc>
          <w:tcPr>
            <w:tcW w:w="2268" w:type="dxa"/>
            <w:tcBorders>
              <w:top w:val="single" w:sz="8" w:space="0" w:color="000000"/>
              <w:left w:val="single" w:sz="8" w:space="0" w:color="auto"/>
              <w:bottom w:val="single" w:sz="8" w:space="0" w:color="000000"/>
              <w:right w:val="single" w:sz="8" w:space="0" w:color="auto"/>
            </w:tcBorders>
            <w:shd w:val="clear" w:color="auto" w:fill="auto"/>
            <w:hideMark/>
          </w:tcPr>
          <w:p w14:paraId="47033BD3"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Cơ sở dữ liệu nâng cao</w:t>
            </w:r>
          </w:p>
        </w:tc>
        <w:tc>
          <w:tcPr>
            <w:tcW w:w="8079" w:type="dxa"/>
            <w:tcBorders>
              <w:top w:val="single" w:sz="8" w:space="0" w:color="000000"/>
              <w:left w:val="nil"/>
              <w:bottom w:val="single" w:sz="8" w:space="0" w:color="000000"/>
              <w:right w:val="single" w:sz="8" w:space="0" w:color="auto"/>
            </w:tcBorders>
            <w:shd w:val="clear" w:color="auto" w:fill="auto"/>
            <w:hideMark/>
          </w:tcPr>
          <w:p w14:paraId="621AF903"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Trang bị cho sinh viên kiến thức chuyên sâu về các nguyên lý và các kỹ thuật thiết kế các hệ cơ sở dữ liệu tiên tiến; các xu hướng phát triển trong lĩnh vực cơ sở dữ liệu.</w:t>
            </w:r>
          </w:p>
          <w:p w14:paraId="3FCFE42C"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Giúp sinh viên có thể phát triển các ứng dụng nâng cao, đáp ứng nhu cầu khai thác dữ liệu phong phú và đa dạng của các tổ chức, xí nghiệp.</w:t>
            </w:r>
          </w:p>
          <w:p w14:paraId="25713E08"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04658EC7" w14:textId="77777777" w:rsidR="00B77474" w:rsidRPr="00D363F5" w:rsidRDefault="00B7747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472321EA" w14:textId="77777777" w:rsidR="00B77474" w:rsidRPr="00D363F5" w:rsidRDefault="00B7747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right w:val="single" w:sz="8" w:space="0" w:color="000000"/>
            </w:tcBorders>
            <w:shd w:val="clear" w:color="auto" w:fill="auto"/>
            <w:hideMark/>
          </w:tcPr>
          <w:p w14:paraId="29D8DBA3"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7F6EB695"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555F5F13"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 (Bảo vệ BTL/Project môn học)</w:t>
            </w:r>
          </w:p>
        </w:tc>
      </w:tr>
      <w:tr w:rsidR="001A48B4" w:rsidRPr="00D363F5" w14:paraId="70F7123B" w14:textId="77777777" w:rsidTr="001A48B4">
        <w:trPr>
          <w:trHeight w:val="1396"/>
        </w:trPr>
        <w:tc>
          <w:tcPr>
            <w:tcW w:w="534" w:type="dxa"/>
            <w:vMerge w:val="restart"/>
            <w:tcBorders>
              <w:top w:val="single" w:sz="8" w:space="0" w:color="000000"/>
              <w:left w:val="single" w:sz="8" w:space="0" w:color="auto"/>
              <w:bottom w:val="single" w:sz="8" w:space="0" w:color="000000"/>
              <w:right w:val="single" w:sz="8" w:space="0" w:color="auto"/>
            </w:tcBorders>
            <w:shd w:val="clear" w:color="auto" w:fill="auto"/>
            <w:hideMark/>
          </w:tcPr>
          <w:p w14:paraId="16EE8475"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17</w:t>
            </w:r>
          </w:p>
        </w:tc>
        <w:tc>
          <w:tcPr>
            <w:tcW w:w="2268" w:type="dxa"/>
            <w:vMerge w:val="restart"/>
            <w:tcBorders>
              <w:top w:val="single" w:sz="8" w:space="0" w:color="000000"/>
              <w:left w:val="single" w:sz="8" w:space="0" w:color="auto"/>
              <w:bottom w:val="single" w:sz="8" w:space="0" w:color="000000"/>
              <w:right w:val="single" w:sz="8" w:space="0" w:color="auto"/>
            </w:tcBorders>
            <w:shd w:val="clear" w:color="auto" w:fill="auto"/>
            <w:hideMark/>
          </w:tcPr>
          <w:p w14:paraId="575C2EEE"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Nhập môn điện toán đám mây</w:t>
            </w:r>
          </w:p>
        </w:tc>
        <w:tc>
          <w:tcPr>
            <w:tcW w:w="8079" w:type="dxa"/>
            <w:vMerge w:val="restart"/>
            <w:tcBorders>
              <w:top w:val="single" w:sz="8" w:space="0" w:color="000000"/>
              <w:left w:val="nil"/>
              <w:bottom w:val="single" w:sz="8" w:space="0" w:color="000000"/>
              <w:right w:val="single" w:sz="8" w:space="0" w:color="auto"/>
            </w:tcBorders>
            <w:shd w:val="clear" w:color="auto" w:fill="auto"/>
            <w:hideMark/>
          </w:tcPr>
          <w:p w14:paraId="068143AB"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Hiểu được sự ra hình thành và phát triển của điện toán đám mây</w:t>
            </w:r>
          </w:p>
          <w:p w14:paraId="280DBD7B"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Nắm bắt được các mô hình điện toán đám mây phổ biến</w:t>
            </w:r>
          </w:p>
          <w:p w14:paraId="322AE0AA"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Nắm được khái niệm ảo hóa và áp dụng của nó vào điện toán đám mây</w:t>
            </w:r>
          </w:p>
          <w:p w14:paraId="31F9B073"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Nắm được khái niệm IaaS, PaaS, SaaS và BPaaS cùng với các thể hiện thực tế của các khái niệm này trong môi trường dịch vụ được cung cấp bởi các nhà cung cấp chính Amazon, Microsoft, IBM, Google,...</w:t>
            </w:r>
          </w:p>
          <w:p w14:paraId="52F30BAF"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Nắm được lý thuyết cơ bản về lập trình trên môi trường điện toán đám mây</w:t>
            </w:r>
          </w:p>
          <w:p w14:paraId="51142598"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Nắm bắt và biết sử dụng MapReduce</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0CF31D13"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5AF281C"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right w:val="single" w:sz="8" w:space="0" w:color="000000"/>
            </w:tcBorders>
            <w:shd w:val="clear" w:color="auto" w:fill="auto"/>
            <w:hideMark/>
          </w:tcPr>
          <w:p w14:paraId="0BA29B95"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78375BB2"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7EC5C12F"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Trắc nghiệm</w:t>
            </w:r>
          </w:p>
          <w:p w14:paraId="03911C4B"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B77474" w:rsidRPr="00D363F5" w14:paraId="61CC9429" w14:textId="77777777" w:rsidTr="001A48B4">
        <w:trPr>
          <w:trHeight w:val="53"/>
        </w:trPr>
        <w:tc>
          <w:tcPr>
            <w:tcW w:w="534" w:type="dxa"/>
            <w:vMerge/>
            <w:tcBorders>
              <w:top w:val="single" w:sz="8" w:space="0" w:color="auto"/>
              <w:left w:val="single" w:sz="8" w:space="0" w:color="auto"/>
              <w:bottom w:val="single" w:sz="8" w:space="0" w:color="000000"/>
              <w:right w:val="single" w:sz="8" w:space="0" w:color="auto"/>
            </w:tcBorders>
            <w:vAlign w:val="center"/>
            <w:hideMark/>
          </w:tcPr>
          <w:p w14:paraId="518348FC"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2268" w:type="dxa"/>
            <w:vMerge/>
            <w:tcBorders>
              <w:top w:val="single" w:sz="8" w:space="0" w:color="auto"/>
              <w:left w:val="single" w:sz="8" w:space="0" w:color="auto"/>
              <w:bottom w:val="single" w:sz="8" w:space="0" w:color="000000"/>
              <w:right w:val="single" w:sz="8" w:space="0" w:color="auto"/>
            </w:tcBorders>
            <w:vAlign w:val="center"/>
            <w:hideMark/>
          </w:tcPr>
          <w:p w14:paraId="3493C696"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8079" w:type="dxa"/>
            <w:vMerge/>
            <w:tcBorders>
              <w:top w:val="single" w:sz="8" w:space="0" w:color="auto"/>
              <w:left w:val="nil"/>
              <w:bottom w:val="single" w:sz="8" w:space="0" w:color="000000"/>
              <w:right w:val="single" w:sz="8" w:space="0" w:color="auto"/>
            </w:tcBorders>
            <w:shd w:val="clear" w:color="auto" w:fill="auto"/>
            <w:hideMark/>
          </w:tcPr>
          <w:p w14:paraId="24363692"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single" w:sz="8" w:space="0" w:color="auto"/>
              <w:right w:val="single" w:sz="8" w:space="0" w:color="auto"/>
            </w:tcBorders>
            <w:vAlign w:val="center"/>
            <w:hideMark/>
          </w:tcPr>
          <w:p w14:paraId="4ED83CDB"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single" w:sz="8" w:space="0" w:color="auto"/>
              <w:right w:val="single" w:sz="8" w:space="0" w:color="auto"/>
            </w:tcBorders>
            <w:vAlign w:val="center"/>
            <w:hideMark/>
          </w:tcPr>
          <w:p w14:paraId="58A371C7"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1150BF6E"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B77474" w:rsidRPr="00D363F5" w14:paraId="4D6160DC" w14:textId="77777777" w:rsidTr="001A48B4">
        <w:trPr>
          <w:trHeight w:val="1252"/>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005CC164" w14:textId="77777777" w:rsidR="00B77474" w:rsidRPr="00D363F5" w:rsidRDefault="00B7747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18</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0173BA4D"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Hệ thống thông tin địa lý</w:t>
            </w:r>
          </w:p>
        </w:tc>
        <w:tc>
          <w:tcPr>
            <w:tcW w:w="8079" w:type="dxa"/>
            <w:vMerge w:val="restart"/>
            <w:tcBorders>
              <w:top w:val="single" w:sz="8" w:space="0" w:color="000000"/>
              <w:left w:val="nil"/>
              <w:right w:val="single" w:sz="8" w:space="0" w:color="auto"/>
            </w:tcBorders>
            <w:shd w:val="clear" w:color="auto" w:fill="auto"/>
            <w:hideMark/>
          </w:tcPr>
          <w:p w14:paraId="4FBECC74"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Giúp sinh viên hiểu về khái niệm, các chức năng cơ bản của GIS.</w:t>
            </w:r>
          </w:p>
          <w:p w14:paraId="65B653FE"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Hiểu về các bài toán, ứng dụng sử dụng GIS</w:t>
            </w:r>
          </w:p>
          <w:p w14:paraId="1EC1323C"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Sử dụng được các công cụ GIS</w:t>
            </w:r>
          </w:p>
          <w:p w14:paraId="74B0DE0B"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Xây dựng được ứng dụng sử dụng một trong các tính năng của GIS</w:t>
            </w:r>
          </w:p>
          <w:p w14:paraId="40433951"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Rèn luyện các kỹ năng: Hiểu được vấn đề mình cần, tìm cách giải quyết vướng mắc gặp phải dựa vào google, xây dựng được ứng dụng đã đề ra</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6DFAB2DD" w14:textId="77777777" w:rsidR="00B77474" w:rsidRPr="00D363F5" w:rsidRDefault="00B7747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45ACAB57" w14:textId="77777777" w:rsidR="00B77474" w:rsidRPr="00D363F5" w:rsidRDefault="00B7747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right w:val="single" w:sz="8" w:space="0" w:color="000000"/>
            </w:tcBorders>
            <w:shd w:val="clear" w:color="auto" w:fill="auto"/>
            <w:hideMark/>
          </w:tcPr>
          <w:p w14:paraId="0C36078B"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0FCC184C"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23CCC2F3"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Vấn đáp (Bảo vệ BTL/Project môn học)</w:t>
            </w:r>
          </w:p>
          <w:p w14:paraId="015FA59E"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B77474" w:rsidRPr="00D363F5" w14:paraId="748D1A16" w14:textId="77777777" w:rsidTr="001A48B4">
        <w:trPr>
          <w:trHeight w:val="53"/>
        </w:trPr>
        <w:tc>
          <w:tcPr>
            <w:tcW w:w="534" w:type="dxa"/>
            <w:vMerge/>
            <w:tcBorders>
              <w:top w:val="nil"/>
              <w:left w:val="single" w:sz="8" w:space="0" w:color="auto"/>
              <w:bottom w:val="single" w:sz="8" w:space="0" w:color="000000"/>
              <w:right w:val="single" w:sz="8" w:space="0" w:color="auto"/>
            </w:tcBorders>
            <w:vAlign w:val="center"/>
            <w:hideMark/>
          </w:tcPr>
          <w:p w14:paraId="2BCDB62F"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DD2FB59"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8079" w:type="dxa"/>
            <w:vMerge/>
            <w:tcBorders>
              <w:left w:val="nil"/>
              <w:bottom w:val="single" w:sz="8" w:space="0" w:color="auto"/>
              <w:right w:val="single" w:sz="8" w:space="0" w:color="auto"/>
            </w:tcBorders>
            <w:shd w:val="clear" w:color="auto" w:fill="auto"/>
            <w:hideMark/>
          </w:tcPr>
          <w:p w14:paraId="720149BD"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single" w:sz="8" w:space="0" w:color="auto"/>
              <w:right w:val="single" w:sz="8" w:space="0" w:color="auto"/>
            </w:tcBorders>
            <w:vAlign w:val="center"/>
            <w:hideMark/>
          </w:tcPr>
          <w:p w14:paraId="3676D1A5"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single" w:sz="8" w:space="0" w:color="auto"/>
              <w:right w:val="single" w:sz="8" w:space="0" w:color="auto"/>
            </w:tcBorders>
            <w:vAlign w:val="center"/>
            <w:hideMark/>
          </w:tcPr>
          <w:p w14:paraId="075575B2" w14:textId="77777777" w:rsidR="00B77474" w:rsidRPr="00D363F5" w:rsidRDefault="00B77474"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7490DD77" w14:textId="77777777" w:rsidR="00B77474" w:rsidRPr="00D363F5" w:rsidRDefault="00B7747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1A48B4" w:rsidRPr="00D363F5" w14:paraId="71285A04" w14:textId="77777777" w:rsidTr="001A48B4">
        <w:trPr>
          <w:trHeight w:val="832"/>
        </w:trPr>
        <w:tc>
          <w:tcPr>
            <w:tcW w:w="534" w:type="dxa"/>
            <w:tcBorders>
              <w:top w:val="nil"/>
              <w:left w:val="single" w:sz="8" w:space="0" w:color="auto"/>
              <w:bottom w:val="single" w:sz="8" w:space="0" w:color="000000"/>
              <w:right w:val="single" w:sz="8" w:space="0" w:color="auto"/>
            </w:tcBorders>
            <w:shd w:val="clear" w:color="auto" w:fill="auto"/>
            <w:hideMark/>
          </w:tcPr>
          <w:p w14:paraId="642EA192"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lastRenderedPageBreak/>
              <w:t>19</w:t>
            </w:r>
          </w:p>
        </w:tc>
        <w:tc>
          <w:tcPr>
            <w:tcW w:w="2268" w:type="dxa"/>
            <w:tcBorders>
              <w:top w:val="nil"/>
              <w:left w:val="single" w:sz="8" w:space="0" w:color="auto"/>
              <w:bottom w:val="single" w:sz="8" w:space="0" w:color="000000"/>
              <w:right w:val="single" w:sz="8" w:space="0" w:color="auto"/>
            </w:tcBorders>
            <w:shd w:val="clear" w:color="auto" w:fill="auto"/>
            <w:hideMark/>
          </w:tcPr>
          <w:p w14:paraId="6BF94750"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Nhập môn hệ thống phân tán</w:t>
            </w:r>
          </w:p>
        </w:tc>
        <w:tc>
          <w:tcPr>
            <w:tcW w:w="8079" w:type="dxa"/>
            <w:tcBorders>
              <w:top w:val="nil"/>
              <w:left w:val="single" w:sz="8" w:space="0" w:color="auto"/>
              <w:bottom w:val="single" w:sz="8" w:space="0" w:color="000000"/>
              <w:right w:val="single" w:sz="8" w:space="0" w:color="auto"/>
            </w:tcBorders>
            <w:shd w:val="clear" w:color="auto" w:fill="auto"/>
            <w:hideMark/>
          </w:tcPr>
          <w:p w14:paraId="5531A9C5"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Cung cấp cho sinh viên các kiến thức liên quan đến các kỹ thuật phát hiện và suy luận các yêu cầu, các ngôn ngữ và mô hình cho đặc tả yêu cầu người dùng. Sau khi học xong, sinh viên làm chủ được các kỹ thuật phân tích và đánh giá yêu cầu phần mềm, đặc tả và phân tích yêu cầu cho các hệ thống điển hình.</w:t>
            </w:r>
          </w:p>
        </w:tc>
        <w:tc>
          <w:tcPr>
            <w:tcW w:w="567" w:type="dxa"/>
            <w:tcBorders>
              <w:top w:val="single" w:sz="8" w:space="0" w:color="auto"/>
              <w:left w:val="single" w:sz="8" w:space="0" w:color="auto"/>
              <w:bottom w:val="single" w:sz="8" w:space="0" w:color="000000"/>
              <w:right w:val="single" w:sz="8" w:space="0" w:color="000000"/>
            </w:tcBorders>
            <w:shd w:val="clear" w:color="auto" w:fill="auto"/>
            <w:hideMark/>
          </w:tcPr>
          <w:p w14:paraId="6D4ABF02"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tcBorders>
              <w:top w:val="single" w:sz="8" w:space="0" w:color="auto"/>
              <w:left w:val="single" w:sz="8" w:space="0" w:color="auto"/>
              <w:bottom w:val="single" w:sz="8" w:space="0" w:color="000000"/>
              <w:right w:val="single" w:sz="8" w:space="0" w:color="000000"/>
            </w:tcBorders>
            <w:shd w:val="clear" w:color="auto" w:fill="auto"/>
            <w:hideMark/>
          </w:tcPr>
          <w:p w14:paraId="678EA4C3"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right w:val="single" w:sz="8" w:space="0" w:color="000000"/>
            </w:tcBorders>
            <w:shd w:val="clear" w:color="auto" w:fill="auto"/>
            <w:hideMark/>
          </w:tcPr>
          <w:p w14:paraId="6653C28D"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365B82C6"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6FB4C0D1"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Viết</w:t>
            </w:r>
          </w:p>
          <w:p w14:paraId="0455F86F"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1A48B4" w:rsidRPr="00D363F5" w14:paraId="2F651602" w14:textId="77777777" w:rsidTr="001A48B4">
        <w:trPr>
          <w:trHeight w:val="53"/>
        </w:trPr>
        <w:tc>
          <w:tcPr>
            <w:tcW w:w="534" w:type="dxa"/>
            <w:vMerge w:val="restart"/>
            <w:tcBorders>
              <w:top w:val="nil"/>
              <w:left w:val="single" w:sz="8" w:space="0" w:color="auto"/>
              <w:bottom w:val="single" w:sz="8" w:space="0" w:color="000000"/>
              <w:right w:val="single" w:sz="8" w:space="0" w:color="auto"/>
            </w:tcBorders>
            <w:shd w:val="clear" w:color="auto" w:fill="auto"/>
            <w:hideMark/>
          </w:tcPr>
          <w:p w14:paraId="3412454A"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20</w:t>
            </w:r>
          </w:p>
        </w:tc>
        <w:tc>
          <w:tcPr>
            <w:tcW w:w="2268" w:type="dxa"/>
            <w:vMerge w:val="restart"/>
            <w:tcBorders>
              <w:top w:val="nil"/>
              <w:left w:val="single" w:sz="8" w:space="0" w:color="auto"/>
              <w:bottom w:val="single" w:sz="8" w:space="0" w:color="000000"/>
              <w:right w:val="single" w:sz="8" w:space="0" w:color="auto"/>
            </w:tcBorders>
            <w:shd w:val="clear" w:color="auto" w:fill="auto"/>
            <w:hideMark/>
          </w:tcPr>
          <w:p w14:paraId="3BF8E8D9"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Linux và phần mềm mã nguồn mở</w:t>
            </w:r>
          </w:p>
        </w:tc>
        <w:tc>
          <w:tcPr>
            <w:tcW w:w="8079" w:type="dxa"/>
            <w:vMerge w:val="restart"/>
            <w:tcBorders>
              <w:top w:val="nil"/>
              <w:left w:val="nil"/>
              <w:right w:val="single" w:sz="8" w:space="0" w:color="auto"/>
            </w:tcBorders>
            <w:shd w:val="clear" w:color="auto" w:fill="auto"/>
            <w:hideMark/>
          </w:tcPr>
          <w:p w14:paraId="570992D0"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Cung cấp các kiến thức cơ bản về giấy phép mã nguồn mở và cộng đồng FOSS</w:t>
            </w:r>
          </w:p>
          <w:p w14:paraId="2552286E"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Hiểu về cách thức làm việc của hệ điều hành Linux</w:t>
            </w:r>
          </w:p>
          <w:p w14:paraId="5BE5C8E5"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Cách sử dụng giao diện dòng lệnh cơ bản</w:t>
            </w:r>
          </w:p>
          <w:p w14:paraId="1958D73B"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Làm việc với hệ thống file, tiến trình và dịch vụ</w:t>
            </w:r>
          </w:p>
          <w:p w14:paraId="0045A457"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Tùy biến môi trường hệ thống</w:t>
            </w:r>
          </w:p>
          <w:p w14:paraId="0ABE5009"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Làm việc với x-windows</w:t>
            </w:r>
          </w:p>
          <w:p w14:paraId="4211261D"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Cấu hình các dịch vụ internet cơ bản</w:t>
            </w:r>
          </w:p>
        </w:tc>
        <w:tc>
          <w:tcPr>
            <w:tcW w:w="567"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26EFFB46"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3</w:t>
            </w:r>
          </w:p>
        </w:tc>
        <w:tc>
          <w:tcPr>
            <w:tcW w:w="851" w:type="dxa"/>
            <w:vMerge w:val="restart"/>
            <w:tcBorders>
              <w:top w:val="single" w:sz="8" w:space="0" w:color="auto"/>
              <w:left w:val="single" w:sz="8" w:space="0" w:color="auto"/>
              <w:bottom w:val="single" w:sz="8" w:space="0" w:color="000000"/>
              <w:right w:val="single" w:sz="8" w:space="0" w:color="000000"/>
            </w:tcBorders>
            <w:shd w:val="clear" w:color="auto" w:fill="auto"/>
            <w:hideMark/>
          </w:tcPr>
          <w:p w14:paraId="5F876154" w14:textId="77777777" w:rsidR="001A48B4" w:rsidRPr="00D363F5" w:rsidRDefault="001A48B4" w:rsidP="00DE72AD">
            <w:pPr>
              <w:spacing w:after="0" w:line="240" w:lineRule="auto"/>
              <w:jc w:val="center"/>
              <w:rPr>
                <w:rFonts w:ascii="Times New Roman" w:eastAsia="Times New Roman" w:hAnsi="Times New Roman" w:cs="Times New Roman"/>
                <w:color w:val="000000"/>
              </w:rPr>
            </w:pPr>
            <w:r w:rsidRPr="00D363F5">
              <w:rPr>
                <w:rFonts w:ascii="Times New Roman" w:eastAsia="Times New Roman" w:hAnsi="Times New Roman" w:cs="Times New Roman"/>
                <w:color w:val="000000"/>
              </w:rPr>
              <w:t>6</w:t>
            </w:r>
          </w:p>
        </w:tc>
        <w:tc>
          <w:tcPr>
            <w:tcW w:w="2835" w:type="dxa"/>
            <w:tcBorders>
              <w:top w:val="single" w:sz="8" w:space="0" w:color="auto"/>
              <w:left w:val="nil"/>
              <w:right w:val="single" w:sz="8" w:space="0" w:color="000000"/>
            </w:tcBorders>
            <w:shd w:val="clear" w:color="auto" w:fill="auto"/>
            <w:hideMark/>
          </w:tcPr>
          <w:p w14:paraId="67ADB67E"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quá trình: 40%</w:t>
            </w:r>
          </w:p>
          <w:p w14:paraId="0E3EFDF5"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Điểm thi: 60%</w:t>
            </w:r>
          </w:p>
          <w:p w14:paraId="21A14EFC"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Hình thức thi: Trắc nghiệm</w:t>
            </w:r>
          </w:p>
          <w:p w14:paraId="445FEF1D"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Thời gian thi: 60 phút</w:t>
            </w:r>
          </w:p>
        </w:tc>
      </w:tr>
      <w:tr w:rsidR="001A48B4" w:rsidRPr="00D363F5" w14:paraId="7FC09D19" w14:textId="77777777" w:rsidTr="007E56D8">
        <w:trPr>
          <w:trHeight w:val="288"/>
        </w:trPr>
        <w:tc>
          <w:tcPr>
            <w:tcW w:w="534" w:type="dxa"/>
            <w:vMerge/>
            <w:tcBorders>
              <w:top w:val="nil"/>
              <w:left w:val="single" w:sz="8" w:space="0" w:color="auto"/>
              <w:bottom w:val="single" w:sz="8" w:space="0" w:color="000000"/>
              <w:right w:val="single" w:sz="8" w:space="0" w:color="auto"/>
            </w:tcBorders>
            <w:vAlign w:val="center"/>
            <w:hideMark/>
          </w:tcPr>
          <w:p w14:paraId="540A28D6"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24CD78FA"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8079" w:type="dxa"/>
            <w:vMerge/>
            <w:tcBorders>
              <w:left w:val="nil"/>
              <w:right w:val="single" w:sz="8" w:space="0" w:color="auto"/>
            </w:tcBorders>
            <w:shd w:val="clear" w:color="auto" w:fill="auto"/>
            <w:hideMark/>
          </w:tcPr>
          <w:p w14:paraId="79A6E37C"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nil"/>
              <w:right w:val="single" w:sz="8" w:space="0" w:color="auto"/>
            </w:tcBorders>
            <w:vAlign w:val="center"/>
            <w:hideMark/>
          </w:tcPr>
          <w:p w14:paraId="127215FE"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nil"/>
              <w:right w:val="single" w:sz="8" w:space="0" w:color="auto"/>
            </w:tcBorders>
            <w:vAlign w:val="center"/>
            <w:hideMark/>
          </w:tcPr>
          <w:p w14:paraId="3DC2742F"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67F010C7"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1A48B4" w:rsidRPr="00D363F5" w14:paraId="51C6963F" w14:textId="77777777" w:rsidTr="001A48B4">
        <w:trPr>
          <w:trHeight w:val="53"/>
        </w:trPr>
        <w:tc>
          <w:tcPr>
            <w:tcW w:w="534" w:type="dxa"/>
            <w:vMerge/>
            <w:tcBorders>
              <w:top w:val="nil"/>
              <w:left w:val="single" w:sz="8" w:space="0" w:color="auto"/>
              <w:bottom w:val="single" w:sz="8" w:space="0" w:color="000000"/>
              <w:right w:val="single" w:sz="8" w:space="0" w:color="auto"/>
            </w:tcBorders>
            <w:vAlign w:val="center"/>
            <w:hideMark/>
          </w:tcPr>
          <w:p w14:paraId="1B57BD1F"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0FFF1D9D"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8079" w:type="dxa"/>
            <w:vMerge/>
            <w:tcBorders>
              <w:left w:val="nil"/>
              <w:right w:val="single" w:sz="8" w:space="0" w:color="auto"/>
            </w:tcBorders>
            <w:shd w:val="clear" w:color="auto" w:fill="auto"/>
            <w:hideMark/>
          </w:tcPr>
          <w:p w14:paraId="491FD139"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nil"/>
              <w:right w:val="single" w:sz="8" w:space="0" w:color="auto"/>
            </w:tcBorders>
            <w:vAlign w:val="center"/>
            <w:hideMark/>
          </w:tcPr>
          <w:p w14:paraId="64AA5298"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nil"/>
              <w:right w:val="single" w:sz="8" w:space="0" w:color="auto"/>
            </w:tcBorders>
            <w:vAlign w:val="center"/>
            <w:hideMark/>
          </w:tcPr>
          <w:p w14:paraId="752F77B8"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2835" w:type="dxa"/>
            <w:tcBorders>
              <w:top w:val="nil"/>
              <w:left w:val="nil"/>
              <w:bottom w:val="nil"/>
              <w:right w:val="single" w:sz="8" w:space="0" w:color="000000"/>
            </w:tcBorders>
            <w:shd w:val="clear" w:color="auto" w:fill="auto"/>
            <w:hideMark/>
          </w:tcPr>
          <w:p w14:paraId="3910BA44"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r w:rsidR="001A48B4" w:rsidRPr="00D363F5" w14:paraId="40EAEC02" w14:textId="77777777" w:rsidTr="001A48B4">
        <w:trPr>
          <w:trHeight w:val="53"/>
        </w:trPr>
        <w:tc>
          <w:tcPr>
            <w:tcW w:w="534" w:type="dxa"/>
            <w:vMerge/>
            <w:tcBorders>
              <w:top w:val="nil"/>
              <w:left w:val="single" w:sz="8" w:space="0" w:color="auto"/>
              <w:bottom w:val="single" w:sz="8" w:space="0" w:color="000000"/>
              <w:right w:val="single" w:sz="8" w:space="0" w:color="auto"/>
            </w:tcBorders>
            <w:vAlign w:val="center"/>
            <w:hideMark/>
          </w:tcPr>
          <w:p w14:paraId="4A7EDD08"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2268" w:type="dxa"/>
            <w:vMerge/>
            <w:tcBorders>
              <w:top w:val="nil"/>
              <w:left w:val="single" w:sz="8" w:space="0" w:color="auto"/>
              <w:bottom w:val="single" w:sz="8" w:space="0" w:color="000000"/>
              <w:right w:val="single" w:sz="8" w:space="0" w:color="auto"/>
            </w:tcBorders>
            <w:vAlign w:val="center"/>
            <w:hideMark/>
          </w:tcPr>
          <w:p w14:paraId="7FF25631"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8079" w:type="dxa"/>
            <w:vMerge/>
            <w:tcBorders>
              <w:left w:val="nil"/>
              <w:bottom w:val="single" w:sz="8" w:space="0" w:color="auto"/>
              <w:right w:val="single" w:sz="8" w:space="0" w:color="auto"/>
            </w:tcBorders>
            <w:shd w:val="clear" w:color="auto" w:fill="auto"/>
            <w:hideMark/>
          </w:tcPr>
          <w:p w14:paraId="0EE19149"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567" w:type="dxa"/>
            <w:vMerge/>
            <w:tcBorders>
              <w:top w:val="nil"/>
              <w:left w:val="nil"/>
              <w:bottom w:val="single" w:sz="8" w:space="0" w:color="auto"/>
              <w:right w:val="single" w:sz="8" w:space="0" w:color="auto"/>
            </w:tcBorders>
            <w:vAlign w:val="center"/>
            <w:hideMark/>
          </w:tcPr>
          <w:p w14:paraId="7E8F5E2E"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851" w:type="dxa"/>
            <w:vMerge/>
            <w:tcBorders>
              <w:top w:val="nil"/>
              <w:left w:val="nil"/>
              <w:bottom w:val="single" w:sz="8" w:space="0" w:color="auto"/>
              <w:right w:val="single" w:sz="8" w:space="0" w:color="auto"/>
            </w:tcBorders>
            <w:vAlign w:val="center"/>
            <w:hideMark/>
          </w:tcPr>
          <w:p w14:paraId="5D1D018C" w14:textId="77777777" w:rsidR="001A48B4" w:rsidRPr="00D363F5" w:rsidRDefault="001A48B4" w:rsidP="00DE72AD">
            <w:pPr>
              <w:spacing w:after="0" w:line="240" w:lineRule="auto"/>
              <w:rPr>
                <w:rFonts w:ascii="Times New Roman" w:eastAsia="Times New Roman" w:hAnsi="Times New Roman" w:cs="Times New Roman"/>
                <w:color w:val="000000"/>
              </w:rPr>
            </w:pPr>
          </w:p>
        </w:tc>
        <w:tc>
          <w:tcPr>
            <w:tcW w:w="2835" w:type="dxa"/>
            <w:tcBorders>
              <w:top w:val="nil"/>
              <w:left w:val="nil"/>
              <w:bottom w:val="single" w:sz="8" w:space="0" w:color="auto"/>
              <w:right w:val="single" w:sz="8" w:space="0" w:color="000000"/>
            </w:tcBorders>
            <w:shd w:val="clear" w:color="auto" w:fill="auto"/>
            <w:hideMark/>
          </w:tcPr>
          <w:p w14:paraId="3CD134FF" w14:textId="77777777" w:rsidR="001A48B4" w:rsidRPr="00D363F5" w:rsidRDefault="001A48B4" w:rsidP="00DE72AD">
            <w:pPr>
              <w:spacing w:after="0" w:line="240" w:lineRule="auto"/>
              <w:rPr>
                <w:rFonts w:ascii="Times New Roman" w:eastAsia="Times New Roman" w:hAnsi="Times New Roman" w:cs="Times New Roman"/>
                <w:color w:val="000000"/>
              </w:rPr>
            </w:pPr>
            <w:r w:rsidRPr="00D363F5">
              <w:rPr>
                <w:rFonts w:ascii="Times New Roman" w:eastAsia="Times New Roman" w:hAnsi="Times New Roman" w:cs="Times New Roman"/>
                <w:color w:val="000000"/>
              </w:rPr>
              <w:t> </w:t>
            </w:r>
          </w:p>
        </w:tc>
      </w:tr>
    </w:tbl>
    <w:p w14:paraId="0F6CEC9C" w14:textId="77777777" w:rsidR="00901FBA" w:rsidRPr="009907BF" w:rsidRDefault="00E246F3" w:rsidP="00030166">
      <w:pPr>
        <w:spacing w:before="120" w:line="240" w:lineRule="auto"/>
        <w:rPr>
          <w:rFonts w:ascii="Times New Roman" w:hAnsi="Times New Roman" w:cs="Times New Roman"/>
          <w:b/>
          <w:color w:val="FF0000"/>
          <w:sz w:val="26"/>
          <w:szCs w:val="26"/>
        </w:rPr>
      </w:pPr>
      <w:r w:rsidRPr="009907BF">
        <w:rPr>
          <w:rFonts w:ascii="Times New Roman" w:hAnsi="Times New Roman" w:cs="Times New Roman"/>
          <w:b/>
          <w:color w:val="FF0000"/>
          <w:sz w:val="26"/>
          <w:szCs w:val="26"/>
        </w:rPr>
        <w:t>1</w:t>
      </w:r>
      <w:r w:rsidR="00901FBA" w:rsidRPr="009907BF">
        <w:rPr>
          <w:rFonts w:ascii="Times New Roman" w:hAnsi="Times New Roman" w:cs="Times New Roman"/>
          <w:b/>
          <w:color w:val="FF0000"/>
          <w:sz w:val="26"/>
          <w:szCs w:val="26"/>
        </w:rPr>
        <w:t>.14. Kỹ thuật phần mềm</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20"/>
        <w:gridCol w:w="880"/>
        <w:gridCol w:w="2753"/>
      </w:tblGrid>
      <w:tr w:rsidR="00B326E4" w:rsidRPr="00033326" w14:paraId="785D104A" w14:textId="77777777" w:rsidTr="00CA07DC">
        <w:trPr>
          <w:trHeight w:val="340"/>
        </w:trPr>
        <w:tc>
          <w:tcPr>
            <w:tcW w:w="510" w:type="dxa"/>
            <w:shd w:val="clear" w:color="auto" w:fill="auto"/>
            <w:vAlign w:val="center"/>
            <w:hideMark/>
          </w:tcPr>
          <w:p w14:paraId="60BDD504"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207" w:type="dxa"/>
            <w:shd w:val="clear" w:color="auto" w:fill="auto"/>
            <w:vAlign w:val="center"/>
            <w:hideMark/>
          </w:tcPr>
          <w:p w14:paraId="6DA1EB11"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8079" w:type="dxa"/>
            <w:shd w:val="clear" w:color="auto" w:fill="auto"/>
            <w:vAlign w:val="center"/>
            <w:hideMark/>
          </w:tcPr>
          <w:p w14:paraId="77C3EB9A"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620" w:type="dxa"/>
            <w:shd w:val="clear" w:color="auto" w:fill="auto"/>
            <w:vAlign w:val="center"/>
            <w:hideMark/>
          </w:tcPr>
          <w:p w14:paraId="323259AC"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w:t>
            </w:r>
            <w:r w:rsidRPr="00033326">
              <w:rPr>
                <w:rFonts w:ascii="Times New Roman" w:eastAsia="Times New Roman" w:hAnsi="Times New Roman" w:cs="Times New Roman"/>
                <w:b/>
                <w:bCs/>
                <w:color w:val="000000"/>
              </w:rPr>
              <w:br/>
              <w:t>TC</w:t>
            </w:r>
          </w:p>
        </w:tc>
        <w:tc>
          <w:tcPr>
            <w:tcW w:w="880" w:type="dxa"/>
            <w:shd w:val="clear" w:color="auto" w:fill="auto"/>
            <w:vAlign w:val="center"/>
            <w:hideMark/>
          </w:tcPr>
          <w:p w14:paraId="50A6F686"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753" w:type="dxa"/>
            <w:shd w:val="clear" w:color="auto" w:fill="auto"/>
            <w:vAlign w:val="center"/>
            <w:hideMark/>
          </w:tcPr>
          <w:p w14:paraId="304C40C2"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B326E4" w:rsidRPr="00033326" w14:paraId="2B44725D" w14:textId="77777777" w:rsidTr="00CA07DC">
        <w:trPr>
          <w:trHeight w:val="340"/>
        </w:trPr>
        <w:tc>
          <w:tcPr>
            <w:tcW w:w="15049" w:type="dxa"/>
            <w:gridSpan w:val="6"/>
            <w:shd w:val="clear" w:color="auto" w:fill="auto"/>
            <w:vAlign w:val="center"/>
            <w:hideMark/>
          </w:tcPr>
          <w:p w14:paraId="2546E178" w14:textId="77777777" w:rsidR="00B326E4" w:rsidRPr="00033326" w:rsidRDefault="00E246F3" w:rsidP="00E246F3">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B326E4" w:rsidRPr="00033326" w14:paraId="19F87DFF" w14:textId="77777777" w:rsidTr="00CA07DC">
        <w:trPr>
          <w:trHeight w:val="340"/>
        </w:trPr>
        <w:tc>
          <w:tcPr>
            <w:tcW w:w="510" w:type="dxa"/>
            <w:shd w:val="clear" w:color="auto" w:fill="auto"/>
            <w:vAlign w:val="center"/>
            <w:hideMark/>
          </w:tcPr>
          <w:p w14:paraId="7BE4355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07" w:type="dxa"/>
            <w:shd w:val="clear" w:color="auto" w:fill="auto"/>
            <w:vAlign w:val="center"/>
            <w:hideMark/>
          </w:tcPr>
          <w:p w14:paraId="7CDF6FD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22D1B91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62B5525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80" w:type="dxa"/>
            <w:shd w:val="clear" w:color="auto" w:fill="auto"/>
            <w:vAlign w:val="center"/>
            <w:hideMark/>
          </w:tcPr>
          <w:p w14:paraId="6124779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3" w:type="dxa"/>
            <w:shd w:val="clear" w:color="auto" w:fill="auto"/>
            <w:vAlign w:val="center"/>
            <w:hideMark/>
          </w:tcPr>
          <w:p w14:paraId="4F0BFD12"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B326E4" w:rsidRPr="00033326" w14:paraId="19156B86" w14:textId="77777777" w:rsidTr="00CA07DC">
        <w:trPr>
          <w:trHeight w:val="340"/>
        </w:trPr>
        <w:tc>
          <w:tcPr>
            <w:tcW w:w="510" w:type="dxa"/>
            <w:shd w:val="clear" w:color="auto" w:fill="auto"/>
            <w:vAlign w:val="center"/>
            <w:hideMark/>
          </w:tcPr>
          <w:p w14:paraId="6D066D09"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07" w:type="dxa"/>
            <w:shd w:val="clear" w:color="auto" w:fill="auto"/>
            <w:vAlign w:val="center"/>
            <w:hideMark/>
          </w:tcPr>
          <w:p w14:paraId="2A91E47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8079" w:type="dxa"/>
            <w:shd w:val="clear" w:color="auto" w:fill="auto"/>
            <w:vAlign w:val="center"/>
            <w:hideMark/>
          </w:tcPr>
          <w:p w14:paraId="39F655D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3A46E953"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4D71EA0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3" w:type="dxa"/>
            <w:shd w:val="clear" w:color="auto" w:fill="auto"/>
            <w:vAlign w:val="center"/>
            <w:hideMark/>
          </w:tcPr>
          <w:p w14:paraId="262CA07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65AC8936" w14:textId="77777777" w:rsidTr="00CA07DC">
        <w:trPr>
          <w:trHeight w:val="340"/>
        </w:trPr>
        <w:tc>
          <w:tcPr>
            <w:tcW w:w="510" w:type="dxa"/>
            <w:shd w:val="clear" w:color="auto" w:fill="auto"/>
            <w:vAlign w:val="center"/>
            <w:hideMark/>
          </w:tcPr>
          <w:p w14:paraId="65CAA92D"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207" w:type="dxa"/>
            <w:shd w:val="clear" w:color="auto" w:fill="auto"/>
            <w:vAlign w:val="center"/>
            <w:hideMark/>
          </w:tcPr>
          <w:p w14:paraId="2AC917B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8079" w:type="dxa"/>
            <w:shd w:val="clear" w:color="auto" w:fill="auto"/>
            <w:vAlign w:val="center"/>
            <w:hideMark/>
          </w:tcPr>
          <w:p w14:paraId="7F9F7E5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24BE34D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2FFE956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3" w:type="dxa"/>
            <w:shd w:val="clear" w:color="auto" w:fill="auto"/>
            <w:vAlign w:val="center"/>
            <w:hideMark/>
          </w:tcPr>
          <w:p w14:paraId="54B6036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00CB15C1"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Điểm thi: 60%</w:t>
            </w:r>
            <w:r w:rsidR="00CB15C1"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Hình thức thi: Tự luận</w:t>
            </w:r>
            <w:r w:rsidR="00CB15C1" w:rsidRPr="00033326">
              <w:rPr>
                <w:rFonts w:ascii="Times New Roman" w:eastAsia="Times New Roman" w:hAnsi="Times New Roman" w:cs="Times New Roman"/>
                <w:color w:val="000000"/>
              </w:rPr>
              <w:t>;</w:t>
            </w:r>
            <w:r w:rsidRPr="00033326">
              <w:rPr>
                <w:rFonts w:ascii="Times New Roman" w:eastAsia="Times New Roman" w:hAnsi="Times New Roman" w:cs="Times New Roman"/>
                <w:color w:val="000000"/>
              </w:rPr>
              <w:t xml:space="preserve"> Thời gian thi: 90 phút</w:t>
            </w:r>
          </w:p>
        </w:tc>
      </w:tr>
      <w:tr w:rsidR="00B326E4" w:rsidRPr="00033326" w14:paraId="69BF2FA8" w14:textId="77777777" w:rsidTr="00CA07DC">
        <w:trPr>
          <w:trHeight w:val="340"/>
        </w:trPr>
        <w:tc>
          <w:tcPr>
            <w:tcW w:w="510" w:type="dxa"/>
            <w:shd w:val="clear" w:color="auto" w:fill="auto"/>
            <w:vAlign w:val="center"/>
            <w:hideMark/>
          </w:tcPr>
          <w:p w14:paraId="2718C8D1"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207" w:type="dxa"/>
            <w:shd w:val="clear" w:color="auto" w:fill="auto"/>
            <w:vAlign w:val="center"/>
            <w:hideMark/>
          </w:tcPr>
          <w:p w14:paraId="7CDCB87D"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8079" w:type="dxa"/>
            <w:shd w:val="clear" w:color="auto" w:fill="auto"/>
            <w:vAlign w:val="center"/>
            <w:hideMark/>
          </w:tcPr>
          <w:p w14:paraId="3A9E86F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6EABF5B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5FE345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3" w:type="dxa"/>
            <w:shd w:val="clear" w:color="auto" w:fill="auto"/>
            <w:vAlign w:val="center"/>
            <w:hideMark/>
          </w:tcPr>
          <w:p w14:paraId="142BA75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Trên máy</w:t>
            </w:r>
            <w:r w:rsidRPr="00033326">
              <w:rPr>
                <w:rFonts w:ascii="Times New Roman" w:eastAsia="Times New Roman" w:hAnsi="Times New Roman" w:cs="Times New Roman"/>
                <w:color w:val="000000"/>
              </w:rPr>
              <w:br/>
              <w:t>- Thời gian thi: 90 phút</w:t>
            </w:r>
          </w:p>
        </w:tc>
      </w:tr>
      <w:tr w:rsidR="00B326E4" w:rsidRPr="00033326" w14:paraId="39990767" w14:textId="77777777" w:rsidTr="00CA07DC">
        <w:trPr>
          <w:trHeight w:val="340"/>
        </w:trPr>
        <w:tc>
          <w:tcPr>
            <w:tcW w:w="510" w:type="dxa"/>
            <w:shd w:val="clear" w:color="auto" w:fill="auto"/>
            <w:vAlign w:val="center"/>
            <w:hideMark/>
          </w:tcPr>
          <w:p w14:paraId="669440AE"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5</w:t>
            </w:r>
          </w:p>
        </w:tc>
        <w:tc>
          <w:tcPr>
            <w:tcW w:w="2207" w:type="dxa"/>
            <w:shd w:val="clear" w:color="auto" w:fill="auto"/>
            <w:vAlign w:val="center"/>
            <w:hideMark/>
          </w:tcPr>
          <w:p w14:paraId="60824EB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8079" w:type="dxa"/>
            <w:shd w:val="clear" w:color="auto" w:fill="auto"/>
            <w:vAlign w:val="center"/>
            <w:hideMark/>
          </w:tcPr>
          <w:p w14:paraId="0211C355"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7E7F3DF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80" w:type="dxa"/>
            <w:shd w:val="clear" w:color="auto" w:fill="auto"/>
            <w:vAlign w:val="center"/>
            <w:hideMark/>
          </w:tcPr>
          <w:p w14:paraId="7279EFE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53" w:type="dxa"/>
            <w:shd w:val="clear" w:color="auto" w:fill="auto"/>
            <w:vAlign w:val="center"/>
            <w:hideMark/>
          </w:tcPr>
          <w:p w14:paraId="4AF524FE"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45 phút</w:t>
            </w:r>
          </w:p>
        </w:tc>
      </w:tr>
      <w:tr w:rsidR="00B326E4" w:rsidRPr="00033326" w14:paraId="59057AFD" w14:textId="77777777" w:rsidTr="00CA07DC">
        <w:trPr>
          <w:trHeight w:val="340"/>
        </w:trPr>
        <w:tc>
          <w:tcPr>
            <w:tcW w:w="510" w:type="dxa"/>
            <w:shd w:val="clear" w:color="auto" w:fill="auto"/>
            <w:vAlign w:val="center"/>
            <w:hideMark/>
          </w:tcPr>
          <w:p w14:paraId="3EBDE02C"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07" w:type="dxa"/>
            <w:shd w:val="clear" w:color="auto" w:fill="auto"/>
            <w:vAlign w:val="center"/>
            <w:hideMark/>
          </w:tcPr>
          <w:p w14:paraId="154DC51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8079" w:type="dxa"/>
            <w:shd w:val="clear" w:color="auto" w:fill="auto"/>
            <w:vAlign w:val="center"/>
            <w:hideMark/>
          </w:tcPr>
          <w:p w14:paraId="638EB34F" w14:textId="77777777" w:rsidR="00B326E4" w:rsidRPr="00033326" w:rsidRDefault="00B326E4" w:rsidP="001A48B4">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001A48B4" w:rsidRPr="00033326">
              <w:rPr>
                <w:rFonts w:ascii="Times New Roman" w:eastAsia="Times New Roman" w:hAnsi="Times New Roman" w:cs="Times New Roman"/>
              </w:rPr>
              <w:br/>
            </w:r>
            <w:r w:rsidRPr="00033326">
              <w:rPr>
                <w:rFonts w:ascii="Times New Roman" w:eastAsia="Times New Roman" w:hAnsi="Times New Roman" w:cs="Times New Roman"/>
              </w:rP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7481C12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80" w:type="dxa"/>
            <w:shd w:val="clear" w:color="auto" w:fill="auto"/>
            <w:vAlign w:val="center"/>
            <w:hideMark/>
          </w:tcPr>
          <w:p w14:paraId="30DAEA4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59597C6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B326E4" w:rsidRPr="00033326" w14:paraId="34B22D06" w14:textId="77777777" w:rsidTr="00CA07DC">
        <w:trPr>
          <w:trHeight w:val="340"/>
        </w:trPr>
        <w:tc>
          <w:tcPr>
            <w:tcW w:w="510" w:type="dxa"/>
            <w:shd w:val="clear" w:color="auto" w:fill="auto"/>
            <w:vAlign w:val="center"/>
            <w:hideMark/>
          </w:tcPr>
          <w:p w14:paraId="424C2F60"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07" w:type="dxa"/>
            <w:shd w:val="clear" w:color="auto" w:fill="auto"/>
            <w:vAlign w:val="center"/>
            <w:hideMark/>
          </w:tcPr>
          <w:p w14:paraId="7FC24C3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079" w:type="dxa"/>
            <w:shd w:val="clear" w:color="auto" w:fill="auto"/>
            <w:vAlign w:val="center"/>
            <w:hideMark/>
          </w:tcPr>
          <w:p w14:paraId="5BF1D73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67DACDC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80" w:type="dxa"/>
            <w:shd w:val="clear" w:color="auto" w:fill="auto"/>
            <w:vAlign w:val="center"/>
            <w:hideMark/>
          </w:tcPr>
          <w:p w14:paraId="5014E88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4D28E3A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60 phút</w:t>
            </w:r>
          </w:p>
        </w:tc>
      </w:tr>
      <w:tr w:rsidR="00B326E4" w:rsidRPr="00033326" w14:paraId="0C26C9E0" w14:textId="77777777" w:rsidTr="00CA07DC">
        <w:trPr>
          <w:trHeight w:val="340"/>
        </w:trPr>
        <w:tc>
          <w:tcPr>
            <w:tcW w:w="510" w:type="dxa"/>
            <w:shd w:val="clear" w:color="auto" w:fill="auto"/>
            <w:vAlign w:val="center"/>
            <w:hideMark/>
          </w:tcPr>
          <w:p w14:paraId="3276113A"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07" w:type="dxa"/>
            <w:shd w:val="clear" w:color="auto" w:fill="auto"/>
            <w:vAlign w:val="center"/>
            <w:hideMark/>
          </w:tcPr>
          <w:p w14:paraId="767FB3E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1C26DE2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1A260BB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409B204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1A320642"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90 phút</w:t>
            </w:r>
          </w:p>
        </w:tc>
      </w:tr>
      <w:tr w:rsidR="00B326E4" w:rsidRPr="00033326" w14:paraId="6DFC1667" w14:textId="77777777" w:rsidTr="00CA07DC">
        <w:trPr>
          <w:trHeight w:val="340"/>
        </w:trPr>
        <w:tc>
          <w:tcPr>
            <w:tcW w:w="510" w:type="dxa"/>
            <w:shd w:val="clear" w:color="auto" w:fill="auto"/>
            <w:vAlign w:val="center"/>
            <w:hideMark/>
          </w:tcPr>
          <w:p w14:paraId="471B5D2F"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207" w:type="dxa"/>
            <w:shd w:val="clear" w:color="auto" w:fill="auto"/>
            <w:vAlign w:val="center"/>
            <w:hideMark/>
          </w:tcPr>
          <w:p w14:paraId="7FD2A07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8079" w:type="dxa"/>
            <w:shd w:val="clear" w:color="auto" w:fill="auto"/>
            <w:vAlign w:val="center"/>
            <w:hideMark/>
          </w:tcPr>
          <w:p w14:paraId="4E6432D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w:t>
            </w:r>
            <w:r w:rsidR="00CB15C1" w:rsidRPr="00033326">
              <w:rPr>
                <w:rFonts w:ascii="Times New Roman" w:eastAsia="Times New Roman" w:hAnsi="Times New Roman" w:cs="Times New Roman"/>
              </w:rPr>
              <w:t>h phân đường; tích phân mặt.</w:t>
            </w:r>
            <w:r w:rsidR="00CB15C1" w:rsidRPr="00033326">
              <w:rPr>
                <w:rFonts w:ascii="Times New Roman" w:eastAsia="Times New Roman" w:hAnsi="Times New Roman" w:cs="Times New Roman"/>
              </w:rPr>
              <w:br/>
            </w:r>
            <w:r w:rsidRPr="00033326">
              <w:rPr>
                <w:rFonts w:ascii="Times New Roman" w:eastAsia="Times New Roman" w:hAnsi="Times New Roman" w:cs="Times New Roman"/>
              </w:rPr>
              <w:t>- Giải được các bài tập tương ứng lý thuyết của giải tích nhiều biến. Biết ứng dụng giải tích hàm nhiều biến trong một số bài toán ứng dụng trong Hình học,</w:t>
            </w:r>
            <w:r w:rsidR="00CB15C1" w:rsidRPr="00033326">
              <w:rPr>
                <w:rFonts w:ascii="Times New Roman" w:eastAsia="Times New Roman" w:hAnsi="Times New Roman" w:cs="Times New Roman"/>
              </w:rPr>
              <w:t xml:space="preserve"> Vật lý, Kinh tế, Kỹ thuật…</w:t>
            </w:r>
            <w:r w:rsidR="00CB15C1" w:rsidRPr="00033326">
              <w:rPr>
                <w:rFonts w:ascii="Times New Roman" w:eastAsia="Times New Roman" w:hAnsi="Times New Roman" w:cs="Times New Roman"/>
              </w:rPr>
              <w:br/>
            </w:r>
            <w:r w:rsidRPr="00033326">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74FED13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6EAE3CB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2D5D43BB"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B326E4" w:rsidRPr="00033326" w14:paraId="3A81540D" w14:textId="77777777" w:rsidTr="00CA07DC">
        <w:trPr>
          <w:trHeight w:val="340"/>
        </w:trPr>
        <w:tc>
          <w:tcPr>
            <w:tcW w:w="510" w:type="dxa"/>
            <w:shd w:val="clear" w:color="auto" w:fill="auto"/>
            <w:vAlign w:val="center"/>
            <w:hideMark/>
          </w:tcPr>
          <w:p w14:paraId="7AF4537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07" w:type="dxa"/>
            <w:shd w:val="clear" w:color="auto" w:fill="auto"/>
            <w:vAlign w:val="center"/>
            <w:hideMark/>
          </w:tcPr>
          <w:p w14:paraId="0A330BB9"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8079" w:type="dxa"/>
            <w:shd w:val="clear" w:color="auto" w:fill="auto"/>
            <w:vAlign w:val="center"/>
            <w:hideMark/>
          </w:tcPr>
          <w:p w14:paraId="635565B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w:t>
            </w:r>
            <w:r w:rsidRPr="00033326">
              <w:rPr>
                <w:rFonts w:ascii="Times New Roman" w:eastAsia="Times New Roman" w:hAnsi="Times New Roman" w:cs="Times New Roman"/>
              </w:rPr>
              <w:lastRenderedPageBreak/>
              <w:t xml:space="preserve">hóa ma trận vì đó là các công cụ tính toán cho các học phần tiếp theo của bậc Đại học các ngành kỹ thuật. </w:t>
            </w:r>
          </w:p>
        </w:tc>
        <w:tc>
          <w:tcPr>
            <w:tcW w:w="620" w:type="dxa"/>
            <w:shd w:val="clear" w:color="auto" w:fill="auto"/>
            <w:vAlign w:val="center"/>
            <w:hideMark/>
          </w:tcPr>
          <w:p w14:paraId="5E2AF49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80" w:type="dxa"/>
            <w:shd w:val="clear" w:color="auto" w:fill="auto"/>
            <w:vAlign w:val="center"/>
            <w:hideMark/>
          </w:tcPr>
          <w:p w14:paraId="30F6350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705CFDCB"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6A9BD2EA" w14:textId="77777777" w:rsidTr="00CA07DC">
        <w:trPr>
          <w:trHeight w:val="340"/>
        </w:trPr>
        <w:tc>
          <w:tcPr>
            <w:tcW w:w="510" w:type="dxa"/>
            <w:shd w:val="clear" w:color="auto" w:fill="auto"/>
            <w:vAlign w:val="center"/>
            <w:hideMark/>
          </w:tcPr>
          <w:p w14:paraId="0E824194"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11</w:t>
            </w:r>
          </w:p>
        </w:tc>
        <w:tc>
          <w:tcPr>
            <w:tcW w:w="2207" w:type="dxa"/>
            <w:shd w:val="clear" w:color="auto" w:fill="auto"/>
            <w:vAlign w:val="center"/>
            <w:hideMark/>
          </w:tcPr>
          <w:p w14:paraId="361A8FD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8079" w:type="dxa"/>
            <w:shd w:val="clear" w:color="auto" w:fill="auto"/>
            <w:vAlign w:val="center"/>
            <w:hideMark/>
          </w:tcPr>
          <w:p w14:paraId="340D63C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00BAA5D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1379C27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41260508"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t>- Thời gian thi: 55 phút</w:t>
            </w:r>
          </w:p>
        </w:tc>
      </w:tr>
      <w:tr w:rsidR="00B326E4" w:rsidRPr="00033326" w14:paraId="4E796B22" w14:textId="77777777" w:rsidTr="00CA07DC">
        <w:trPr>
          <w:trHeight w:val="340"/>
        </w:trPr>
        <w:tc>
          <w:tcPr>
            <w:tcW w:w="510" w:type="dxa"/>
            <w:shd w:val="clear" w:color="auto" w:fill="auto"/>
            <w:vAlign w:val="center"/>
            <w:hideMark/>
          </w:tcPr>
          <w:p w14:paraId="76F75CC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207" w:type="dxa"/>
            <w:shd w:val="clear" w:color="auto" w:fill="auto"/>
            <w:vAlign w:val="center"/>
            <w:hideMark/>
          </w:tcPr>
          <w:p w14:paraId="0AAF559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rời rạc</w:t>
            </w:r>
          </w:p>
        </w:tc>
        <w:tc>
          <w:tcPr>
            <w:tcW w:w="8079" w:type="dxa"/>
            <w:shd w:val="clear" w:color="auto" w:fill="auto"/>
            <w:vAlign w:val="center"/>
            <w:hideMark/>
          </w:tcPr>
          <w:p w14:paraId="0372B80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về Cơ sở toán học trong Khoa học máy tính như: đại số logic, hàm, thuật toán, đếm các phần tử, các phép đệ quy, qui nạp, cấu trúc đồ thị, cây,...Nắm được những kiến thức cơ bản của môn học, là nền tảng cho nhiều lĩnh vực của khoa học máy tính bao gồm thiết kế hình thức cho các ngôn ngữ lập trình và các bộ biên dịch, xác thực các hệ thống và các chương trình máy tính, thiết kế và phân tích định lượng các thuật toán....</w:t>
            </w:r>
          </w:p>
        </w:tc>
        <w:tc>
          <w:tcPr>
            <w:tcW w:w="620" w:type="dxa"/>
            <w:shd w:val="clear" w:color="auto" w:fill="auto"/>
            <w:vAlign w:val="center"/>
            <w:hideMark/>
          </w:tcPr>
          <w:p w14:paraId="630BA7C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130946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4FBADB3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Thi tự luận</w:t>
            </w:r>
            <w:r w:rsidRPr="00033326">
              <w:rPr>
                <w:rFonts w:ascii="Times New Roman" w:eastAsia="Times New Roman" w:hAnsi="Times New Roman" w:cs="Times New Roman"/>
                <w:color w:val="000000"/>
              </w:rPr>
              <w:br/>
              <w:t>- Thời gian thi: 90 phút</w:t>
            </w:r>
          </w:p>
        </w:tc>
      </w:tr>
      <w:tr w:rsidR="00B326E4" w:rsidRPr="00033326" w14:paraId="44BE6D2A" w14:textId="77777777" w:rsidTr="00CA07DC">
        <w:trPr>
          <w:trHeight w:val="340"/>
        </w:trPr>
        <w:tc>
          <w:tcPr>
            <w:tcW w:w="510" w:type="dxa"/>
            <w:shd w:val="clear" w:color="auto" w:fill="auto"/>
            <w:vAlign w:val="center"/>
            <w:hideMark/>
          </w:tcPr>
          <w:p w14:paraId="230FC521"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07" w:type="dxa"/>
            <w:shd w:val="clear" w:color="auto" w:fill="auto"/>
            <w:vAlign w:val="center"/>
            <w:hideMark/>
          </w:tcPr>
          <w:p w14:paraId="2F0A4B4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Ngôn ngữ lập trình</w:t>
            </w:r>
          </w:p>
        </w:tc>
        <w:tc>
          <w:tcPr>
            <w:tcW w:w="8079" w:type="dxa"/>
            <w:shd w:val="clear" w:color="auto" w:fill="auto"/>
            <w:vAlign w:val="center"/>
            <w:hideMark/>
          </w:tcPr>
          <w:p w14:paraId="38F760F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các kiến thức và kỹ năng liên quan đến các kỹ thuật trong ngôn ngữ lập trình C++. </w:t>
            </w:r>
          </w:p>
        </w:tc>
        <w:tc>
          <w:tcPr>
            <w:tcW w:w="620" w:type="dxa"/>
            <w:shd w:val="clear" w:color="auto" w:fill="auto"/>
            <w:vAlign w:val="center"/>
            <w:hideMark/>
          </w:tcPr>
          <w:p w14:paraId="054F28E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80" w:type="dxa"/>
            <w:shd w:val="clear" w:color="auto" w:fill="auto"/>
            <w:vAlign w:val="center"/>
            <w:hideMark/>
          </w:tcPr>
          <w:p w14:paraId="48E15C4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089E876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B326E4" w:rsidRPr="00033326" w14:paraId="5A07D588" w14:textId="77777777" w:rsidTr="00CA07DC">
        <w:trPr>
          <w:trHeight w:val="340"/>
        </w:trPr>
        <w:tc>
          <w:tcPr>
            <w:tcW w:w="510" w:type="dxa"/>
            <w:shd w:val="clear" w:color="auto" w:fill="auto"/>
            <w:vAlign w:val="center"/>
            <w:hideMark/>
          </w:tcPr>
          <w:p w14:paraId="586EB4CE"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207" w:type="dxa"/>
            <w:shd w:val="clear" w:color="auto" w:fill="auto"/>
            <w:vAlign w:val="center"/>
            <w:hideMark/>
          </w:tcPr>
          <w:p w14:paraId="2A1B26C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8079" w:type="dxa"/>
            <w:shd w:val="clear" w:color="auto" w:fill="auto"/>
            <w:vAlign w:val="center"/>
            <w:hideMark/>
          </w:tcPr>
          <w:p w14:paraId="6EABF90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t xml:space="preserve">   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 xml:space="preserve">   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567EA0F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80" w:type="dxa"/>
            <w:shd w:val="clear" w:color="auto" w:fill="auto"/>
            <w:vAlign w:val="center"/>
            <w:hideMark/>
          </w:tcPr>
          <w:p w14:paraId="52F13E5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53" w:type="dxa"/>
            <w:shd w:val="clear" w:color="auto" w:fill="auto"/>
            <w:vAlign w:val="center"/>
            <w:hideMark/>
          </w:tcPr>
          <w:p w14:paraId="0BF1E5C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B326E4" w:rsidRPr="00033326" w14:paraId="4CC71B37" w14:textId="77777777" w:rsidTr="00CA07DC">
        <w:trPr>
          <w:trHeight w:val="340"/>
        </w:trPr>
        <w:tc>
          <w:tcPr>
            <w:tcW w:w="15049" w:type="dxa"/>
            <w:gridSpan w:val="6"/>
            <w:shd w:val="clear" w:color="auto" w:fill="auto"/>
            <w:vAlign w:val="center"/>
            <w:hideMark/>
          </w:tcPr>
          <w:p w14:paraId="7997B9FD" w14:textId="77777777" w:rsidR="00B326E4" w:rsidRPr="00033326" w:rsidRDefault="00E246F3" w:rsidP="00E246F3">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B326E4" w:rsidRPr="00033326" w14:paraId="277F3C18" w14:textId="77777777" w:rsidTr="00CA07DC">
        <w:trPr>
          <w:trHeight w:val="340"/>
        </w:trPr>
        <w:tc>
          <w:tcPr>
            <w:tcW w:w="510" w:type="dxa"/>
            <w:shd w:val="clear" w:color="auto" w:fill="auto"/>
            <w:vAlign w:val="center"/>
            <w:hideMark/>
          </w:tcPr>
          <w:p w14:paraId="0D6BF403"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07" w:type="dxa"/>
            <w:shd w:val="clear" w:color="auto" w:fill="auto"/>
            <w:vAlign w:val="center"/>
            <w:hideMark/>
          </w:tcPr>
          <w:p w14:paraId="017CC13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8079" w:type="dxa"/>
            <w:shd w:val="clear" w:color="auto" w:fill="auto"/>
            <w:vAlign w:val="center"/>
            <w:hideMark/>
          </w:tcPr>
          <w:p w14:paraId="2A0C9E8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4129F16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80" w:type="dxa"/>
            <w:shd w:val="clear" w:color="auto" w:fill="auto"/>
            <w:vAlign w:val="center"/>
            <w:hideMark/>
          </w:tcPr>
          <w:p w14:paraId="011E5A9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3" w:type="dxa"/>
            <w:shd w:val="clear" w:color="auto" w:fill="auto"/>
            <w:vAlign w:val="center"/>
            <w:hideMark/>
          </w:tcPr>
          <w:p w14:paraId="04861924"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B326E4" w:rsidRPr="00033326" w14:paraId="684BF20C" w14:textId="77777777" w:rsidTr="00CA07DC">
        <w:trPr>
          <w:trHeight w:val="340"/>
        </w:trPr>
        <w:tc>
          <w:tcPr>
            <w:tcW w:w="510" w:type="dxa"/>
            <w:shd w:val="clear" w:color="auto" w:fill="auto"/>
            <w:vAlign w:val="center"/>
            <w:hideMark/>
          </w:tcPr>
          <w:p w14:paraId="573124AA"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07" w:type="dxa"/>
            <w:shd w:val="clear" w:color="auto" w:fill="auto"/>
            <w:vAlign w:val="center"/>
            <w:hideMark/>
          </w:tcPr>
          <w:p w14:paraId="1358744D"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Xác suất thống kê</w:t>
            </w:r>
          </w:p>
        </w:tc>
        <w:tc>
          <w:tcPr>
            <w:tcW w:w="8079" w:type="dxa"/>
            <w:shd w:val="clear" w:color="auto" w:fill="auto"/>
            <w:vAlign w:val="center"/>
            <w:hideMark/>
          </w:tcPr>
          <w:p w14:paraId="4372645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cơ bản về xác suất và thống kê như biến cố, biến ngẫu nhiên, kì vọng, phương sai, ước lượng tham số, kiểm định giả thuyết, hồi quy ... để có thể học tiếp các môn học dùng nhiều các kiến thức cơ bản này và ứng dụng trong thực tế</w:t>
            </w:r>
          </w:p>
        </w:tc>
        <w:tc>
          <w:tcPr>
            <w:tcW w:w="620" w:type="dxa"/>
            <w:shd w:val="clear" w:color="auto" w:fill="auto"/>
            <w:vAlign w:val="center"/>
            <w:hideMark/>
          </w:tcPr>
          <w:p w14:paraId="1681656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7D1C18E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3" w:type="dxa"/>
            <w:shd w:val="clear" w:color="auto" w:fill="auto"/>
            <w:vAlign w:val="center"/>
            <w:hideMark/>
          </w:tcPr>
          <w:p w14:paraId="39F432C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B326E4" w:rsidRPr="00033326" w14:paraId="1AEE1245" w14:textId="77777777" w:rsidTr="00CA07DC">
        <w:trPr>
          <w:trHeight w:val="340"/>
        </w:trPr>
        <w:tc>
          <w:tcPr>
            <w:tcW w:w="510" w:type="dxa"/>
            <w:shd w:val="clear" w:color="auto" w:fill="auto"/>
            <w:vAlign w:val="center"/>
            <w:hideMark/>
          </w:tcPr>
          <w:p w14:paraId="4491B1B1"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207" w:type="dxa"/>
            <w:shd w:val="clear" w:color="auto" w:fill="auto"/>
            <w:vAlign w:val="center"/>
            <w:hideMark/>
          </w:tcPr>
          <w:p w14:paraId="245AAC6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8079" w:type="dxa"/>
            <w:shd w:val="clear" w:color="auto" w:fill="auto"/>
            <w:vAlign w:val="center"/>
            <w:hideMark/>
          </w:tcPr>
          <w:p w14:paraId="4594510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65F5EF3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26E79B4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3" w:type="dxa"/>
            <w:shd w:val="clear" w:color="auto" w:fill="auto"/>
            <w:vAlign w:val="center"/>
            <w:hideMark/>
          </w:tcPr>
          <w:p w14:paraId="1E3CBB67"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t>- Thời gian thi: 55 phút</w:t>
            </w:r>
          </w:p>
        </w:tc>
      </w:tr>
      <w:tr w:rsidR="00B326E4" w:rsidRPr="00033326" w14:paraId="1DCBB0CF" w14:textId="77777777" w:rsidTr="00CA07DC">
        <w:trPr>
          <w:trHeight w:val="340"/>
        </w:trPr>
        <w:tc>
          <w:tcPr>
            <w:tcW w:w="510" w:type="dxa"/>
            <w:shd w:val="clear" w:color="auto" w:fill="auto"/>
            <w:vAlign w:val="center"/>
            <w:hideMark/>
          </w:tcPr>
          <w:p w14:paraId="3A3FAF3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4</w:t>
            </w:r>
          </w:p>
        </w:tc>
        <w:tc>
          <w:tcPr>
            <w:tcW w:w="2207" w:type="dxa"/>
            <w:shd w:val="clear" w:color="auto" w:fill="auto"/>
            <w:vAlign w:val="center"/>
            <w:hideMark/>
          </w:tcPr>
          <w:p w14:paraId="3831BC2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8079" w:type="dxa"/>
            <w:shd w:val="clear" w:color="auto" w:fill="auto"/>
            <w:vAlign w:val="center"/>
            <w:hideMark/>
          </w:tcPr>
          <w:p w14:paraId="670B0E16" w14:textId="77777777" w:rsidR="00B326E4" w:rsidRPr="00033326" w:rsidRDefault="00B326E4" w:rsidP="00D363F5">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w:t>
            </w:r>
            <w:r w:rsidR="00CB15C1" w:rsidRPr="00033326">
              <w:rPr>
                <w:rFonts w:ascii="Times New Roman" w:eastAsia="Times New Roman" w:hAnsi="Times New Roman" w:cs="Times New Roman"/>
              </w:rPr>
              <w:t>i nam, 8 quả đối với nữ.</w:t>
            </w:r>
            <w:r w:rsidR="00CB15C1" w:rsidRPr="00033326">
              <w:rPr>
                <w:rFonts w:ascii="Times New Roman" w:eastAsia="Times New Roman" w:hAnsi="Times New Roman" w:cs="Times New Roman"/>
              </w:rPr>
              <w:br/>
            </w:r>
            <w:r w:rsidRPr="00033326">
              <w:rPr>
                <w:rFonts w:ascii="Times New Roman" w:eastAsia="Times New Roman" w:hAnsi="Times New Roman" w:cs="Times New Roman"/>
              </w:rP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2E28428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80" w:type="dxa"/>
            <w:shd w:val="clear" w:color="auto" w:fill="auto"/>
            <w:vAlign w:val="center"/>
            <w:hideMark/>
          </w:tcPr>
          <w:p w14:paraId="598C008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3" w:type="dxa"/>
            <w:shd w:val="clear" w:color="auto" w:fill="auto"/>
            <w:vAlign w:val="center"/>
            <w:hideMark/>
          </w:tcPr>
          <w:p w14:paraId="6AFD986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B326E4" w:rsidRPr="00033326" w14:paraId="6155B5E6" w14:textId="77777777" w:rsidTr="00CA07DC">
        <w:trPr>
          <w:trHeight w:val="340"/>
        </w:trPr>
        <w:tc>
          <w:tcPr>
            <w:tcW w:w="510" w:type="dxa"/>
            <w:shd w:val="clear" w:color="auto" w:fill="auto"/>
            <w:vAlign w:val="center"/>
            <w:hideMark/>
          </w:tcPr>
          <w:p w14:paraId="2A4ABA82"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07" w:type="dxa"/>
            <w:shd w:val="clear" w:color="auto" w:fill="auto"/>
            <w:vAlign w:val="center"/>
            <w:hideMark/>
          </w:tcPr>
          <w:p w14:paraId="0FE1E7B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Kiến trúc máy tính</w:t>
            </w:r>
          </w:p>
        </w:tc>
        <w:tc>
          <w:tcPr>
            <w:tcW w:w="8079" w:type="dxa"/>
            <w:shd w:val="clear" w:color="auto" w:fill="auto"/>
            <w:vAlign w:val="center"/>
            <w:hideMark/>
          </w:tcPr>
          <w:p w14:paraId="688427A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có được kiến thức cơ bản về tổ chức và kiến trúc của máy tính. Đồng thời sinh viên có cái nhìn tổng quan về xu hướng phát triển trong thiết kế, chế tạo máy tính.</w:t>
            </w:r>
          </w:p>
        </w:tc>
        <w:tc>
          <w:tcPr>
            <w:tcW w:w="620" w:type="dxa"/>
            <w:shd w:val="clear" w:color="auto" w:fill="auto"/>
            <w:vAlign w:val="center"/>
            <w:hideMark/>
          </w:tcPr>
          <w:p w14:paraId="30F33F3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80" w:type="dxa"/>
            <w:shd w:val="clear" w:color="auto" w:fill="auto"/>
            <w:vAlign w:val="center"/>
            <w:hideMark/>
          </w:tcPr>
          <w:p w14:paraId="7ECDD8C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3" w:type="dxa"/>
            <w:shd w:val="clear" w:color="auto" w:fill="auto"/>
            <w:vAlign w:val="center"/>
            <w:hideMark/>
          </w:tcPr>
          <w:p w14:paraId="3A015CE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65 phút</w:t>
            </w:r>
          </w:p>
        </w:tc>
      </w:tr>
      <w:tr w:rsidR="00B326E4" w:rsidRPr="00033326" w14:paraId="58CB5561" w14:textId="77777777" w:rsidTr="00CA07DC">
        <w:trPr>
          <w:trHeight w:val="340"/>
        </w:trPr>
        <w:tc>
          <w:tcPr>
            <w:tcW w:w="510" w:type="dxa"/>
            <w:shd w:val="clear" w:color="auto" w:fill="auto"/>
            <w:vAlign w:val="center"/>
            <w:hideMark/>
          </w:tcPr>
          <w:p w14:paraId="30302A4C"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07" w:type="dxa"/>
            <w:shd w:val="clear" w:color="auto" w:fill="auto"/>
            <w:vAlign w:val="center"/>
            <w:hideMark/>
          </w:tcPr>
          <w:p w14:paraId="42D3751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Cấu trúc dữ liệu và giải thuật</w:t>
            </w:r>
          </w:p>
        </w:tc>
        <w:tc>
          <w:tcPr>
            <w:tcW w:w="8079" w:type="dxa"/>
            <w:shd w:val="clear" w:color="auto" w:fill="auto"/>
            <w:vAlign w:val="center"/>
            <w:hideMark/>
          </w:tcPr>
          <w:p w14:paraId="4540824C" w14:textId="77777777" w:rsidR="00B326E4" w:rsidRPr="00033326" w:rsidRDefault="00B326E4" w:rsidP="00D363F5">
            <w:pPr>
              <w:spacing w:after="24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giới thiệu các cấu trúc dữ liệu cơ bản, cài đặt chúng dùng ngôn ngữ lập trình C++ và phân tích thời gian chạy của các thao tác/thuật toán diễn ra trên các cấu trúc dữ liệu đó. Các nội dung chính bao gồm phân tích thuật toán, véctơ, danh sách liên kết, ngăn xếp, hàng đợi, cây nhị phân tìm kiếm, cây AVL, bảng băm, hàng đợi ưu tiên (đống), sắp xếp, đồ thị và các kĩ thuật thiết kế thuật toán.</w:t>
            </w:r>
          </w:p>
        </w:tc>
        <w:tc>
          <w:tcPr>
            <w:tcW w:w="620" w:type="dxa"/>
            <w:shd w:val="clear" w:color="auto" w:fill="auto"/>
            <w:vAlign w:val="center"/>
            <w:hideMark/>
          </w:tcPr>
          <w:p w14:paraId="56D3704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088654D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3" w:type="dxa"/>
            <w:shd w:val="clear" w:color="auto" w:fill="auto"/>
            <w:vAlign w:val="center"/>
            <w:hideMark/>
          </w:tcPr>
          <w:p w14:paraId="247287A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253A89B7" w14:textId="77777777" w:rsidTr="00CA07DC">
        <w:trPr>
          <w:trHeight w:val="340"/>
        </w:trPr>
        <w:tc>
          <w:tcPr>
            <w:tcW w:w="510" w:type="dxa"/>
            <w:shd w:val="clear" w:color="auto" w:fill="auto"/>
            <w:vAlign w:val="center"/>
            <w:hideMark/>
          </w:tcPr>
          <w:p w14:paraId="0B97552A"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07" w:type="dxa"/>
            <w:shd w:val="clear" w:color="auto" w:fill="auto"/>
            <w:vAlign w:val="center"/>
            <w:hideMark/>
          </w:tcPr>
          <w:p w14:paraId="47AAE77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Lập trình nâng cao</w:t>
            </w:r>
          </w:p>
        </w:tc>
        <w:tc>
          <w:tcPr>
            <w:tcW w:w="8079" w:type="dxa"/>
            <w:shd w:val="clear" w:color="auto" w:fill="auto"/>
            <w:vAlign w:val="center"/>
            <w:hideMark/>
          </w:tcPr>
          <w:p w14:paraId="027E13A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và kỹ năng liên quan đến các kỹ thuật trong ngôn ngữ lập trình C#</w:t>
            </w:r>
          </w:p>
        </w:tc>
        <w:tc>
          <w:tcPr>
            <w:tcW w:w="620" w:type="dxa"/>
            <w:shd w:val="clear" w:color="auto" w:fill="auto"/>
            <w:vAlign w:val="center"/>
            <w:hideMark/>
          </w:tcPr>
          <w:p w14:paraId="39C49E3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46F6BF2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53" w:type="dxa"/>
            <w:shd w:val="clear" w:color="auto" w:fill="auto"/>
            <w:vAlign w:val="center"/>
            <w:hideMark/>
          </w:tcPr>
          <w:p w14:paraId="03105932"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B326E4" w:rsidRPr="00033326" w14:paraId="53B52CE0" w14:textId="77777777" w:rsidTr="00CA07DC">
        <w:trPr>
          <w:trHeight w:val="340"/>
        </w:trPr>
        <w:tc>
          <w:tcPr>
            <w:tcW w:w="510" w:type="dxa"/>
            <w:shd w:val="clear" w:color="auto" w:fill="auto"/>
            <w:vAlign w:val="center"/>
            <w:hideMark/>
          </w:tcPr>
          <w:p w14:paraId="51C1EDF3"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07" w:type="dxa"/>
            <w:shd w:val="clear" w:color="auto" w:fill="auto"/>
            <w:vAlign w:val="center"/>
            <w:hideMark/>
          </w:tcPr>
          <w:p w14:paraId="17D2642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079" w:type="dxa"/>
            <w:shd w:val="clear" w:color="auto" w:fill="auto"/>
            <w:vAlign w:val="center"/>
            <w:hideMark/>
          </w:tcPr>
          <w:p w14:paraId="7D594D69" w14:textId="77777777" w:rsidR="00B326E4" w:rsidRPr="00033326" w:rsidRDefault="00B326E4" w:rsidP="00D363F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65FBB12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03C7F053"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3" w:type="dxa"/>
            <w:shd w:val="clear" w:color="auto" w:fill="auto"/>
            <w:vAlign w:val="center"/>
            <w:hideMark/>
          </w:tcPr>
          <w:p w14:paraId="285B5AB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B326E4" w:rsidRPr="00033326" w14:paraId="7A7C7B78" w14:textId="77777777" w:rsidTr="00CA07DC">
        <w:trPr>
          <w:trHeight w:val="340"/>
        </w:trPr>
        <w:tc>
          <w:tcPr>
            <w:tcW w:w="510" w:type="dxa"/>
            <w:shd w:val="clear" w:color="auto" w:fill="auto"/>
            <w:vAlign w:val="center"/>
            <w:hideMark/>
          </w:tcPr>
          <w:p w14:paraId="68875EE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207" w:type="dxa"/>
            <w:shd w:val="clear" w:color="auto" w:fill="auto"/>
            <w:vAlign w:val="center"/>
            <w:hideMark/>
          </w:tcPr>
          <w:p w14:paraId="2C50690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chuyên ngành công nghệ thông tin</w:t>
            </w:r>
          </w:p>
        </w:tc>
        <w:tc>
          <w:tcPr>
            <w:tcW w:w="8079" w:type="dxa"/>
            <w:shd w:val="clear" w:color="auto" w:fill="auto"/>
            <w:vAlign w:val="center"/>
            <w:hideMark/>
          </w:tcPr>
          <w:p w14:paraId="23D94832" w14:textId="77777777" w:rsidR="00B326E4" w:rsidRPr="00033326" w:rsidRDefault="00B326E4" w:rsidP="00D363F5">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được trang bị vốn từ vựng phong phú về các lĩnh vực khác nhau của chuyên ngành Công nghệ thông tin, được bổ trợ các kiến thức về ngữ pháp tiếng Anh đặc biệt hay được sử dụng trong các tài liệu chuyên ngành, nhằm giúp sinh viên phát triển khả năng nghe, nói, viết và đọc hiểu được các tài liệu chuyên ngành Công nghệ thông tin.</w:t>
            </w:r>
          </w:p>
        </w:tc>
        <w:tc>
          <w:tcPr>
            <w:tcW w:w="620" w:type="dxa"/>
            <w:shd w:val="clear" w:color="auto" w:fill="auto"/>
            <w:vAlign w:val="center"/>
            <w:hideMark/>
          </w:tcPr>
          <w:p w14:paraId="61B3712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3C0951A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3" w:type="dxa"/>
            <w:shd w:val="clear" w:color="auto" w:fill="auto"/>
            <w:vAlign w:val="center"/>
            <w:hideMark/>
          </w:tcPr>
          <w:p w14:paraId="4C8DE44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000B29F1" w14:textId="77777777" w:rsidTr="00CA07DC">
        <w:trPr>
          <w:trHeight w:val="340"/>
        </w:trPr>
        <w:tc>
          <w:tcPr>
            <w:tcW w:w="510" w:type="dxa"/>
            <w:shd w:val="clear" w:color="auto" w:fill="auto"/>
            <w:vAlign w:val="center"/>
            <w:hideMark/>
          </w:tcPr>
          <w:p w14:paraId="1499A37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07" w:type="dxa"/>
            <w:shd w:val="clear" w:color="auto" w:fill="auto"/>
            <w:vAlign w:val="center"/>
            <w:hideMark/>
          </w:tcPr>
          <w:p w14:paraId="6520728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079" w:type="dxa"/>
            <w:shd w:val="clear" w:color="auto" w:fill="auto"/>
            <w:vAlign w:val="center"/>
            <w:hideMark/>
          </w:tcPr>
          <w:p w14:paraId="28D699A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 xml:space="preserve">   Ứng dụng vào quá trình tập luyện nâng cao và thi đấu bóng chuyền</w:t>
            </w:r>
          </w:p>
        </w:tc>
        <w:tc>
          <w:tcPr>
            <w:tcW w:w="620" w:type="dxa"/>
            <w:shd w:val="clear" w:color="auto" w:fill="auto"/>
            <w:vAlign w:val="center"/>
            <w:hideMark/>
          </w:tcPr>
          <w:p w14:paraId="4BD0A79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80" w:type="dxa"/>
            <w:shd w:val="clear" w:color="auto" w:fill="auto"/>
            <w:vAlign w:val="center"/>
            <w:hideMark/>
          </w:tcPr>
          <w:p w14:paraId="1EBAB14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3" w:type="dxa"/>
            <w:shd w:val="clear" w:color="auto" w:fill="auto"/>
            <w:vAlign w:val="center"/>
            <w:hideMark/>
          </w:tcPr>
          <w:p w14:paraId="7B301E6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B326E4" w:rsidRPr="00033326" w14:paraId="6670936F" w14:textId="77777777" w:rsidTr="00CA07DC">
        <w:trPr>
          <w:trHeight w:val="340"/>
        </w:trPr>
        <w:tc>
          <w:tcPr>
            <w:tcW w:w="510" w:type="dxa"/>
            <w:shd w:val="clear" w:color="auto" w:fill="auto"/>
            <w:vAlign w:val="center"/>
            <w:hideMark/>
          </w:tcPr>
          <w:p w14:paraId="4754B1D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11</w:t>
            </w:r>
          </w:p>
        </w:tc>
        <w:tc>
          <w:tcPr>
            <w:tcW w:w="2207" w:type="dxa"/>
            <w:shd w:val="clear" w:color="auto" w:fill="auto"/>
            <w:vAlign w:val="center"/>
            <w:hideMark/>
          </w:tcPr>
          <w:p w14:paraId="1737037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sở dữ liệu</w:t>
            </w:r>
          </w:p>
        </w:tc>
        <w:tc>
          <w:tcPr>
            <w:tcW w:w="8079" w:type="dxa"/>
            <w:shd w:val="clear" w:color="auto" w:fill="auto"/>
            <w:vAlign w:val="center"/>
            <w:hideMark/>
          </w:tcPr>
          <w:p w14:paraId="348C872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kiến thức về cơ sở dữ liệu: mô hình E-R, mô hình quan hệ, ngôn ngữ đại số, ngôn ngữ SQL, phụ thuộc hàm, khóa, dạng chuẩn và chuẩn hóa quan hệ, tối ưu hóa.  Qua môn học này sinh viên có được kỹ năng hiểu rõ về lý thuyết cơ sở dữ liệu, bước đầu biết cách thiết kế một cơ sở dữ liệu đơn giản, đánh giá được CSDL đã thiết kế, tinh chỉnh cơ sở dữ liệu, biết cách truy vấn dữ liệu</w:t>
            </w:r>
          </w:p>
        </w:tc>
        <w:tc>
          <w:tcPr>
            <w:tcW w:w="620" w:type="dxa"/>
            <w:shd w:val="clear" w:color="auto" w:fill="auto"/>
            <w:vAlign w:val="center"/>
            <w:hideMark/>
          </w:tcPr>
          <w:p w14:paraId="0E28DED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80" w:type="dxa"/>
            <w:shd w:val="clear" w:color="auto" w:fill="auto"/>
            <w:vAlign w:val="center"/>
            <w:hideMark/>
          </w:tcPr>
          <w:p w14:paraId="50F9E6D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3" w:type="dxa"/>
            <w:shd w:val="clear" w:color="auto" w:fill="auto"/>
            <w:vAlign w:val="center"/>
            <w:hideMark/>
          </w:tcPr>
          <w:p w14:paraId="1E19FFA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6BA4D772" w14:textId="77777777" w:rsidTr="00CA07DC">
        <w:trPr>
          <w:trHeight w:val="340"/>
        </w:trPr>
        <w:tc>
          <w:tcPr>
            <w:tcW w:w="510" w:type="dxa"/>
            <w:shd w:val="clear" w:color="auto" w:fill="auto"/>
            <w:vAlign w:val="center"/>
            <w:hideMark/>
          </w:tcPr>
          <w:p w14:paraId="07D50243"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207" w:type="dxa"/>
            <w:shd w:val="clear" w:color="auto" w:fill="auto"/>
            <w:vAlign w:val="center"/>
            <w:hideMark/>
          </w:tcPr>
          <w:p w14:paraId="11C47E4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phần mềm</w:t>
            </w:r>
          </w:p>
        </w:tc>
        <w:tc>
          <w:tcPr>
            <w:tcW w:w="8079" w:type="dxa"/>
            <w:shd w:val="clear" w:color="auto" w:fill="auto"/>
            <w:vAlign w:val="center"/>
            <w:hideMark/>
          </w:tcPr>
          <w:p w14:paraId="3A2C937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này giúp sinh viên hiểu được những khái niệm cơ bản về Phần mềm, Công nghệ Phần mềm, Dự án Phần mềm, Quản trị Dự án Phần mềm, Tiến trình Phần mềm. Qua đó, sinh viên nắm bắt các kiến thức cơ bản để tạo ra sản phẩm phần mềm một cách công nghiệp.</w:t>
            </w:r>
          </w:p>
        </w:tc>
        <w:tc>
          <w:tcPr>
            <w:tcW w:w="620" w:type="dxa"/>
            <w:shd w:val="clear" w:color="auto" w:fill="auto"/>
            <w:vAlign w:val="center"/>
            <w:hideMark/>
          </w:tcPr>
          <w:p w14:paraId="5B227F9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584CC1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3" w:type="dxa"/>
            <w:shd w:val="clear" w:color="auto" w:fill="auto"/>
            <w:vAlign w:val="center"/>
            <w:hideMark/>
          </w:tcPr>
          <w:p w14:paraId="6297910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B326E4" w:rsidRPr="00033326" w14:paraId="741139C5" w14:textId="77777777" w:rsidTr="00CA07DC">
        <w:trPr>
          <w:trHeight w:val="340"/>
        </w:trPr>
        <w:tc>
          <w:tcPr>
            <w:tcW w:w="510" w:type="dxa"/>
            <w:shd w:val="clear" w:color="auto" w:fill="auto"/>
            <w:vAlign w:val="center"/>
            <w:hideMark/>
          </w:tcPr>
          <w:p w14:paraId="2DEA18F1"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07" w:type="dxa"/>
            <w:shd w:val="clear" w:color="auto" w:fill="auto"/>
            <w:vAlign w:val="center"/>
            <w:hideMark/>
          </w:tcPr>
          <w:p w14:paraId="08CB980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Mạng máy tính</w:t>
            </w:r>
          </w:p>
        </w:tc>
        <w:tc>
          <w:tcPr>
            <w:tcW w:w="8079" w:type="dxa"/>
            <w:shd w:val="clear" w:color="auto" w:fill="auto"/>
            <w:vAlign w:val="center"/>
            <w:hideMark/>
          </w:tcPr>
          <w:p w14:paraId="0593895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nhằm giới thiệu các khái niệm cơ bản trong mạng máy tính, mô hình TCP/IP, các vấn đề lý thuyết về truyền dữ liệu trong mạng máy tính như điều khiển luồng, điều khiển tắc nghẽn, định tuyến, phát hiện và sửa lỗi... Môn học đi sâu vào các giao thức xử lý tại các tầng trong mô hình TCP/IP bao gồm tầng ứng dụng, tầng giao vận, tầng mạng và tầng liên kết. Khi hoàn thành môn học, sinh viên có khả năng hiểu các giao thức chính của mạng Internet như HTTP, SMTP, DNS, TCP, UDP, IP, BGP, OSPF và giải quyết các vấn đề cơ bản của định tuyến và địa chỉ trong mạng truyền thông.</w:t>
            </w:r>
          </w:p>
        </w:tc>
        <w:tc>
          <w:tcPr>
            <w:tcW w:w="620" w:type="dxa"/>
            <w:shd w:val="clear" w:color="auto" w:fill="auto"/>
            <w:vAlign w:val="center"/>
            <w:hideMark/>
          </w:tcPr>
          <w:p w14:paraId="0809088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D98094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3" w:type="dxa"/>
            <w:shd w:val="clear" w:color="auto" w:fill="auto"/>
            <w:vAlign w:val="center"/>
            <w:hideMark/>
          </w:tcPr>
          <w:p w14:paraId="2CA94037"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75 phút</w:t>
            </w:r>
          </w:p>
        </w:tc>
      </w:tr>
      <w:tr w:rsidR="00B326E4" w:rsidRPr="00033326" w14:paraId="7954541D" w14:textId="77777777" w:rsidTr="00CA07DC">
        <w:trPr>
          <w:trHeight w:val="340"/>
        </w:trPr>
        <w:tc>
          <w:tcPr>
            <w:tcW w:w="510" w:type="dxa"/>
            <w:shd w:val="clear" w:color="auto" w:fill="auto"/>
            <w:vAlign w:val="center"/>
            <w:hideMark/>
          </w:tcPr>
          <w:p w14:paraId="53E238D2"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207" w:type="dxa"/>
            <w:shd w:val="clear" w:color="auto" w:fill="auto"/>
            <w:vAlign w:val="center"/>
            <w:hideMark/>
          </w:tcPr>
          <w:p w14:paraId="28AAACAD"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Lập trình Java</w:t>
            </w:r>
          </w:p>
        </w:tc>
        <w:tc>
          <w:tcPr>
            <w:tcW w:w="8079" w:type="dxa"/>
            <w:shd w:val="clear" w:color="auto" w:fill="auto"/>
            <w:vAlign w:val="center"/>
            <w:hideMark/>
          </w:tcPr>
          <w:p w14:paraId="36AF414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kỹ thuật, công nghệ, kỹ thuật từ cơ bản đến nâng cao của công nghệ JAVA (cấu trúc lệnh, kiểu dữ liệu, kết nối và thao tác với cơ sở dữ liệu, xây dựng ứng dụng Desktop, ứng dụng Web, lập trình mạng, các Framework hỗ trợ lập trình thông dụng của công nghệ Java). Kết thúc học phần sinh viên có thể áp dụng các công nghệ Java để giải quyết các bài toán khoa học cũng như xây dựng các ứng dụng đa dạng, phong phú.</w:t>
            </w:r>
          </w:p>
        </w:tc>
        <w:tc>
          <w:tcPr>
            <w:tcW w:w="620" w:type="dxa"/>
            <w:shd w:val="clear" w:color="auto" w:fill="auto"/>
            <w:vAlign w:val="center"/>
            <w:hideMark/>
          </w:tcPr>
          <w:p w14:paraId="7C678E1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2BC1FD2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53" w:type="dxa"/>
            <w:shd w:val="clear" w:color="auto" w:fill="auto"/>
            <w:vAlign w:val="center"/>
            <w:hideMark/>
          </w:tcPr>
          <w:p w14:paraId="4C19155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60 phút</w:t>
            </w:r>
          </w:p>
        </w:tc>
      </w:tr>
      <w:tr w:rsidR="00B326E4" w:rsidRPr="00033326" w14:paraId="329DE8FB" w14:textId="77777777" w:rsidTr="00CA07DC">
        <w:trPr>
          <w:trHeight w:val="340"/>
        </w:trPr>
        <w:tc>
          <w:tcPr>
            <w:tcW w:w="15049" w:type="dxa"/>
            <w:gridSpan w:val="6"/>
            <w:shd w:val="clear" w:color="auto" w:fill="auto"/>
            <w:vAlign w:val="center"/>
            <w:hideMark/>
          </w:tcPr>
          <w:p w14:paraId="332BCE81" w14:textId="77777777" w:rsidR="00B326E4" w:rsidRPr="00033326" w:rsidRDefault="00E246F3" w:rsidP="00E246F3">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B326E4" w:rsidRPr="00033326" w14:paraId="7C5305FD" w14:textId="77777777" w:rsidTr="00CA07DC">
        <w:trPr>
          <w:trHeight w:val="340"/>
        </w:trPr>
        <w:tc>
          <w:tcPr>
            <w:tcW w:w="510" w:type="dxa"/>
            <w:shd w:val="clear" w:color="auto" w:fill="auto"/>
            <w:vAlign w:val="center"/>
            <w:hideMark/>
          </w:tcPr>
          <w:p w14:paraId="6EFFAEE9"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07" w:type="dxa"/>
            <w:shd w:val="clear" w:color="auto" w:fill="auto"/>
            <w:vAlign w:val="center"/>
            <w:hideMark/>
          </w:tcPr>
          <w:p w14:paraId="61E616A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Hệ điều hành</w:t>
            </w:r>
          </w:p>
        </w:tc>
        <w:tc>
          <w:tcPr>
            <w:tcW w:w="8079" w:type="dxa"/>
            <w:shd w:val="clear" w:color="auto" w:fill="auto"/>
            <w:vAlign w:val="center"/>
            <w:hideMark/>
          </w:tcPr>
          <w:p w14:paraId="5300082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nắm được các khái niệm cơ bản về hệ điều hành, cách thức hoạt động của hệ điều hành, biết được các thành phần cơ bản của hệ điều hành và mối quan hệ giữa chúng, từ đó hiểu được bản chất hoạt động bên trong một hệ thống máy tính.</w:t>
            </w:r>
          </w:p>
        </w:tc>
        <w:tc>
          <w:tcPr>
            <w:tcW w:w="620" w:type="dxa"/>
            <w:shd w:val="clear" w:color="auto" w:fill="auto"/>
            <w:vAlign w:val="center"/>
            <w:hideMark/>
          </w:tcPr>
          <w:p w14:paraId="43462AF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75EC3626"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53" w:type="dxa"/>
            <w:shd w:val="clear" w:color="auto" w:fill="auto"/>
            <w:vAlign w:val="center"/>
            <w:hideMark/>
          </w:tcPr>
          <w:p w14:paraId="01E654E2"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4CB59DB9" w14:textId="77777777" w:rsidTr="00CA07DC">
        <w:trPr>
          <w:trHeight w:val="340"/>
        </w:trPr>
        <w:tc>
          <w:tcPr>
            <w:tcW w:w="510" w:type="dxa"/>
            <w:shd w:val="clear" w:color="auto" w:fill="auto"/>
            <w:vAlign w:val="center"/>
            <w:hideMark/>
          </w:tcPr>
          <w:p w14:paraId="1819BB5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07" w:type="dxa"/>
            <w:shd w:val="clear" w:color="auto" w:fill="auto"/>
            <w:vAlign w:val="center"/>
            <w:hideMark/>
          </w:tcPr>
          <w:p w14:paraId="2E34CFE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Hệ quản trị cơ sở dữ liệu</w:t>
            </w:r>
          </w:p>
        </w:tc>
        <w:tc>
          <w:tcPr>
            <w:tcW w:w="8079" w:type="dxa"/>
            <w:shd w:val="clear" w:color="auto" w:fill="auto"/>
            <w:vAlign w:val="center"/>
            <w:hideMark/>
          </w:tcPr>
          <w:p w14:paraId="3B18757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khái niệm cơ bản về hệ quản trị cơ sở dữ liệu, vai trò và chức năng của hệ quản trị cơ sở dữ liệu.</w:t>
            </w:r>
            <w:r w:rsidRPr="00033326">
              <w:rPr>
                <w:rFonts w:ascii="Times New Roman" w:eastAsia="Times New Roman" w:hAnsi="Times New Roman" w:cs="Times New Roman"/>
              </w:rPr>
              <w:br/>
              <w:t>- Sinh viên nắm bắt được quá trình tương tác giữa hệ quản trị cơ sở dữ liệu với các phần mềm ứng dụng cơ sở dữ liệu</w:t>
            </w:r>
          </w:p>
        </w:tc>
        <w:tc>
          <w:tcPr>
            <w:tcW w:w="620" w:type="dxa"/>
            <w:shd w:val="clear" w:color="auto" w:fill="auto"/>
            <w:vAlign w:val="center"/>
            <w:hideMark/>
          </w:tcPr>
          <w:p w14:paraId="345FE21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D71C0EE"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53" w:type="dxa"/>
            <w:shd w:val="clear" w:color="auto" w:fill="auto"/>
            <w:vAlign w:val="center"/>
            <w:hideMark/>
          </w:tcPr>
          <w:p w14:paraId="70036138"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(Bảo vệ BTL/Project môn học)</w:t>
            </w:r>
          </w:p>
        </w:tc>
      </w:tr>
      <w:tr w:rsidR="00B326E4" w:rsidRPr="00033326" w14:paraId="001F2DC2" w14:textId="77777777" w:rsidTr="00CA07DC">
        <w:trPr>
          <w:trHeight w:val="340"/>
        </w:trPr>
        <w:tc>
          <w:tcPr>
            <w:tcW w:w="510" w:type="dxa"/>
            <w:shd w:val="clear" w:color="auto" w:fill="auto"/>
            <w:vAlign w:val="center"/>
            <w:hideMark/>
          </w:tcPr>
          <w:p w14:paraId="6E70B020"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207" w:type="dxa"/>
            <w:shd w:val="clear" w:color="auto" w:fill="auto"/>
            <w:vAlign w:val="center"/>
            <w:hideMark/>
          </w:tcPr>
          <w:p w14:paraId="7421A75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Công nghệ Web </w:t>
            </w:r>
          </w:p>
        </w:tc>
        <w:tc>
          <w:tcPr>
            <w:tcW w:w="8079" w:type="dxa"/>
            <w:shd w:val="clear" w:color="auto" w:fill="auto"/>
            <w:vAlign w:val="center"/>
            <w:hideMark/>
          </w:tcPr>
          <w:p w14:paraId="4A1EC925"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Cách xác định bài toán thực tế</w:t>
            </w:r>
            <w:r w:rsidRPr="00033326">
              <w:rPr>
                <w:rFonts w:ascii="Times New Roman" w:eastAsia="Times New Roman" w:hAnsi="Times New Roman" w:cs="Times New Roman"/>
              </w:rPr>
              <w:br/>
              <w:t>- Xây dựng mockup cho ứng dụng ở mức cơ bản.</w:t>
            </w:r>
            <w:r w:rsidRPr="00033326">
              <w:rPr>
                <w:rFonts w:ascii="Times New Roman" w:eastAsia="Times New Roman" w:hAnsi="Times New Roman" w:cs="Times New Roman"/>
              </w:rPr>
              <w:br/>
              <w:t>- Xây dựng chức năng phía server</w:t>
            </w:r>
            <w:r w:rsidRPr="00033326">
              <w:rPr>
                <w:rFonts w:ascii="Times New Roman" w:eastAsia="Times New Roman" w:hAnsi="Times New Roman" w:cs="Times New Roman"/>
              </w:rPr>
              <w:br/>
              <w:t>- Tiếp cận các xu thế công nghệ web mới</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Rèn luyện các kỹ năng: Hiểu được vấn đề mình cần, tìm cách giải quyết vướng mắc gặp phải dựa vào google, xây dựng được ứng dụng đã đề ra.</w:t>
            </w:r>
          </w:p>
        </w:tc>
        <w:tc>
          <w:tcPr>
            <w:tcW w:w="620" w:type="dxa"/>
            <w:shd w:val="clear" w:color="auto" w:fill="auto"/>
            <w:vAlign w:val="center"/>
            <w:hideMark/>
          </w:tcPr>
          <w:p w14:paraId="1A175DF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80" w:type="dxa"/>
            <w:shd w:val="clear" w:color="auto" w:fill="auto"/>
            <w:vAlign w:val="center"/>
            <w:hideMark/>
          </w:tcPr>
          <w:p w14:paraId="0D7DB30A"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53" w:type="dxa"/>
            <w:shd w:val="clear" w:color="auto" w:fill="auto"/>
            <w:vAlign w:val="center"/>
            <w:hideMark/>
          </w:tcPr>
          <w:p w14:paraId="2A4A5157"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Vấn đáp (Bảo vệ BTL/Project môn </w:t>
            </w:r>
            <w:r w:rsidRPr="00033326">
              <w:rPr>
                <w:rFonts w:ascii="Times New Roman" w:eastAsia="Times New Roman" w:hAnsi="Times New Roman" w:cs="Times New Roman"/>
                <w:color w:val="000000"/>
              </w:rPr>
              <w:lastRenderedPageBreak/>
              <w:t>học)</w:t>
            </w:r>
          </w:p>
        </w:tc>
      </w:tr>
      <w:tr w:rsidR="00B326E4" w:rsidRPr="00033326" w14:paraId="389CBC35" w14:textId="77777777" w:rsidTr="00CA07DC">
        <w:trPr>
          <w:trHeight w:val="340"/>
        </w:trPr>
        <w:tc>
          <w:tcPr>
            <w:tcW w:w="510" w:type="dxa"/>
            <w:shd w:val="clear" w:color="auto" w:fill="auto"/>
            <w:vAlign w:val="center"/>
            <w:hideMark/>
          </w:tcPr>
          <w:p w14:paraId="472B12F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4</w:t>
            </w:r>
          </w:p>
        </w:tc>
        <w:tc>
          <w:tcPr>
            <w:tcW w:w="2207" w:type="dxa"/>
            <w:shd w:val="clear" w:color="auto" w:fill="auto"/>
            <w:vAlign w:val="center"/>
            <w:hideMark/>
          </w:tcPr>
          <w:p w14:paraId="5A835D0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Trí tuệ nhân tạo</w:t>
            </w:r>
          </w:p>
        </w:tc>
        <w:tc>
          <w:tcPr>
            <w:tcW w:w="8079" w:type="dxa"/>
            <w:shd w:val="clear" w:color="auto" w:fill="auto"/>
            <w:vAlign w:val="center"/>
            <w:hideMark/>
          </w:tcPr>
          <w:p w14:paraId="7C93DE5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Các khái niệm cơ sở của AI, được tổ chức xoay quanh việc xây dựng các tác tử tính toán. Các chủ đề chính bao gồm tìm kiếm, logic, biểu diễn và suy luận, và học máy. </w:t>
            </w:r>
          </w:p>
        </w:tc>
        <w:tc>
          <w:tcPr>
            <w:tcW w:w="620" w:type="dxa"/>
            <w:shd w:val="clear" w:color="auto" w:fill="auto"/>
            <w:vAlign w:val="center"/>
            <w:hideMark/>
          </w:tcPr>
          <w:p w14:paraId="4FC53D1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CC58FDE"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53" w:type="dxa"/>
            <w:shd w:val="clear" w:color="auto" w:fill="auto"/>
            <w:vAlign w:val="center"/>
            <w:hideMark/>
          </w:tcPr>
          <w:p w14:paraId="222D22C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B326E4" w:rsidRPr="00033326" w14:paraId="3059BEE9" w14:textId="77777777" w:rsidTr="00CA07DC">
        <w:trPr>
          <w:trHeight w:val="340"/>
        </w:trPr>
        <w:tc>
          <w:tcPr>
            <w:tcW w:w="510" w:type="dxa"/>
            <w:shd w:val="clear" w:color="auto" w:fill="auto"/>
            <w:vAlign w:val="center"/>
            <w:hideMark/>
          </w:tcPr>
          <w:p w14:paraId="6FED1DC2"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07" w:type="dxa"/>
            <w:shd w:val="clear" w:color="auto" w:fill="auto"/>
            <w:vAlign w:val="center"/>
            <w:hideMark/>
          </w:tcPr>
          <w:p w14:paraId="769B99E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Tương tác người máy</w:t>
            </w:r>
          </w:p>
        </w:tc>
        <w:tc>
          <w:tcPr>
            <w:tcW w:w="8079" w:type="dxa"/>
            <w:shd w:val="clear" w:color="auto" w:fill="auto"/>
            <w:vAlign w:val="center"/>
            <w:hideMark/>
          </w:tcPr>
          <w:p w14:paraId="4A6B371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chỉ ra tầm quan trọng của việc thiết kế giao diện hợp lý và tiện dùng. Giới thiệu một loạt những chỉ dẫn có phạm vi rộng cho việc phát triển hệ thống  với hai giao diện người sử dụng chiếm ưu thế ngày nay: giao diện người sử dụng đồ họa và trang web. Các nguyên lý cơ bản nhất, cụ thể nhất được chỉ dẫn theo tiến trình thiết kế giao diện.</w:t>
            </w:r>
          </w:p>
        </w:tc>
        <w:tc>
          <w:tcPr>
            <w:tcW w:w="620" w:type="dxa"/>
            <w:shd w:val="clear" w:color="auto" w:fill="auto"/>
            <w:vAlign w:val="center"/>
            <w:hideMark/>
          </w:tcPr>
          <w:p w14:paraId="0E2C311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062FAE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53" w:type="dxa"/>
            <w:shd w:val="clear" w:color="auto" w:fill="auto"/>
            <w:vAlign w:val="center"/>
            <w:hideMark/>
          </w:tcPr>
          <w:p w14:paraId="003FF2F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 kết hợp trắc nghiệm</w:t>
            </w:r>
            <w:r w:rsidRPr="00033326">
              <w:rPr>
                <w:rFonts w:ascii="Times New Roman" w:eastAsia="Times New Roman" w:hAnsi="Times New Roman" w:cs="Times New Roman"/>
                <w:color w:val="000000"/>
              </w:rPr>
              <w:br/>
              <w:t>- Thời gian thi: 90 phút</w:t>
            </w:r>
          </w:p>
        </w:tc>
      </w:tr>
      <w:tr w:rsidR="00B326E4" w:rsidRPr="00033326" w14:paraId="2055B2B2" w14:textId="77777777" w:rsidTr="00CA07DC">
        <w:trPr>
          <w:trHeight w:val="340"/>
        </w:trPr>
        <w:tc>
          <w:tcPr>
            <w:tcW w:w="510" w:type="dxa"/>
            <w:shd w:val="clear" w:color="auto" w:fill="auto"/>
            <w:vAlign w:val="center"/>
            <w:hideMark/>
          </w:tcPr>
          <w:p w14:paraId="7DFDB2CE"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07" w:type="dxa"/>
            <w:shd w:val="clear" w:color="auto" w:fill="auto"/>
            <w:vAlign w:val="center"/>
            <w:hideMark/>
          </w:tcPr>
          <w:p w14:paraId="08C17FF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yêu cầu phần mềm</w:t>
            </w:r>
          </w:p>
        </w:tc>
        <w:tc>
          <w:tcPr>
            <w:tcW w:w="8079" w:type="dxa"/>
            <w:shd w:val="clear" w:color="auto" w:fill="auto"/>
            <w:vAlign w:val="center"/>
            <w:hideMark/>
          </w:tcPr>
          <w:p w14:paraId="0257461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liên quan đến các kỹ thuật phát hiện và suy luận các yêu cầu, các ngôn ngữ và mô hình cho đặc tả yêu cầu người dùng. Sau khi học xong, sinh viên làm chủ được các kỹ thuật phân tích và đánh giá yêu cầu phần mềm, đặc tả và phân tích yêu cầu cho các hệ thống điển hình.</w:t>
            </w:r>
          </w:p>
        </w:tc>
        <w:tc>
          <w:tcPr>
            <w:tcW w:w="620" w:type="dxa"/>
            <w:shd w:val="clear" w:color="auto" w:fill="auto"/>
            <w:vAlign w:val="center"/>
            <w:hideMark/>
          </w:tcPr>
          <w:p w14:paraId="69293AB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6DBDA40B"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53" w:type="dxa"/>
            <w:shd w:val="clear" w:color="auto" w:fill="auto"/>
            <w:vAlign w:val="center"/>
            <w:hideMark/>
          </w:tcPr>
          <w:p w14:paraId="1F4B21A0"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B326E4" w:rsidRPr="00033326" w14:paraId="1239A5BD" w14:textId="77777777" w:rsidTr="00CA07DC">
        <w:trPr>
          <w:trHeight w:val="340"/>
        </w:trPr>
        <w:tc>
          <w:tcPr>
            <w:tcW w:w="510" w:type="dxa"/>
            <w:shd w:val="clear" w:color="auto" w:fill="auto"/>
            <w:vAlign w:val="center"/>
            <w:hideMark/>
          </w:tcPr>
          <w:p w14:paraId="12B519A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07" w:type="dxa"/>
            <w:shd w:val="clear" w:color="auto" w:fill="auto"/>
            <w:vAlign w:val="center"/>
            <w:hideMark/>
          </w:tcPr>
          <w:p w14:paraId="48A5DDF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thiết kế hệ thống thông tin</w:t>
            </w:r>
          </w:p>
        </w:tc>
        <w:tc>
          <w:tcPr>
            <w:tcW w:w="8079" w:type="dxa"/>
            <w:shd w:val="clear" w:color="auto" w:fill="auto"/>
            <w:vAlign w:val="center"/>
            <w:hideMark/>
          </w:tcPr>
          <w:p w14:paraId="1E41B68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hiểu biết được những khái niệm cơ bản về hệ thống thông tin, các khái niệm, phương pháp phân tích hệ thống theo hướng đối tượng</w:t>
            </w:r>
            <w:r w:rsidRPr="00033326">
              <w:rPr>
                <w:rFonts w:ascii="Times New Roman" w:eastAsia="Times New Roman" w:hAnsi="Times New Roman" w:cs="Times New Roman"/>
              </w:rPr>
              <w:br/>
              <w:t>- Hướng dẫn sinh viên thực hiện đầy đủ các bước tìm hiểu, phân tích và thiết kế hệ thống thông tin thông qua việc giao cho sinh viên những bài tập lớn</w:t>
            </w:r>
          </w:p>
        </w:tc>
        <w:tc>
          <w:tcPr>
            <w:tcW w:w="620" w:type="dxa"/>
            <w:shd w:val="clear" w:color="auto" w:fill="auto"/>
            <w:vAlign w:val="center"/>
            <w:hideMark/>
          </w:tcPr>
          <w:p w14:paraId="5A03684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4FC4377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753" w:type="dxa"/>
            <w:shd w:val="clear" w:color="auto" w:fill="auto"/>
            <w:vAlign w:val="center"/>
            <w:hideMark/>
          </w:tcPr>
          <w:p w14:paraId="3590E1F8"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Vấn đáp (Bảo vệ BTL/Project môn học)</w:t>
            </w:r>
          </w:p>
        </w:tc>
      </w:tr>
      <w:tr w:rsidR="00B326E4" w:rsidRPr="00033326" w14:paraId="7A7C8EEC" w14:textId="77777777" w:rsidTr="00CA07DC">
        <w:trPr>
          <w:trHeight w:val="340"/>
        </w:trPr>
        <w:tc>
          <w:tcPr>
            <w:tcW w:w="510" w:type="dxa"/>
            <w:shd w:val="clear" w:color="auto" w:fill="auto"/>
            <w:vAlign w:val="center"/>
            <w:hideMark/>
          </w:tcPr>
          <w:p w14:paraId="4897F171"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2207" w:type="dxa"/>
            <w:shd w:val="clear" w:color="auto" w:fill="auto"/>
            <w:vAlign w:val="center"/>
            <w:hideMark/>
          </w:tcPr>
          <w:p w14:paraId="0816553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79" w:type="dxa"/>
            <w:shd w:val="clear" w:color="auto" w:fill="auto"/>
            <w:vAlign w:val="center"/>
            <w:hideMark/>
          </w:tcPr>
          <w:p w14:paraId="5BCFFEA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 xml:space="preserve">   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556997D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80" w:type="dxa"/>
            <w:shd w:val="clear" w:color="auto" w:fill="auto"/>
            <w:vAlign w:val="center"/>
            <w:hideMark/>
          </w:tcPr>
          <w:p w14:paraId="4EF4373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53" w:type="dxa"/>
            <w:shd w:val="clear" w:color="auto" w:fill="auto"/>
            <w:vAlign w:val="center"/>
            <w:hideMark/>
          </w:tcPr>
          <w:p w14:paraId="09F7978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1-2 phút</w:t>
            </w:r>
          </w:p>
        </w:tc>
      </w:tr>
      <w:tr w:rsidR="00B326E4" w:rsidRPr="00033326" w14:paraId="1C40FBE2" w14:textId="77777777" w:rsidTr="00CA07DC">
        <w:trPr>
          <w:trHeight w:val="340"/>
        </w:trPr>
        <w:tc>
          <w:tcPr>
            <w:tcW w:w="510" w:type="dxa"/>
            <w:shd w:val="clear" w:color="auto" w:fill="auto"/>
            <w:vAlign w:val="center"/>
            <w:hideMark/>
          </w:tcPr>
          <w:p w14:paraId="1783EA20"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07" w:type="dxa"/>
            <w:shd w:val="clear" w:color="auto" w:fill="auto"/>
            <w:vAlign w:val="center"/>
            <w:hideMark/>
          </w:tcPr>
          <w:p w14:paraId="3AB980CD"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Linux và phần mềm mã nguồn mở</w:t>
            </w:r>
          </w:p>
        </w:tc>
        <w:tc>
          <w:tcPr>
            <w:tcW w:w="8079" w:type="dxa"/>
            <w:shd w:val="clear" w:color="auto" w:fill="auto"/>
            <w:vAlign w:val="center"/>
            <w:hideMark/>
          </w:tcPr>
          <w:p w14:paraId="798F14A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Cung cấp các kiến thức cơ bản về giấy phép mã nguồn mở và cộng đồng FOSS</w:t>
            </w:r>
            <w:r w:rsidRPr="00033326">
              <w:rPr>
                <w:rFonts w:ascii="Times New Roman" w:eastAsia="Times New Roman" w:hAnsi="Times New Roman" w:cs="Times New Roman"/>
              </w:rPr>
              <w:br/>
              <w:t>- Hiểu về cách thức làm việc của hệ điều hành Linux</w:t>
            </w:r>
            <w:r w:rsidRPr="00033326">
              <w:rPr>
                <w:rFonts w:ascii="Times New Roman" w:eastAsia="Times New Roman" w:hAnsi="Times New Roman" w:cs="Times New Roman"/>
              </w:rPr>
              <w:br/>
              <w:t>- Cách sử dụng giao diện dòng lệnh cơ bản</w:t>
            </w:r>
            <w:r w:rsidRPr="00033326">
              <w:rPr>
                <w:rFonts w:ascii="Times New Roman" w:eastAsia="Times New Roman" w:hAnsi="Times New Roman" w:cs="Times New Roman"/>
              </w:rPr>
              <w:br/>
              <w:t>- Làm việc với hệ thống file, tiến trình và dịch vụ</w:t>
            </w:r>
            <w:r w:rsidRPr="00033326">
              <w:rPr>
                <w:rFonts w:ascii="Times New Roman" w:eastAsia="Times New Roman" w:hAnsi="Times New Roman" w:cs="Times New Roman"/>
              </w:rPr>
              <w:br/>
              <w:t>- Tùy biến môi trường hệ thống</w:t>
            </w:r>
            <w:r w:rsidRPr="00033326">
              <w:rPr>
                <w:rFonts w:ascii="Times New Roman" w:eastAsia="Times New Roman" w:hAnsi="Times New Roman" w:cs="Times New Roman"/>
              </w:rPr>
              <w:br/>
              <w:t>- Làm việc với x-windows</w:t>
            </w:r>
            <w:r w:rsidRPr="00033326">
              <w:rPr>
                <w:rFonts w:ascii="Times New Roman" w:eastAsia="Times New Roman" w:hAnsi="Times New Roman" w:cs="Times New Roman"/>
              </w:rPr>
              <w:br/>
              <w:t>- Cấu hình các dịch vụ internet cơ bản</w:t>
            </w:r>
          </w:p>
        </w:tc>
        <w:tc>
          <w:tcPr>
            <w:tcW w:w="620" w:type="dxa"/>
            <w:shd w:val="clear" w:color="auto" w:fill="auto"/>
            <w:vAlign w:val="center"/>
            <w:hideMark/>
          </w:tcPr>
          <w:p w14:paraId="011774B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7BE5D05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3A77AD52"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60 phút</w:t>
            </w:r>
          </w:p>
        </w:tc>
      </w:tr>
      <w:tr w:rsidR="00B326E4" w:rsidRPr="00033326" w14:paraId="641DD462" w14:textId="77777777" w:rsidTr="00CA07DC">
        <w:trPr>
          <w:trHeight w:val="340"/>
        </w:trPr>
        <w:tc>
          <w:tcPr>
            <w:tcW w:w="510" w:type="dxa"/>
            <w:shd w:val="clear" w:color="auto" w:fill="auto"/>
            <w:vAlign w:val="center"/>
            <w:hideMark/>
          </w:tcPr>
          <w:p w14:paraId="040BBF7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2207" w:type="dxa"/>
            <w:shd w:val="clear" w:color="auto" w:fill="auto"/>
            <w:vAlign w:val="center"/>
            <w:hideMark/>
          </w:tcPr>
          <w:p w14:paraId="51BCA16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Phát triển ứng dụng cho các thiết bị di động</w:t>
            </w:r>
          </w:p>
        </w:tc>
        <w:tc>
          <w:tcPr>
            <w:tcW w:w="8079" w:type="dxa"/>
            <w:shd w:val="clear" w:color="auto" w:fill="auto"/>
            <w:vAlign w:val="center"/>
            <w:hideMark/>
          </w:tcPr>
          <w:p w14:paraId="4C87D0B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Mục đích môn học giúp sinh viên có thể học và tự phát triển được các ứng dụng cơ bản trên nền tảng di động. Ngoài ra giúp các em nâng cao kỹ năng lập trình và tính tự học đối với các kiến thức liên quan tới môn học</w:t>
            </w:r>
          </w:p>
        </w:tc>
        <w:tc>
          <w:tcPr>
            <w:tcW w:w="620" w:type="dxa"/>
            <w:shd w:val="clear" w:color="auto" w:fill="auto"/>
            <w:vAlign w:val="center"/>
            <w:hideMark/>
          </w:tcPr>
          <w:p w14:paraId="115EEB7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017B74F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7844026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Vấn đáp (Bảo vệ BTL/Project môn học)</w:t>
            </w:r>
          </w:p>
        </w:tc>
      </w:tr>
      <w:tr w:rsidR="00B326E4" w:rsidRPr="00033326" w14:paraId="19B4B77E" w14:textId="77777777" w:rsidTr="00CA07DC">
        <w:trPr>
          <w:trHeight w:val="340"/>
        </w:trPr>
        <w:tc>
          <w:tcPr>
            <w:tcW w:w="510" w:type="dxa"/>
            <w:shd w:val="clear" w:color="auto" w:fill="auto"/>
            <w:vAlign w:val="center"/>
            <w:hideMark/>
          </w:tcPr>
          <w:p w14:paraId="67698F3D"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07" w:type="dxa"/>
            <w:shd w:val="clear" w:color="auto" w:fill="auto"/>
            <w:vAlign w:val="center"/>
            <w:hideMark/>
          </w:tcPr>
          <w:p w14:paraId="57A8F69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dự án công nghệ thông tin</w:t>
            </w:r>
          </w:p>
        </w:tc>
        <w:tc>
          <w:tcPr>
            <w:tcW w:w="8079" w:type="dxa"/>
            <w:shd w:val="clear" w:color="auto" w:fill="auto"/>
            <w:vAlign w:val="center"/>
            <w:hideMark/>
          </w:tcPr>
          <w:p w14:paraId="0809F4F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o Trang bị cho sinh viên các khái niệm cơ bản về dự án và quản lý dự án.</w:t>
            </w:r>
            <w:r w:rsidRPr="00033326">
              <w:rPr>
                <w:rFonts w:ascii="Times New Roman" w:eastAsia="Times New Roman" w:hAnsi="Times New Roman" w:cs="Times New Roman"/>
              </w:rPr>
              <w:br/>
              <w:t>o Trình bày được quy trình xác định một dự án Công nghệ thông tin. Phân loại các dự án CNTT. Trình bày được những đặc tính riêng của các dự án CNTT.</w:t>
            </w:r>
            <w:r w:rsidRPr="00033326">
              <w:rPr>
                <w:rFonts w:ascii="Times New Roman" w:eastAsia="Times New Roman" w:hAnsi="Times New Roman" w:cs="Times New Roman"/>
              </w:rPr>
              <w:br/>
              <w:t>o Trình bày được năm giai đoạn phát triển và quản lý dự án CNTT.</w:t>
            </w:r>
            <w:r w:rsidRPr="00033326">
              <w:rPr>
                <w:rFonts w:ascii="Times New Roman" w:eastAsia="Times New Roman" w:hAnsi="Times New Roman" w:cs="Times New Roman"/>
              </w:rPr>
              <w:br/>
              <w:t>o Trình bày được  phương pháp quản lý thời gian và quản lý nguồn lực trong các dự án CNTT. Ứng dụng được các công cụ quản lý thời gian của dự án: Gantt Chart và PERT Chart, MS Project.</w:t>
            </w:r>
            <w:r w:rsidRPr="00033326">
              <w:rPr>
                <w:rFonts w:ascii="Times New Roman" w:eastAsia="Times New Roman" w:hAnsi="Times New Roman" w:cs="Times New Roman"/>
              </w:rPr>
              <w:br/>
              <w:t>o Quản trị được rủi ro trong các dự án CNTT bằng việc phân tích được các  rủi ro tiềm ẩn, có khả năng nhận diện, phân loại và xủ lý các rủi ro trong quá trình quản lý dự án.</w:t>
            </w:r>
            <w:r w:rsidRPr="00033326">
              <w:rPr>
                <w:rFonts w:ascii="Times New Roman" w:eastAsia="Times New Roman" w:hAnsi="Times New Roman" w:cs="Times New Roman"/>
              </w:rPr>
              <w:br/>
              <w:t>Trình bày được một số vấn đề kỹ thuật trong việc tổ chức và tham gia đấu thầu các dự án CNTT, trên cơ sở Luật đấu thầu và Luật CNTT.</w:t>
            </w:r>
          </w:p>
        </w:tc>
        <w:tc>
          <w:tcPr>
            <w:tcW w:w="620" w:type="dxa"/>
            <w:shd w:val="clear" w:color="auto" w:fill="auto"/>
            <w:vAlign w:val="center"/>
            <w:hideMark/>
          </w:tcPr>
          <w:p w14:paraId="0107CBA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231D6FC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3B572860"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147ADA76" w14:textId="77777777" w:rsidTr="00CA07DC">
        <w:trPr>
          <w:trHeight w:val="340"/>
        </w:trPr>
        <w:tc>
          <w:tcPr>
            <w:tcW w:w="510" w:type="dxa"/>
            <w:shd w:val="clear" w:color="auto" w:fill="auto"/>
            <w:vAlign w:val="center"/>
            <w:hideMark/>
          </w:tcPr>
          <w:p w14:paraId="44F01904"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207" w:type="dxa"/>
            <w:shd w:val="clear" w:color="auto" w:fill="auto"/>
            <w:vAlign w:val="center"/>
            <w:hideMark/>
          </w:tcPr>
          <w:p w14:paraId="49FC89C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Chuyên đề I</w:t>
            </w:r>
          </w:p>
        </w:tc>
        <w:tc>
          <w:tcPr>
            <w:tcW w:w="8079" w:type="dxa"/>
            <w:shd w:val="clear" w:color="auto" w:fill="auto"/>
            <w:vAlign w:val="center"/>
            <w:hideMark/>
          </w:tcPr>
          <w:p w14:paraId="783EF45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giới thiệu khái niệm về XML cùng với một số kỹ thuật cốt lõi để khai thác tính năng ứng dụng mạnh mẽ của ngôn ngữ này: kỹ thuật đặc tả tài liệu bằng XML với sự hỗ trợ của DTD, XML Schema cũng như các kỹ thuật chuyển đổi dữ liệu XML với XSL và truy vấn dữ liệu với Xquery</w:t>
            </w:r>
          </w:p>
        </w:tc>
        <w:tc>
          <w:tcPr>
            <w:tcW w:w="620" w:type="dxa"/>
            <w:shd w:val="clear" w:color="auto" w:fill="auto"/>
            <w:vAlign w:val="center"/>
            <w:hideMark/>
          </w:tcPr>
          <w:p w14:paraId="22303493"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80" w:type="dxa"/>
            <w:shd w:val="clear" w:color="auto" w:fill="auto"/>
            <w:vAlign w:val="center"/>
            <w:hideMark/>
          </w:tcPr>
          <w:p w14:paraId="2E5DC13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5DC9742D"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60 phút</w:t>
            </w:r>
          </w:p>
        </w:tc>
      </w:tr>
      <w:tr w:rsidR="00B326E4" w:rsidRPr="00033326" w14:paraId="2665A756" w14:textId="77777777" w:rsidTr="00CA07DC">
        <w:trPr>
          <w:trHeight w:val="340"/>
        </w:trPr>
        <w:tc>
          <w:tcPr>
            <w:tcW w:w="510" w:type="dxa"/>
            <w:shd w:val="clear" w:color="auto" w:fill="auto"/>
            <w:vAlign w:val="center"/>
            <w:hideMark/>
          </w:tcPr>
          <w:p w14:paraId="481B9ADD"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10286" w:type="dxa"/>
            <w:gridSpan w:val="2"/>
            <w:shd w:val="clear" w:color="auto" w:fill="auto"/>
            <w:vAlign w:val="center"/>
            <w:hideMark/>
          </w:tcPr>
          <w:p w14:paraId="6610DA63" w14:textId="77777777" w:rsidR="00B326E4" w:rsidRPr="00033326" w:rsidRDefault="00B326E4" w:rsidP="001A48B4">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9tc tự chọn)</w:t>
            </w:r>
          </w:p>
        </w:tc>
        <w:tc>
          <w:tcPr>
            <w:tcW w:w="620" w:type="dxa"/>
            <w:shd w:val="clear" w:color="auto" w:fill="auto"/>
            <w:vAlign w:val="center"/>
            <w:hideMark/>
          </w:tcPr>
          <w:p w14:paraId="2F96FA7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880" w:type="dxa"/>
            <w:shd w:val="clear" w:color="auto" w:fill="auto"/>
            <w:vAlign w:val="center"/>
            <w:hideMark/>
          </w:tcPr>
          <w:p w14:paraId="4E1322F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4F3103A5"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B326E4" w:rsidRPr="00033326" w14:paraId="4F29D56C" w14:textId="77777777" w:rsidTr="00CA07DC">
        <w:trPr>
          <w:trHeight w:val="340"/>
        </w:trPr>
        <w:tc>
          <w:tcPr>
            <w:tcW w:w="510" w:type="dxa"/>
            <w:shd w:val="clear" w:color="auto" w:fill="auto"/>
            <w:vAlign w:val="center"/>
            <w:hideMark/>
          </w:tcPr>
          <w:p w14:paraId="24D1524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07" w:type="dxa"/>
            <w:shd w:val="clear" w:color="auto" w:fill="auto"/>
            <w:vAlign w:val="center"/>
            <w:hideMark/>
          </w:tcPr>
          <w:p w14:paraId="0D4E44F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Các vấn đề tiên tiến trong thiết kế phần mềm</w:t>
            </w:r>
          </w:p>
        </w:tc>
        <w:tc>
          <w:tcPr>
            <w:tcW w:w="8079" w:type="dxa"/>
            <w:shd w:val="clear" w:color="auto" w:fill="auto"/>
            <w:hideMark/>
          </w:tcPr>
          <w:p w14:paraId="0EB7682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kỹ thuật, phương pháp thiết kế và phát triển phần mềm. Từ đó, sinh viên có thể phát triển các ứng dụng dựa trên các phương pháp đã được trang bị trong môn học này.</w:t>
            </w:r>
          </w:p>
        </w:tc>
        <w:tc>
          <w:tcPr>
            <w:tcW w:w="620" w:type="dxa"/>
            <w:shd w:val="clear" w:color="auto" w:fill="auto"/>
            <w:vAlign w:val="center"/>
            <w:hideMark/>
          </w:tcPr>
          <w:p w14:paraId="2D24810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6C75EA7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02B0AEAD"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60 phút</w:t>
            </w:r>
          </w:p>
        </w:tc>
      </w:tr>
      <w:tr w:rsidR="00B326E4" w:rsidRPr="00033326" w14:paraId="60755432" w14:textId="77777777" w:rsidTr="00CA07DC">
        <w:trPr>
          <w:trHeight w:val="340"/>
        </w:trPr>
        <w:tc>
          <w:tcPr>
            <w:tcW w:w="510" w:type="dxa"/>
            <w:shd w:val="clear" w:color="auto" w:fill="auto"/>
            <w:vAlign w:val="center"/>
            <w:hideMark/>
          </w:tcPr>
          <w:p w14:paraId="12ED8162"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207" w:type="dxa"/>
            <w:shd w:val="clear" w:color="auto" w:fill="auto"/>
            <w:vAlign w:val="center"/>
            <w:hideMark/>
          </w:tcPr>
          <w:p w14:paraId="3C893B5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Phát triển dự án phần mềm</w:t>
            </w:r>
          </w:p>
        </w:tc>
        <w:tc>
          <w:tcPr>
            <w:tcW w:w="8079" w:type="dxa"/>
            <w:shd w:val="clear" w:color="auto" w:fill="auto"/>
            <w:hideMark/>
          </w:tcPr>
          <w:p w14:paraId="77B6F915"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và kỹ năng liên quan đến phân tích yêu cầu khách hàng, quản trị dự án phần mềm; Hiểu rõ thực tế ứng dụng trong phân tích thiết kế hệ thống; Biết cách sử dụng mô hình quản lý phát triển phần mềm theo chuẩn CMMI; Biết cách vận dụng kiến thức về lập trình (bậc cao và hướng đối tượng) vào phát triển dự án và quản lý chất lượng phần mềm.</w:t>
            </w:r>
          </w:p>
        </w:tc>
        <w:tc>
          <w:tcPr>
            <w:tcW w:w="620" w:type="dxa"/>
            <w:shd w:val="clear" w:color="auto" w:fill="auto"/>
            <w:vAlign w:val="center"/>
            <w:hideMark/>
          </w:tcPr>
          <w:p w14:paraId="417E917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2F9F5F5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101A6A8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90 phút</w:t>
            </w:r>
          </w:p>
        </w:tc>
      </w:tr>
      <w:tr w:rsidR="00B326E4" w:rsidRPr="00033326" w14:paraId="423EBECA" w14:textId="77777777" w:rsidTr="00CA07DC">
        <w:trPr>
          <w:trHeight w:val="340"/>
        </w:trPr>
        <w:tc>
          <w:tcPr>
            <w:tcW w:w="510" w:type="dxa"/>
            <w:shd w:val="clear" w:color="auto" w:fill="auto"/>
            <w:vAlign w:val="center"/>
            <w:hideMark/>
          </w:tcPr>
          <w:p w14:paraId="102BE0E0"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207" w:type="dxa"/>
            <w:shd w:val="clear" w:color="auto" w:fill="auto"/>
            <w:vAlign w:val="center"/>
            <w:hideMark/>
          </w:tcPr>
          <w:p w14:paraId="7E5EBBA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máy</w:t>
            </w:r>
          </w:p>
        </w:tc>
        <w:tc>
          <w:tcPr>
            <w:tcW w:w="8079" w:type="dxa"/>
            <w:shd w:val="clear" w:color="auto" w:fill="auto"/>
            <w:vAlign w:val="center"/>
            <w:hideMark/>
          </w:tcPr>
          <w:p w14:paraId="1350E98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những khái niệm về học máy; các nguyên lý của các thuật toán trong lĩnh vực học máy, trí tuệ nhân tạo; các kiến thức cơ bản về các mô hình (không và có giám sát), xử lý dữ liệu thiếu (missing value); bài toán phân loại, phân cụm, và bài toán hồi quy; các giải thuật học máy tiên tiến như PCA, LASSO, SVM, RF, Boosting, Deep learning,..Từ đó xây dựng các chương trình máy tính có khả năng tự động nâng cao hiệu suất, xây dựng mô hình máy tính từ dữ liệu quan sát phục vụ cho bài toán dự đoán, dự </w:t>
            </w:r>
            <w:r w:rsidRPr="00033326">
              <w:rPr>
                <w:rFonts w:ascii="Times New Roman" w:eastAsia="Times New Roman" w:hAnsi="Times New Roman" w:cs="Times New Roman"/>
              </w:rPr>
              <w:lastRenderedPageBreak/>
              <w:t>báo... Biết sử dụng ngôn ngữ lập trình R để minh họa các ví dụ áp dụng giải thuật học máy.</w:t>
            </w:r>
          </w:p>
        </w:tc>
        <w:tc>
          <w:tcPr>
            <w:tcW w:w="620" w:type="dxa"/>
            <w:shd w:val="clear" w:color="auto" w:fill="auto"/>
            <w:vAlign w:val="center"/>
            <w:hideMark/>
          </w:tcPr>
          <w:p w14:paraId="221CACF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80" w:type="dxa"/>
            <w:shd w:val="clear" w:color="auto" w:fill="auto"/>
            <w:vAlign w:val="center"/>
            <w:hideMark/>
          </w:tcPr>
          <w:p w14:paraId="4123C13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13B92EA2"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B326E4" w:rsidRPr="00033326" w14:paraId="66DE0466" w14:textId="77777777" w:rsidTr="00CA07DC">
        <w:trPr>
          <w:trHeight w:val="340"/>
        </w:trPr>
        <w:tc>
          <w:tcPr>
            <w:tcW w:w="510" w:type="dxa"/>
            <w:shd w:val="clear" w:color="auto" w:fill="auto"/>
            <w:vAlign w:val="center"/>
            <w:hideMark/>
          </w:tcPr>
          <w:p w14:paraId="7C2A1F39"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16</w:t>
            </w:r>
          </w:p>
        </w:tc>
        <w:tc>
          <w:tcPr>
            <w:tcW w:w="2207" w:type="dxa"/>
            <w:shd w:val="clear" w:color="auto" w:fill="auto"/>
            <w:vAlign w:val="center"/>
            <w:hideMark/>
          </w:tcPr>
          <w:p w14:paraId="76FCD7B9"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điện toán đám mây</w:t>
            </w:r>
          </w:p>
        </w:tc>
        <w:tc>
          <w:tcPr>
            <w:tcW w:w="8079" w:type="dxa"/>
            <w:shd w:val="clear" w:color="auto" w:fill="auto"/>
            <w:vAlign w:val="center"/>
            <w:hideMark/>
          </w:tcPr>
          <w:p w14:paraId="5CECC48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được sự ra hình thành và phát triển của điện toán đám mây</w:t>
            </w:r>
            <w:r w:rsidRPr="00033326">
              <w:rPr>
                <w:rFonts w:ascii="Times New Roman" w:eastAsia="Times New Roman" w:hAnsi="Times New Roman" w:cs="Times New Roman"/>
              </w:rPr>
              <w:br/>
              <w:t>- Nắm bắt được các mô hình điện toán đám mây phổ biến</w:t>
            </w:r>
            <w:r w:rsidRPr="00033326">
              <w:rPr>
                <w:rFonts w:ascii="Times New Roman" w:eastAsia="Times New Roman" w:hAnsi="Times New Roman" w:cs="Times New Roman"/>
              </w:rPr>
              <w:br/>
              <w:t>- Nắm được khái niệm ảo hóa và áp dụng của nó vào điện toán đám mây</w:t>
            </w:r>
            <w:r w:rsidRPr="00033326">
              <w:rPr>
                <w:rFonts w:ascii="Times New Roman" w:eastAsia="Times New Roman" w:hAnsi="Times New Roman" w:cs="Times New Roman"/>
              </w:rPr>
              <w:br/>
              <w:t>- Nắm được khái niệm IaaS, PaaS, SaaS và BPaaS cùng với các thể hiện thực tế của các khái niệm này trong môi trường dịch vụ được cung cấp bởi các nhà cung cấp chính Amazon, Microsoft, IBM, Google,...</w:t>
            </w:r>
            <w:r w:rsidRPr="00033326">
              <w:rPr>
                <w:rFonts w:ascii="Times New Roman" w:eastAsia="Times New Roman" w:hAnsi="Times New Roman" w:cs="Times New Roman"/>
              </w:rPr>
              <w:br/>
              <w:t>- Nắm được lý thuyết cơ bản về lập trình trên môi trường điện toán đám mây</w:t>
            </w:r>
            <w:r w:rsidRPr="00033326">
              <w:rPr>
                <w:rFonts w:ascii="Times New Roman" w:eastAsia="Times New Roman" w:hAnsi="Times New Roman" w:cs="Times New Roman"/>
              </w:rPr>
              <w:br/>
              <w:t>- Nắm bắt và biết sử dụng MapReduce</w:t>
            </w:r>
          </w:p>
        </w:tc>
        <w:tc>
          <w:tcPr>
            <w:tcW w:w="620" w:type="dxa"/>
            <w:shd w:val="clear" w:color="auto" w:fill="auto"/>
            <w:vAlign w:val="center"/>
            <w:hideMark/>
          </w:tcPr>
          <w:p w14:paraId="023C2D5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9A3075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5E5E688E"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60 phút</w:t>
            </w:r>
          </w:p>
        </w:tc>
      </w:tr>
      <w:tr w:rsidR="00B326E4" w:rsidRPr="00033326" w14:paraId="0558FA0A" w14:textId="77777777" w:rsidTr="00CA07DC">
        <w:trPr>
          <w:trHeight w:val="340"/>
        </w:trPr>
        <w:tc>
          <w:tcPr>
            <w:tcW w:w="510" w:type="dxa"/>
            <w:shd w:val="clear" w:color="auto" w:fill="auto"/>
            <w:vAlign w:val="center"/>
            <w:hideMark/>
          </w:tcPr>
          <w:p w14:paraId="6E5B9DB6"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207" w:type="dxa"/>
            <w:shd w:val="clear" w:color="auto" w:fill="auto"/>
            <w:vAlign w:val="center"/>
            <w:hideMark/>
          </w:tcPr>
          <w:p w14:paraId="4BBE351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Xử lý ảnh</w:t>
            </w:r>
          </w:p>
        </w:tc>
        <w:tc>
          <w:tcPr>
            <w:tcW w:w="8079" w:type="dxa"/>
            <w:shd w:val="clear" w:color="auto" w:fill="auto"/>
            <w:vAlign w:val="center"/>
            <w:hideMark/>
          </w:tcPr>
          <w:p w14:paraId="5B07BBC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này sẽ giới thiệu các nguyên tắc cơ bản của xử lý ảnh và thao tác. Nó sẽ bao gồm các chủ đề sau: giới thiệu về xử lý hình ảnh kỹ thuật số, thu thập và hiển thị hình ảnh, hiển thị màu sắc, thao tác trên điểm ảnh, các bộ lọc ảnh tuyến tính, tương phản và nâng cao màu sắc cho ảnh, phân đoạn hình ảnh, phục hồi hình ảnh và nén hình ảnh, nhận dạng đối tượng.</w:t>
            </w:r>
          </w:p>
        </w:tc>
        <w:tc>
          <w:tcPr>
            <w:tcW w:w="620" w:type="dxa"/>
            <w:shd w:val="clear" w:color="auto" w:fill="auto"/>
            <w:vAlign w:val="center"/>
            <w:hideMark/>
          </w:tcPr>
          <w:p w14:paraId="52BC786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23639B2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3F42EBB3"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7FED8552" w14:textId="77777777" w:rsidTr="00CA07DC">
        <w:trPr>
          <w:trHeight w:val="340"/>
        </w:trPr>
        <w:tc>
          <w:tcPr>
            <w:tcW w:w="510" w:type="dxa"/>
            <w:shd w:val="clear" w:color="auto" w:fill="auto"/>
            <w:vAlign w:val="center"/>
            <w:hideMark/>
          </w:tcPr>
          <w:p w14:paraId="417CF41A"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2207" w:type="dxa"/>
            <w:shd w:val="clear" w:color="auto" w:fill="auto"/>
            <w:vAlign w:val="center"/>
            <w:hideMark/>
          </w:tcPr>
          <w:p w14:paraId="71AD523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Hệ thống thông tin địa lý</w:t>
            </w:r>
          </w:p>
        </w:tc>
        <w:tc>
          <w:tcPr>
            <w:tcW w:w="8079" w:type="dxa"/>
            <w:shd w:val="clear" w:color="auto" w:fill="auto"/>
            <w:vAlign w:val="center"/>
            <w:hideMark/>
          </w:tcPr>
          <w:p w14:paraId="213756A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Giúp sinh viên hiểu về khái niệm, các chức năng cơ bản của GIS.</w:t>
            </w:r>
            <w:r w:rsidRPr="00033326">
              <w:rPr>
                <w:rFonts w:ascii="Times New Roman" w:eastAsia="Times New Roman" w:hAnsi="Times New Roman" w:cs="Times New Roman"/>
              </w:rPr>
              <w:br/>
              <w:t>- Hiểu về các bài toán, ứng dụng sử dụng GIS</w:t>
            </w:r>
            <w:r w:rsidRPr="00033326">
              <w:rPr>
                <w:rFonts w:ascii="Times New Roman" w:eastAsia="Times New Roman" w:hAnsi="Times New Roman" w:cs="Times New Roman"/>
              </w:rPr>
              <w:br/>
              <w:t>- Sử dụng được các công cụ GIS</w:t>
            </w:r>
            <w:r w:rsidRPr="00033326">
              <w:rPr>
                <w:rFonts w:ascii="Times New Roman" w:eastAsia="Times New Roman" w:hAnsi="Times New Roman" w:cs="Times New Roman"/>
              </w:rPr>
              <w:br/>
              <w:t>- Xây dựng được ứng dụng sử dụng một trong các tính năng của GIS</w:t>
            </w:r>
            <w:r w:rsidRPr="00033326">
              <w:rPr>
                <w:rFonts w:ascii="Times New Roman" w:eastAsia="Times New Roman" w:hAnsi="Times New Roman" w:cs="Times New Roman"/>
              </w:rPr>
              <w:br/>
              <w:t>- Rèn luyện các kỹ năng: Hiểu được vấn đề mình cần, tìm cách giải quyết vướng mắc gặp phải dựa vào google, xây dựng được ứng dụng đã đề ra</w:t>
            </w:r>
          </w:p>
        </w:tc>
        <w:tc>
          <w:tcPr>
            <w:tcW w:w="620" w:type="dxa"/>
            <w:shd w:val="clear" w:color="auto" w:fill="auto"/>
            <w:vAlign w:val="center"/>
            <w:hideMark/>
          </w:tcPr>
          <w:p w14:paraId="6305174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80" w:type="dxa"/>
            <w:shd w:val="clear" w:color="auto" w:fill="auto"/>
            <w:vAlign w:val="center"/>
            <w:hideMark/>
          </w:tcPr>
          <w:p w14:paraId="555A858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53" w:type="dxa"/>
            <w:shd w:val="clear" w:color="auto" w:fill="auto"/>
            <w:vAlign w:val="center"/>
            <w:hideMark/>
          </w:tcPr>
          <w:p w14:paraId="0CC1BFF3"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 (Bảo vệ BTL/Project môn học)</w:t>
            </w:r>
          </w:p>
        </w:tc>
      </w:tr>
    </w:tbl>
    <w:p w14:paraId="562095E5" w14:textId="77777777" w:rsidR="00901FBA" w:rsidRPr="009907BF" w:rsidRDefault="00E246F3" w:rsidP="00030166">
      <w:pPr>
        <w:spacing w:before="120" w:line="240" w:lineRule="auto"/>
        <w:rPr>
          <w:rFonts w:ascii="Times New Roman" w:hAnsi="Times New Roman" w:cs="Times New Roman"/>
          <w:b/>
          <w:color w:val="FF0000"/>
          <w:sz w:val="26"/>
          <w:szCs w:val="26"/>
        </w:rPr>
      </w:pPr>
      <w:r w:rsidRPr="009907BF">
        <w:rPr>
          <w:rFonts w:ascii="Times New Roman" w:hAnsi="Times New Roman" w:cs="Times New Roman"/>
          <w:b/>
          <w:color w:val="FF0000"/>
          <w:sz w:val="26"/>
          <w:szCs w:val="26"/>
        </w:rPr>
        <w:t>1</w:t>
      </w:r>
      <w:r w:rsidR="00901FBA" w:rsidRPr="009907BF">
        <w:rPr>
          <w:rFonts w:ascii="Times New Roman" w:hAnsi="Times New Roman" w:cs="Times New Roman"/>
          <w:b/>
          <w:color w:val="FF0000"/>
          <w:sz w:val="26"/>
          <w:szCs w:val="26"/>
        </w:rPr>
        <w:t>.15. Thủy văn học</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20"/>
        <w:gridCol w:w="840"/>
        <w:gridCol w:w="2793"/>
      </w:tblGrid>
      <w:tr w:rsidR="00473466" w:rsidRPr="00033326" w14:paraId="325EF77F" w14:textId="77777777" w:rsidTr="00473466">
        <w:trPr>
          <w:trHeight w:val="340"/>
        </w:trPr>
        <w:tc>
          <w:tcPr>
            <w:tcW w:w="510" w:type="dxa"/>
            <w:shd w:val="clear" w:color="auto" w:fill="auto"/>
            <w:vAlign w:val="center"/>
            <w:hideMark/>
          </w:tcPr>
          <w:p w14:paraId="3B235CD1"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207" w:type="dxa"/>
            <w:shd w:val="clear" w:color="auto" w:fill="auto"/>
            <w:vAlign w:val="center"/>
            <w:hideMark/>
          </w:tcPr>
          <w:p w14:paraId="56AC839C"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8079" w:type="dxa"/>
            <w:shd w:val="clear" w:color="auto" w:fill="auto"/>
            <w:vAlign w:val="center"/>
            <w:hideMark/>
          </w:tcPr>
          <w:p w14:paraId="3341CEAA"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620" w:type="dxa"/>
            <w:shd w:val="clear" w:color="auto" w:fill="auto"/>
            <w:vAlign w:val="center"/>
            <w:hideMark/>
          </w:tcPr>
          <w:p w14:paraId="7EA2252C"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840" w:type="dxa"/>
            <w:shd w:val="clear" w:color="auto" w:fill="auto"/>
            <w:vAlign w:val="center"/>
            <w:hideMark/>
          </w:tcPr>
          <w:p w14:paraId="2D790BE3"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793" w:type="dxa"/>
            <w:shd w:val="clear" w:color="auto" w:fill="auto"/>
            <w:vAlign w:val="center"/>
            <w:hideMark/>
          </w:tcPr>
          <w:p w14:paraId="17C9C388"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473466" w:rsidRPr="00033326" w14:paraId="22C1B860" w14:textId="77777777" w:rsidTr="00473466">
        <w:trPr>
          <w:trHeight w:val="340"/>
        </w:trPr>
        <w:tc>
          <w:tcPr>
            <w:tcW w:w="15049" w:type="dxa"/>
            <w:gridSpan w:val="6"/>
            <w:shd w:val="clear" w:color="auto" w:fill="auto"/>
            <w:vAlign w:val="center"/>
            <w:hideMark/>
          </w:tcPr>
          <w:p w14:paraId="00499ABB" w14:textId="77777777" w:rsidR="00473466" w:rsidRPr="00033326" w:rsidRDefault="001A6865" w:rsidP="001A6865">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473466" w:rsidRPr="00033326" w14:paraId="10C45C7E" w14:textId="77777777" w:rsidTr="00473466">
        <w:trPr>
          <w:trHeight w:val="340"/>
        </w:trPr>
        <w:tc>
          <w:tcPr>
            <w:tcW w:w="510" w:type="dxa"/>
            <w:shd w:val="clear" w:color="auto" w:fill="auto"/>
            <w:vAlign w:val="center"/>
            <w:hideMark/>
          </w:tcPr>
          <w:p w14:paraId="7CCAF67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115D44C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4224B70D"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158F340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1CAF2B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51CF177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473466" w:rsidRPr="00033326" w14:paraId="2B7B964C" w14:textId="77777777" w:rsidTr="00473466">
        <w:trPr>
          <w:trHeight w:val="340"/>
        </w:trPr>
        <w:tc>
          <w:tcPr>
            <w:tcW w:w="510" w:type="dxa"/>
            <w:shd w:val="clear" w:color="auto" w:fill="auto"/>
            <w:vAlign w:val="center"/>
            <w:hideMark/>
          </w:tcPr>
          <w:p w14:paraId="581D17F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F2CBEB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8079" w:type="dxa"/>
            <w:shd w:val="clear" w:color="auto" w:fill="auto"/>
            <w:vAlign w:val="center"/>
            <w:hideMark/>
          </w:tcPr>
          <w:p w14:paraId="229E1CFF"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26CB2F4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BE1FCC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07AA4DE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5B8C95AA" w14:textId="77777777" w:rsidTr="00473466">
        <w:trPr>
          <w:trHeight w:val="340"/>
        </w:trPr>
        <w:tc>
          <w:tcPr>
            <w:tcW w:w="510" w:type="dxa"/>
            <w:shd w:val="clear" w:color="auto" w:fill="auto"/>
            <w:vAlign w:val="center"/>
            <w:hideMark/>
          </w:tcPr>
          <w:p w14:paraId="3F41B35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207" w:type="dxa"/>
            <w:shd w:val="clear" w:color="auto" w:fill="auto"/>
            <w:vAlign w:val="center"/>
            <w:hideMark/>
          </w:tcPr>
          <w:p w14:paraId="568A8A6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8079" w:type="dxa"/>
            <w:shd w:val="clear" w:color="auto" w:fill="auto"/>
            <w:vAlign w:val="center"/>
            <w:hideMark/>
          </w:tcPr>
          <w:p w14:paraId="1BECF4F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6C7EE6F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B6EC0B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42E4B8A6"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90 phút</w:t>
            </w:r>
          </w:p>
        </w:tc>
      </w:tr>
      <w:tr w:rsidR="00473466" w:rsidRPr="00033326" w14:paraId="6D0D5DD6" w14:textId="77777777" w:rsidTr="00473466">
        <w:trPr>
          <w:trHeight w:val="340"/>
        </w:trPr>
        <w:tc>
          <w:tcPr>
            <w:tcW w:w="510" w:type="dxa"/>
            <w:shd w:val="clear" w:color="auto" w:fill="auto"/>
            <w:vAlign w:val="center"/>
            <w:hideMark/>
          </w:tcPr>
          <w:p w14:paraId="3B56810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00A10DC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8079" w:type="dxa"/>
            <w:shd w:val="clear" w:color="auto" w:fill="auto"/>
            <w:vAlign w:val="center"/>
            <w:hideMark/>
          </w:tcPr>
          <w:p w14:paraId="3D9AB7D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b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738C0C3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EBEC15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570B717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769EC8C4" w14:textId="77777777" w:rsidTr="00473466">
        <w:trPr>
          <w:trHeight w:val="340"/>
        </w:trPr>
        <w:tc>
          <w:tcPr>
            <w:tcW w:w="510" w:type="dxa"/>
            <w:shd w:val="clear" w:color="auto" w:fill="auto"/>
            <w:vAlign w:val="center"/>
            <w:hideMark/>
          </w:tcPr>
          <w:p w14:paraId="34D5D8F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0AF28B0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8079" w:type="dxa"/>
            <w:shd w:val="clear" w:color="auto" w:fill="auto"/>
            <w:vAlign w:val="center"/>
            <w:hideMark/>
          </w:tcPr>
          <w:p w14:paraId="15CC3D9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5763D6F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C39DCE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42DB6AD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473466" w:rsidRPr="00033326" w14:paraId="3E2B77F4" w14:textId="77777777" w:rsidTr="00473466">
        <w:trPr>
          <w:trHeight w:val="340"/>
        </w:trPr>
        <w:tc>
          <w:tcPr>
            <w:tcW w:w="510" w:type="dxa"/>
            <w:shd w:val="clear" w:color="auto" w:fill="auto"/>
            <w:vAlign w:val="center"/>
            <w:hideMark/>
          </w:tcPr>
          <w:p w14:paraId="4489016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5707FCDF"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8079" w:type="dxa"/>
            <w:shd w:val="clear" w:color="auto" w:fill="auto"/>
            <w:vAlign w:val="center"/>
            <w:hideMark/>
          </w:tcPr>
          <w:p w14:paraId="687CEE2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1BC8FA4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0837354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793" w:type="dxa"/>
            <w:shd w:val="clear" w:color="auto" w:fill="auto"/>
            <w:vAlign w:val="center"/>
            <w:hideMark/>
          </w:tcPr>
          <w:p w14:paraId="49041F24"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73466" w:rsidRPr="00033326" w14:paraId="6B873E00" w14:textId="77777777" w:rsidTr="00473466">
        <w:trPr>
          <w:trHeight w:val="340"/>
        </w:trPr>
        <w:tc>
          <w:tcPr>
            <w:tcW w:w="510" w:type="dxa"/>
            <w:shd w:val="clear" w:color="auto" w:fill="auto"/>
            <w:vAlign w:val="center"/>
            <w:hideMark/>
          </w:tcPr>
          <w:p w14:paraId="24A5973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7FA809E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079" w:type="dxa"/>
            <w:shd w:val="clear" w:color="auto" w:fill="auto"/>
            <w:vAlign w:val="center"/>
            <w:hideMark/>
          </w:tcPr>
          <w:p w14:paraId="6C91B238"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2C6F088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AA7ECF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573A1D6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473466" w:rsidRPr="00033326" w14:paraId="1BEF223F" w14:textId="77777777" w:rsidTr="00473466">
        <w:trPr>
          <w:trHeight w:val="340"/>
        </w:trPr>
        <w:tc>
          <w:tcPr>
            <w:tcW w:w="510" w:type="dxa"/>
            <w:shd w:val="clear" w:color="auto" w:fill="auto"/>
            <w:vAlign w:val="center"/>
            <w:hideMark/>
          </w:tcPr>
          <w:p w14:paraId="3E6285A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64AF2B7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2F236A78"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7CB8493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4DCE79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69AC8EC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473466" w:rsidRPr="00033326" w14:paraId="2A097533" w14:textId="77777777" w:rsidTr="00473466">
        <w:trPr>
          <w:trHeight w:val="340"/>
        </w:trPr>
        <w:tc>
          <w:tcPr>
            <w:tcW w:w="510" w:type="dxa"/>
            <w:shd w:val="clear" w:color="auto" w:fill="auto"/>
            <w:vAlign w:val="center"/>
            <w:hideMark/>
          </w:tcPr>
          <w:p w14:paraId="4001813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14C6C28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8079" w:type="dxa"/>
            <w:shd w:val="clear" w:color="auto" w:fill="auto"/>
            <w:vAlign w:val="center"/>
            <w:hideMark/>
          </w:tcPr>
          <w:p w14:paraId="282224B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40E8431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963DBA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76EE2B8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14392ADC" w14:textId="77777777" w:rsidTr="00473466">
        <w:trPr>
          <w:trHeight w:val="340"/>
        </w:trPr>
        <w:tc>
          <w:tcPr>
            <w:tcW w:w="510" w:type="dxa"/>
            <w:shd w:val="clear" w:color="auto" w:fill="auto"/>
            <w:vAlign w:val="center"/>
            <w:hideMark/>
          </w:tcPr>
          <w:p w14:paraId="47E1E93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207" w:type="dxa"/>
            <w:shd w:val="clear" w:color="auto" w:fill="auto"/>
            <w:vAlign w:val="center"/>
            <w:hideMark/>
          </w:tcPr>
          <w:p w14:paraId="40BBB11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8079" w:type="dxa"/>
            <w:shd w:val="clear" w:color="auto" w:fill="auto"/>
            <w:vAlign w:val="center"/>
            <w:hideMark/>
          </w:tcPr>
          <w:p w14:paraId="7B86040A"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5F55EC6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E5B973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1AC50AB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424D3538" w14:textId="77777777" w:rsidTr="00473466">
        <w:trPr>
          <w:trHeight w:val="340"/>
        </w:trPr>
        <w:tc>
          <w:tcPr>
            <w:tcW w:w="510" w:type="dxa"/>
            <w:shd w:val="clear" w:color="auto" w:fill="auto"/>
            <w:vAlign w:val="center"/>
            <w:hideMark/>
          </w:tcPr>
          <w:p w14:paraId="702DF09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2D74CE2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8079" w:type="dxa"/>
            <w:shd w:val="clear" w:color="auto" w:fill="auto"/>
            <w:vAlign w:val="center"/>
            <w:hideMark/>
          </w:tcPr>
          <w:p w14:paraId="75160955"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6970E72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B61BFB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6005319D"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2994A070" w14:textId="77777777" w:rsidTr="00473466">
        <w:trPr>
          <w:trHeight w:val="340"/>
        </w:trPr>
        <w:tc>
          <w:tcPr>
            <w:tcW w:w="510" w:type="dxa"/>
            <w:shd w:val="clear" w:color="auto" w:fill="auto"/>
            <w:vAlign w:val="center"/>
            <w:hideMark/>
          </w:tcPr>
          <w:p w14:paraId="26FF6F6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30607B0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đại cương I</w:t>
            </w:r>
          </w:p>
        </w:tc>
        <w:tc>
          <w:tcPr>
            <w:tcW w:w="8079" w:type="dxa"/>
            <w:shd w:val="clear" w:color="auto" w:fill="auto"/>
            <w:vAlign w:val="center"/>
            <w:hideMark/>
          </w:tcPr>
          <w:p w14:paraId="005CD4DA"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620" w:type="dxa"/>
            <w:shd w:val="clear" w:color="auto" w:fill="auto"/>
            <w:vAlign w:val="center"/>
            <w:hideMark/>
          </w:tcPr>
          <w:p w14:paraId="045E54B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1E58A3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4DF420A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Vấn đáp</w:t>
            </w:r>
            <w:r w:rsidRPr="00033326">
              <w:rPr>
                <w:rFonts w:ascii="Times New Roman" w:eastAsia="Times New Roman" w:hAnsi="Times New Roman" w:cs="Times New Roman"/>
              </w:rPr>
              <w:br/>
              <w:t>- Thời gian thi: trung bình 15 phút/ nhóm sinh viên</w:t>
            </w:r>
          </w:p>
        </w:tc>
      </w:tr>
      <w:tr w:rsidR="00473466" w:rsidRPr="00033326" w14:paraId="1FC8AF9C" w14:textId="77777777" w:rsidTr="00473466">
        <w:trPr>
          <w:trHeight w:val="340"/>
        </w:trPr>
        <w:tc>
          <w:tcPr>
            <w:tcW w:w="510" w:type="dxa"/>
            <w:shd w:val="clear" w:color="auto" w:fill="auto"/>
            <w:vAlign w:val="center"/>
            <w:hideMark/>
          </w:tcPr>
          <w:p w14:paraId="45DB9FA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1589E2D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8079" w:type="dxa"/>
            <w:shd w:val="clear" w:color="auto" w:fill="auto"/>
            <w:vAlign w:val="center"/>
            <w:hideMark/>
          </w:tcPr>
          <w:p w14:paraId="65D09CB6"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0F18D1F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63B3D5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69ACA87D"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473466" w:rsidRPr="00033326" w14:paraId="4DE566E1" w14:textId="77777777" w:rsidTr="00473466">
        <w:trPr>
          <w:trHeight w:val="340"/>
        </w:trPr>
        <w:tc>
          <w:tcPr>
            <w:tcW w:w="510" w:type="dxa"/>
            <w:shd w:val="clear" w:color="auto" w:fill="auto"/>
            <w:vAlign w:val="center"/>
            <w:hideMark/>
          </w:tcPr>
          <w:p w14:paraId="7105B23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02939B5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8079" w:type="dxa"/>
            <w:shd w:val="clear" w:color="auto" w:fill="auto"/>
            <w:vAlign w:val="center"/>
            <w:hideMark/>
          </w:tcPr>
          <w:p w14:paraId="73BB0FAD"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6A554D1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57B7C3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4D5841E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473466" w:rsidRPr="00033326" w14:paraId="0256A6AA" w14:textId="77777777" w:rsidTr="00473466">
        <w:trPr>
          <w:trHeight w:val="340"/>
        </w:trPr>
        <w:tc>
          <w:tcPr>
            <w:tcW w:w="510" w:type="dxa"/>
            <w:shd w:val="clear" w:color="auto" w:fill="auto"/>
            <w:vAlign w:val="center"/>
            <w:hideMark/>
          </w:tcPr>
          <w:p w14:paraId="74A89A6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03386B5D"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Điền kinh</w:t>
            </w:r>
          </w:p>
        </w:tc>
        <w:tc>
          <w:tcPr>
            <w:tcW w:w="8079" w:type="dxa"/>
            <w:shd w:val="clear" w:color="auto" w:fill="auto"/>
            <w:vAlign w:val="center"/>
            <w:hideMark/>
          </w:tcPr>
          <w:p w14:paraId="267B91B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033326">
              <w:rPr>
                <w:rFonts w:ascii="Times New Roman" w:eastAsia="Times New Roman" w:hAnsi="Times New Roman" w:cs="Times New Roman"/>
              </w:rPr>
              <w:br/>
              <w:t>Hiểu và nhận thức được tác dụng của môn học đối với cơ thể.</w:t>
            </w:r>
            <w:r w:rsidRPr="00033326">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20" w:type="dxa"/>
            <w:shd w:val="clear" w:color="auto" w:fill="auto"/>
            <w:vAlign w:val="center"/>
            <w:hideMark/>
          </w:tcPr>
          <w:p w14:paraId="6D913B5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79F96F5"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793" w:type="dxa"/>
            <w:shd w:val="clear" w:color="auto" w:fill="auto"/>
            <w:vAlign w:val="center"/>
            <w:hideMark/>
          </w:tcPr>
          <w:p w14:paraId="406F212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73466" w:rsidRPr="00033326" w14:paraId="4AFC2130" w14:textId="77777777" w:rsidTr="00473466">
        <w:trPr>
          <w:trHeight w:val="340"/>
        </w:trPr>
        <w:tc>
          <w:tcPr>
            <w:tcW w:w="15049" w:type="dxa"/>
            <w:gridSpan w:val="6"/>
            <w:shd w:val="clear" w:color="auto" w:fill="auto"/>
            <w:vAlign w:val="center"/>
            <w:hideMark/>
          </w:tcPr>
          <w:p w14:paraId="514479A9" w14:textId="77777777" w:rsidR="00473466" w:rsidRPr="00033326" w:rsidRDefault="00E246F3" w:rsidP="00E246F3">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NĂM THỨ HAI</w:t>
            </w:r>
          </w:p>
        </w:tc>
      </w:tr>
      <w:tr w:rsidR="00473466" w:rsidRPr="00033326" w14:paraId="08367AFA" w14:textId="77777777" w:rsidTr="00473466">
        <w:trPr>
          <w:trHeight w:val="340"/>
        </w:trPr>
        <w:tc>
          <w:tcPr>
            <w:tcW w:w="510" w:type="dxa"/>
            <w:shd w:val="clear" w:color="auto" w:fill="auto"/>
            <w:vAlign w:val="center"/>
            <w:hideMark/>
          </w:tcPr>
          <w:p w14:paraId="4592024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0D6E67D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8079" w:type="dxa"/>
            <w:shd w:val="clear" w:color="auto" w:fill="auto"/>
            <w:vAlign w:val="center"/>
            <w:hideMark/>
          </w:tcPr>
          <w:p w14:paraId="5F91605E"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672ACCC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FFE542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0AEEDA3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473466" w:rsidRPr="00033326" w14:paraId="2A5CE6EE" w14:textId="77777777" w:rsidTr="00473466">
        <w:trPr>
          <w:trHeight w:val="340"/>
        </w:trPr>
        <w:tc>
          <w:tcPr>
            <w:tcW w:w="510" w:type="dxa"/>
            <w:shd w:val="clear" w:color="auto" w:fill="auto"/>
            <w:vAlign w:val="center"/>
            <w:hideMark/>
          </w:tcPr>
          <w:p w14:paraId="2D187A2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1F11E50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8079" w:type="dxa"/>
            <w:shd w:val="clear" w:color="auto" w:fill="auto"/>
            <w:vAlign w:val="center"/>
            <w:hideMark/>
          </w:tcPr>
          <w:p w14:paraId="0C8C41B8"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7BC1F33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A9BF70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2C61433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473466" w:rsidRPr="00033326" w14:paraId="67DFDE5D" w14:textId="77777777" w:rsidTr="00473466">
        <w:trPr>
          <w:trHeight w:val="340"/>
        </w:trPr>
        <w:tc>
          <w:tcPr>
            <w:tcW w:w="510" w:type="dxa"/>
            <w:shd w:val="clear" w:color="auto" w:fill="auto"/>
            <w:vAlign w:val="center"/>
            <w:hideMark/>
          </w:tcPr>
          <w:p w14:paraId="491410A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21CFA87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8079" w:type="dxa"/>
            <w:shd w:val="clear" w:color="auto" w:fill="auto"/>
            <w:vAlign w:val="center"/>
            <w:hideMark/>
          </w:tcPr>
          <w:p w14:paraId="367FAABD"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620" w:type="dxa"/>
            <w:shd w:val="clear" w:color="auto" w:fill="auto"/>
            <w:vAlign w:val="center"/>
            <w:hideMark/>
          </w:tcPr>
          <w:p w14:paraId="5AC5DAA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361B87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06EDB25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01143A74" w14:textId="77777777" w:rsidTr="00473466">
        <w:trPr>
          <w:trHeight w:val="340"/>
        </w:trPr>
        <w:tc>
          <w:tcPr>
            <w:tcW w:w="510" w:type="dxa"/>
            <w:shd w:val="clear" w:color="auto" w:fill="auto"/>
            <w:vAlign w:val="center"/>
            <w:hideMark/>
          </w:tcPr>
          <w:p w14:paraId="1262946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6AE47F4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8079" w:type="dxa"/>
            <w:shd w:val="clear" w:color="auto" w:fill="auto"/>
            <w:vAlign w:val="center"/>
            <w:hideMark/>
          </w:tcPr>
          <w:p w14:paraId="5AF469D0"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6D8C3D4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817E28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07591F5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1652604E" w14:textId="77777777" w:rsidTr="00473466">
        <w:trPr>
          <w:trHeight w:val="340"/>
        </w:trPr>
        <w:tc>
          <w:tcPr>
            <w:tcW w:w="510" w:type="dxa"/>
            <w:shd w:val="clear" w:color="auto" w:fill="auto"/>
            <w:vAlign w:val="center"/>
            <w:hideMark/>
          </w:tcPr>
          <w:p w14:paraId="0013328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7B87573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8079" w:type="dxa"/>
            <w:shd w:val="clear" w:color="auto" w:fill="auto"/>
            <w:vAlign w:val="center"/>
            <w:hideMark/>
          </w:tcPr>
          <w:p w14:paraId="1228BD78"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3FF956B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B80BE8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751A8AF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473466" w:rsidRPr="00033326" w14:paraId="33006D28" w14:textId="77777777" w:rsidTr="00473466">
        <w:trPr>
          <w:trHeight w:val="340"/>
        </w:trPr>
        <w:tc>
          <w:tcPr>
            <w:tcW w:w="510" w:type="dxa"/>
            <w:shd w:val="clear" w:color="auto" w:fill="auto"/>
            <w:vAlign w:val="center"/>
            <w:hideMark/>
          </w:tcPr>
          <w:p w14:paraId="71454EE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0AF0C11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8079" w:type="dxa"/>
            <w:shd w:val="clear" w:color="auto" w:fill="auto"/>
            <w:vAlign w:val="center"/>
            <w:hideMark/>
          </w:tcPr>
          <w:p w14:paraId="512C9327"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620" w:type="dxa"/>
            <w:shd w:val="clear" w:color="auto" w:fill="auto"/>
            <w:vAlign w:val="center"/>
            <w:hideMark/>
          </w:tcPr>
          <w:p w14:paraId="36162C6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BB2B1E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615FCB2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75937F3F" w14:textId="77777777" w:rsidTr="00473466">
        <w:trPr>
          <w:trHeight w:val="340"/>
        </w:trPr>
        <w:tc>
          <w:tcPr>
            <w:tcW w:w="510" w:type="dxa"/>
            <w:shd w:val="clear" w:color="auto" w:fill="auto"/>
            <w:vAlign w:val="center"/>
            <w:hideMark/>
          </w:tcPr>
          <w:p w14:paraId="32686BE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6B00449F"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lý tự nhiên</w:t>
            </w:r>
          </w:p>
        </w:tc>
        <w:tc>
          <w:tcPr>
            <w:tcW w:w="8079" w:type="dxa"/>
            <w:shd w:val="clear" w:color="auto" w:fill="auto"/>
            <w:vAlign w:val="center"/>
            <w:hideMark/>
          </w:tcPr>
          <w:p w14:paraId="04558173"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Giới thiệu các kiến thức cơ bản về địa lý tự nhiên bao gồm trái đất, thạch quyển, khí </w:t>
            </w:r>
            <w:r w:rsidRPr="00033326">
              <w:rPr>
                <w:rFonts w:ascii="Times New Roman" w:eastAsia="Times New Roman" w:hAnsi="Times New Roman" w:cs="Times New Roman"/>
              </w:rPr>
              <w:lastRenderedPageBreak/>
              <w:t>quyển, thuỷ quyển. Biết cách phân tích tổng hợp các yếu tố địa lý, nắm bắt được các hệ thống sông ngòi ở Việt Nam.</w:t>
            </w:r>
          </w:p>
        </w:tc>
        <w:tc>
          <w:tcPr>
            <w:tcW w:w="620" w:type="dxa"/>
            <w:shd w:val="clear" w:color="auto" w:fill="auto"/>
            <w:vAlign w:val="center"/>
            <w:hideMark/>
          </w:tcPr>
          <w:p w14:paraId="5F53CBA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2CB8AC5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43B799C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Thành phần điểm: Điểm quá </w:t>
            </w:r>
            <w:r w:rsidRPr="00033326">
              <w:rPr>
                <w:rFonts w:ascii="Times New Roman" w:eastAsia="Times New Roman" w:hAnsi="Times New Roman" w:cs="Times New Roman"/>
              </w:rPr>
              <w:lastRenderedPageBreak/>
              <w:t>trình %: 30%; Điểm thi kết thúc %: 70%.</w:t>
            </w:r>
            <w:r w:rsidRPr="00033326">
              <w:rPr>
                <w:rFonts w:ascii="Times New Roman" w:eastAsia="Times New Roman" w:hAnsi="Times New Roman" w:cs="Times New Roman"/>
              </w:rPr>
              <w:br/>
              <w:t>Thi viết: 60 phút</w:t>
            </w:r>
          </w:p>
        </w:tc>
      </w:tr>
      <w:tr w:rsidR="00473466" w:rsidRPr="00033326" w14:paraId="4D473F5A" w14:textId="77777777" w:rsidTr="00473466">
        <w:trPr>
          <w:trHeight w:val="340"/>
        </w:trPr>
        <w:tc>
          <w:tcPr>
            <w:tcW w:w="510" w:type="dxa"/>
            <w:shd w:val="clear" w:color="auto" w:fill="auto"/>
            <w:vAlign w:val="center"/>
            <w:hideMark/>
          </w:tcPr>
          <w:p w14:paraId="36857BD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207" w:type="dxa"/>
            <w:shd w:val="clear" w:color="auto" w:fill="auto"/>
            <w:vAlign w:val="center"/>
            <w:hideMark/>
          </w:tcPr>
          <w:p w14:paraId="39EBB20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địa lý tự nhiên</w:t>
            </w:r>
          </w:p>
        </w:tc>
        <w:tc>
          <w:tcPr>
            <w:tcW w:w="8079" w:type="dxa"/>
            <w:shd w:val="clear" w:color="auto" w:fill="auto"/>
            <w:vAlign w:val="center"/>
            <w:hideMark/>
          </w:tcPr>
          <w:p w14:paraId="2218A93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Giúp sinh viên đi thực địa và hiểu rõ những kiến thức môn học</w:t>
            </w:r>
          </w:p>
        </w:tc>
        <w:tc>
          <w:tcPr>
            <w:tcW w:w="620" w:type="dxa"/>
            <w:shd w:val="clear" w:color="auto" w:fill="auto"/>
            <w:vAlign w:val="center"/>
            <w:hideMark/>
          </w:tcPr>
          <w:p w14:paraId="2721003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813332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539D1BF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 báo cáo</w:t>
            </w:r>
          </w:p>
        </w:tc>
      </w:tr>
      <w:tr w:rsidR="00473466" w:rsidRPr="00033326" w14:paraId="0FF1A7BF" w14:textId="77777777" w:rsidTr="00473466">
        <w:trPr>
          <w:trHeight w:val="340"/>
        </w:trPr>
        <w:tc>
          <w:tcPr>
            <w:tcW w:w="510" w:type="dxa"/>
            <w:shd w:val="clear" w:color="auto" w:fill="auto"/>
            <w:vAlign w:val="center"/>
            <w:hideMark/>
          </w:tcPr>
          <w:p w14:paraId="4156515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277C255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8079" w:type="dxa"/>
            <w:shd w:val="clear" w:color="auto" w:fill="auto"/>
            <w:vAlign w:val="center"/>
            <w:hideMark/>
          </w:tcPr>
          <w:p w14:paraId="60B067A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6A8603C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24AEDE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793" w:type="dxa"/>
            <w:shd w:val="clear" w:color="auto" w:fill="auto"/>
            <w:vAlign w:val="center"/>
            <w:hideMark/>
          </w:tcPr>
          <w:p w14:paraId="7F94F11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73466" w:rsidRPr="00033326" w14:paraId="5C785B90" w14:textId="77777777" w:rsidTr="00473466">
        <w:trPr>
          <w:trHeight w:val="340"/>
        </w:trPr>
        <w:tc>
          <w:tcPr>
            <w:tcW w:w="510" w:type="dxa"/>
            <w:shd w:val="clear" w:color="auto" w:fill="auto"/>
            <w:vAlign w:val="center"/>
            <w:hideMark/>
          </w:tcPr>
          <w:p w14:paraId="44BCFA4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20D9DF2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079" w:type="dxa"/>
            <w:shd w:val="clear" w:color="auto" w:fill="auto"/>
            <w:vAlign w:val="center"/>
            <w:hideMark/>
          </w:tcPr>
          <w:p w14:paraId="61532DA4"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4F0ACF2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CBB196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60CABB1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4F85454A" w14:textId="77777777" w:rsidTr="00473466">
        <w:trPr>
          <w:trHeight w:val="340"/>
        </w:trPr>
        <w:tc>
          <w:tcPr>
            <w:tcW w:w="510" w:type="dxa"/>
            <w:shd w:val="clear" w:color="auto" w:fill="auto"/>
            <w:vAlign w:val="center"/>
            <w:hideMark/>
          </w:tcPr>
          <w:p w14:paraId="105D86F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6F0FA1E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8079" w:type="dxa"/>
            <w:shd w:val="clear" w:color="auto" w:fill="auto"/>
            <w:vAlign w:val="center"/>
            <w:hideMark/>
          </w:tcPr>
          <w:p w14:paraId="45C2CB2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5CF92FE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EB061E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2FA7B2D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473466" w:rsidRPr="00033326" w14:paraId="04106E4F" w14:textId="77777777" w:rsidTr="00473466">
        <w:trPr>
          <w:trHeight w:val="340"/>
        </w:trPr>
        <w:tc>
          <w:tcPr>
            <w:tcW w:w="510" w:type="dxa"/>
            <w:shd w:val="clear" w:color="auto" w:fill="auto"/>
            <w:vAlign w:val="center"/>
            <w:hideMark/>
          </w:tcPr>
          <w:p w14:paraId="46BFF78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4D87F97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8079" w:type="dxa"/>
            <w:shd w:val="clear" w:color="auto" w:fill="auto"/>
            <w:vAlign w:val="center"/>
            <w:hideMark/>
          </w:tcPr>
          <w:p w14:paraId="747A3AFF"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20" w:type="dxa"/>
            <w:shd w:val="clear" w:color="auto" w:fill="auto"/>
            <w:vAlign w:val="center"/>
            <w:hideMark/>
          </w:tcPr>
          <w:p w14:paraId="103630A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9F4BB8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0CCBDE0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0B829372" w14:textId="77777777" w:rsidTr="00473466">
        <w:trPr>
          <w:trHeight w:val="340"/>
        </w:trPr>
        <w:tc>
          <w:tcPr>
            <w:tcW w:w="510" w:type="dxa"/>
            <w:shd w:val="clear" w:color="auto" w:fill="auto"/>
            <w:vAlign w:val="center"/>
            <w:hideMark/>
          </w:tcPr>
          <w:p w14:paraId="05648B0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7D36DD44"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Thủy văn đại cương</w:t>
            </w:r>
          </w:p>
        </w:tc>
        <w:tc>
          <w:tcPr>
            <w:tcW w:w="8079" w:type="dxa"/>
            <w:shd w:val="clear" w:color="auto" w:fill="auto"/>
            <w:vAlign w:val="center"/>
            <w:hideMark/>
          </w:tcPr>
          <w:p w14:paraId="3CD3635A"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những khái niệm cơ bản sự hình thành và vận động của quá trình dòng chảy sông ngòi. Phân tích quy luật biến đổi của các quá trình mưa, bốc hơi, thấm. Quy luật hình thành vận động của nước trong đất, nước ngầm.</w:t>
            </w:r>
          </w:p>
        </w:tc>
        <w:tc>
          <w:tcPr>
            <w:tcW w:w="620" w:type="dxa"/>
            <w:shd w:val="clear" w:color="auto" w:fill="auto"/>
            <w:vAlign w:val="center"/>
            <w:hideMark/>
          </w:tcPr>
          <w:p w14:paraId="1497520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C32CAA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139663E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vấn đáp.</w:t>
            </w:r>
          </w:p>
        </w:tc>
      </w:tr>
      <w:tr w:rsidR="00473466" w:rsidRPr="00033326" w14:paraId="18F84F9A" w14:textId="77777777" w:rsidTr="00473466">
        <w:trPr>
          <w:trHeight w:val="340"/>
        </w:trPr>
        <w:tc>
          <w:tcPr>
            <w:tcW w:w="510" w:type="dxa"/>
            <w:shd w:val="clear" w:color="auto" w:fill="auto"/>
            <w:vAlign w:val="center"/>
            <w:hideMark/>
          </w:tcPr>
          <w:p w14:paraId="2B5F34B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7E75073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8079" w:type="dxa"/>
            <w:shd w:val="clear" w:color="auto" w:fill="auto"/>
            <w:vAlign w:val="center"/>
            <w:hideMark/>
          </w:tcPr>
          <w:p w14:paraId="6AA2F3E4"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w:t>
            </w:r>
            <w:r w:rsidRPr="00033326">
              <w:rPr>
                <w:rFonts w:ascii="Times New Roman" w:eastAsia="Times New Roman" w:hAnsi="Times New Roman" w:cs="Times New Roman"/>
              </w:rPr>
              <w:lastRenderedPageBreak/>
              <w:t>dạng công trình.</w:t>
            </w:r>
          </w:p>
        </w:tc>
        <w:tc>
          <w:tcPr>
            <w:tcW w:w="620" w:type="dxa"/>
            <w:shd w:val="clear" w:color="auto" w:fill="auto"/>
            <w:vAlign w:val="center"/>
            <w:hideMark/>
          </w:tcPr>
          <w:p w14:paraId="0873581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4C07DB5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6475DEF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5A945BFE" w14:textId="77777777" w:rsidTr="00473466">
        <w:trPr>
          <w:trHeight w:val="340"/>
        </w:trPr>
        <w:tc>
          <w:tcPr>
            <w:tcW w:w="510" w:type="dxa"/>
            <w:shd w:val="clear" w:color="auto" w:fill="auto"/>
            <w:vAlign w:val="center"/>
            <w:hideMark/>
          </w:tcPr>
          <w:p w14:paraId="0912898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15</w:t>
            </w:r>
          </w:p>
        </w:tc>
        <w:tc>
          <w:tcPr>
            <w:tcW w:w="2207" w:type="dxa"/>
            <w:shd w:val="clear" w:color="auto" w:fill="auto"/>
            <w:vAlign w:val="center"/>
            <w:hideMark/>
          </w:tcPr>
          <w:p w14:paraId="2733F8C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8079" w:type="dxa"/>
            <w:shd w:val="clear" w:color="auto" w:fill="auto"/>
            <w:vAlign w:val="center"/>
            <w:hideMark/>
          </w:tcPr>
          <w:p w14:paraId="0FDBF597"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046948A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615A56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1777661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w:t>
            </w:r>
          </w:p>
        </w:tc>
      </w:tr>
      <w:tr w:rsidR="00473466" w:rsidRPr="00033326" w14:paraId="22B28180" w14:textId="77777777" w:rsidTr="00473466">
        <w:trPr>
          <w:trHeight w:val="340"/>
        </w:trPr>
        <w:tc>
          <w:tcPr>
            <w:tcW w:w="510" w:type="dxa"/>
            <w:shd w:val="clear" w:color="auto" w:fill="auto"/>
            <w:vAlign w:val="center"/>
            <w:hideMark/>
          </w:tcPr>
          <w:p w14:paraId="0899FEB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16CE358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Viễn thám và GIS trong thủy văn và giảm nhẹ thiên tai</w:t>
            </w:r>
          </w:p>
        </w:tc>
        <w:tc>
          <w:tcPr>
            <w:tcW w:w="8079" w:type="dxa"/>
            <w:shd w:val="clear" w:color="auto" w:fill="auto"/>
            <w:vAlign w:val="center"/>
            <w:hideMark/>
          </w:tcPr>
          <w:p w14:paraId="7FE79371"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kỹ thuật Viễn Thám &amp; hệ thông tin địa lý và các công cụ hỗ trợ (phần mềm ứng dụng). Sinh viên sẽ được thực hành làm các bài toán ứng dụng Viễn thám &amp; GIS trong quản lý tài nguyên nước và giảm nhẹ thiên tai.</w:t>
            </w:r>
          </w:p>
        </w:tc>
        <w:tc>
          <w:tcPr>
            <w:tcW w:w="620" w:type="dxa"/>
            <w:shd w:val="clear" w:color="auto" w:fill="auto"/>
            <w:vAlign w:val="center"/>
            <w:hideMark/>
          </w:tcPr>
          <w:p w14:paraId="7210405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482731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4B875AC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258AF7A5" w14:textId="77777777" w:rsidTr="00473466">
        <w:trPr>
          <w:trHeight w:val="340"/>
        </w:trPr>
        <w:tc>
          <w:tcPr>
            <w:tcW w:w="510" w:type="dxa"/>
            <w:shd w:val="clear" w:color="auto" w:fill="auto"/>
            <w:vAlign w:val="center"/>
            <w:hideMark/>
          </w:tcPr>
          <w:p w14:paraId="351ED2F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207" w:type="dxa"/>
            <w:shd w:val="clear" w:color="auto" w:fill="auto"/>
            <w:vAlign w:val="center"/>
            <w:hideMark/>
          </w:tcPr>
          <w:p w14:paraId="7A90CBF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079" w:type="dxa"/>
            <w:shd w:val="clear" w:color="auto" w:fill="auto"/>
            <w:vAlign w:val="center"/>
            <w:hideMark/>
          </w:tcPr>
          <w:p w14:paraId="1FED81F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Ứng dụng vào quá trình tập luyện nâng cao và thi đấu bóng chuyền</w:t>
            </w:r>
          </w:p>
        </w:tc>
        <w:tc>
          <w:tcPr>
            <w:tcW w:w="620" w:type="dxa"/>
            <w:shd w:val="clear" w:color="auto" w:fill="auto"/>
            <w:vAlign w:val="center"/>
            <w:hideMark/>
          </w:tcPr>
          <w:p w14:paraId="759FEC9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3456E5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793" w:type="dxa"/>
            <w:shd w:val="clear" w:color="auto" w:fill="auto"/>
            <w:vAlign w:val="center"/>
            <w:hideMark/>
          </w:tcPr>
          <w:p w14:paraId="69A6229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73466" w:rsidRPr="00033326" w14:paraId="61EA1C13" w14:textId="77777777" w:rsidTr="00473466">
        <w:trPr>
          <w:trHeight w:val="340"/>
        </w:trPr>
        <w:tc>
          <w:tcPr>
            <w:tcW w:w="15049" w:type="dxa"/>
            <w:gridSpan w:val="6"/>
            <w:shd w:val="clear" w:color="auto" w:fill="auto"/>
            <w:vAlign w:val="center"/>
            <w:hideMark/>
          </w:tcPr>
          <w:p w14:paraId="5F4B2C29" w14:textId="77777777" w:rsidR="00473466" w:rsidRPr="00033326" w:rsidRDefault="00E246F3" w:rsidP="00E246F3">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473466" w:rsidRPr="00033326" w14:paraId="18030859" w14:textId="77777777" w:rsidTr="00473466">
        <w:trPr>
          <w:trHeight w:val="340"/>
        </w:trPr>
        <w:tc>
          <w:tcPr>
            <w:tcW w:w="510" w:type="dxa"/>
            <w:shd w:val="clear" w:color="auto" w:fill="auto"/>
            <w:vAlign w:val="center"/>
            <w:hideMark/>
          </w:tcPr>
          <w:p w14:paraId="6D43F66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635147D4"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Thống kê trong thủy văn</w:t>
            </w:r>
          </w:p>
        </w:tc>
        <w:tc>
          <w:tcPr>
            <w:tcW w:w="8079" w:type="dxa"/>
            <w:shd w:val="clear" w:color="auto" w:fill="auto"/>
            <w:vAlign w:val="center"/>
            <w:hideMark/>
          </w:tcPr>
          <w:p w14:paraId="403D6BA7"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Thành thạo kỹ năng tính toán xác định các tham số của các luật phân phối xác suất. Hiểu biết khái niệm xác suất và thống kê trong thuỷ văn. Phân biệt được các dạng quá trình ngẫu nhiên. Biết sử dụng công cụ này vào các các dạng bài toán phân tích tính toán dự báo thuỷ văn và tài nguyên nước khác nhau, phân tích rủi ro</w:t>
            </w:r>
          </w:p>
        </w:tc>
        <w:tc>
          <w:tcPr>
            <w:tcW w:w="620" w:type="dxa"/>
            <w:shd w:val="clear" w:color="auto" w:fill="auto"/>
            <w:vAlign w:val="center"/>
            <w:hideMark/>
          </w:tcPr>
          <w:p w14:paraId="0F57C52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532463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64BBE9B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11A4509F" w14:textId="77777777" w:rsidTr="00473466">
        <w:trPr>
          <w:trHeight w:val="340"/>
        </w:trPr>
        <w:tc>
          <w:tcPr>
            <w:tcW w:w="510" w:type="dxa"/>
            <w:shd w:val="clear" w:color="auto" w:fill="auto"/>
            <w:vAlign w:val="center"/>
            <w:hideMark/>
          </w:tcPr>
          <w:p w14:paraId="47640E8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48D5256"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Thủy văn nước mặt </w:t>
            </w:r>
          </w:p>
        </w:tc>
        <w:tc>
          <w:tcPr>
            <w:tcW w:w="8079" w:type="dxa"/>
            <w:shd w:val="clear" w:color="auto" w:fill="auto"/>
            <w:vAlign w:val="center"/>
            <w:hideMark/>
          </w:tcPr>
          <w:p w14:paraId="1C9CA787"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Giới thiệu những khái niệm cơ bản về thủy văn nước mặt bao gồm chu trình thủy văn, mưa, các loại tổn thất, dòng chảy, các phương trình cơ bản của dòng chảy mặt, các đặc tính lý hoá và sinh học của nước;  các phương pháp sử dụng trong nghiên cứu thủy văn nước mặt và một số bài toán ứng dụng của thủy văn nước mặt trong quy hoạch và quản lý tài nguyên nước, phòng chống thiên tai </w:t>
            </w:r>
          </w:p>
        </w:tc>
        <w:tc>
          <w:tcPr>
            <w:tcW w:w="620" w:type="dxa"/>
            <w:shd w:val="clear" w:color="auto" w:fill="auto"/>
            <w:vAlign w:val="center"/>
            <w:hideMark/>
          </w:tcPr>
          <w:p w14:paraId="40D3AA4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339380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1526EED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90 phút</w:t>
            </w:r>
          </w:p>
        </w:tc>
      </w:tr>
      <w:tr w:rsidR="00473466" w:rsidRPr="00033326" w14:paraId="550C62C3" w14:textId="77777777" w:rsidTr="00473466">
        <w:trPr>
          <w:trHeight w:val="340"/>
        </w:trPr>
        <w:tc>
          <w:tcPr>
            <w:tcW w:w="510" w:type="dxa"/>
            <w:shd w:val="clear" w:color="auto" w:fill="auto"/>
            <w:vAlign w:val="center"/>
            <w:hideMark/>
          </w:tcPr>
          <w:p w14:paraId="67B599E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3CDF4C2D"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kỹ thuật</w:t>
            </w:r>
          </w:p>
        </w:tc>
        <w:tc>
          <w:tcPr>
            <w:tcW w:w="8079" w:type="dxa"/>
            <w:shd w:val="clear" w:color="auto" w:fill="auto"/>
            <w:vAlign w:val="center"/>
            <w:hideMark/>
          </w:tcPr>
          <w:p w14:paraId="5D7A38D5"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cấu trúc đất nền, tính chất co học của đất nền, ứng dụng công trình móng nông</w:t>
            </w:r>
          </w:p>
        </w:tc>
        <w:tc>
          <w:tcPr>
            <w:tcW w:w="620" w:type="dxa"/>
            <w:shd w:val="clear" w:color="auto" w:fill="auto"/>
            <w:vAlign w:val="center"/>
            <w:hideMark/>
          </w:tcPr>
          <w:p w14:paraId="34E31F1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082C9BC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32612D1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473466" w:rsidRPr="00033326" w14:paraId="57CA1FF5" w14:textId="77777777" w:rsidTr="00473466">
        <w:trPr>
          <w:trHeight w:val="340"/>
        </w:trPr>
        <w:tc>
          <w:tcPr>
            <w:tcW w:w="510" w:type="dxa"/>
            <w:shd w:val="clear" w:color="auto" w:fill="auto"/>
            <w:vAlign w:val="center"/>
            <w:hideMark/>
          </w:tcPr>
          <w:p w14:paraId="5735B9A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431FAA8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Đo đạc và chỉnh lý số liệu thủy văn</w:t>
            </w:r>
          </w:p>
        </w:tc>
        <w:tc>
          <w:tcPr>
            <w:tcW w:w="8079" w:type="dxa"/>
            <w:shd w:val="clear" w:color="auto" w:fill="auto"/>
            <w:vAlign w:val="center"/>
            <w:hideMark/>
          </w:tcPr>
          <w:p w14:paraId="30DD2694"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về công tác quản lý và đo đạc số liệu thủy văn, hải văn và các phương pháp đo đạc và chỉnh lý số liệu nước, xây dựng cơ sở dữ liệu khí tượng thủy văn.</w:t>
            </w:r>
          </w:p>
        </w:tc>
        <w:tc>
          <w:tcPr>
            <w:tcW w:w="620" w:type="dxa"/>
            <w:shd w:val="clear" w:color="auto" w:fill="auto"/>
            <w:vAlign w:val="center"/>
            <w:hideMark/>
          </w:tcPr>
          <w:p w14:paraId="2F1DBE1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311D59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7E3BD0E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7D149ACC" w14:textId="77777777" w:rsidTr="00473466">
        <w:trPr>
          <w:trHeight w:val="340"/>
        </w:trPr>
        <w:tc>
          <w:tcPr>
            <w:tcW w:w="510" w:type="dxa"/>
            <w:shd w:val="clear" w:color="auto" w:fill="auto"/>
            <w:vAlign w:val="center"/>
            <w:hideMark/>
          </w:tcPr>
          <w:p w14:paraId="0038E58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21CA389F"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Thực tập đo đạc và chỉnh lý số liệu thủy văn</w:t>
            </w:r>
          </w:p>
        </w:tc>
        <w:tc>
          <w:tcPr>
            <w:tcW w:w="8079" w:type="dxa"/>
            <w:shd w:val="clear" w:color="auto" w:fill="auto"/>
            <w:vAlign w:val="center"/>
            <w:hideMark/>
          </w:tcPr>
          <w:p w14:paraId="65EAF7AA"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Thực hành đo các yếu tố thuỷ văn tại một trạm thuỷ văn như mực nước, lưu lượng, bùn cát‎, sử dụng thành thạo các thiết bị đo thuỷ văn.</w:t>
            </w:r>
          </w:p>
        </w:tc>
        <w:tc>
          <w:tcPr>
            <w:tcW w:w="620" w:type="dxa"/>
            <w:shd w:val="clear" w:color="auto" w:fill="auto"/>
            <w:vAlign w:val="center"/>
            <w:hideMark/>
          </w:tcPr>
          <w:p w14:paraId="022C1D1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1639C4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156FCCE8" w14:textId="77777777" w:rsidR="00473466" w:rsidRPr="00033326" w:rsidRDefault="00473466" w:rsidP="00030166">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br/>
            </w:r>
            <w:r w:rsidRPr="00033326">
              <w:rPr>
                <w:rFonts w:ascii="Times New Roman" w:eastAsia="Times New Roman" w:hAnsi="Times New Roman" w:cs="Times New Roman"/>
              </w:rPr>
              <w:br/>
              <w:t xml:space="preserve">- Hình thức thi: Chấm báo </w:t>
            </w:r>
            <w:r w:rsidRPr="00033326">
              <w:rPr>
                <w:rFonts w:ascii="Times New Roman" w:eastAsia="Times New Roman" w:hAnsi="Times New Roman" w:cs="Times New Roman"/>
              </w:rPr>
              <w:lastRenderedPageBreak/>
              <w:t>cáo và bài tập</w:t>
            </w:r>
          </w:p>
        </w:tc>
      </w:tr>
      <w:tr w:rsidR="00473466" w:rsidRPr="00033326" w14:paraId="6743F2DA" w14:textId="77777777" w:rsidTr="00473466">
        <w:trPr>
          <w:trHeight w:val="340"/>
        </w:trPr>
        <w:tc>
          <w:tcPr>
            <w:tcW w:w="510" w:type="dxa"/>
            <w:shd w:val="clear" w:color="auto" w:fill="auto"/>
            <w:vAlign w:val="center"/>
            <w:hideMark/>
          </w:tcPr>
          <w:p w14:paraId="1A837EF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207" w:type="dxa"/>
            <w:shd w:val="clear" w:color="auto" w:fill="auto"/>
            <w:vAlign w:val="center"/>
            <w:hideMark/>
          </w:tcPr>
          <w:p w14:paraId="41ABABE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Hải dương học</w:t>
            </w:r>
          </w:p>
        </w:tc>
        <w:tc>
          <w:tcPr>
            <w:tcW w:w="8079" w:type="dxa"/>
            <w:shd w:val="clear" w:color="auto" w:fill="auto"/>
            <w:vAlign w:val="center"/>
            <w:hideMark/>
          </w:tcPr>
          <w:p w14:paraId="71EF217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các đặc tính, quy luật vận chuyển nước trên biển và đại dương cũng như vùng ven bờ, làm cơ sở cho những tính toán các đặc trưng thuỷ hải văn vùng cửa sông ven biển như quá trình mực nước, dòng chảy, sóng, thuỷ triều, đặc tính của nước, tính toán được các đặc trưng thuỷ hải văn phục vụ cho quy hoạch, thiết kế, các công trình, quản lý tổng hợp vùng cửa sông ven biển.</w:t>
            </w:r>
          </w:p>
        </w:tc>
        <w:tc>
          <w:tcPr>
            <w:tcW w:w="620" w:type="dxa"/>
            <w:shd w:val="clear" w:color="auto" w:fill="auto"/>
            <w:vAlign w:val="center"/>
            <w:hideMark/>
          </w:tcPr>
          <w:p w14:paraId="7DE312C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B53C8E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284E84A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13E14BEE" w14:textId="77777777" w:rsidTr="00473466">
        <w:trPr>
          <w:trHeight w:val="340"/>
        </w:trPr>
        <w:tc>
          <w:tcPr>
            <w:tcW w:w="510" w:type="dxa"/>
            <w:shd w:val="clear" w:color="auto" w:fill="auto"/>
            <w:vAlign w:val="center"/>
            <w:hideMark/>
          </w:tcPr>
          <w:p w14:paraId="34C87C8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0A5DE6A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Khí tượng</w:t>
            </w:r>
          </w:p>
        </w:tc>
        <w:tc>
          <w:tcPr>
            <w:tcW w:w="8079" w:type="dxa"/>
            <w:shd w:val="clear" w:color="auto" w:fill="auto"/>
            <w:vAlign w:val="center"/>
            <w:hideMark/>
          </w:tcPr>
          <w:p w14:paraId="4F66D44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cấp cho sinh viên cơ sở khoa học về khí tượng học bao gồm các kiến thức về khí quyển, yếu tố khí quyển, thành phần và cấu trúc khí quyển, bức xạ, tĩnh học, nhiệt lực học, động lực học và chu trình nước trong khí quyển. </w:t>
            </w:r>
          </w:p>
        </w:tc>
        <w:tc>
          <w:tcPr>
            <w:tcW w:w="620" w:type="dxa"/>
            <w:shd w:val="clear" w:color="auto" w:fill="auto"/>
            <w:vAlign w:val="center"/>
            <w:hideMark/>
          </w:tcPr>
          <w:p w14:paraId="36E9D34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35B027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157A678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6E512EFD" w14:textId="77777777" w:rsidTr="00473466">
        <w:trPr>
          <w:trHeight w:val="340"/>
        </w:trPr>
        <w:tc>
          <w:tcPr>
            <w:tcW w:w="510" w:type="dxa"/>
            <w:shd w:val="clear" w:color="auto" w:fill="auto"/>
            <w:vAlign w:val="center"/>
            <w:hideMark/>
          </w:tcPr>
          <w:p w14:paraId="452AA64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103AC4B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79" w:type="dxa"/>
            <w:shd w:val="clear" w:color="auto" w:fill="auto"/>
            <w:vAlign w:val="center"/>
            <w:hideMark/>
          </w:tcPr>
          <w:p w14:paraId="3998A9A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30B0F5A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0FCC27C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793" w:type="dxa"/>
            <w:shd w:val="clear" w:color="auto" w:fill="auto"/>
            <w:vAlign w:val="center"/>
            <w:hideMark/>
          </w:tcPr>
          <w:p w14:paraId="261E2A8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73466" w:rsidRPr="00033326" w14:paraId="670E2C2A" w14:textId="77777777" w:rsidTr="00473466">
        <w:trPr>
          <w:trHeight w:val="340"/>
        </w:trPr>
        <w:tc>
          <w:tcPr>
            <w:tcW w:w="15049" w:type="dxa"/>
            <w:gridSpan w:val="6"/>
            <w:shd w:val="clear" w:color="auto" w:fill="auto"/>
            <w:vAlign w:val="center"/>
            <w:hideMark/>
          </w:tcPr>
          <w:p w14:paraId="3B848C7B" w14:textId="77777777" w:rsidR="00473466" w:rsidRPr="00033326" w:rsidRDefault="0047346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THỦY VĂN VÀ TÀI NGUYÊN NƯỚC</w:t>
            </w:r>
          </w:p>
        </w:tc>
      </w:tr>
      <w:tr w:rsidR="00473466" w:rsidRPr="00033326" w14:paraId="533BCCB3" w14:textId="77777777" w:rsidTr="00473466">
        <w:trPr>
          <w:trHeight w:val="340"/>
        </w:trPr>
        <w:tc>
          <w:tcPr>
            <w:tcW w:w="510" w:type="dxa"/>
            <w:shd w:val="clear" w:color="auto" w:fill="auto"/>
            <w:vAlign w:val="center"/>
            <w:hideMark/>
          </w:tcPr>
          <w:p w14:paraId="25C12D2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7EEE58E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Thực tập khí tượng </w:t>
            </w:r>
          </w:p>
        </w:tc>
        <w:tc>
          <w:tcPr>
            <w:tcW w:w="8079" w:type="dxa"/>
            <w:shd w:val="clear" w:color="auto" w:fill="auto"/>
            <w:vAlign w:val="center"/>
            <w:hideMark/>
          </w:tcPr>
          <w:p w14:paraId="18D696E7"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kiến thức về nguyên lý cấu tạo và họat động của các thiết bị đo đạc; quan trắc và chỉnh lý số liệu đo đạc khí tượng. Tham quan cơ quan dự báo thời tiết, tìm hiểu và thực hành các tác nghiệp cơ bản của công tác dự báo thời tiết. Thực địa, tham quan các loại hình vành đai khí hậu và các địa điểm chịu ảnh hưởng nặng nề của thiên tai. </w:t>
            </w:r>
          </w:p>
        </w:tc>
        <w:tc>
          <w:tcPr>
            <w:tcW w:w="620" w:type="dxa"/>
            <w:shd w:val="clear" w:color="auto" w:fill="auto"/>
            <w:vAlign w:val="center"/>
            <w:hideMark/>
          </w:tcPr>
          <w:p w14:paraId="7B67D9E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A1E954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250DD04"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 báo cáo</w:t>
            </w:r>
          </w:p>
        </w:tc>
      </w:tr>
      <w:tr w:rsidR="00473466" w:rsidRPr="00033326" w14:paraId="7BDD9296" w14:textId="77777777" w:rsidTr="00473466">
        <w:trPr>
          <w:trHeight w:val="340"/>
        </w:trPr>
        <w:tc>
          <w:tcPr>
            <w:tcW w:w="510" w:type="dxa"/>
            <w:shd w:val="clear" w:color="auto" w:fill="auto"/>
            <w:vAlign w:val="center"/>
            <w:hideMark/>
          </w:tcPr>
          <w:p w14:paraId="3828DE9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12F058D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Dự báo thời tiết</w:t>
            </w:r>
          </w:p>
        </w:tc>
        <w:tc>
          <w:tcPr>
            <w:tcW w:w="8079" w:type="dxa"/>
            <w:shd w:val="clear" w:color="auto" w:fill="auto"/>
            <w:vAlign w:val="center"/>
            <w:hideMark/>
          </w:tcPr>
          <w:p w14:paraId="298C1D79"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một số quy luật, quá trình trong khí quyển như hoàn lưu khí quyển, sự chuyển động của không khí, sự sinh và tan front. Đặc trưng, cấu trúc theo không gian và thời gian của các nhiễu động khí quyển như xoáy thuận, xoáy nghịch.Giới thiệu một số kỹ năng phân tích và dự báo thời tiết, khí hậu như phân tích các bản đồ thời tiết mặt đất và trên cao, kỹ thuật xác định đường dòng và quỹ đạo</w:t>
            </w:r>
          </w:p>
        </w:tc>
        <w:tc>
          <w:tcPr>
            <w:tcW w:w="620" w:type="dxa"/>
            <w:shd w:val="clear" w:color="auto" w:fill="auto"/>
            <w:vAlign w:val="center"/>
            <w:hideMark/>
          </w:tcPr>
          <w:p w14:paraId="7F5372B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F6596F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375CBD7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0D6BEC4F" w14:textId="77777777" w:rsidTr="00473466">
        <w:trPr>
          <w:trHeight w:val="340"/>
        </w:trPr>
        <w:tc>
          <w:tcPr>
            <w:tcW w:w="510" w:type="dxa"/>
            <w:shd w:val="clear" w:color="auto" w:fill="auto"/>
            <w:vAlign w:val="center"/>
            <w:hideMark/>
          </w:tcPr>
          <w:p w14:paraId="7E4D773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7CE309B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Khí hậu học</w:t>
            </w:r>
          </w:p>
        </w:tc>
        <w:tc>
          <w:tcPr>
            <w:tcW w:w="8079" w:type="dxa"/>
            <w:shd w:val="clear" w:color="auto" w:fill="auto"/>
            <w:vAlign w:val="center"/>
            <w:hideMark/>
          </w:tcPr>
          <w:p w14:paraId="2CF7924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những kiến thức cơ bản về khí hậu học và biến đổi khí hậu. Môn học phân tích các nhân tố hình thành khí hậu như điều kiện địa lý, bức xạ, hoàn lưu khí quyển; các quy luật khí hậu, phương pháp phân loại và phân vùng khí hậu của Trái Đất nói chung và Việt Nam nói riêng. Giới thiệu một số loại dao động điển hình như MJO, </w:t>
            </w:r>
            <w:r w:rsidRPr="00033326">
              <w:rPr>
                <w:rFonts w:ascii="Times New Roman" w:eastAsia="Times New Roman" w:hAnsi="Times New Roman" w:cs="Times New Roman"/>
              </w:rPr>
              <w:lastRenderedPageBreak/>
              <w:t>QBO, ENSO. Phân tích các biểu hiện, nguyên nhân, tác động cũng như giải pháp thích ứng với biến đổi khí hậu.</w:t>
            </w:r>
          </w:p>
        </w:tc>
        <w:tc>
          <w:tcPr>
            <w:tcW w:w="620" w:type="dxa"/>
            <w:shd w:val="clear" w:color="auto" w:fill="auto"/>
            <w:vAlign w:val="center"/>
            <w:hideMark/>
          </w:tcPr>
          <w:p w14:paraId="30B2C86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55BF6D9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2BDB0C1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479191B0" w14:textId="77777777" w:rsidTr="00473466">
        <w:trPr>
          <w:trHeight w:val="340"/>
        </w:trPr>
        <w:tc>
          <w:tcPr>
            <w:tcW w:w="510" w:type="dxa"/>
            <w:shd w:val="clear" w:color="auto" w:fill="auto"/>
            <w:vAlign w:val="center"/>
            <w:hideMark/>
          </w:tcPr>
          <w:p w14:paraId="0055424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207" w:type="dxa"/>
            <w:shd w:val="clear" w:color="auto" w:fill="auto"/>
            <w:vAlign w:val="center"/>
            <w:hideMark/>
          </w:tcPr>
          <w:p w14:paraId="61DC84B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đô thị</w:t>
            </w:r>
          </w:p>
        </w:tc>
        <w:tc>
          <w:tcPr>
            <w:tcW w:w="8079" w:type="dxa"/>
            <w:shd w:val="clear" w:color="auto" w:fill="auto"/>
            <w:vAlign w:val="center"/>
            <w:hideMark/>
          </w:tcPr>
          <w:p w14:paraId="63DD5CE4"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những kiến thức cơ bản về các đặc tính, quy luật vận chuyển nước trên các đô thị. Phân tích và tính toán các đặc trưng thuỷ văn cho các vùng đô thị. Giới thiệu những kiến thức cơ bản về tính toán thiết kế và quản lý mạng lưới thoát nước đô thị. Giới thiệu về các mô hình tính toán thiết kế và mô hình quản lý mạng lưới thoát nước đô thị.</w:t>
            </w:r>
          </w:p>
        </w:tc>
        <w:tc>
          <w:tcPr>
            <w:tcW w:w="620" w:type="dxa"/>
            <w:shd w:val="clear" w:color="auto" w:fill="auto"/>
            <w:vAlign w:val="center"/>
            <w:hideMark/>
          </w:tcPr>
          <w:p w14:paraId="3E41865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2CADC6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B76CC8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782066BF" w14:textId="77777777" w:rsidTr="00473466">
        <w:trPr>
          <w:trHeight w:val="340"/>
        </w:trPr>
        <w:tc>
          <w:tcPr>
            <w:tcW w:w="510" w:type="dxa"/>
            <w:shd w:val="clear" w:color="auto" w:fill="auto"/>
            <w:vAlign w:val="center"/>
            <w:hideMark/>
          </w:tcPr>
          <w:p w14:paraId="368EF8C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25EA12E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lý thủy văn</w:t>
            </w:r>
          </w:p>
        </w:tc>
        <w:tc>
          <w:tcPr>
            <w:tcW w:w="8079" w:type="dxa"/>
            <w:shd w:val="clear" w:color="auto" w:fill="auto"/>
            <w:vAlign w:val="center"/>
            <w:hideMark/>
          </w:tcPr>
          <w:p w14:paraId="1FE4EFE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kiến thức cơ bản về địa lý tự nhiên bao gồm trái đất, thạch quyển, khí quyển, thuỷ quyển... Cung cấp cho sinh viên những kiến thức cơ bản về quy luật biến đổi cũng như sự phân bố các hiện tượng thủy văn trên một lãnh thổ nói chung và ở Việt Nam nói riêng. Biết cách phân tích tổng hợp các yếu tố địa lý thủy văn, sự phân bố theo lãnh thổ, nắm bắt được các hệ thống sông ngòi ở Việt Nam.</w:t>
            </w:r>
          </w:p>
        </w:tc>
        <w:tc>
          <w:tcPr>
            <w:tcW w:w="620" w:type="dxa"/>
            <w:shd w:val="clear" w:color="auto" w:fill="auto"/>
            <w:vAlign w:val="center"/>
            <w:hideMark/>
          </w:tcPr>
          <w:p w14:paraId="2CD3662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502B0B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34278C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297EF513" w14:textId="77777777" w:rsidTr="00473466">
        <w:trPr>
          <w:trHeight w:val="340"/>
        </w:trPr>
        <w:tc>
          <w:tcPr>
            <w:tcW w:w="510" w:type="dxa"/>
            <w:shd w:val="clear" w:color="auto" w:fill="auto"/>
            <w:vAlign w:val="center"/>
            <w:hideMark/>
          </w:tcPr>
          <w:p w14:paraId="0E12A24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7BE83F0D"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nước dưới đất</w:t>
            </w:r>
          </w:p>
        </w:tc>
        <w:tc>
          <w:tcPr>
            <w:tcW w:w="8079" w:type="dxa"/>
            <w:shd w:val="clear" w:color="auto" w:fill="auto"/>
            <w:vAlign w:val="center"/>
            <w:hideMark/>
          </w:tcPr>
          <w:p w14:paraId="17C7DDF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những khái niệm cơ bản về nước trong môi trường không bão hòa và bão hòa. Thiết lập phương trình cơ bản dòng chảy trong môi trường bão hòa và không bão hoà. Cách giải một số bài toán thường gặp trong thực tế. Giới thiệu những nội dung chính về dòng chảy vào giếng. Phân tích các yếu tố ảnh hưởng đến mực nước ngầm. Giới thiệu nội dung mô hình hóa nước dưới đất, bao gồm những mô hình vật lý và mô hình toán thường dùng trong thực tế. Giới thiệu các kiến thức cơ bản về nhiễm mặn trong tầng ngậm nước, ô nhiễm trong tầng ngậm nước và nguyên tắc quản lý số lượng và chất lượng nước ngầm</w:t>
            </w:r>
          </w:p>
        </w:tc>
        <w:tc>
          <w:tcPr>
            <w:tcW w:w="620" w:type="dxa"/>
            <w:shd w:val="clear" w:color="auto" w:fill="auto"/>
            <w:vAlign w:val="center"/>
            <w:hideMark/>
          </w:tcPr>
          <w:p w14:paraId="699A491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EF27EF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7FEEAB6"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12AAF491" w14:textId="77777777" w:rsidTr="00473466">
        <w:trPr>
          <w:trHeight w:val="340"/>
        </w:trPr>
        <w:tc>
          <w:tcPr>
            <w:tcW w:w="510" w:type="dxa"/>
            <w:shd w:val="clear" w:color="auto" w:fill="auto"/>
            <w:vAlign w:val="center"/>
            <w:hideMark/>
          </w:tcPr>
          <w:p w14:paraId="068CB325"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5EC152B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toán thủy văn tất định</w:t>
            </w:r>
          </w:p>
        </w:tc>
        <w:tc>
          <w:tcPr>
            <w:tcW w:w="8079" w:type="dxa"/>
            <w:shd w:val="clear" w:color="auto" w:fill="auto"/>
            <w:vAlign w:val="center"/>
            <w:hideMark/>
          </w:tcPr>
          <w:p w14:paraId="398FA3EE"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những kiến thức cơ bản về mô hình toán. Giới thiệu về các mô hình toán điển hình với khả năng ứng dụng của chúng trong giải quyết bài toán phân tích mối quan hệ mưa – dòng chảy, diễn toán dòng chảy trên lưu vực sông</w:t>
            </w:r>
          </w:p>
        </w:tc>
        <w:tc>
          <w:tcPr>
            <w:tcW w:w="620" w:type="dxa"/>
            <w:shd w:val="clear" w:color="auto" w:fill="auto"/>
            <w:vAlign w:val="center"/>
            <w:hideMark/>
          </w:tcPr>
          <w:p w14:paraId="5690ACB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73DC3D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78FCCA6"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3EC9A7BD" w14:textId="77777777" w:rsidTr="00473466">
        <w:trPr>
          <w:trHeight w:val="340"/>
        </w:trPr>
        <w:tc>
          <w:tcPr>
            <w:tcW w:w="510" w:type="dxa"/>
            <w:shd w:val="clear" w:color="auto" w:fill="auto"/>
            <w:vAlign w:val="center"/>
            <w:hideMark/>
          </w:tcPr>
          <w:p w14:paraId="4375269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10286" w:type="dxa"/>
            <w:gridSpan w:val="2"/>
            <w:shd w:val="clear" w:color="auto" w:fill="auto"/>
            <w:vAlign w:val="center"/>
            <w:hideMark/>
          </w:tcPr>
          <w:p w14:paraId="0056F08A"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225684A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C2B95B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5F1B8BA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73466" w:rsidRPr="00033326" w14:paraId="5EF54B04" w14:textId="77777777" w:rsidTr="00473466">
        <w:trPr>
          <w:trHeight w:val="340"/>
        </w:trPr>
        <w:tc>
          <w:tcPr>
            <w:tcW w:w="510" w:type="dxa"/>
            <w:shd w:val="clear" w:color="auto" w:fill="auto"/>
            <w:vAlign w:val="center"/>
            <w:hideMark/>
          </w:tcPr>
          <w:p w14:paraId="5934D33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5A98428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nước</w:t>
            </w:r>
          </w:p>
        </w:tc>
        <w:tc>
          <w:tcPr>
            <w:tcW w:w="8079" w:type="dxa"/>
            <w:shd w:val="clear" w:color="auto" w:fill="auto"/>
            <w:vAlign w:val="center"/>
            <w:hideMark/>
          </w:tcPr>
          <w:p w14:paraId="1E3DAC9C"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kiến thức cơ bản về sự hình thành thành phần hoá học của các nguồn nước tự nhiên, quy luật diễn biến của những thành phần hoá học đó, các nguyên lý động học và cân bằng hoá học liên quan đến các quá trình hoá học xảy ra trong các hệ thống nước. Môn học cũng hướng dẫn sinh viên các phương pháp phân tích định lượng xác định thành phần hoá học của nước và đánh giá chất lượng nguồn nước đó.</w:t>
            </w:r>
          </w:p>
        </w:tc>
        <w:tc>
          <w:tcPr>
            <w:tcW w:w="620" w:type="dxa"/>
            <w:shd w:val="clear" w:color="auto" w:fill="auto"/>
            <w:vAlign w:val="center"/>
            <w:hideMark/>
          </w:tcPr>
          <w:p w14:paraId="3F13958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D5CCA2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BC490D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03A93213" w14:textId="77777777" w:rsidTr="00473466">
        <w:trPr>
          <w:trHeight w:val="340"/>
        </w:trPr>
        <w:tc>
          <w:tcPr>
            <w:tcW w:w="510" w:type="dxa"/>
            <w:shd w:val="clear" w:color="auto" w:fill="auto"/>
            <w:vAlign w:val="center"/>
            <w:hideMark/>
          </w:tcPr>
          <w:p w14:paraId="034BBA2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0B318B5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tài nguyên môi trường</w:t>
            </w:r>
          </w:p>
        </w:tc>
        <w:tc>
          <w:tcPr>
            <w:tcW w:w="8079" w:type="dxa"/>
            <w:shd w:val="clear" w:color="auto" w:fill="auto"/>
            <w:vAlign w:val="center"/>
            <w:hideMark/>
          </w:tcPr>
          <w:p w14:paraId="06BB574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những kiến thức, kỹ năng cơ bản về quản lý nhà nước về tài nguyên và môi trường để sinh viên hiểu biết và vận dụng được vào giải quyết các vấn đề về quản lý môi trường trong thực tế, cụ thể:</w:t>
            </w:r>
            <w:r w:rsidRPr="00033326">
              <w:rPr>
                <w:rFonts w:ascii="Times New Roman" w:eastAsia="Times New Roman" w:hAnsi="Times New Roman" w:cs="Times New Roman"/>
              </w:rPr>
              <w:br/>
              <w:t xml:space="preserve">1. Các khái niệm cơ bản, các cơ sở khoa học của quản lý tài nguyên và môi trường. </w:t>
            </w:r>
            <w:r w:rsidRPr="00033326">
              <w:rPr>
                <w:rFonts w:ascii="Times New Roman" w:eastAsia="Times New Roman" w:hAnsi="Times New Roman" w:cs="Times New Roman"/>
              </w:rPr>
              <w:br/>
              <w:t>2. Các công cụ quản lý môi trường và cách vận dụng các công cụ này trong một số lĩnh vực của quản lý tài nguyên và môi trường.</w:t>
            </w:r>
          </w:p>
        </w:tc>
        <w:tc>
          <w:tcPr>
            <w:tcW w:w="620" w:type="dxa"/>
            <w:shd w:val="clear" w:color="auto" w:fill="auto"/>
            <w:vAlign w:val="center"/>
            <w:hideMark/>
          </w:tcPr>
          <w:p w14:paraId="5C104B5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8277CF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DF2B8D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45%</w:t>
            </w:r>
            <w:r w:rsidRPr="00033326">
              <w:rPr>
                <w:rFonts w:ascii="Times New Roman" w:eastAsia="Times New Roman" w:hAnsi="Times New Roman" w:cs="Times New Roman"/>
              </w:rPr>
              <w:br/>
              <w:t>- Điểm thi: 55%</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48CE6B09" w14:textId="77777777" w:rsidTr="00473466">
        <w:trPr>
          <w:trHeight w:val="340"/>
        </w:trPr>
        <w:tc>
          <w:tcPr>
            <w:tcW w:w="510" w:type="dxa"/>
            <w:shd w:val="clear" w:color="auto" w:fill="auto"/>
            <w:vAlign w:val="center"/>
            <w:hideMark/>
          </w:tcPr>
          <w:p w14:paraId="0CF2B7F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207" w:type="dxa"/>
            <w:shd w:val="clear" w:color="auto" w:fill="auto"/>
            <w:vAlign w:val="center"/>
            <w:hideMark/>
          </w:tcPr>
          <w:p w14:paraId="5687D63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Tính toán và dự báo nước dùng</w:t>
            </w:r>
          </w:p>
        </w:tc>
        <w:tc>
          <w:tcPr>
            <w:tcW w:w="8079" w:type="dxa"/>
            <w:shd w:val="clear" w:color="auto" w:fill="auto"/>
            <w:vAlign w:val="center"/>
            <w:hideMark/>
          </w:tcPr>
          <w:p w14:paraId="34310BBD"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phương pháp tính toán nhu cầu dùng nước cho các ngành sử dụng nước khác nhau bao gồm nước dùng cho nông nghiệp, công nghiệp, sinh hoạt, chăn nuôi, thủy sản, giao thông thủy và môi trường sinh thái phục vụ tính toán cân bằng nước trên hệ thống lưu vực sông.</w:t>
            </w:r>
          </w:p>
        </w:tc>
        <w:tc>
          <w:tcPr>
            <w:tcW w:w="620" w:type="dxa"/>
            <w:shd w:val="clear" w:color="auto" w:fill="auto"/>
            <w:vAlign w:val="center"/>
            <w:hideMark/>
          </w:tcPr>
          <w:p w14:paraId="589C27C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9ADE5A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F4F85D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712F9312" w14:textId="77777777" w:rsidTr="00473466">
        <w:trPr>
          <w:trHeight w:val="340"/>
        </w:trPr>
        <w:tc>
          <w:tcPr>
            <w:tcW w:w="15049" w:type="dxa"/>
            <w:gridSpan w:val="6"/>
            <w:shd w:val="clear" w:color="auto" w:fill="auto"/>
            <w:vAlign w:val="center"/>
            <w:hideMark/>
          </w:tcPr>
          <w:p w14:paraId="31ED219F" w14:textId="77777777" w:rsidR="00473466" w:rsidRPr="00033326" w:rsidRDefault="0047346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QUẢN LÝ VÀ GIẢM NHẸ THIÊN TAI</w:t>
            </w:r>
          </w:p>
        </w:tc>
      </w:tr>
      <w:tr w:rsidR="00473466" w:rsidRPr="00033326" w14:paraId="44DD3897" w14:textId="77777777" w:rsidTr="00473466">
        <w:trPr>
          <w:trHeight w:val="340"/>
        </w:trPr>
        <w:tc>
          <w:tcPr>
            <w:tcW w:w="510" w:type="dxa"/>
            <w:shd w:val="clear" w:color="auto" w:fill="auto"/>
            <w:vAlign w:val="center"/>
            <w:hideMark/>
          </w:tcPr>
          <w:p w14:paraId="492A103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6DBD501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Thực tập khí tượng </w:t>
            </w:r>
          </w:p>
        </w:tc>
        <w:tc>
          <w:tcPr>
            <w:tcW w:w="8079" w:type="dxa"/>
            <w:shd w:val="clear" w:color="auto" w:fill="auto"/>
            <w:vAlign w:val="center"/>
            <w:hideMark/>
          </w:tcPr>
          <w:p w14:paraId="12B780F1"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kiến thức về nguyên lý cấu tạo và họat động của các thiết bị đo đạc; quan trắc và chỉnh lý số liệu đo đạc khí tượng. Tham quan cơ quan dự báo thời tiết, tìm hiểu và thực hành các tác nghiệp cơ bản của công tác dự báo thời tiết. Thực địa, tham quan các loại hình vành đai khí hậu và các địa điểm chịu ảnh hưởng nặng nề của thiên tai. </w:t>
            </w:r>
          </w:p>
        </w:tc>
        <w:tc>
          <w:tcPr>
            <w:tcW w:w="620" w:type="dxa"/>
            <w:shd w:val="clear" w:color="auto" w:fill="auto"/>
            <w:vAlign w:val="center"/>
            <w:hideMark/>
          </w:tcPr>
          <w:p w14:paraId="24DA62B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909ACB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3332F49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 báo cáo</w:t>
            </w:r>
          </w:p>
        </w:tc>
      </w:tr>
      <w:tr w:rsidR="00473466" w:rsidRPr="00033326" w14:paraId="02D7E7E6" w14:textId="77777777" w:rsidTr="00473466">
        <w:trPr>
          <w:trHeight w:val="340"/>
        </w:trPr>
        <w:tc>
          <w:tcPr>
            <w:tcW w:w="510" w:type="dxa"/>
            <w:shd w:val="clear" w:color="auto" w:fill="auto"/>
            <w:vAlign w:val="center"/>
            <w:hideMark/>
          </w:tcPr>
          <w:p w14:paraId="75D0D17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701CA6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Dự báo thời tiết</w:t>
            </w:r>
          </w:p>
        </w:tc>
        <w:tc>
          <w:tcPr>
            <w:tcW w:w="8079" w:type="dxa"/>
            <w:shd w:val="clear" w:color="auto" w:fill="auto"/>
            <w:vAlign w:val="center"/>
            <w:hideMark/>
          </w:tcPr>
          <w:p w14:paraId="4ABEC688"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một số quy luật, quá trình trong khí quyển như hoàn lưu khí quyển, sự chuyển động của không khí, sự sinh và tan front. Đặc trưng, cấu trúc theo không gian và thời gian của các nhiễu động khí quyển như xoáy thuận, xoáy nghịch.Giới thiệu một số kỹ năng phân tích và dự báo thời tiết, khí hậu như phân tích các bản đồ thời tiết mặt đất và trên cao, kỹ thuật xác định đường dòng và quỹ đạo</w:t>
            </w:r>
          </w:p>
        </w:tc>
        <w:tc>
          <w:tcPr>
            <w:tcW w:w="620" w:type="dxa"/>
            <w:shd w:val="clear" w:color="auto" w:fill="auto"/>
            <w:vAlign w:val="center"/>
            <w:hideMark/>
          </w:tcPr>
          <w:p w14:paraId="13D3259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6554DE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319A2DB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6A2E4F99" w14:textId="77777777" w:rsidTr="00473466">
        <w:trPr>
          <w:trHeight w:val="340"/>
        </w:trPr>
        <w:tc>
          <w:tcPr>
            <w:tcW w:w="510" w:type="dxa"/>
            <w:shd w:val="clear" w:color="auto" w:fill="auto"/>
            <w:vAlign w:val="center"/>
            <w:hideMark/>
          </w:tcPr>
          <w:p w14:paraId="2FE81B0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766299E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Khí hậu học</w:t>
            </w:r>
          </w:p>
        </w:tc>
        <w:tc>
          <w:tcPr>
            <w:tcW w:w="8079" w:type="dxa"/>
            <w:shd w:val="clear" w:color="auto" w:fill="auto"/>
            <w:vAlign w:val="center"/>
            <w:hideMark/>
          </w:tcPr>
          <w:p w14:paraId="3FB78ED5"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khí hậu học và biến đổi khí hậu. Môn học phân tích các nhân tố hình thành khí hậu như điều kiện địa lý, bức xạ, hoàn lưu khí quyển; các quy luật khí hậu, phương pháp phân loại và phân vùng khí hậu của Trái Đất nói chung và Việt Nam nói riêng. Giới thiệu một số loại dao động điển hình như MJO, QBO, ENSO. Phân tích các biểu hiện, nguyên nhân, tác động cũng như giải pháp thích ứng với biến đổi khí hậu.</w:t>
            </w:r>
          </w:p>
        </w:tc>
        <w:tc>
          <w:tcPr>
            <w:tcW w:w="620" w:type="dxa"/>
            <w:shd w:val="clear" w:color="auto" w:fill="auto"/>
            <w:vAlign w:val="center"/>
            <w:hideMark/>
          </w:tcPr>
          <w:p w14:paraId="7FEF5FB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D37BD4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7E64556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1194E4F4" w14:textId="77777777" w:rsidTr="00473466">
        <w:trPr>
          <w:trHeight w:val="340"/>
        </w:trPr>
        <w:tc>
          <w:tcPr>
            <w:tcW w:w="510" w:type="dxa"/>
            <w:shd w:val="clear" w:color="auto" w:fill="auto"/>
            <w:vAlign w:val="center"/>
            <w:hideMark/>
          </w:tcPr>
          <w:p w14:paraId="0DB09D7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4B96966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đô thị</w:t>
            </w:r>
          </w:p>
        </w:tc>
        <w:tc>
          <w:tcPr>
            <w:tcW w:w="8079" w:type="dxa"/>
            <w:shd w:val="clear" w:color="auto" w:fill="auto"/>
            <w:vAlign w:val="center"/>
            <w:hideMark/>
          </w:tcPr>
          <w:p w14:paraId="6B13FC80"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những kiến thức cơ bản về các đặc tính, quy luật vận chuyển nước trên các đô thị. Phân tích và tính toán các đặc trưng thuỷ văn cho các vùng đô thị. Giới thiệu những kiến thức cơ bản về tính toán thiết kế và quản lý mạng lưới thoát nước đô thị. Giới thiệu về các mô hình tính toán thiết kế và mô hình quản lý mạng lưới thoát nước đô thị.</w:t>
            </w:r>
          </w:p>
        </w:tc>
        <w:tc>
          <w:tcPr>
            <w:tcW w:w="620" w:type="dxa"/>
            <w:shd w:val="clear" w:color="auto" w:fill="auto"/>
            <w:vAlign w:val="center"/>
            <w:hideMark/>
          </w:tcPr>
          <w:p w14:paraId="78CA9E9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0336D9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FFEEB4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0A083F2A" w14:textId="77777777" w:rsidTr="00473466">
        <w:trPr>
          <w:trHeight w:val="340"/>
        </w:trPr>
        <w:tc>
          <w:tcPr>
            <w:tcW w:w="510" w:type="dxa"/>
            <w:shd w:val="clear" w:color="auto" w:fill="auto"/>
            <w:vAlign w:val="center"/>
            <w:hideMark/>
          </w:tcPr>
          <w:p w14:paraId="1820162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21FF4BEF"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lý thủy văn</w:t>
            </w:r>
          </w:p>
        </w:tc>
        <w:tc>
          <w:tcPr>
            <w:tcW w:w="8079" w:type="dxa"/>
            <w:shd w:val="clear" w:color="auto" w:fill="auto"/>
            <w:vAlign w:val="center"/>
            <w:hideMark/>
          </w:tcPr>
          <w:p w14:paraId="5A10E145"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kiến thức cơ bản về địa lý tự nhiên bao gồm trái đất, thạch quyển, khí quyển, thuỷ quyển... Cung cấp cho sinh viên những kiến thức cơ bản về quy luật biến đổi cũng như sự phân bố các hiện tượng thủy văn trên một lãnh thổ nói chung và ở Việt Nam nói riêng. Biết cách phân tích tổng hợp các yếu tố địa lý thủy văn, sự phân bố theo lãnh thổ, nắm bắt được các hệ thống sông ngòi ở Việt Nam.</w:t>
            </w:r>
          </w:p>
        </w:tc>
        <w:tc>
          <w:tcPr>
            <w:tcW w:w="620" w:type="dxa"/>
            <w:shd w:val="clear" w:color="auto" w:fill="auto"/>
            <w:vAlign w:val="center"/>
            <w:hideMark/>
          </w:tcPr>
          <w:p w14:paraId="549EFEE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2A6319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CC9853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52447247" w14:textId="77777777" w:rsidTr="00473466">
        <w:trPr>
          <w:trHeight w:val="340"/>
        </w:trPr>
        <w:tc>
          <w:tcPr>
            <w:tcW w:w="510" w:type="dxa"/>
            <w:shd w:val="clear" w:color="auto" w:fill="auto"/>
            <w:vAlign w:val="center"/>
            <w:hideMark/>
          </w:tcPr>
          <w:p w14:paraId="796BD9F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3994C86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nước dưới đất</w:t>
            </w:r>
          </w:p>
        </w:tc>
        <w:tc>
          <w:tcPr>
            <w:tcW w:w="8079" w:type="dxa"/>
            <w:shd w:val="clear" w:color="auto" w:fill="auto"/>
            <w:vAlign w:val="center"/>
            <w:hideMark/>
          </w:tcPr>
          <w:p w14:paraId="1BD9910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Giới thiệu những khái niệm cơ bản về nước trong môi trường không bão hòa và bão hòa. Thiết lập phương trình cơ bản dòng chảy trong môi trường bão hòa và không bão hoà. Cách giải một số bài toán thường gặp trong thực tế. Giới thiệu những nội dung chính về dòng chảy vào giếng. Phân tích các yếu tố ảnh hưởng đến mực nước ngầm. Giới thiệu nội dung mô hình hóa nước dưới đất, bao gồm những mô hình vật lý và mô hình toán </w:t>
            </w:r>
            <w:r w:rsidRPr="00033326">
              <w:rPr>
                <w:rFonts w:ascii="Times New Roman" w:eastAsia="Times New Roman" w:hAnsi="Times New Roman" w:cs="Times New Roman"/>
              </w:rPr>
              <w:lastRenderedPageBreak/>
              <w:t>thường dùng trong thực tế. Giới thiệu các kiến thức cơ bản về nhiễm mặn trong tầng ngậm nước, ô nhiễm trong tầng ngậm nước và nguyên tắc quản lý số lượng và chất lượng nước ngầm</w:t>
            </w:r>
          </w:p>
        </w:tc>
        <w:tc>
          <w:tcPr>
            <w:tcW w:w="620" w:type="dxa"/>
            <w:shd w:val="clear" w:color="auto" w:fill="auto"/>
            <w:vAlign w:val="center"/>
            <w:hideMark/>
          </w:tcPr>
          <w:p w14:paraId="049CAEE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09EF929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46D7723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01CBB04F" w14:textId="77777777" w:rsidTr="00473466">
        <w:trPr>
          <w:trHeight w:val="340"/>
        </w:trPr>
        <w:tc>
          <w:tcPr>
            <w:tcW w:w="510" w:type="dxa"/>
            <w:shd w:val="clear" w:color="auto" w:fill="auto"/>
            <w:vAlign w:val="center"/>
            <w:hideMark/>
          </w:tcPr>
          <w:p w14:paraId="26E0FBA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207" w:type="dxa"/>
            <w:shd w:val="clear" w:color="auto" w:fill="auto"/>
            <w:vAlign w:val="center"/>
            <w:hideMark/>
          </w:tcPr>
          <w:p w14:paraId="202280FF"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toán thủy văn tất định</w:t>
            </w:r>
          </w:p>
        </w:tc>
        <w:tc>
          <w:tcPr>
            <w:tcW w:w="8079" w:type="dxa"/>
            <w:shd w:val="clear" w:color="auto" w:fill="auto"/>
            <w:vAlign w:val="center"/>
            <w:hideMark/>
          </w:tcPr>
          <w:p w14:paraId="66BB75E0"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những kiến thức cơ bản về mô hình toán. Giới thiệu về các mô hình toán điển hình với khả năng ứng dụng của chúng trong giải quyết bài toán phân tích mối quan hệ mưa – dòng chảy, diễn toán dòng chảy trên lưu vực sông</w:t>
            </w:r>
          </w:p>
        </w:tc>
        <w:tc>
          <w:tcPr>
            <w:tcW w:w="620" w:type="dxa"/>
            <w:shd w:val="clear" w:color="auto" w:fill="auto"/>
            <w:vAlign w:val="center"/>
            <w:hideMark/>
          </w:tcPr>
          <w:p w14:paraId="40A5F7E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A24377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1A71260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23C16C26" w14:textId="77777777" w:rsidTr="00473466">
        <w:trPr>
          <w:trHeight w:val="340"/>
        </w:trPr>
        <w:tc>
          <w:tcPr>
            <w:tcW w:w="510" w:type="dxa"/>
            <w:shd w:val="clear" w:color="auto" w:fill="auto"/>
            <w:vAlign w:val="center"/>
            <w:hideMark/>
          </w:tcPr>
          <w:p w14:paraId="7E37862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10286" w:type="dxa"/>
            <w:gridSpan w:val="2"/>
            <w:shd w:val="clear" w:color="auto" w:fill="auto"/>
            <w:vAlign w:val="center"/>
            <w:hideMark/>
          </w:tcPr>
          <w:p w14:paraId="3322CD55"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592BF8C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6F43F1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632529C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73466" w:rsidRPr="00033326" w14:paraId="4481016D" w14:textId="77777777" w:rsidTr="00473466">
        <w:trPr>
          <w:trHeight w:val="340"/>
        </w:trPr>
        <w:tc>
          <w:tcPr>
            <w:tcW w:w="510" w:type="dxa"/>
            <w:shd w:val="clear" w:color="auto" w:fill="auto"/>
            <w:vAlign w:val="center"/>
            <w:hideMark/>
          </w:tcPr>
          <w:p w14:paraId="4E5EBD0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2385A8F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ngập lụt đô thị</w:t>
            </w:r>
          </w:p>
        </w:tc>
        <w:tc>
          <w:tcPr>
            <w:tcW w:w="8079" w:type="dxa"/>
            <w:shd w:val="clear" w:color="auto" w:fill="auto"/>
            <w:vAlign w:val="center"/>
            <w:hideMark/>
          </w:tcPr>
          <w:p w14:paraId="59B061F3"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thủy văn đô thị, nguyên nhân và ảnh hưởng của ngập lụt đô thị, các giải pháp quản lý tổng hợp ngập lụt đô thị.</w:t>
            </w:r>
          </w:p>
        </w:tc>
        <w:tc>
          <w:tcPr>
            <w:tcW w:w="620" w:type="dxa"/>
            <w:shd w:val="clear" w:color="auto" w:fill="auto"/>
            <w:vAlign w:val="center"/>
            <w:hideMark/>
          </w:tcPr>
          <w:p w14:paraId="5EAA8D0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FF1390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7424D80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45 phút</w:t>
            </w:r>
          </w:p>
        </w:tc>
      </w:tr>
      <w:tr w:rsidR="00473466" w:rsidRPr="00033326" w14:paraId="78EAC245" w14:textId="77777777" w:rsidTr="00473466">
        <w:trPr>
          <w:trHeight w:val="340"/>
        </w:trPr>
        <w:tc>
          <w:tcPr>
            <w:tcW w:w="510" w:type="dxa"/>
            <w:shd w:val="clear" w:color="auto" w:fill="auto"/>
            <w:vAlign w:val="center"/>
            <w:hideMark/>
          </w:tcPr>
          <w:p w14:paraId="24208DF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0FF1F3C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tài nguyên môi trường</w:t>
            </w:r>
          </w:p>
        </w:tc>
        <w:tc>
          <w:tcPr>
            <w:tcW w:w="8079" w:type="dxa"/>
            <w:shd w:val="clear" w:color="auto" w:fill="auto"/>
            <w:vAlign w:val="center"/>
            <w:hideMark/>
          </w:tcPr>
          <w:p w14:paraId="5021C6A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những kiến thức, kỹ năng cơ bản về quản lý nhà nước về tài nguyên và môi trường để sinh viên hiểu biết và vận dụng được vào giải quyết các vấn đề về quản lý môi trường trong thực tế, cụ thể:</w:t>
            </w:r>
            <w:r w:rsidRPr="00033326">
              <w:rPr>
                <w:rFonts w:ascii="Times New Roman" w:eastAsia="Times New Roman" w:hAnsi="Times New Roman" w:cs="Times New Roman"/>
              </w:rPr>
              <w:br/>
              <w:t xml:space="preserve">1. Các khái niệm cơ bản, các cơ sở khoa học của quản lý tài nguyên và môi trường. </w:t>
            </w:r>
            <w:r w:rsidRPr="00033326">
              <w:rPr>
                <w:rFonts w:ascii="Times New Roman" w:eastAsia="Times New Roman" w:hAnsi="Times New Roman" w:cs="Times New Roman"/>
              </w:rPr>
              <w:br/>
              <w:t>2. Các công cụ quản lý môi trường và cách vận dụng các công cụ này trong một số lĩnh vực của quản lý tài nguyên và môi trường.</w:t>
            </w:r>
          </w:p>
        </w:tc>
        <w:tc>
          <w:tcPr>
            <w:tcW w:w="620" w:type="dxa"/>
            <w:shd w:val="clear" w:color="auto" w:fill="auto"/>
            <w:vAlign w:val="center"/>
            <w:hideMark/>
          </w:tcPr>
          <w:p w14:paraId="3ACDBDD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1F8D985"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793" w:type="dxa"/>
            <w:shd w:val="clear" w:color="auto" w:fill="auto"/>
            <w:vAlign w:val="center"/>
            <w:hideMark/>
          </w:tcPr>
          <w:p w14:paraId="42BD72D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45%</w:t>
            </w:r>
            <w:r w:rsidRPr="00033326">
              <w:rPr>
                <w:rFonts w:ascii="Times New Roman" w:eastAsia="Times New Roman" w:hAnsi="Times New Roman" w:cs="Times New Roman"/>
              </w:rPr>
              <w:br/>
              <w:t>- Điểm thi: 55%</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6AA60330" w14:textId="77777777" w:rsidTr="00473466">
        <w:trPr>
          <w:trHeight w:val="340"/>
        </w:trPr>
        <w:tc>
          <w:tcPr>
            <w:tcW w:w="15049" w:type="dxa"/>
            <w:gridSpan w:val="6"/>
            <w:shd w:val="clear" w:color="auto" w:fill="auto"/>
            <w:vAlign w:val="center"/>
            <w:hideMark/>
          </w:tcPr>
          <w:p w14:paraId="612BDC0F" w14:textId="77777777" w:rsidR="00473466" w:rsidRPr="00033326" w:rsidRDefault="00E246F3" w:rsidP="00E246F3">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TƯ</w:t>
            </w:r>
          </w:p>
        </w:tc>
      </w:tr>
      <w:tr w:rsidR="00473466" w:rsidRPr="00033326" w14:paraId="7898C109" w14:textId="77777777" w:rsidTr="00473466">
        <w:trPr>
          <w:trHeight w:val="340"/>
        </w:trPr>
        <w:tc>
          <w:tcPr>
            <w:tcW w:w="15049" w:type="dxa"/>
            <w:gridSpan w:val="6"/>
            <w:shd w:val="clear" w:color="auto" w:fill="auto"/>
            <w:vAlign w:val="center"/>
            <w:hideMark/>
          </w:tcPr>
          <w:p w14:paraId="7DD53D2C" w14:textId="77777777" w:rsidR="00473466" w:rsidRPr="00033326" w:rsidRDefault="0047346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THỦY VĂN VÀ TÀI NGUYÊN NƯỚC</w:t>
            </w:r>
          </w:p>
        </w:tc>
      </w:tr>
      <w:tr w:rsidR="00473466" w:rsidRPr="00033326" w14:paraId="15E27BFF" w14:textId="77777777" w:rsidTr="00473466">
        <w:trPr>
          <w:trHeight w:val="340"/>
        </w:trPr>
        <w:tc>
          <w:tcPr>
            <w:tcW w:w="510" w:type="dxa"/>
            <w:shd w:val="clear" w:color="auto" w:fill="auto"/>
            <w:vAlign w:val="center"/>
            <w:hideMark/>
          </w:tcPr>
          <w:p w14:paraId="1732607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02AAB7B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sông ngòi</w:t>
            </w:r>
          </w:p>
        </w:tc>
        <w:tc>
          <w:tcPr>
            <w:tcW w:w="8079" w:type="dxa"/>
            <w:shd w:val="clear" w:color="auto" w:fill="auto"/>
            <w:vAlign w:val="center"/>
            <w:hideMark/>
          </w:tcPr>
          <w:p w14:paraId="6A572AE4"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hiện tượng vật lý của dòng chảy với mặt thoáng tự do và hình thành do lực trọng trường. Thuỷ lực sông ngòi cũng được ứng dụng mô tả sự vận chuyển chất bao gồm bùn cát và chất ô nhiễm, ngoài ra còn có thể ứng dụng trong việc dự báo sự ngập lụt do vỡ đập hay lũ lụt do bão.</w:t>
            </w:r>
          </w:p>
        </w:tc>
        <w:tc>
          <w:tcPr>
            <w:tcW w:w="620" w:type="dxa"/>
            <w:shd w:val="clear" w:color="auto" w:fill="auto"/>
            <w:vAlign w:val="center"/>
            <w:hideMark/>
          </w:tcPr>
          <w:p w14:paraId="2D15623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866C735"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9F4F83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195FC030" w14:textId="77777777" w:rsidTr="00473466">
        <w:trPr>
          <w:trHeight w:val="340"/>
        </w:trPr>
        <w:tc>
          <w:tcPr>
            <w:tcW w:w="510" w:type="dxa"/>
            <w:shd w:val="clear" w:color="auto" w:fill="auto"/>
            <w:vAlign w:val="center"/>
            <w:hideMark/>
          </w:tcPr>
          <w:p w14:paraId="2CBB935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3310692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Điều tiết dòng chảy </w:t>
            </w:r>
          </w:p>
        </w:tc>
        <w:tc>
          <w:tcPr>
            <w:tcW w:w="8079" w:type="dxa"/>
            <w:shd w:val="clear" w:color="auto" w:fill="auto"/>
            <w:vAlign w:val="center"/>
            <w:hideMark/>
          </w:tcPr>
          <w:p w14:paraId="179F5411"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về tính toán điều tiết cho hệ thống hồ chứa lợi dụng tổng hợp, phục vụ công tác thiết kế công trình hồ chứa và quản lý tài nguyên nước.</w:t>
            </w:r>
          </w:p>
        </w:tc>
        <w:tc>
          <w:tcPr>
            <w:tcW w:w="620" w:type="dxa"/>
            <w:shd w:val="clear" w:color="auto" w:fill="auto"/>
            <w:vAlign w:val="center"/>
            <w:hideMark/>
          </w:tcPr>
          <w:p w14:paraId="5668C18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BD632F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336DE10F"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01DD532A" w14:textId="77777777" w:rsidTr="00473466">
        <w:trPr>
          <w:trHeight w:val="340"/>
        </w:trPr>
        <w:tc>
          <w:tcPr>
            <w:tcW w:w="510" w:type="dxa"/>
            <w:shd w:val="clear" w:color="auto" w:fill="auto"/>
            <w:vAlign w:val="center"/>
            <w:hideMark/>
          </w:tcPr>
          <w:p w14:paraId="095CACB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435A693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Động lực học sông biển </w:t>
            </w:r>
          </w:p>
        </w:tc>
        <w:tc>
          <w:tcPr>
            <w:tcW w:w="8079" w:type="dxa"/>
            <w:shd w:val="clear" w:color="auto" w:fill="auto"/>
            <w:vAlign w:val="center"/>
            <w:hideMark/>
          </w:tcPr>
          <w:p w14:paraId="7E83CF3A"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quy luật cơ học cơ bản của tác động giữa dòng nước và lòng dẫn trong sông, đoạn cửa sông có ảnh hưởng triều và vùng ven biển.</w:t>
            </w:r>
          </w:p>
        </w:tc>
        <w:tc>
          <w:tcPr>
            <w:tcW w:w="620" w:type="dxa"/>
            <w:shd w:val="clear" w:color="auto" w:fill="auto"/>
            <w:vAlign w:val="center"/>
            <w:hideMark/>
          </w:tcPr>
          <w:p w14:paraId="21B1D94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EE8961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7BD3A7E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09534816" w14:textId="77777777" w:rsidTr="00473466">
        <w:trPr>
          <w:trHeight w:val="340"/>
        </w:trPr>
        <w:tc>
          <w:tcPr>
            <w:tcW w:w="510" w:type="dxa"/>
            <w:shd w:val="clear" w:color="auto" w:fill="auto"/>
            <w:vAlign w:val="center"/>
            <w:hideMark/>
          </w:tcPr>
          <w:p w14:paraId="22CC2AA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0D8E267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và kiểm soát lũ, hạn</w:t>
            </w:r>
          </w:p>
        </w:tc>
        <w:tc>
          <w:tcPr>
            <w:tcW w:w="8079" w:type="dxa"/>
            <w:shd w:val="clear" w:color="auto" w:fill="auto"/>
            <w:vAlign w:val="center"/>
            <w:hideMark/>
          </w:tcPr>
          <w:p w14:paraId="21655D46"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Trình bày nội dung cơ bản về kiểm soát lũ và hạn, các giải pháp kiểm soát lũ, hạn. Giới thiệu các phương pháp phân tích hệ thống khi ra quyết định trong kiểm soát lũ và hạn.</w:t>
            </w:r>
          </w:p>
        </w:tc>
        <w:tc>
          <w:tcPr>
            <w:tcW w:w="620" w:type="dxa"/>
            <w:shd w:val="clear" w:color="auto" w:fill="auto"/>
            <w:vAlign w:val="center"/>
            <w:hideMark/>
          </w:tcPr>
          <w:p w14:paraId="48B7FDF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59643F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0BA622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252BE5AC" w14:textId="77777777" w:rsidTr="00473466">
        <w:trPr>
          <w:trHeight w:val="340"/>
        </w:trPr>
        <w:tc>
          <w:tcPr>
            <w:tcW w:w="510" w:type="dxa"/>
            <w:shd w:val="clear" w:color="auto" w:fill="auto"/>
            <w:vAlign w:val="center"/>
            <w:hideMark/>
          </w:tcPr>
          <w:p w14:paraId="5B011B0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207" w:type="dxa"/>
            <w:shd w:val="clear" w:color="auto" w:fill="auto"/>
            <w:vAlign w:val="center"/>
            <w:hideMark/>
          </w:tcPr>
          <w:p w14:paraId="5476D93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toán thủy văn ngẫu nhiên</w:t>
            </w:r>
          </w:p>
        </w:tc>
        <w:tc>
          <w:tcPr>
            <w:tcW w:w="8079" w:type="dxa"/>
            <w:shd w:val="clear" w:color="auto" w:fill="auto"/>
            <w:vAlign w:val="center"/>
            <w:hideMark/>
          </w:tcPr>
          <w:p w14:paraId="6E78B45A"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thống kê và mô hình thống kê ứng dụng trong tài nguyên nước. Giới thiệu về các mô hình thống kê điển hình với khả năng ứng dụng của chúng trong giải quyết bài toán phân tích, dự báo dòng mưa, dòng chảy.</w:t>
            </w:r>
          </w:p>
        </w:tc>
        <w:tc>
          <w:tcPr>
            <w:tcW w:w="620" w:type="dxa"/>
            <w:shd w:val="clear" w:color="auto" w:fill="auto"/>
            <w:vAlign w:val="center"/>
            <w:hideMark/>
          </w:tcPr>
          <w:p w14:paraId="27ABCD9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4FA0AA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778178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 t (SV có 20 phút chuẩn bị)</w:t>
            </w:r>
            <w:r w:rsidRPr="00033326">
              <w:rPr>
                <w:rFonts w:ascii="Times New Roman" w:eastAsia="Times New Roman" w:hAnsi="Times New Roman" w:cs="Times New Roman"/>
              </w:rPr>
              <w:br/>
              <w:t>- Thời gian thi: 45 phú</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5D48F410" w14:textId="77777777" w:rsidTr="00473466">
        <w:trPr>
          <w:trHeight w:val="340"/>
        </w:trPr>
        <w:tc>
          <w:tcPr>
            <w:tcW w:w="510" w:type="dxa"/>
            <w:shd w:val="clear" w:color="auto" w:fill="auto"/>
            <w:vAlign w:val="center"/>
            <w:hideMark/>
          </w:tcPr>
          <w:p w14:paraId="2016B77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22897B7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và quản lý tài nguyên nước</w:t>
            </w:r>
          </w:p>
        </w:tc>
        <w:tc>
          <w:tcPr>
            <w:tcW w:w="8079" w:type="dxa"/>
            <w:shd w:val="clear" w:color="auto" w:fill="auto"/>
            <w:vAlign w:val="center"/>
            <w:hideMark/>
          </w:tcPr>
          <w:p w14:paraId="0F5179C4"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và quản lý tài nguyên nước, kỹ thuật phân tích hệ thống (sử dụng mô phỏng và tối ưu), phân tích kinh tế kỹ thuật (chi phí – lợi ích) để giải quyết các vấn đề trong quy hoạch và quản lý tài nguyên nước.</w:t>
            </w:r>
          </w:p>
        </w:tc>
        <w:tc>
          <w:tcPr>
            <w:tcW w:w="620" w:type="dxa"/>
            <w:shd w:val="clear" w:color="auto" w:fill="auto"/>
            <w:vAlign w:val="center"/>
            <w:hideMark/>
          </w:tcPr>
          <w:p w14:paraId="43B9144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E4B5A2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1BCE882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793E9494" w14:textId="77777777" w:rsidTr="00473466">
        <w:trPr>
          <w:trHeight w:val="340"/>
        </w:trPr>
        <w:tc>
          <w:tcPr>
            <w:tcW w:w="510" w:type="dxa"/>
            <w:shd w:val="clear" w:color="auto" w:fill="auto"/>
            <w:vAlign w:val="center"/>
            <w:hideMark/>
          </w:tcPr>
          <w:p w14:paraId="52C7EBB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10286" w:type="dxa"/>
            <w:gridSpan w:val="2"/>
            <w:shd w:val="clear" w:color="auto" w:fill="auto"/>
            <w:vAlign w:val="center"/>
            <w:hideMark/>
          </w:tcPr>
          <w:p w14:paraId="5AABC15F" w14:textId="77777777" w:rsidR="00473466" w:rsidRPr="00033326" w:rsidRDefault="00473466" w:rsidP="001A48B4">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0A26423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8C5FBC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5E5836E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73466" w:rsidRPr="00033326" w14:paraId="53FD05BD" w14:textId="77777777" w:rsidTr="00473466">
        <w:trPr>
          <w:trHeight w:val="340"/>
        </w:trPr>
        <w:tc>
          <w:tcPr>
            <w:tcW w:w="510" w:type="dxa"/>
            <w:shd w:val="clear" w:color="auto" w:fill="auto"/>
            <w:vAlign w:val="center"/>
            <w:hideMark/>
          </w:tcPr>
          <w:p w14:paraId="70D6E41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7EF9C0D6"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tính toán thủy văn</w:t>
            </w:r>
          </w:p>
        </w:tc>
        <w:tc>
          <w:tcPr>
            <w:tcW w:w="8079" w:type="dxa"/>
            <w:shd w:val="clear" w:color="auto" w:fill="auto"/>
            <w:vAlign w:val="center"/>
            <w:hideMark/>
          </w:tcPr>
          <w:p w14:paraId="4E67DAA3"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Vận dụng những kiến thức cơ bản về thuỷ văn tính toán cácđặc trưng thuỷ văn thiết kế phục vụ các mục đích thiết kế các công trình thuỷ lợi, giao thông và xây dựng</w:t>
            </w:r>
          </w:p>
        </w:tc>
        <w:tc>
          <w:tcPr>
            <w:tcW w:w="620" w:type="dxa"/>
            <w:shd w:val="clear" w:color="auto" w:fill="auto"/>
            <w:vAlign w:val="center"/>
            <w:hideMark/>
          </w:tcPr>
          <w:p w14:paraId="013B73A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0D0E91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498A26BD"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vấn đáp.</w:t>
            </w:r>
          </w:p>
        </w:tc>
      </w:tr>
      <w:tr w:rsidR="00473466" w:rsidRPr="00033326" w14:paraId="0A2D8C60" w14:textId="77777777" w:rsidTr="00473466">
        <w:trPr>
          <w:trHeight w:val="340"/>
        </w:trPr>
        <w:tc>
          <w:tcPr>
            <w:tcW w:w="510" w:type="dxa"/>
            <w:shd w:val="clear" w:color="auto" w:fill="auto"/>
            <w:vAlign w:val="center"/>
            <w:hideMark/>
          </w:tcPr>
          <w:p w14:paraId="2CD1FEC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0F27C6F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sinh thái</w:t>
            </w:r>
          </w:p>
        </w:tc>
        <w:tc>
          <w:tcPr>
            <w:tcW w:w="8079" w:type="dxa"/>
            <w:shd w:val="clear" w:color="auto" w:fill="auto"/>
            <w:vAlign w:val="center"/>
            <w:hideMark/>
          </w:tcPr>
          <w:p w14:paraId="04091E85"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những kiến thức cơ bản về Thủy văn ứng dụng, thủy văn sinh thái trong phát triển và bảo vệ môi trường, văn bản pháp lý và phạm vi ứng dụng, các kỹ thuật triển khai và thực hiện đánh giá môi trường chiến lược và lập báo cáo cho các dự án cụ thể…</w:t>
            </w:r>
          </w:p>
        </w:tc>
        <w:tc>
          <w:tcPr>
            <w:tcW w:w="620" w:type="dxa"/>
            <w:shd w:val="clear" w:color="auto" w:fill="auto"/>
            <w:vAlign w:val="center"/>
            <w:hideMark/>
          </w:tcPr>
          <w:p w14:paraId="6CE4828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571117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DB815E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 Thi viết: 60 phút"</w:t>
            </w:r>
          </w:p>
        </w:tc>
      </w:tr>
      <w:tr w:rsidR="00473466" w:rsidRPr="00033326" w14:paraId="78C257AA" w14:textId="77777777" w:rsidTr="00473466">
        <w:trPr>
          <w:trHeight w:val="340"/>
        </w:trPr>
        <w:tc>
          <w:tcPr>
            <w:tcW w:w="510" w:type="dxa"/>
            <w:shd w:val="clear" w:color="auto" w:fill="auto"/>
            <w:vAlign w:val="center"/>
            <w:hideMark/>
          </w:tcPr>
          <w:p w14:paraId="106EF49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0BAA747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8079" w:type="dxa"/>
            <w:shd w:val="clear" w:color="auto" w:fill="auto"/>
            <w:vAlign w:val="center"/>
            <w:hideMark/>
          </w:tcPr>
          <w:p w14:paraId="2543B04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30CDAD7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D839D3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1D34418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73272B3B" w14:textId="77777777" w:rsidTr="00473466">
        <w:trPr>
          <w:trHeight w:val="340"/>
        </w:trPr>
        <w:tc>
          <w:tcPr>
            <w:tcW w:w="510" w:type="dxa"/>
            <w:shd w:val="clear" w:color="auto" w:fill="auto"/>
            <w:vAlign w:val="center"/>
            <w:hideMark/>
          </w:tcPr>
          <w:p w14:paraId="52AA187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627A0D1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8079" w:type="dxa"/>
            <w:shd w:val="clear" w:color="auto" w:fill="auto"/>
            <w:vAlign w:val="center"/>
            <w:hideMark/>
          </w:tcPr>
          <w:p w14:paraId="7F55D09F"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1A3161B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37E905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5974DBF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735B0E23" w14:textId="77777777" w:rsidTr="00473466">
        <w:trPr>
          <w:trHeight w:val="340"/>
        </w:trPr>
        <w:tc>
          <w:tcPr>
            <w:tcW w:w="510" w:type="dxa"/>
            <w:shd w:val="clear" w:color="auto" w:fill="auto"/>
            <w:vAlign w:val="center"/>
            <w:hideMark/>
          </w:tcPr>
          <w:p w14:paraId="40B25F7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1605E50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thiên tai</w:t>
            </w:r>
          </w:p>
        </w:tc>
        <w:tc>
          <w:tcPr>
            <w:tcW w:w="8079" w:type="dxa"/>
            <w:shd w:val="clear" w:color="auto" w:fill="auto"/>
            <w:vAlign w:val="center"/>
            <w:hideMark/>
          </w:tcPr>
          <w:p w14:paraId="7B2EF961"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Trình bày nội dung cơ bản về các loại hình thiên tai chủ yếu thường xẩy ra ở Việt nam, nguyên nhân hình thành, thiệt hại và cách phòng chống. Giới thiệu tổng quan về công tác quản lý và giảm nhẹ thiên tai</w:t>
            </w:r>
          </w:p>
        </w:tc>
        <w:tc>
          <w:tcPr>
            <w:tcW w:w="620" w:type="dxa"/>
            <w:shd w:val="clear" w:color="auto" w:fill="auto"/>
            <w:vAlign w:val="center"/>
            <w:hideMark/>
          </w:tcPr>
          <w:p w14:paraId="5421E9E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4176A3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01534A6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399CB292" w14:textId="77777777" w:rsidTr="00473466">
        <w:trPr>
          <w:trHeight w:val="340"/>
        </w:trPr>
        <w:tc>
          <w:tcPr>
            <w:tcW w:w="510" w:type="dxa"/>
            <w:shd w:val="clear" w:color="auto" w:fill="auto"/>
            <w:vAlign w:val="center"/>
            <w:hideMark/>
          </w:tcPr>
          <w:p w14:paraId="073A4D0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62AAC62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Dự báo thủy văn </w:t>
            </w:r>
          </w:p>
        </w:tc>
        <w:tc>
          <w:tcPr>
            <w:tcW w:w="8079" w:type="dxa"/>
            <w:shd w:val="clear" w:color="auto" w:fill="auto"/>
            <w:vAlign w:val="center"/>
            <w:hideMark/>
          </w:tcPr>
          <w:p w14:paraId="4C80F5F3"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cơ bản xây dựng phương án, phương pháp, kỹ năng dự báo thuỷ văn phục vụ các yêu cầu của thực tiễn sản xuất cũng như phòng tránh, </w:t>
            </w:r>
            <w:r w:rsidRPr="00033326">
              <w:rPr>
                <w:rFonts w:ascii="Times New Roman" w:eastAsia="Times New Roman" w:hAnsi="Times New Roman" w:cs="Times New Roman"/>
              </w:rPr>
              <w:lastRenderedPageBreak/>
              <w:t>giảm nhẹ thiên tai, quản lý khai thác tài nguyên nước.</w:t>
            </w:r>
          </w:p>
        </w:tc>
        <w:tc>
          <w:tcPr>
            <w:tcW w:w="620" w:type="dxa"/>
            <w:shd w:val="clear" w:color="auto" w:fill="auto"/>
            <w:vAlign w:val="center"/>
            <w:hideMark/>
          </w:tcPr>
          <w:p w14:paraId="0A684A1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5DEE190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243443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473466" w:rsidRPr="00033326" w14:paraId="0E9CE455" w14:textId="77777777" w:rsidTr="00473466">
        <w:trPr>
          <w:trHeight w:val="340"/>
        </w:trPr>
        <w:tc>
          <w:tcPr>
            <w:tcW w:w="510" w:type="dxa"/>
            <w:shd w:val="clear" w:color="auto" w:fill="auto"/>
            <w:vAlign w:val="center"/>
            <w:hideMark/>
          </w:tcPr>
          <w:p w14:paraId="4B7B548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207" w:type="dxa"/>
            <w:shd w:val="clear" w:color="auto" w:fill="auto"/>
            <w:vAlign w:val="center"/>
            <w:hideMark/>
          </w:tcPr>
          <w:p w14:paraId="5567399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tổng hợp lưu vực sông</w:t>
            </w:r>
          </w:p>
        </w:tc>
        <w:tc>
          <w:tcPr>
            <w:tcW w:w="8079" w:type="dxa"/>
            <w:shd w:val="clear" w:color="auto" w:fill="auto"/>
            <w:vAlign w:val="center"/>
            <w:hideMark/>
          </w:tcPr>
          <w:p w14:paraId="7419B25E"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quản lý tổng hợp lưu vực sông và phương pháp tiếp cận ở Việt Nam.</w:t>
            </w:r>
          </w:p>
        </w:tc>
        <w:tc>
          <w:tcPr>
            <w:tcW w:w="620" w:type="dxa"/>
            <w:shd w:val="clear" w:color="auto" w:fill="auto"/>
            <w:vAlign w:val="center"/>
            <w:hideMark/>
          </w:tcPr>
          <w:p w14:paraId="18DCAFC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550CB1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78C5B7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03DDCA3D" w14:textId="77777777" w:rsidTr="00473466">
        <w:trPr>
          <w:trHeight w:val="340"/>
        </w:trPr>
        <w:tc>
          <w:tcPr>
            <w:tcW w:w="510" w:type="dxa"/>
            <w:shd w:val="clear" w:color="auto" w:fill="auto"/>
            <w:vAlign w:val="center"/>
            <w:hideMark/>
          </w:tcPr>
          <w:p w14:paraId="33F0420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23220CBE"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Chỉnh trị sông và bờ biển</w:t>
            </w:r>
          </w:p>
        </w:tc>
        <w:tc>
          <w:tcPr>
            <w:tcW w:w="8079" w:type="dxa"/>
            <w:shd w:val="clear" w:color="auto" w:fill="auto"/>
            <w:vAlign w:val="center"/>
            <w:hideMark/>
          </w:tcPr>
          <w:p w14:paraId="6C4F94B6"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Tổng quan về chỉnh trị sông, quy hoạch và các giải pháp kỹ thuật chỉnh trị sông, công trình chỉnh trị sông và chống lũ lụt, chỉnh trị đoạn sông gần cửa lấy nước và chỉnh trị cửa sông ven biển.</w:t>
            </w:r>
          </w:p>
        </w:tc>
        <w:tc>
          <w:tcPr>
            <w:tcW w:w="620" w:type="dxa"/>
            <w:shd w:val="clear" w:color="auto" w:fill="auto"/>
            <w:vAlign w:val="center"/>
            <w:hideMark/>
          </w:tcPr>
          <w:p w14:paraId="4408F31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662A5A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178D706"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4A233869" w14:textId="77777777" w:rsidTr="001A48B4">
        <w:trPr>
          <w:trHeight w:val="699"/>
        </w:trPr>
        <w:tc>
          <w:tcPr>
            <w:tcW w:w="510" w:type="dxa"/>
            <w:shd w:val="clear" w:color="auto" w:fill="auto"/>
            <w:vAlign w:val="center"/>
            <w:hideMark/>
          </w:tcPr>
          <w:p w14:paraId="6EA43D7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2DD68D4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chỉnh trị sông và bờ biển</w:t>
            </w:r>
          </w:p>
        </w:tc>
        <w:tc>
          <w:tcPr>
            <w:tcW w:w="8079" w:type="dxa"/>
            <w:shd w:val="clear" w:color="auto" w:fill="auto"/>
            <w:vAlign w:val="center"/>
            <w:hideMark/>
          </w:tcPr>
          <w:p w14:paraId="1AF73D5B"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Khảo sát thực tế hiện trạng, tác dụng của các công trình bảo vệ ở cửa sông, công trình đê biển. công trình bảo vệ bờ. Thực tập đo đạc, quan trắc sóng, dòng chảy vùng ven bờ.</w:t>
            </w:r>
          </w:p>
        </w:tc>
        <w:tc>
          <w:tcPr>
            <w:tcW w:w="620" w:type="dxa"/>
            <w:shd w:val="clear" w:color="auto" w:fill="auto"/>
            <w:vAlign w:val="center"/>
            <w:hideMark/>
          </w:tcPr>
          <w:p w14:paraId="19F98E0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5C9437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652EA956" w14:textId="77777777" w:rsidR="00473466" w:rsidRPr="00033326" w:rsidRDefault="00473466" w:rsidP="00030166">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 Hình thức thi: Chấm báo cáo và bài tập</w:t>
            </w:r>
          </w:p>
        </w:tc>
      </w:tr>
      <w:tr w:rsidR="00473466" w:rsidRPr="00033326" w14:paraId="2C031A53" w14:textId="77777777" w:rsidTr="00473466">
        <w:trPr>
          <w:trHeight w:val="340"/>
        </w:trPr>
        <w:tc>
          <w:tcPr>
            <w:tcW w:w="510" w:type="dxa"/>
            <w:shd w:val="clear" w:color="auto" w:fill="auto"/>
            <w:vAlign w:val="center"/>
            <w:hideMark/>
          </w:tcPr>
          <w:p w14:paraId="4437EAC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10286" w:type="dxa"/>
            <w:gridSpan w:val="2"/>
            <w:shd w:val="clear" w:color="auto" w:fill="auto"/>
            <w:vAlign w:val="center"/>
            <w:hideMark/>
          </w:tcPr>
          <w:p w14:paraId="303613C8"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25A1AA7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461448C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339D09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73466" w:rsidRPr="00033326" w14:paraId="7428CA6E" w14:textId="77777777" w:rsidTr="00473466">
        <w:trPr>
          <w:trHeight w:val="340"/>
        </w:trPr>
        <w:tc>
          <w:tcPr>
            <w:tcW w:w="510" w:type="dxa"/>
            <w:shd w:val="clear" w:color="auto" w:fill="auto"/>
            <w:vAlign w:val="center"/>
            <w:hideMark/>
          </w:tcPr>
          <w:p w14:paraId="0E15BF3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207" w:type="dxa"/>
            <w:shd w:val="clear" w:color="auto" w:fill="auto"/>
            <w:vAlign w:val="center"/>
            <w:hideMark/>
          </w:tcPr>
          <w:p w14:paraId="73556B6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Phân tích rủi ro </w:t>
            </w:r>
          </w:p>
        </w:tc>
        <w:tc>
          <w:tcPr>
            <w:tcW w:w="8079" w:type="dxa"/>
            <w:shd w:val="clear" w:color="auto" w:fill="auto"/>
            <w:vAlign w:val="center"/>
            <w:hideMark/>
          </w:tcPr>
          <w:p w14:paraId="2F05769A"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một số kiến thức cơ bản về phân tích rủi ro và các phương pháp đánh giá rủi ro đối với các loại hình thiên tai.</w:t>
            </w:r>
          </w:p>
        </w:tc>
        <w:tc>
          <w:tcPr>
            <w:tcW w:w="620" w:type="dxa"/>
            <w:shd w:val="clear" w:color="auto" w:fill="auto"/>
            <w:vAlign w:val="center"/>
            <w:hideMark/>
          </w:tcPr>
          <w:p w14:paraId="7FA3D04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A7A27E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B5AC44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08C29627" w14:textId="77777777" w:rsidTr="00473466">
        <w:trPr>
          <w:trHeight w:val="340"/>
        </w:trPr>
        <w:tc>
          <w:tcPr>
            <w:tcW w:w="510" w:type="dxa"/>
            <w:shd w:val="clear" w:color="auto" w:fill="auto"/>
            <w:vAlign w:val="center"/>
            <w:hideMark/>
          </w:tcPr>
          <w:p w14:paraId="5BEADAB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207" w:type="dxa"/>
            <w:shd w:val="clear" w:color="auto" w:fill="auto"/>
            <w:vAlign w:val="center"/>
            <w:hideMark/>
          </w:tcPr>
          <w:p w14:paraId="5BD588F4"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toán và phân tích không gian</w:t>
            </w:r>
          </w:p>
        </w:tc>
        <w:tc>
          <w:tcPr>
            <w:tcW w:w="8079" w:type="dxa"/>
            <w:shd w:val="clear" w:color="auto" w:fill="auto"/>
            <w:vAlign w:val="center"/>
            <w:hideMark/>
          </w:tcPr>
          <w:p w14:paraId="29F3D6C1"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phương pháp phân tích không gian và trích dẫn thông tin theo dữ liệu raster và vector. Sinh viên sẽ học cách làm việc với các chương trình xử lý địa lý như ArcGIS cũng như các mô hình không gian đối với dữ liệu dạng lưới.</w:t>
            </w:r>
          </w:p>
        </w:tc>
        <w:tc>
          <w:tcPr>
            <w:tcW w:w="620" w:type="dxa"/>
            <w:shd w:val="clear" w:color="auto" w:fill="auto"/>
            <w:vAlign w:val="center"/>
            <w:hideMark/>
          </w:tcPr>
          <w:p w14:paraId="0A8262F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71C323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FBF4B9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740B0B36" w14:textId="77777777" w:rsidTr="00473466">
        <w:trPr>
          <w:trHeight w:val="340"/>
        </w:trPr>
        <w:tc>
          <w:tcPr>
            <w:tcW w:w="510" w:type="dxa"/>
            <w:shd w:val="clear" w:color="auto" w:fill="auto"/>
            <w:vAlign w:val="center"/>
            <w:hideMark/>
          </w:tcPr>
          <w:p w14:paraId="2C070A8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207" w:type="dxa"/>
            <w:shd w:val="clear" w:color="auto" w:fill="auto"/>
            <w:vAlign w:val="center"/>
            <w:hideMark/>
          </w:tcPr>
          <w:p w14:paraId="252C4F1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chất lượng nước</w:t>
            </w:r>
          </w:p>
        </w:tc>
        <w:tc>
          <w:tcPr>
            <w:tcW w:w="8079" w:type="dxa"/>
            <w:shd w:val="clear" w:color="auto" w:fill="auto"/>
            <w:vAlign w:val="center"/>
            <w:hideMark/>
          </w:tcPr>
          <w:p w14:paraId="2FE1E71D"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chất lượng nước và quản lý CLN. Vấn đề ô nhiễm nước và các biện pháp quản lý. Cung cấp các kiến thức về quản lý bảo vệ chất lượng nước mặt, nước ngầm, giám sát và đánh giá chất lượng nước. Các kiến thức về công cụ mô hình hóa trong quản lý chất lượng nước. Sau khi kết thúc môn học, sinh viên có thể vận dụng các kiến thức và kỹ năng vào việc quản lý, bảo tồn chất lượng các nguồn nước tự nhiên.</w:t>
            </w:r>
          </w:p>
        </w:tc>
        <w:tc>
          <w:tcPr>
            <w:tcW w:w="620" w:type="dxa"/>
            <w:shd w:val="clear" w:color="auto" w:fill="auto"/>
            <w:vAlign w:val="center"/>
            <w:hideMark/>
          </w:tcPr>
          <w:p w14:paraId="086C164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59EA9D5"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22E631A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w:t>
            </w:r>
            <w:r w:rsidRPr="00033326">
              <w:rPr>
                <w:rFonts w:ascii="Times New Roman" w:eastAsia="Times New Roman" w:hAnsi="Times New Roman" w:cs="Times New Roman"/>
              </w:rPr>
              <w:br/>
              <w:t>- Điểm thi: 70 %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0852D2C6" w14:textId="77777777" w:rsidTr="00473466">
        <w:trPr>
          <w:trHeight w:val="340"/>
        </w:trPr>
        <w:tc>
          <w:tcPr>
            <w:tcW w:w="15049" w:type="dxa"/>
            <w:gridSpan w:val="6"/>
            <w:shd w:val="clear" w:color="auto" w:fill="auto"/>
            <w:vAlign w:val="center"/>
            <w:hideMark/>
          </w:tcPr>
          <w:p w14:paraId="66B9FE04" w14:textId="77777777" w:rsidR="00473466" w:rsidRPr="00033326" w:rsidRDefault="0047346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QUẢN LÝ VÀ GIẢM NHẸ THIÊN TAI</w:t>
            </w:r>
          </w:p>
        </w:tc>
      </w:tr>
      <w:tr w:rsidR="00473466" w:rsidRPr="00033326" w14:paraId="6FDA06C8" w14:textId="77777777" w:rsidTr="00473466">
        <w:trPr>
          <w:trHeight w:val="340"/>
        </w:trPr>
        <w:tc>
          <w:tcPr>
            <w:tcW w:w="510" w:type="dxa"/>
            <w:shd w:val="clear" w:color="auto" w:fill="auto"/>
            <w:vAlign w:val="center"/>
            <w:hideMark/>
          </w:tcPr>
          <w:p w14:paraId="6C6C97F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1D0E0A9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sông ngòi</w:t>
            </w:r>
          </w:p>
        </w:tc>
        <w:tc>
          <w:tcPr>
            <w:tcW w:w="8079" w:type="dxa"/>
            <w:shd w:val="clear" w:color="auto" w:fill="auto"/>
            <w:vAlign w:val="center"/>
            <w:hideMark/>
          </w:tcPr>
          <w:p w14:paraId="3EB8F715"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hiện tượng vật lý của dòng chảy với mặt thoáng tự do và hình thành do lực trọng trường. Thuỷ lực sông ngòi cũng được ứng dụng mô tả sự vận chuyển chất bao gồm bùn cát và chất ô nhiễm, ngoài ra còn có thể ứng dụng trong việc dự báo sự ngập lụt do vỡ đập hay lũ lụt do bão.</w:t>
            </w:r>
          </w:p>
        </w:tc>
        <w:tc>
          <w:tcPr>
            <w:tcW w:w="620" w:type="dxa"/>
            <w:shd w:val="clear" w:color="auto" w:fill="auto"/>
            <w:vAlign w:val="center"/>
            <w:hideMark/>
          </w:tcPr>
          <w:p w14:paraId="58EBAB4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415D98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3546954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00DB19D0" w14:textId="77777777" w:rsidTr="00473466">
        <w:trPr>
          <w:trHeight w:val="340"/>
        </w:trPr>
        <w:tc>
          <w:tcPr>
            <w:tcW w:w="510" w:type="dxa"/>
            <w:shd w:val="clear" w:color="auto" w:fill="auto"/>
            <w:vAlign w:val="center"/>
            <w:hideMark/>
          </w:tcPr>
          <w:p w14:paraId="1A430AC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1900A81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Điều tiết dòng chảy </w:t>
            </w:r>
          </w:p>
        </w:tc>
        <w:tc>
          <w:tcPr>
            <w:tcW w:w="8079" w:type="dxa"/>
            <w:shd w:val="clear" w:color="auto" w:fill="auto"/>
            <w:vAlign w:val="center"/>
            <w:hideMark/>
          </w:tcPr>
          <w:p w14:paraId="493D5E9C"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kiến thức về tính toán điều tiết cho hệ thống hồ chứa lợi dụng tổng hợp, phục vụ công tác thiết kế công trình hồ chứa và quản lý tài nguyên nước.</w:t>
            </w:r>
          </w:p>
        </w:tc>
        <w:tc>
          <w:tcPr>
            <w:tcW w:w="620" w:type="dxa"/>
            <w:shd w:val="clear" w:color="auto" w:fill="auto"/>
            <w:vAlign w:val="center"/>
            <w:hideMark/>
          </w:tcPr>
          <w:p w14:paraId="526361D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9AE10E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35CC7CC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Thi viết: 60 phút</w:t>
            </w:r>
          </w:p>
        </w:tc>
      </w:tr>
      <w:tr w:rsidR="00473466" w:rsidRPr="00033326" w14:paraId="2D280A81" w14:textId="77777777" w:rsidTr="00473466">
        <w:trPr>
          <w:trHeight w:val="340"/>
        </w:trPr>
        <w:tc>
          <w:tcPr>
            <w:tcW w:w="510" w:type="dxa"/>
            <w:shd w:val="clear" w:color="auto" w:fill="auto"/>
            <w:vAlign w:val="center"/>
            <w:hideMark/>
          </w:tcPr>
          <w:p w14:paraId="7079F349"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207" w:type="dxa"/>
            <w:shd w:val="clear" w:color="auto" w:fill="auto"/>
            <w:vAlign w:val="center"/>
            <w:hideMark/>
          </w:tcPr>
          <w:p w14:paraId="1177369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Động lực học sông biển </w:t>
            </w:r>
          </w:p>
        </w:tc>
        <w:tc>
          <w:tcPr>
            <w:tcW w:w="8079" w:type="dxa"/>
            <w:shd w:val="clear" w:color="auto" w:fill="auto"/>
            <w:vAlign w:val="center"/>
            <w:hideMark/>
          </w:tcPr>
          <w:p w14:paraId="2576735C"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quy luật cơ học cơ bản của tác động giữa dòng nước và lòng dẫn trong sông, đoạn cửa sông có ảnh hưởng triều và vùng ven biển.</w:t>
            </w:r>
          </w:p>
        </w:tc>
        <w:tc>
          <w:tcPr>
            <w:tcW w:w="620" w:type="dxa"/>
            <w:shd w:val="clear" w:color="auto" w:fill="auto"/>
            <w:vAlign w:val="center"/>
            <w:hideMark/>
          </w:tcPr>
          <w:p w14:paraId="4C3459D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F67DA5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1E2FDC6D"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5B39B84B" w14:textId="77777777" w:rsidTr="00473466">
        <w:trPr>
          <w:trHeight w:val="340"/>
        </w:trPr>
        <w:tc>
          <w:tcPr>
            <w:tcW w:w="510" w:type="dxa"/>
            <w:shd w:val="clear" w:color="auto" w:fill="auto"/>
            <w:vAlign w:val="center"/>
            <w:hideMark/>
          </w:tcPr>
          <w:p w14:paraId="7427C69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34FA4C86"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và kiểm soát lũ, hạn</w:t>
            </w:r>
          </w:p>
        </w:tc>
        <w:tc>
          <w:tcPr>
            <w:tcW w:w="8079" w:type="dxa"/>
            <w:shd w:val="clear" w:color="auto" w:fill="auto"/>
            <w:vAlign w:val="center"/>
            <w:hideMark/>
          </w:tcPr>
          <w:p w14:paraId="0156770B"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Trình bày nội dung cơ bản về kiểm soát lũ và hạn, các giải pháp kiểm soát lũ, hạn. Giới thiệu các phương pháp phân tích hệ thống khi ra quyết định trong kiểm soát lũ và hạn.</w:t>
            </w:r>
          </w:p>
        </w:tc>
        <w:tc>
          <w:tcPr>
            <w:tcW w:w="620" w:type="dxa"/>
            <w:shd w:val="clear" w:color="auto" w:fill="auto"/>
            <w:vAlign w:val="center"/>
            <w:hideMark/>
          </w:tcPr>
          <w:p w14:paraId="6D21839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9C2F4B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7336F1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75C06C0B" w14:textId="77777777" w:rsidTr="00473466">
        <w:trPr>
          <w:trHeight w:val="340"/>
        </w:trPr>
        <w:tc>
          <w:tcPr>
            <w:tcW w:w="510" w:type="dxa"/>
            <w:shd w:val="clear" w:color="auto" w:fill="auto"/>
            <w:vAlign w:val="center"/>
            <w:hideMark/>
          </w:tcPr>
          <w:p w14:paraId="5060078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0F0D068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toán thủy văn ngẫu nhiên</w:t>
            </w:r>
          </w:p>
        </w:tc>
        <w:tc>
          <w:tcPr>
            <w:tcW w:w="8079" w:type="dxa"/>
            <w:shd w:val="clear" w:color="auto" w:fill="auto"/>
            <w:vAlign w:val="center"/>
            <w:hideMark/>
          </w:tcPr>
          <w:p w14:paraId="01BF5B8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thống kê và mô hình thống kê ứng dụng trong tài nguyên nước. Giới thiệu về các mô hình thống kê điển hình với khả năng ứng dụng của chúng trong giải quyết bài toán phân tích, dự báo dòng mưa, dòng chảy.</w:t>
            </w:r>
          </w:p>
        </w:tc>
        <w:tc>
          <w:tcPr>
            <w:tcW w:w="620" w:type="dxa"/>
            <w:shd w:val="clear" w:color="auto" w:fill="auto"/>
            <w:vAlign w:val="center"/>
            <w:hideMark/>
          </w:tcPr>
          <w:p w14:paraId="2526392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66A9BF4"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2EDBEE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 t (SV có 20 phút chuẩn bị)</w:t>
            </w:r>
            <w:r w:rsidRPr="00033326">
              <w:rPr>
                <w:rFonts w:ascii="Times New Roman" w:eastAsia="Times New Roman" w:hAnsi="Times New Roman" w:cs="Times New Roman"/>
              </w:rPr>
              <w:br/>
              <w:t>- Thời gian thi: 45 phú</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4ABFBBCD" w14:textId="77777777" w:rsidTr="00473466">
        <w:trPr>
          <w:trHeight w:val="340"/>
        </w:trPr>
        <w:tc>
          <w:tcPr>
            <w:tcW w:w="510" w:type="dxa"/>
            <w:shd w:val="clear" w:color="auto" w:fill="auto"/>
            <w:vAlign w:val="center"/>
            <w:hideMark/>
          </w:tcPr>
          <w:p w14:paraId="71FDC59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2F91989B"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và quản lý tài nguyên nước</w:t>
            </w:r>
          </w:p>
        </w:tc>
        <w:tc>
          <w:tcPr>
            <w:tcW w:w="8079" w:type="dxa"/>
            <w:shd w:val="clear" w:color="auto" w:fill="auto"/>
            <w:vAlign w:val="center"/>
            <w:hideMark/>
          </w:tcPr>
          <w:p w14:paraId="7F98440D"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và quản lý tài nguyên nước, kỹ thuật phân tích hệ thống (sử dụng mô phỏng và tối ưu), phân tích kinh tế kỹ thuật (chi phí – lợi ích) để giải quyết các vấn đề trong quy hoạch và quản lý tài nguyên nước.</w:t>
            </w:r>
          </w:p>
        </w:tc>
        <w:tc>
          <w:tcPr>
            <w:tcW w:w="620" w:type="dxa"/>
            <w:shd w:val="clear" w:color="auto" w:fill="auto"/>
            <w:vAlign w:val="center"/>
            <w:hideMark/>
          </w:tcPr>
          <w:p w14:paraId="0F77AD72"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D45B8A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76CA522F"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08929AA6" w14:textId="77777777" w:rsidTr="00473466">
        <w:trPr>
          <w:trHeight w:val="340"/>
        </w:trPr>
        <w:tc>
          <w:tcPr>
            <w:tcW w:w="510" w:type="dxa"/>
            <w:shd w:val="clear" w:color="auto" w:fill="auto"/>
            <w:vAlign w:val="center"/>
            <w:hideMark/>
          </w:tcPr>
          <w:p w14:paraId="3894828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10286" w:type="dxa"/>
            <w:gridSpan w:val="2"/>
            <w:shd w:val="clear" w:color="auto" w:fill="auto"/>
            <w:vAlign w:val="center"/>
            <w:hideMark/>
          </w:tcPr>
          <w:p w14:paraId="345FA9AB"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54FCC2F0"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FCF456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4DA686E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73466" w:rsidRPr="00033326" w14:paraId="08BABBBC" w14:textId="77777777" w:rsidTr="00473466">
        <w:trPr>
          <w:trHeight w:val="340"/>
        </w:trPr>
        <w:tc>
          <w:tcPr>
            <w:tcW w:w="510" w:type="dxa"/>
            <w:shd w:val="clear" w:color="auto" w:fill="auto"/>
            <w:vAlign w:val="center"/>
            <w:hideMark/>
          </w:tcPr>
          <w:p w14:paraId="7B438B6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6947B1A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tính toán thủy văn</w:t>
            </w:r>
          </w:p>
        </w:tc>
        <w:tc>
          <w:tcPr>
            <w:tcW w:w="8079" w:type="dxa"/>
            <w:shd w:val="clear" w:color="auto" w:fill="auto"/>
            <w:vAlign w:val="center"/>
            <w:hideMark/>
          </w:tcPr>
          <w:p w14:paraId="7E7644C7"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Vận dụng những kiến thức cơ bản về thuỷ văn tính toán cácđặc trưng thuỷ văn thiết kế phục vụ các mục đích thiết kế các công trình thuỷ lợi, giao thông và xây dựng</w:t>
            </w:r>
          </w:p>
        </w:tc>
        <w:tc>
          <w:tcPr>
            <w:tcW w:w="620" w:type="dxa"/>
            <w:shd w:val="clear" w:color="auto" w:fill="auto"/>
            <w:vAlign w:val="center"/>
            <w:hideMark/>
          </w:tcPr>
          <w:p w14:paraId="1A39779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9AD818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004F995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70%.Thi vấn đáp.</w:t>
            </w:r>
          </w:p>
        </w:tc>
      </w:tr>
      <w:tr w:rsidR="00473466" w:rsidRPr="00033326" w14:paraId="6C2DBDFB" w14:textId="77777777" w:rsidTr="00473466">
        <w:trPr>
          <w:trHeight w:val="340"/>
        </w:trPr>
        <w:tc>
          <w:tcPr>
            <w:tcW w:w="510" w:type="dxa"/>
            <w:shd w:val="clear" w:color="auto" w:fill="auto"/>
            <w:vAlign w:val="center"/>
            <w:hideMark/>
          </w:tcPr>
          <w:p w14:paraId="7EC0CAF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4536C89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8079" w:type="dxa"/>
            <w:shd w:val="clear" w:color="auto" w:fill="auto"/>
            <w:vAlign w:val="center"/>
            <w:hideMark/>
          </w:tcPr>
          <w:p w14:paraId="61B98724"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620" w:type="dxa"/>
            <w:shd w:val="clear" w:color="auto" w:fill="auto"/>
            <w:vAlign w:val="center"/>
            <w:hideMark/>
          </w:tcPr>
          <w:p w14:paraId="258264D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6627F9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5BC6942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43DA6E22" w14:textId="77777777" w:rsidTr="00473466">
        <w:trPr>
          <w:trHeight w:val="340"/>
        </w:trPr>
        <w:tc>
          <w:tcPr>
            <w:tcW w:w="510" w:type="dxa"/>
            <w:shd w:val="clear" w:color="auto" w:fill="auto"/>
            <w:vAlign w:val="center"/>
            <w:hideMark/>
          </w:tcPr>
          <w:p w14:paraId="31DE3A0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3564CB2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Đánh giá tác động môi trường</w:t>
            </w:r>
          </w:p>
        </w:tc>
        <w:tc>
          <w:tcPr>
            <w:tcW w:w="8079" w:type="dxa"/>
            <w:shd w:val="clear" w:color="auto" w:fill="auto"/>
            <w:vAlign w:val="center"/>
            <w:hideMark/>
          </w:tcPr>
          <w:p w14:paraId="76D1676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và quá trình đánh giá tác động môi trường (ĐTM), vai trò của ĐTM đối với quá trình quy hoạch và ra quyết định cho phát triển bền vững.</w:t>
            </w:r>
          </w:p>
        </w:tc>
        <w:tc>
          <w:tcPr>
            <w:tcW w:w="620" w:type="dxa"/>
            <w:shd w:val="clear" w:color="auto" w:fill="auto"/>
            <w:vAlign w:val="center"/>
            <w:hideMark/>
          </w:tcPr>
          <w:p w14:paraId="5A7815D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BEB6B1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793" w:type="dxa"/>
            <w:shd w:val="clear" w:color="auto" w:fill="auto"/>
            <w:vAlign w:val="center"/>
            <w:hideMark/>
          </w:tcPr>
          <w:p w14:paraId="217941B5"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2E46AD7A" w14:textId="77777777" w:rsidTr="00473466">
        <w:trPr>
          <w:trHeight w:val="340"/>
        </w:trPr>
        <w:tc>
          <w:tcPr>
            <w:tcW w:w="510" w:type="dxa"/>
            <w:shd w:val="clear" w:color="auto" w:fill="auto"/>
            <w:vAlign w:val="center"/>
            <w:hideMark/>
          </w:tcPr>
          <w:p w14:paraId="2DBFDCBA"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3483A543"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thiên tai</w:t>
            </w:r>
          </w:p>
        </w:tc>
        <w:tc>
          <w:tcPr>
            <w:tcW w:w="8079" w:type="dxa"/>
            <w:shd w:val="clear" w:color="auto" w:fill="auto"/>
            <w:vAlign w:val="center"/>
            <w:hideMark/>
          </w:tcPr>
          <w:p w14:paraId="3967BF13"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Trình bày nội dung cơ bản về các loại hình thiên tai chủ yếu thường xẩy ra ở Việt nam, nguyên nhân hình thành, thiệt hại và cách phòng chống. Giới thiệu tổng quan về công tác </w:t>
            </w:r>
            <w:r w:rsidRPr="00033326">
              <w:rPr>
                <w:rFonts w:ascii="Times New Roman" w:eastAsia="Times New Roman" w:hAnsi="Times New Roman" w:cs="Times New Roman"/>
              </w:rPr>
              <w:lastRenderedPageBreak/>
              <w:t>quản lý và giảm nhẹ thiên tai</w:t>
            </w:r>
          </w:p>
        </w:tc>
        <w:tc>
          <w:tcPr>
            <w:tcW w:w="620" w:type="dxa"/>
            <w:shd w:val="clear" w:color="auto" w:fill="auto"/>
            <w:vAlign w:val="center"/>
            <w:hideMark/>
          </w:tcPr>
          <w:p w14:paraId="5C1A1D8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70EBDE3E"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23B9E9AF"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473466" w:rsidRPr="00033326" w14:paraId="58B56554" w14:textId="77777777" w:rsidTr="00473466">
        <w:trPr>
          <w:trHeight w:val="340"/>
        </w:trPr>
        <w:tc>
          <w:tcPr>
            <w:tcW w:w="510" w:type="dxa"/>
            <w:shd w:val="clear" w:color="auto" w:fill="auto"/>
            <w:vAlign w:val="center"/>
            <w:hideMark/>
          </w:tcPr>
          <w:p w14:paraId="6879DF0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12</w:t>
            </w:r>
          </w:p>
        </w:tc>
        <w:tc>
          <w:tcPr>
            <w:tcW w:w="2207" w:type="dxa"/>
            <w:shd w:val="clear" w:color="auto" w:fill="auto"/>
            <w:vAlign w:val="center"/>
            <w:hideMark/>
          </w:tcPr>
          <w:p w14:paraId="266F361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Dự báo thủy văn </w:t>
            </w:r>
          </w:p>
        </w:tc>
        <w:tc>
          <w:tcPr>
            <w:tcW w:w="8079" w:type="dxa"/>
            <w:shd w:val="clear" w:color="auto" w:fill="auto"/>
            <w:vAlign w:val="center"/>
            <w:hideMark/>
          </w:tcPr>
          <w:p w14:paraId="1379E812"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xây dựng phương án, phương pháp, kỹ năng dự báo thuỷ văn phục vụ các yêu cầu của thực tiễn sản xuất cũng như phòng tránh, giảm nhẹ thiên tai, quản lý khai thác tài nguyên nước.</w:t>
            </w:r>
          </w:p>
        </w:tc>
        <w:tc>
          <w:tcPr>
            <w:tcW w:w="620" w:type="dxa"/>
            <w:shd w:val="clear" w:color="auto" w:fill="auto"/>
            <w:vAlign w:val="center"/>
            <w:hideMark/>
          </w:tcPr>
          <w:p w14:paraId="46C8AF5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BFC5ECD"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BCD940C"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521CCFAA" w14:textId="77777777" w:rsidTr="00473466">
        <w:trPr>
          <w:trHeight w:val="340"/>
        </w:trPr>
        <w:tc>
          <w:tcPr>
            <w:tcW w:w="510" w:type="dxa"/>
            <w:shd w:val="clear" w:color="auto" w:fill="auto"/>
            <w:vAlign w:val="center"/>
            <w:hideMark/>
          </w:tcPr>
          <w:p w14:paraId="41FD209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26D8B307"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tổng hợp lưu vực sông</w:t>
            </w:r>
          </w:p>
        </w:tc>
        <w:tc>
          <w:tcPr>
            <w:tcW w:w="8079" w:type="dxa"/>
            <w:shd w:val="clear" w:color="auto" w:fill="auto"/>
            <w:vAlign w:val="center"/>
            <w:hideMark/>
          </w:tcPr>
          <w:p w14:paraId="6258C96A"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quản lý tổng hợp lưu vực sông và phương pháp tiếp cận ở Việt Nam.</w:t>
            </w:r>
          </w:p>
        </w:tc>
        <w:tc>
          <w:tcPr>
            <w:tcW w:w="620" w:type="dxa"/>
            <w:shd w:val="clear" w:color="auto" w:fill="auto"/>
            <w:vAlign w:val="center"/>
            <w:hideMark/>
          </w:tcPr>
          <w:p w14:paraId="0333D85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6FFBD4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C0E0D3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viết: 60 phút</w:t>
            </w:r>
          </w:p>
        </w:tc>
      </w:tr>
      <w:tr w:rsidR="00473466" w:rsidRPr="00033326" w14:paraId="78F351F8" w14:textId="77777777" w:rsidTr="00473466">
        <w:trPr>
          <w:trHeight w:val="340"/>
        </w:trPr>
        <w:tc>
          <w:tcPr>
            <w:tcW w:w="510" w:type="dxa"/>
            <w:shd w:val="clear" w:color="auto" w:fill="auto"/>
            <w:vAlign w:val="center"/>
            <w:hideMark/>
          </w:tcPr>
          <w:p w14:paraId="365795C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591AF300"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Chỉnh trị sông và bờ biển</w:t>
            </w:r>
          </w:p>
        </w:tc>
        <w:tc>
          <w:tcPr>
            <w:tcW w:w="8079" w:type="dxa"/>
            <w:shd w:val="clear" w:color="auto" w:fill="auto"/>
            <w:vAlign w:val="center"/>
            <w:hideMark/>
          </w:tcPr>
          <w:p w14:paraId="79E927CE"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Tổng quan về chỉnh trị sông, quy hoạch và các giải pháp kỹ thuật chỉnh trị sông, công trình chỉnh trị sông và chống lũ lụt, chỉnh trị đoạn sông gần cửa lấy nước và chỉnh trị cửa sông ven biển.</w:t>
            </w:r>
          </w:p>
        </w:tc>
        <w:tc>
          <w:tcPr>
            <w:tcW w:w="620" w:type="dxa"/>
            <w:shd w:val="clear" w:color="auto" w:fill="auto"/>
            <w:vAlign w:val="center"/>
            <w:hideMark/>
          </w:tcPr>
          <w:p w14:paraId="00A8FDC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E1B889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3153DA88"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73466" w:rsidRPr="00033326" w14:paraId="783F9A99" w14:textId="77777777" w:rsidTr="00473466">
        <w:trPr>
          <w:trHeight w:val="340"/>
        </w:trPr>
        <w:tc>
          <w:tcPr>
            <w:tcW w:w="510" w:type="dxa"/>
            <w:shd w:val="clear" w:color="auto" w:fill="auto"/>
            <w:vAlign w:val="center"/>
            <w:hideMark/>
          </w:tcPr>
          <w:p w14:paraId="299C8AA3"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757F4649"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chỉnh trị sông và bờ biển</w:t>
            </w:r>
          </w:p>
        </w:tc>
        <w:tc>
          <w:tcPr>
            <w:tcW w:w="8079" w:type="dxa"/>
            <w:shd w:val="clear" w:color="auto" w:fill="auto"/>
            <w:vAlign w:val="center"/>
            <w:hideMark/>
          </w:tcPr>
          <w:p w14:paraId="2EB84BC4"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Khảo sát thực tế hiện trạng, tác dụng của các công trình bảo vệ ở cửa sông, công trình đê biển. công trình bảo vệ bờ. Thực tập đo đạc, quan trắc sóng, dòng chảy vùng ven bờ.</w:t>
            </w:r>
          </w:p>
        </w:tc>
        <w:tc>
          <w:tcPr>
            <w:tcW w:w="620" w:type="dxa"/>
            <w:shd w:val="clear" w:color="auto" w:fill="auto"/>
            <w:vAlign w:val="center"/>
            <w:hideMark/>
          </w:tcPr>
          <w:p w14:paraId="6F3F71B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FFB9A87"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22642DD9" w14:textId="77777777" w:rsidR="00473466" w:rsidRPr="00033326" w:rsidRDefault="00473466" w:rsidP="00030166">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br/>
            </w:r>
            <w:r w:rsidRPr="00033326">
              <w:rPr>
                <w:rFonts w:ascii="Times New Roman" w:eastAsia="Times New Roman" w:hAnsi="Times New Roman" w:cs="Times New Roman"/>
              </w:rPr>
              <w:br/>
              <w:t>- Hình thức thi: Chấm báo cáo và bài tập</w:t>
            </w:r>
          </w:p>
        </w:tc>
      </w:tr>
      <w:tr w:rsidR="00473466" w:rsidRPr="00033326" w14:paraId="2D722ADA" w14:textId="77777777" w:rsidTr="00473466">
        <w:trPr>
          <w:trHeight w:val="340"/>
        </w:trPr>
        <w:tc>
          <w:tcPr>
            <w:tcW w:w="510" w:type="dxa"/>
            <w:shd w:val="clear" w:color="auto" w:fill="auto"/>
            <w:vAlign w:val="center"/>
            <w:hideMark/>
          </w:tcPr>
          <w:p w14:paraId="3B1AC55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10286" w:type="dxa"/>
            <w:gridSpan w:val="2"/>
            <w:shd w:val="clear" w:color="auto" w:fill="auto"/>
            <w:vAlign w:val="center"/>
            <w:hideMark/>
          </w:tcPr>
          <w:p w14:paraId="0D11417F" w14:textId="77777777" w:rsidR="00473466" w:rsidRPr="00033326" w:rsidRDefault="00473466"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4tc tự chọn)</w:t>
            </w:r>
          </w:p>
        </w:tc>
        <w:tc>
          <w:tcPr>
            <w:tcW w:w="620" w:type="dxa"/>
            <w:shd w:val="clear" w:color="auto" w:fill="auto"/>
            <w:vAlign w:val="center"/>
            <w:hideMark/>
          </w:tcPr>
          <w:p w14:paraId="6A0A630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2B85DEB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9BE87F2"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73466" w:rsidRPr="00033326" w14:paraId="4E1DBDD3" w14:textId="77777777" w:rsidTr="00473466">
        <w:trPr>
          <w:trHeight w:val="340"/>
        </w:trPr>
        <w:tc>
          <w:tcPr>
            <w:tcW w:w="510" w:type="dxa"/>
            <w:shd w:val="clear" w:color="auto" w:fill="auto"/>
            <w:vAlign w:val="center"/>
            <w:hideMark/>
          </w:tcPr>
          <w:p w14:paraId="0FE2C22B"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207" w:type="dxa"/>
            <w:shd w:val="clear" w:color="auto" w:fill="auto"/>
            <w:vAlign w:val="center"/>
            <w:hideMark/>
          </w:tcPr>
          <w:p w14:paraId="093F9E5A"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Phân tích rủi ro </w:t>
            </w:r>
          </w:p>
        </w:tc>
        <w:tc>
          <w:tcPr>
            <w:tcW w:w="8079" w:type="dxa"/>
            <w:shd w:val="clear" w:color="auto" w:fill="auto"/>
            <w:vAlign w:val="center"/>
            <w:hideMark/>
          </w:tcPr>
          <w:p w14:paraId="68AA950C"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một số kiến thức cơ bản về phân tích rủi ro và các phương pháp đánh giá rủi ro đối với các loại hình thiên tai.</w:t>
            </w:r>
          </w:p>
        </w:tc>
        <w:tc>
          <w:tcPr>
            <w:tcW w:w="620" w:type="dxa"/>
            <w:shd w:val="clear" w:color="auto" w:fill="auto"/>
            <w:vAlign w:val="center"/>
            <w:hideMark/>
          </w:tcPr>
          <w:p w14:paraId="7324C998"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556BD0F"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4B9FD79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73466" w:rsidRPr="00033326" w14:paraId="523B538C" w14:textId="77777777" w:rsidTr="00473466">
        <w:trPr>
          <w:trHeight w:val="340"/>
        </w:trPr>
        <w:tc>
          <w:tcPr>
            <w:tcW w:w="510" w:type="dxa"/>
            <w:shd w:val="clear" w:color="auto" w:fill="auto"/>
            <w:vAlign w:val="center"/>
            <w:hideMark/>
          </w:tcPr>
          <w:p w14:paraId="660833EC"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207" w:type="dxa"/>
            <w:shd w:val="clear" w:color="auto" w:fill="auto"/>
            <w:vAlign w:val="center"/>
            <w:hideMark/>
          </w:tcPr>
          <w:p w14:paraId="63BCD0A1"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toán và phân tích không gian</w:t>
            </w:r>
          </w:p>
        </w:tc>
        <w:tc>
          <w:tcPr>
            <w:tcW w:w="8079" w:type="dxa"/>
            <w:shd w:val="clear" w:color="auto" w:fill="auto"/>
            <w:vAlign w:val="center"/>
            <w:hideMark/>
          </w:tcPr>
          <w:p w14:paraId="5D9C9FE8" w14:textId="77777777" w:rsidR="00473466" w:rsidRPr="00033326" w:rsidRDefault="00473466"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phương pháp phân tích không gian và trích dẫn thông tin theo dữ liệu raster và vector. Sinh viên sẽ học cách làm việc với các chương trình xử lý địa lý như ArcGIS cũng như các mô hình không gian đối với dữ liệu dạng lưới.</w:t>
            </w:r>
          </w:p>
        </w:tc>
        <w:tc>
          <w:tcPr>
            <w:tcW w:w="620" w:type="dxa"/>
            <w:shd w:val="clear" w:color="auto" w:fill="auto"/>
            <w:vAlign w:val="center"/>
            <w:hideMark/>
          </w:tcPr>
          <w:p w14:paraId="5CAF64F1"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FC04D56" w14:textId="77777777" w:rsidR="00473466" w:rsidRPr="00033326" w:rsidRDefault="00473466"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793" w:type="dxa"/>
            <w:shd w:val="clear" w:color="auto" w:fill="auto"/>
            <w:vAlign w:val="center"/>
            <w:hideMark/>
          </w:tcPr>
          <w:p w14:paraId="1F63C9A4" w14:textId="77777777" w:rsidR="00473466" w:rsidRPr="00033326" w:rsidRDefault="0047346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bl>
    <w:p w14:paraId="4900F9D3" w14:textId="77777777" w:rsidR="00901FBA" w:rsidRPr="009907BF" w:rsidRDefault="00E246F3" w:rsidP="00030166">
      <w:pPr>
        <w:spacing w:before="120" w:line="240" w:lineRule="auto"/>
        <w:rPr>
          <w:rFonts w:ascii="Times New Roman" w:hAnsi="Times New Roman" w:cs="Times New Roman"/>
          <w:b/>
          <w:color w:val="FF0000"/>
          <w:sz w:val="26"/>
          <w:szCs w:val="26"/>
        </w:rPr>
      </w:pPr>
      <w:r w:rsidRPr="009907BF">
        <w:rPr>
          <w:rFonts w:ascii="Times New Roman" w:hAnsi="Times New Roman" w:cs="Times New Roman"/>
          <w:b/>
          <w:color w:val="FF0000"/>
          <w:sz w:val="26"/>
          <w:szCs w:val="26"/>
        </w:rPr>
        <w:t>1</w:t>
      </w:r>
      <w:r w:rsidR="00901FBA" w:rsidRPr="009907BF">
        <w:rPr>
          <w:rFonts w:ascii="Times New Roman" w:hAnsi="Times New Roman" w:cs="Times New Roman"/>
          <w:b/>
          <w:color w:val="FF0000"/>
          <w:sz w:val="26"/>
          <w:szCs w:val="26"/>
        </w:rPr>
        <w:t>.16. Kỹ thuật môi trường</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20"/>
        <w:gridCol w:w="940"/>
        <w:gridCol w:w="2693"/>
      </w:tblGrid>
      <w:tr w:rsidR="00145398" w:rsidRPr="00033326" w14:paraId="54A92D03" w14:textId="77777777" w:rsidTr="00145398">
        <w:trPr>
          <w:trHeight w:val="340"/>
        </w:trPr>
        <w:tc>
          <w:tcPr>
            <w:tcW w:w="510" w:type="dxa"/>
            <w:shd w:val="clear" w:color="auto" w:fill="auto"/>
            <w:vAlign w:val="center"/>
            <w:hideMark/>
          </w:tcPr>
          <w:p w14:paraId="457CF6EF"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207" w:type="dxa"/>
            <w:shd w:val="clear" w:color="auto" w:fill="auto"/>
            <w:vAlign w:val="center"/>
            <w:hideMark/>
          </w:tcPr>
          <w:p w14:paraId="6619FC26"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8079" w:type="dxa"/>
            <w:shd w:val="clear" w:color="auto" w:fill="auto"/>
            <w:vAlign w:val="center"/>
            <w:hideMark/>
          </w:tcPr>
          <w:p w14:paraId="0DEB2908"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620" w:type="dxa"/>
            <w:shd w:val="clear" w:color="auto" w:fill="auto"/>
            <w:vAlign w:val="center"/>
            <w:hideMark/>
          </w:tcPr>
          <w:p w14:paraId="1191C89D"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940" w:type="dxa"/>
            <w:shd w:val="clear" w:color="auto" w:fill="auto"/>
            <w:vAlign w:val="center"/>
            <w:hideMark/>
          </w:tcPr>
          <w:p w14:paraId="20C9E510"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693" w:type="dxa"/>
            <w:shd w:val="clear" w:color="auto" w:fill="auto"/>
            <w:vAlign w:val="center"/>
            <w:hideMark/>
          </w:tcPr>
          <w:p w14:paraId="7C6548DC"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145398" w:rsidRPr="00033326" w14:paraId="5A886B10" w14:textId="77777777" w:rsidTr="00145398">
        <w:trPr>
          <w:trHeight w:val="340"/>
        </w:trPr>
        <w:tc>
          <w:tcPr>
            <w:tcW w:w="15049" w:type="dxa"/>
            <w:gridSpan w:val="6"/>
            <w:shd w:val="clear" w:color="auto" w:fill="auto"/>
            <w:vAlign w:val="center"/>
            <w:hideMark/>
          </w:tcPr>
          <w:p w14:paraId="7930A720" w14:textId="77777777" w:rsidR="00145398" w:rsidRPr="00033326" w:rsidRDefault="001A6865" w:rsidP="001A6865">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145398" w:rsidRPr="00033326" w14:paraId="2F59CC2E" w14:textId="77777777" w:rsidTr="00145398">
        <w:trPr>
          <w:trHeight w:val="340"/>
        </w:trPr>
        <w:tc>
          <w:tcPr>
            <w:tcW w:w="510" w:type="dxa"/>
            <w:shd w:val="clear" w:color="auto" w:fill="auto"/>
            <w:vAlign w:val="center"/>
            <w:hideMark/>
          </w:tcPr>
          <w:p w14:paraId="3E80292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55B72C3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6F28D1AF"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w:t>
            </w:r>
            <w:r w:rsidRPr="00033326">
              <w:rPr>
                <w:rFonts w:ascii="Times New Roman" w:eastAsia="Times New Roman" w:hAnsi="Times New Roman" w:cs="Times New Roman"/>
              </w:rPr>
              <w:lastRenderedPageBreak/>
              <w:t>dụng vào cuộc sống công tác thực tiễn.</w:t>
            </w:r>
          </w:p>
        </w:tc>
        <w:tc>
          <w:tcPr>
            <w:tcW w:w="620" w:type="dxa"/>
            <w:shd w:val="clear" w:color="auto" w:fill="auto"/>
            <w:vAlign w:val="center"/>
            <w:hideMark/>
          </w:tcPr>
          <w:p w14:paraId="0C01294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40" w:type="dxa"/>
            <w:shd w:val="clear" w:color="auto" w:fill="auto"/>
            <w:vAlign w:val="center"/>
            <w:hideMark/>
          </w:tcPr>
          <w:p w14:paraId="23984DB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24E9908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Trắc </w:t>
            </w:r>
            <w:r w:rsidRPr="00033326">
              <w:rPr>
                <w:rFonts w:ascii="Times New Roman" w:eastAsia="Times New Roman" w:hAnsi="Times New Roman" w:cs="Times New Roman"/>
              </w:rPr>
              <w:lastRenderedPageBreak/>
              <w:t>nghiệm</w:t>
            </w:r>
            <w:r w:rsidRPr="00033326">
              <w:rPr>
                <w:rFonts w:ascii="Times New Roman" w:eastAsia="Times New Roman" w:hAnsi="Times New Roman" w:cs="Times New Roman"/>
              </w:rPr>
              <w:br/>
              <w:t>- Thời gian thi: 50 phút</w:t>
            </w:r>
          </w:p>
        </w:tc>
      </w:tr>
      <w:tr w:rsidR="00145398" w:rsidRPr="00033326" w14:paraId="35B190A9" w14:textId="77777777" w:rsidTr="00145398">
        <w:trPr>
          <w:trHeight w:val="340"/>
        </w:trPr>
        <w:tc>
          <w:tcPr>
            <w:tcW w:w="510" w:type="dxa"/>
            <w:shd w:val="clear" w:color="auto" w:fill="auto"/>
            <w:vAlign w:val="center"/>
            <w:hideMark/>
          </w:tcPr>
          <w:p w14:paraId="22FACB5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207" w:type="dxa"/>
            <w:shd w:val="clear" w:color="auto" w:fill="auto"/>
            <w:vAlign w:val="center"/>
            <w:hideMark/>
          </w:tcPr>
          <w:p w14:paraId="0A579F2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8079" w:type="dxa"/>
            <w:shd w:val="clear" w:color="auto" w:fill="auto"/>
            <w:vAlign w:val="center"/>
            <w:hideMark/>
          </w:tcPr>
          <w:p w14:paraId="5E8146C6"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20850F3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2BA4AEE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67D6C78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145398" w:rsidRPr="00033326" w14:paraId="5E7D59D1" w14:textId="77777777" w:rsidTr="00145398">
        <w:trPr>
          <w:trHeight w:val="340"/>
        </w:trPr>
        <w:tc>
          <w:tcPr>
            <w:tcW w:w="510" w:type="dxa"/>
            <w:shd w:val="clear" w:color="auto" w:fill="auto"/>
            <w:vAlign w:val="center"/>
            <w:hideMark/>
          </w:tcPr>
          <w:p w14:paraId="78077E9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528FF62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8079" w:type="dxa"/>
            <w:shd w:val="clear" w:color="auto" w:fill="auto"/>
            <w:vAlign w:val="center"/>
            <w:hideMark/>
          </w:tcPr>
          <w:p w14:paraId="77E29F03"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620" w:type="dxa"/>
            <w:shd w:val="clear" w:color="auto" w:fill="auto"/>
            <w:vAlign w:val="center"/>
            <w:hideMark/>
          </w:tcPr>
          <w:p w14:paraId="4BFB316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7EA3D57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6E41699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90 phút</w:t>
            </w:r>
          </w:p>
        </w:tc>
      </w:tr>
      <w:tr w:rsidR="00145398" w:rsidRPr="00033326" w14:paraId="399FDA27" w14:textId="77777777" w:rsidTr="00145398">
        <w:trPr>
          <w:trHeight w:val="340"/>
        </w:trPr>
        <w:tc>
          <w:tcPr>
            <w:tcW w:w="510" w:type="dxa"/>
            <w:shd w:val="clear" w:color="auto" w:fill="auto"/>
            <w:vAlign w:val="center"/>
            <w:hideMark/>
          </w:tcPr>
          <w:p w14:paraId="09EB802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2AA0B1E9"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8079" w:type="dxa"/>
            <w:shd w:val="clear" w:color="auto" w:fill="auto"/>
            <w:vAlign w:val="center"/>
            <w:hideMark/>
          </w:tcPr>
          <w:p w14:paraId="71D60BA3"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b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620" w:type="dxa"/>
            <w:shd w:val="clear" w:color="auto" w:fill="auto"/>
            <w:vAlign w:val="center"/>
            <w:hideMark/>
          </w:tcPr>
          <w:p w14:paraId="3B895DC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1FE08FC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04F80336"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289BF16B" w14:textId="77777777" w:rsidTr="00145398">
        <w:trPr>
          <w:trHeight w:val="340"/>
        </w:trPr>
        <w:tc>
          <w:tcPr>
            <w:tcW w:w="510" w:type="dxa"/>
            <w:shd w:val="clear" w:color="auto" w:fill="auto"/>
            <w:vAlign w:val="center"/>
            <w:hideMark/>
          </w:tcPr>
          <w:p w14:paraId="4480D21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1D08F14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8079" w:type="dxa"/>
            <w:shd w:val="clear" w:color="auto" w:fill="auto"/>
            <w:vAlign w:val="center"/>
            <w:hideMark/>
          </w:tcPr>
          <w:p w14:paraId="7B1E3093"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503A5F2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6A62313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5406EC16"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145398" w:rsidRPr="00033326" w14:paraId="3F11FAB2" w14:textId="77777777" w:rsidTr="00145398">
        <w:trPr>
          <w:trHeight w:val="340"/>
        </w:trPr>
        <w:tc>
          <w:tcPr>
            <w:tcW w:w="510" w:type="dxa"/>
            <w:shd w:val="clear" w:color="auto" w:fill="auto"/>
            <w:vAlign w:val="center"/>
            <w:hideMark/>
          </w:tcPr>
          <w:p w14:paraId="01895F2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0E14276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8079" w:type="dxa"/>
            <w:shd w:val="clear" w:color="auto" w:fill="auto"/>
            <w:vAlign w:val="center"/>
            <w:hideMark/>
          </w:tcPr>
          <w:p w14:paraId="363736F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7F4368D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581A0BE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7A483479"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145398" w:rsidRPr="00033326" w14:paraId="559C7CD8" w14:textId="77777777" w:rsidTr="00145398">
        <w:trPr>
          <w:trHeight w:val="340"/>
        </w:trPr>
        <w:tc>
          <w:tcPr>
            <w:tcW w:w="510" w:type="dxa"/>
            <w:shd w:val="clear" w:color="auto" w:fill="auto"/>
            <w:vAlign w:val="center"/>
            <w:hideMark/>
          </w:tcPr>
          <w:p w14:paraId="2FCB588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270F1E89"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079" w:type="dxa"/>
            <w:shd w:val="clear" w:color="auto" w:fill="auto"/>
            <w:vAlign w:val="center"/>
            <w:hideMark/>
          </w:tcPr>
          <w:p w14:paraId="0A13472A"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209DBE1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5E93770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5A49A06E"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145398" w:rsidRPr="00033326" w14:paraId="7D4EC090" w14:textId="77777777" w:rsidTr="00145398">
        <w:trPr>
          <w:trHeight w:val="340"/>
        </w:trPr>
        <w:tc>
          <w:tcPr>
            <w:tcW w:w="510" w:type="dxa"/>
            <w:shd w:val="clear" w:color="auto" w:fill="auto"/>
            <w:vAlign w:val="center"/>
            <w:hideMark/>
          </w:tcPr>
          <w:p w14:paraId="6F6E3EF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7373458D"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284023BE"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3FA7EAB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27E36AC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5A8361E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145398" w:rsidRPr="00033326" w14:paraId="6519BDD5" w14:textId="77777777" w:rsidTr="00145398">
        <w:trPr>
          <w:trHeight w:val="340"/>
        </w:trPr>
        <w:tc>
          <w:tcPr>
            <w:tcW w:w="510" w:type="dxa"/>
            <w:shd w:val="clear" w:color="auto" w:fill="auto"/>
            <w:vAlign w:val="center"/>
            <w:hideMark/>
          </w:tcPr>
          <w:p w14:paraId="513E4D9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207" w:type="dxa"/>
            <w:shd w:val="clear" w:color="auto" w:fill="auto"/>
            <w:vAlign w:val="center"/>
            <w:hideMark/>
          </w:tcPr>
          <w:p w14:paraId="5E34A999"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8079" w:type="dxa"/>
            <w:shd w:val="clear" w:color="auto" w:fill="auto"/>
            <w:vAlign w:val="center"/>
            <w:hideMark/>
          </w:tcPr>
          <w:p w14:paraId="255B2E72"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620" w:type="dxa"/>
            <w:shd w:val="clear" w:color="auto" w:fill="auto"/>
            <w:vAlign w:val="center"/>
            <w:hideMark/>
          </w:tcPr>
          <w:p w14:paraId="3611996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5C3754B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51B9EF2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0A338A2F" w14:textId="77777777" w:rsidTr="00145398">
        <w:trPr>
          <w:trHeight w:val="340"/>
        </w:trPr>
        <w:tc>
          <w:tcPr>
            <w:tcW w:w="510" w:type="dxa"/>
            <w:shd w:val="clear" w:color="auto" w:fill="auto"/>
            <w:vAlign w:val="center"/>
            <w:hideMark/>
          </w:tcPr>
          <w:p w14:paraId="2794737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051E62F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8079" w:type="dxa"/>
            <w:shd w:val="clear" w:color="auto" w:fill="auto"/>
            <w:vAlign w:val="center"/>
            <w:hideMark/>
          </w:tcPr>
          <w:p w14:paraId="79C76330"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713510E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1BD5B66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70C32A1D"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145398" w:rsidRPr="00033326" w14:paraId="7751F8D2" w14:textId="77777777" w:rsidTr="00145398">
        <w:trPr>
          <w:trHeight w:val="340"/>
        </w:trPr>
        <w:tc>
          <w:tcPr>
            <w:tcW w:w="510" w:type="dxa"/>
            <w:shd w:val="clear" w:color="auto" w:fill="auto"/>
            <w:vAlign w:val="center"/>
            <w:hideMark/>
          </w:tcPr>
          <w:p w14:paraId="7648D30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62D5EA2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8079" w:type="dxa"/>
            <w:shd w:val="clear" w:color="auto" w:fill="auto"/>
            <w:vAlign w:val="center"/>
            <w:hideMark/>
          </w:tcPr>
          <w:p w14:paraId="43858069"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620" w:type="dxa"/>
            <w:shd w:val="clear" w:color="auto" w:fill="auto"/>
            <w:vAlign w:val="center"/>
            <w:hideMark/>
          </w:tcPr>
          <w:p w14:paraId="739C219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47C1C22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6F42F8D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3F008FDA" w14:textId="77777777" w:rsidTr="00145398">
        <w:trPr>
          <w:trHeight w:val="340"/>
        </w:trPr>
        <w:tc>
          <w:tcPr>
            <w:tcW w:w="510" w:type="dxa"/>
            <w:shd w:val="clear" w:color="auto" w:fill="auto"/>
            <w:vAlign w:val="center"/>
            <w:hideMark/>
          </w:tcPr>
          <w:p w14:paraId="1EC3758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4B80321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đại cương I</w:t>
            </w:r>
          </w:p>
        </w:tc>
        <w:tc>
          <w:tcPr>
            <w:tcW w:w="8079" w:type="dxa"/>
            <w:shd w:val="clear" w:color="auto" w:fill="auto"/>
            <w:vAlign w:val="center"/>
            <w:hideMark/>
          </w:tcPr>
          <w:p w14:paraId="100DFD0A"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620" w:type="dxa"/>
            <w:shd w:val="clear" w:color="auto" w:fill="auto"/>
            <w:vAlign w:val="center"/>
            <w:hideMark/>
          </w:tcPr>
          <w:p w14:paraId="03B11EF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3CFD6AE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60FC02B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Vấn đáp</w:t>
            </w:r>
            <w:r w:rsidRPr="00033326">
              <w:rPr>
                <w:rFonts w:ascii="Times New Roman" w:eastAsia="Times New Roman" w:hAnsi="Times New Roman" w:cs="Times New Roman"/>
              </w:rPr>
              <w:br/>
              <w:t>- Thời gian thi: trung bình 15 phút/ nhóm sinh viên</w:t>
            </w:r>
          </w:p>
        </w:tc>
      </w:tr>
      <w:tr w:rsidR="00145398" w:rsidRPr="00033326" w14:paraId="04387C81" w14:textId="77777777" w:rsidTr="00145398">
        <w:trPr>
          <w:trHeight w:val="340"/>
        </w:trPr>
        <w:tc>
          <w:tcPr>
            <w:tcW w:w="510" w:type="dxa"/>
            <w:shd w:val="clear" w:color="auto" w:fill="auto"/>
            <w:vAlign w:val="center"/>
            <w:hideMark/>
          </w:tcPr>
          <w:p w14:paraId="139B7D9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4F2D795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8079" w:type="dxa"/>
            <w:shd w:val="clear" w:color="auto" w:fill="auto"/>
            <w:vAlign w:val="center"/>
            <w:hideMark/>
          </w:tcPr>
          <w:p w14:paraId="1E960CDA"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620" w:type="dxa"/>
            <w:shd w:val="clear" w:color="auto" w:fill="auto"/>
            <w:vAlign w:val="center"/>
            <w:hideMark/>
          </w:tcPr>
          <w:p w14:paraId="7D77CAC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77AB2E5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7D1E087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145398" w:rsidRPr="00033326" w14:paraId="0DB13295" w14:textId="77777777" w:rsidTr="00145398">
        <w:trPr>
          <w:trHeight w:val="340"/>
        </w:trPr>
        <w:tc>
          <w:tcPr>
            <w:tcW w:w="510" w:type="dxa"/>
            <w:shd w:val="clear" w:color="auto" w:fill="auto"/>
            <w:vAlign w:val="center"/>
            <w:hideMark/>
          </w:tcPr>
          <w:p w14:paraId="060D134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207" w:type="dxa"/>
            <w:shd w:val="clear" w:color="auto" w:fill="auto"/>
            <w:vAlign w:val="center"/>
            <w:hideMark/>
          </w:tcPr>
          <w:p w14:paraId="3EA9E11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8079" w:type="dxa"/>
            <w:shd w:val="clear" w:color="auto" w:fill="auto"/>
            <w:vAlign w:val="center"/>
            <w:hideMark/>
          </w:tcPr>
          <w:p w14:paraId="162CF5B7"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55DB367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55C5238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06F204D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145398" w:rsidRPr="00033326" w14:paraId="291B90FB" w14:textId="77777777" w:rsidTr="00145398">
        <w:trPr>
          <w:trHeight w:val="340"/>
        </w:trPr>
        <w:tc>
          <w:tcPr>
            <w:tcW w:w="510" w:type="dxa"/>
            <w:shd w:val="clear" w:color="auto" w:fill="auto"/>
            <w:vAlign w:val="center"/>
            <w:hideMark/>
          </w:tcPr>
          <w:p w14:paraId="61EE3C9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0B9865F9"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8079" w:type="dxa"/>
            <w:shd w:val="clear" w:color="auto" w:fill="auto"/>
            <w:vAlign w:val="center"/>
            <w:hideMark/>
          </w:tcPr>
          <w:p w14:paraId="708CBC7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t xml:space="preserve">   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 xml:space="preserve">   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6228596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40FBD68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1863009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145398" w:rsidRPr="00033326" w14:paraId="068E8A8F" w14:textId="77777777" w:rsidTr="00145398">
        <w:trPr>
          <w:trHeight w:val="340"/>
        </w:trPr>
        <w:tc>
          <w:tcPr>
            <w:tcW w:w="15049" w:type="dxa"/>
            <w:gridSpan w:val="6"/>
            <w:shd w:val="clear" w:color="auto" w:fill="auto"/>
            <w:vAlign w:val="center"/>
            <w:hideMark/>
          </w:tcPr>
          <w:p w14:paraId="2195B006" w14:textId="77777777" w:rsidR="00145398" w:rsidRPr="00033326" w:rsidRDefault="00E246F3" w:rsidP="00E246F3">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HAI</w:t>
            </w:r>
          </w:p>
        </w:tc>
      </w:tr>
      <w:tr w:rsidR="00145398" w:rsidRPr="00033326" w14:paraId="20DE2B02" w14:textId="77777777" w:rsidTr="00145398">
        <w:trPr>
          <w:trHeight w:val="340"/>
        </w:trPr>
        <w:tc>
          <w:tcPr>
            <w:tcW w:w="510" w:type="dxa"/>
            <w:shd w:val="clear" w:color="auto" w:fill="auto"/>
            <w:vAlign w:val="center"/>
            <w:hideMark/>
          </w:tcPr>
          <w:p w14:paraId="2566422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5F04A07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tưởng Hồ Chí Minh</w:t>
            </w:r>
          </w:p>
        </w:tc>
        <w:tc>
          <w:tcPr>
            <w:tcW w:w="8079" w:type="dxa"/>
            <w:shd w:val="clear" w:color="auto" w:fill="auto"/>
            <w:vAlign w:val="center"/>
            <w:hideMark/>
          </w:tcPr>
          <w:p w14:paraId="4F8CEE50"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6C9F614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3963E86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48D7FBA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145398" w:rsidRPr="00033326" w14:paraId="416977D9" w14:textId="77777777" w:rsidTr="00145398">
        <w:trPr>
          <w:trHeight w:val="340"/>
        </w:trPr>
        <w:tc>
          <w:tcPr>
            <w:tcW w:w="510" w:type="dxa"/>
            <w:shd w:val="clear" w:color="auto" w:fill="auto"/>
            <w:vAlign w:val="center"/>
            <w:hideMark/>
          </w:tcPr>
          <w:p w14:paraId="0624B07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489181D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8079" w:type="dxa"/>
            <w:shd w:val="clear" w:color="auto" w:fill="auto"/>
            <w:vAlign w:val="center"/>
            <w:hideMark/>
          </w:tcPr>
          <w:p w14:paraId="112E138F"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620" w:type="dxa"/>
            <w:shd w:val="clear" w:color="auto" w:fill="auto"/>
            <w:vAlign w:val="center"/>
            <w:hideMark/>
          </w:tcPr>
          <w:p w14:paraId="2FB1064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3549B30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6765A4A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145398" w:rsidRPr="00033326" w14:paraId="606C8B41" w14:textId="77777777" w:rsidTr="00145398">
        <w:trPr>
          <w:trHeight w:val="340"/>
        </w:trPr>
        <w:tc>
          <w:tcPr>
            <w:tcW w:w="510" w:type="dxa"/>
            <w:shd w:val="clear" w:color="auto" w:fill="auto"/>
            <w:vAlign w:val="center"/>
            <w:hideMark/>
          </w:tcPr>
          <w:p w14:paraId="0627A4F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39F139A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8079" w:type="dxa"/>
            <w:shd w:val="clear" w:color="auto" w:fill="auto"/>
            <w:vAlign w:val="center"/>
            <w:hideMark/>
          </w:tcPr>
          <w:p w14:paraId="763CA668"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0FC8EA9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29DC00E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781BDFF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145398" w:rsidRPr="00033326" w14:paraId="20A8265E" w14:textId="77777777" w:rsidTr="00145398">
        <w:trPr>
          <w:trHeight w:val="340"/>
        </w:trPr>
        <w:tc>
          <w:tcPr>
            <w:tcW w:w="510" w:type="dxa"/>
            <w:shd w:val="clear" w:color="auto" w:fill="auto"/>
            <w:vAlign w:val="center"/>
            <w:hideMark/>
          </w:tcPr>
          <w:p w14:paraId="3F272C2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5CD6CC4E"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Hoá đại cương II</w:t>
            </w:r>
          </w:p>
        </w:tc>
        <w:tc>
          <w:tcPr>
            <w:tcW w:w="8079" w:type="dxa"/>
            <w:shd w:val="clear" w:color="auto" w:fill="auto"/>
            <w:vAlign w:val="center"/>
            <w:hideMark/>
          </w:tcPr>
          <w:p w14:paraId="3768C63F"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lý thuyết cơ bản về phương pháp phân tích khối lượng và phân tích thể tích, chọn phương pháp phân tích thích hợp cho từng đối tượng cụ thể. Cung cấp cho sinh viên Ngành Môi trường những kiến thức cơ sở và các kỹ năng thực </w:t>
            </w:r>
            <w:r w:rsidRPr="00033326">
              <w:rPr>
                <w:rFonts w:ascii="Times New Roman" w:eastAsia="Times New Roman" w:hAnsi="Times New Roman" w:cs="Times New Roman"/>
              </w:rPr>
              <w:lastRenderedPageBreak/>
              <w:t>hành cần thiết liên quan tới những quá trình hoá học trong môi trường.</w:t>
            </w:r>
          </w:p>
        </w:tc>
        <w:tc>
          <w:tcPr>
            <w:tcW w:w="620" w:type="dxa"/>
            <w:shd w:val="clear" w:color="auto" w:fill="auto"/>
            <w:vAlign w:val="center"/>
            <w:hideMark/>
          </w:tcPr>
          <w:p w14:paraId="498A26A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40" w:type="dxa"/>
            <w:shd w:val="clear" w:color="auto" w:fill="auto"/>
            <w:vAlign w:val="center"/>
            <w:hideMark/>
          </w:tcPr>
          <w:p w14:paraId="53FA486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43B8B943"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60 phút</w:t>
            </w:r>
          </w:p>
        </w:tc>
      </w:tr>
      <w:tr w:rsidR="00145398" w:rsidRPr="00033326" w14:paraId="7DE72A03" w14:textId="77777777" w:rsidTr="00145398">
        <w:trPr>
          <w:trHeight w:val="340"/>
        </w:trPr>
        <w:tc>
          <w:tcPr>
            <w:tcW w:w="510" w:type="dxa"/>
            <w:shd w:val="clear" w:color="auto" w:fill="auto"/>
            <w:vAlign w:val="center"/>
            <w:hideMark/>
          </w:tcPr>
          <w:p w14:paraId="6DD4B49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207" w:type="dxa"/>
            <w:shd w:val="clear" w:color="auto" w:fill="auto"/>
            <w:vAlign w:val="center"/>
            <w:hideMark/>
          </w:tcPr>
          <w:p w14:paraId="142214C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8079" w:type="dxa"/>
            <w:shd w:val="clear" w:color="auto" w:fill="auto"/>
            <w:vAlign w:val="center"/>
            <w:hideMark/>
          </w:tcPr>
          <w:p w14:paraId="7A82CD42"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0709501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0B51760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4F29492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145398" w:rsidRPr="00033326" w14:paraId="0C2354A2" w14:textId="77777777" w:rsidTr="00145398">
        <w:trPr>
          <w:trHeight w:val="340"/>
        </w:trPr>
        <w:tc>
          <w:tcPr>
            <w:tcW w:w="510" w:type="dxa"/>
            <w:shd w:val="clear" w:color="auto" w:fill="auto"/>
            <w:vAlign w:val="center"/>
            <w:hideMark/>
          </w:tcPr>
          <w:p w14:paraId="2843A9A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46D143F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8079" w:type="dxa"/>
            <w:shd w:val="clear" w:color="auto" w:fill="auto"/>
            <w:vAlign w:val="center"/>
            <w:hideMark/>
          </w:tcPr>
          <w:p w14:paraId="652926B5"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620" w:type="dxa"/>
            <w:shd w:val="clear" w:color="auto" w:fill="auto"/>
            <w:vAlign w:val="center"/>
            <w:hideMark/>
          </w:tcPr>
          <w:p w14:paraId="76BECEA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110A17B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4B3D5CF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145398" w:rsidRPr="00033326" w14:paraId="37731EC2" w14:textId="77777777" w:rsidTr="00145398">
        <w:trPr>
          <w:trHeight w:val="340"/>
        </w:trPr>
        <w:tc>
          <w:tcPr>
            <w:tcW w:w="510" w:type="dxa"/>
            <w:shd w:val="clear" w:color="auto" w:fill="auto"/>
            <w:vAlign w:val="center"/>
            <w:hideMark/>
          </w:tcPr>
          <w:p w14:paraId="42727E7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3D6AEDEE"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môi trường</w:t>
            </w:r>
          </w:p>
        </w:tc>
        <w:tc>
          <w:tcPr>
            <w:tcW w:w="8079" w:type="dxa"/>
            <w:shd w:val="clear" w:color="auto" w:fill="auto"/>
            <w:vAlign w:val="center"/>
            <w:hideMark/>
          </w:tcPr>
          <w:p w14:paraId="4A36949C"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chuyên sâu và nghiệp vụ cụ thể về các lĩnh vực hoạt động kinh tế môi trường. Từ đó, sinh viên có khả năng giải quyết các vấn đề trong phát triển kinh tế và bảo vệ môi trường, hướng tới phát triển bền vững như ô nhiễm, các công cụ kiểm soát ô nhiễm, xác định giá trị môi trường, phân tích chi phí lợi ích môi trường, …</w:t>
            </w:r>
          </w:p>
        </w:tc>
        <w:tc>
          <w:tcPr>
            <w:tcW w:w="620" w:type="dxa"/>
            <w:shd w:val="clear" w:color="auto" w:fill="auto"/>
            <w:vAlign w:val="center"/>
            <w:hideMark/>
          </w:tcPr>
          <w:p w14:paraId="2AEFF3A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5262EC0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38051E95"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565B9DC0" w14:textId="77777777" w:rsidTr="00145398">
        <w:trPr>
          <w:trHeight w:val="340"/>
        </w:trPr>
        <w:tc>
          <w:tcPr>
            <w:tcW w:w="510" w:type="dxa"/>
            <w:shd w:val="clear" w:color="auto" w:fill="auto"/>
            <w:vAlign w:val="center"/>
            <w:hideMark/>
          </w:tcPr>
          <w:p w14:paraId="566FD02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1A90E2D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8079" w:type="dxa"/>
            <w:shd w:val="clear" w:color="auto" w:fill="auto"/>
            <w:vAlign w:val="center"/>
            <w:hideMark/>
          </w:tcPr>
          <w:p w14:paraId="435B7CA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27C9894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79A5341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51CD91B5"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145398" w:rsidRPr="00033326" w14:paraId="42A40AF3" w14:textId="77777777" w:rsidTr="00145398">
        <w:trPr>
          <w:trHeight w:val="340"/>
        </w:trPr>
        <w:tc>
          <w:tcPr>
            <w:tcW w:w="510" w:type="dxa"/>
            <w:shd w:val="clear" w:color="auto" w:fill="auto"/>
            <w:vAlign w:val="center"/>
            <w:hideMark/>
          </w:tcPr>
          <w:p w14:paraId="13BFB62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3CBBC31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079" w:type="dxa"/>
            <w:shd w:val="clear" w:color="auto" w:fill="auto"/>
            <w:vAlign w:val="center"/>
            <w:hideMark/>
          </w:tcPr>
          <w:p w14:paraId="0A3944A5"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520B334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12B9F8C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3893ADE"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5A31502F" w14:textId="77777777" w:rsidTr="00145398">
        <w:trPr>
          <w:trHeight w:val="340"/>
        </w:trPr>
        <w:tc>
          <w:tcPr>
            <w:tcW w:w="510" w:type="dxa"/>
            <w:shd w:val="clear" w:color="auto" w:fill="auto"/>
            <w:vAlign w:val="center"/>
            <w:hideMark/>
          </w:tcPr>
          <w:p w14:paraId="2A44DDE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2F00ACC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nước</w:t>
            </w:r>
          </w:p>
        </w:tc>
        <w:tc>
          <w:tcPr>
            <w:tcW w:w="8079" w:type="dxa"/>
            <w:shd w:val="clear" w:color="auto" w:fill="auto"/>
            <w:vAlign w:val="center"/>
            <w:hideMark/>
          </w:tcPr>
          <w:p w14:paraId="47F1E075"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kiến thức cơ bản về sự hình thành thành phần hoá học của các nguồn nước tự nhiên, quy luật diễn biến của những thành phần hoá học đó, các nguyên lý động học và cân bằng hoá học liên quan đến các quá trình hoá học xảy ra trong các hệ thống nước. Môn học cũng hướng dẫn sinh viên các phương pháp phân tích định lượng xác định thành phần hoá học của nước và đánh giá chất lượng nguồn nước đó.</w:t>
            </w:r>
          </w:p>
        </w:tc>
        <w:tc>
          <w:tcPr>
            <w:tcW w:w="620" w:type="dxa"/>
            <w:shd w:val="clear" w:color="auto" w:fill="auto"/>
            <w:vAlign w:val="center"/>
            <w:hideMark/>
          </w:tcPr>
          <w:p w14:paraId="253CB3E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24CDB49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2964713"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145398" w:rsidRPr="00033326" w14:paraId="3CC17EF4" w14:textId="77777777" w:rsidTr="00145398">
        <w:trPr>
          <w:trHeight w:val="340"/>
        </w:trPr>
        <w:tc>
          <w:tcPr>
            <w:tcW w:w="510" w:type="dxa"/>
            <w:shd w:val="clear" w:color="auto" w:fill="auto"/>
            <w:vAlign w:val="center"/>
            <w:hideMark/>
          </w:tcPr>
          <w:p w14:paraId="30DE025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500C268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nước</w:t>
            </w:r>
          </w:p>
        </w:tc>
        <w:tc>
          <w:tcPr>
            <w:tcW w:w="8079" w:type="dxa"/>
            <w:shd w:val="clear" w:color="auto" w:fill="auto"/>
            <w:vAlign w:val="center"/>
            <w:hideMark/>
          </w:tcPr>
          <w:p w14:paraId="7D2F1D53"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sinh viên những kỹ thuật cơ bản về phân tích định lượng, trên cơ </w:t>
            </w:r>
            <w:r w:rsidRPr="00033326">
              <w:rPr>
                <w:rFonts w:ascii="Times New Roman" w:eastAsia="Times New Roman" w:hAnsi="Times New Roman" w:cs="Times New Roman"/>
              </w:rPr>
              <w:lastRenderedPageBreak/>
              <w:t xml:space="preserve">sở đó sinh viên tự lấy mẫu, xác định được hàm lượng các chất có trong nước tự nhiên và đánh giá được chất lượng nguồn nước đó, đồng thời rèn luyện kỹ năng thực hành cho sinh viên. </w:t>
            </w:r>
          </w:p>
        </w:tc>
        <w:tc>
          <w:tcPr>
            <w:tcW w:w="620" w:type="dxa"/>
            <w:shd w:val="clear" w:color="auto" w:fill="auto"/>
            <w:vAlign w:val="center"/>
            <w:hideMark/>
          </w:tcPr>
          <w:p w14:paraId="1384E4E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940" w:type="dxa"/>
            <w:shd w:val="clear" w:color="auto" w:fill="auto"/>
            <w:vAlign w:val="center"/>
            <w:hideMark/>
          </w:tcPr>
          <w:p w14:paraId="6C4E2D2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E2857E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50%</w:t>
            </w:r>
            <w:r w:rsidRPr="00033326">
              <w:rPr>
                <w:rFonts w:ascii="Times New Roman" w:eastAsia="Times New Roman" w:hAnsi="Times New Roman" w:cs="Times New Roman"/>
              </w:rPr>
              <w:br/>
              <w:t>- Hình thức thi: Vấn đáp</w:t>
            </w:r>
            <w:r w:rsidRPr="00033326">
              <w:rPr>
                <w:rFonts w:ascii="Times New Roman" w:eastAsia="Times New Roman" w:hAnsi="Times New Roman" w:cs="Times New Roman"/>
              </w:rPr>
              <w:br/>
              <w:t>- Thời gian thi: trung bình 15 phút/ nhóm sinh viên</w:t>
            </w:r>
          </w:p>
        </w:tc>
      </w:tr>
      <w:tr w:rsidR="00145398" w:rsidRPr="00033326" w14:paraId="41FBFA48" w14:textId="77777777" w:rsidTr="00145398">
        <w:trPr>
          <w:trHeight w:val="340"/>
        </w:trPr>
        <w:tc>
          <w:tcPr>
            <w:tcW w:w="510" w:type="dxa"/>
            <w:shd w:val="clear" w:color="auto" w:fill="auto"/>
            <w:vAlign w:val="center"/>
            <w:hideMark/>
          </w:tcPr>
          <w:p w14:paraId="6630336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12</w:t>
            </w:r>
          </w:p>
        </w:tc>
        <w:tc>
          <w:tcPr>
            <w:tcW w:w="2207" w:type="dxa"/>
            <w:shd w:val="clear" w:color="auto" w:fill="auto"/>
            <w:vAlign w:val="center"/>
            <w:hideMark/>
          </w:tcPr>
          <w:p w14:paraId="6230CB4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8079" w:type="dxa"/>
            <w:shd w:val="clear" w:color="auto" w:fill="auto"/>
            <w:vAlign w:val="center"/>
            <w:hideMark/>
          </w:tcPr>
          <w:p w14:paraId="04F48E30"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620" w:type="dxa"/>
            <w:shd w:val="clear" w:color="auto" w:fill="auto"/>
            <w:vAlign w:val="center"/>
            <w:hideMark/>
          </w:tcPr>
          <w:p w14:paraId="34FF7DE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488E2F8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11C15C3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65DD3D93" w14:textId="77777777" w:rsidTr="00145398">
        <w:trPr>
          <w:trHeight w:val="340"/>
        </w:trPr>
        <w:tc>
          <w:tcPr>
            <w:tcW w:w="510" w:type="dxa"/>
            <w:shd w:val="clear" w:color="auto" w:fill="auto"/>
            <w:vAlign w:val="center"/>
            <w:hideMark/>
          </w:tcPr>
          <w:p w14:paraId="7ABD747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512B0BE5"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8079" w:type="dxa"/>
            <w:shd w:val="clear" w:color="auto" w:fill="auto"/>
            <w:vAlign w:val="center"/>
            <w:hideMark/>
          </w:tcPr>
          <w:p w14:paraId="7B742F6C"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620" w:type="dxa"/>
            <w:shd w:val="clear" w:color="auto" w:fill="auto"/>
            <w:vAlign w:val="center"/>
            <w:hideMark/>
          </w:tcPr>
          <w:p w14:paraId="334C3D4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0ED73D7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725C9C1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145398" w:rsidRPr="00033326" w14:paraId="01C24667" w14:textId="77777777" w:rsidTr="00145398">
        <w:trPr>
          <w:trHeight w:val="340"/>
        </w:trPr>
        <w:tc>
          <w:tcPr>
            <w:tcW w:w="510" w:type="dxa"/>
            <w:shd w:val="clear" w:color="auto" w:fill="auto"/>
            <w:vAlign w:val="center"/>
            <w:hideMark/>
          </w:tcPr>
          <w:p w14:paraId="7390302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7D943CC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8079" w:type="dxa"/>
            <w:shd w:val="clear" w:color="auto" w:fill="auto"/>
            <w:vAlign w:val="center"/>
            <w:hideMark/>
          </w:tcPr>
          <w:p w14:paraId="3AEBAA3B"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620" w:type="dxa"/>
            <w:shd w:val="clear" w:color="auto" w:fill="auto"/>
            <w:vAlign w:val="center"/>
            <w:hideMark/>
          </w:tcPr>
          <w:p w14:paraId="7DEE657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3DB82DE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5DC5A11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w:t>
            </w:r>
          </w:p>
        </w:tc>
      </w:tr>
      <w:tr w:rsidR="00145398" w:rsidRPr="00033326" w14:paraId="3B668730" w14:textId="77777777" w:rsidTr="00145398">
        <w:trPr>
          <w:trHeight w:val="340"/>
        </w:trPr>
        <w:tc>
          <w:tcPr>
            <w:tcW w:w="510" w:type="dxa"/>
            <w:shd w:val="clear" w:color="auto" w:fill="auto"/>
            <w:vAlign w:val="center"/>
            <w:hideMark/>
          </w:tcPr>
          <w:p w14:paraId="15139CB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2C709E6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sở về ô nhiễm không khí</w:t>
            </w:r>
          </w:p>
        </w:tc>
        <w:tc>
          <w:tcPr>
            <w:tcW w:w="8079" w:type="dxa"/>
            <w:shd w:val="clear" w:color="auto" w:fill="auto"/>
            <w:vAlign w:val="center"/>
            <w:hideMark/>
          </w:tcPr>
          <w:p w14:paraId="777AD366"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nhất về  sự ô nhiễm không khí, thành phần hóa, những sự biến đổi xảy ra trong bầu khí quyển trái đất;  những cơ chế vận động và sự phát tán của không khí trong bầu khí quyển; những ảnh hưởng của chúng tới sức khỏe con người nói riêng và của xã hội nói chung;  những kỹ thuật xử lý, kiểm soát ô nhiễm đối với các loại chất ô nhiễm. Sau khi hoàn thành học phần, sinh viên sẽ được trang bị đầy đủ nhận thức và kiến thức căn bản về sự ô nhiễm không khí, đồng thời sẵn sàng cho những môn học tiếp theo có liên quan như thiết kế hệ thống xử lý ô nhiễm không khí.</w:t>
            </w:r>
          </w:p>
        </w:tc>
        <w:tc>
          <w:tcPr>
            <w:tcW w:w="620" w:type="dxa"/>
            <w:shd w:val="clear" w:color="auto" w:fill="auto"/>
            <w:vAlign w:val="center"/>
            <w:hideMark/>
          </w:tcPr>
          <w:p w14:paraId="3E0CF06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116FA57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32B9E5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3567469E" w14:textId="77777777" w:rsidTr="00145398">
        <w:trPr>
          <w:trHeight w:val="340"/>
        </w:trPr>
        <w:tc>
          <w:tcPr>
            <w:tcW w:w="510" w:type="dxa"/>
            <w:shd w:val="clear" w:color="auto" w:fill="auto"/>
            <w:vAlign w:val="center"/>
            <w:hideMark/>
          </w:tcPr>
          <w:p w14:paraId="675D018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76104E4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thái học</w:t>
            </w:r>
          </w:p>
        </w:tc>
        <w:tc>
          <w:tcPr>
            <w:tcW w:w="8079" w:type="dxa"/>
            <w:shd w:val="clear" w:color="auto" w:fill="auto"/>
            <w:vAlign w:val="center"/>
            <w:hideMark/>
          </w:tcPr>
          <w:p w14:paraId="6A985A33"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và có khả năng vận dụng sáng tạo những khái niệm và những nguyên lý cơ bản về mối quan hệ giữa sinh vật với sinh vật và giữa sinh vật với môi trường ở các mức độ tổ chức khác nhau: cá thể, quần thể, quần xã và hệ sinh thái;</w:t>
            </w:r>
            <w:r w:rsidRPr="00033326">
              <w:rPr>
                <w:rFonts w:ascii="Times New Roman" w:eastAsia="Times New Roman" w:hAnsi="Times New Roman" w:cs="Times New Roman"/>
              </w:rPr>
              <w:br/>
              <w:t xml:space="preserve">+ Hiểu được mối quan hệ của con người với tự nhiên trong việc khai thác tài nguyên thiên nhiên và gìn giữ sự trong sạch của môi trường cho sự phát triển một xã hội văn minh và bền vững </w:t>
            </w:r>
          </w:p>
        </w:tc>
        <w:tc>
          <w:tcPr>
            <w:tcW w:w="620" w:type="dxa"/>
            <w:shd w:val="clear" w:color="auto" w:fill="auto"/>
            <w:vAlign w:val="center"/>
            <w:hideMark/>
          </w:tcPr>
          <w:p w14:paraId="71C9575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5428149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20AA03F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Thường xuyên (20%) (điểm trung bình chung của các bài thảo luận, làm việc nhóm, thuyết trình, bài tập, tiểu luận).</w:t>
            </w:r>
            <w:r w:rsidRPr="00033326">
              <w:rPr>
                <w:rFonts w:ascii="Times New Roman" w:eastAsia="Times New Roman" w:hAnsi="Times New Roman" w:cs="Times New Roman"/>
              </w:rPr>
              <w:br/>
              <w:t>- Giữa kỳ 20% (thi viết, trắc nghiệm hoặc thuyết trình).</w:t>
            </w:r>
            <w:r w:rsidRPr="00033326">
              <w:rPr>
                <w:rFonts w:ascii="Times New Roman" w:eastAsia="Times New Roman" w:hAnsi="Times New Roman" w:cs="Times New Roman"/>
              </w:rPr>
              <w:br/>
              <w:t>- Cuối kỳ (thi viết hoặc trắc nghiệm, 60%)</w:t>
            </w:r>
          </w:p>
        </w:tc>
      </w:tr>
      <w:tr w:rsidR="00145398" w:rsidRPr="00033326" w14:paraId="3BE7F22E" w14:textId="77777777" w:rsidTr="00145398">
        <w:trPr>
          <w:trHeight w:val="340"/>
        </w:trPr>
        <w:tc>
          <w:tcPr>
            <w:tcW w:w="510" w:type="dxa"/>
            <w:shd w:val="clear" w:color="auto" w:fill="auto"/>
            <w:vAlign w:val="center"/>
            <w:hideMark/>
          </w:tcPr>
          <w:p w14:paraId="560CE91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207" w:type="dxa"/>
            <w:shd w:val="clear" w:color="auto" w:fill="auto"/>
            <w:vAlign w:val="center"/>
            <w:hideMark/>
          </w:tcPr>
          <w:p w14:paraId="48574BC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học môi trường</w:t>
            </w:r>
          </w:p>
        </w:tc>
        <w:tc>
          <w:tcPr>
            <w:tcW w:w="8079" w:type="dxa"/>
            <w:shd w:val="clear" w:color="auto" w:fill="auto"/>
            <w:vAlign w:val="center"/>
            <w:hideMark/>
          </w:tcPr>
          <w:p w14:paraId="5803207B"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học trang bị cho sinh viên những kiến thức về nguồn gốc hình thành, các thành phần cơ bản của môi trường không khí, nước và đất. Môn học cũng mô tả các phản ứng </w:t>
            </w:r>
            <w:r w:rsidRPr="00033326">
              <w:rPr>
                <w:rFonts w:ascii="Times New Roman" w:eastAsia="Times New Roman" w:hAnsi="Times New Roman" w:cs="Times New Roman"/>
              </w:rPr>
              <w:lastRenderedPageBreak/>
              <w:t>và quá trình hóa học chủ yếu trong môi trường; giúp người học hiểu về bản chất và hiện tượng ô nhiễm môi trường đất, nước, không khí đồng thời hiểu rõ các chu trình chuyển hóa của các nguyên tố chủ yếu trong môi trường.</w:t>
            </w:r>
          </w:p>
        </w:tc>
        <w:tc>
          <w:tcPr>
            <w:tcW w:w="620" w:type="dxa"/>
            <w:shd w:val="clear" w:color="auto" w:fill="auto"/>
            <w:vAlign w:val="center"/>
            <w:hideMark/>
          </w:tcPr>
          <w:p w14:paraId="0B01ECF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40" w:type="dxa"/>
            <w:shd w:val="clear" w:color="auto" w:fill="auto"/>
            <w:vAlign w:val="center"/>
            <w:hideMark/>
          </w:tcPr>
          <w:p w14:paraId="63EBC6B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673373A2"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60 phút</w:t>
            </w:r>
          </w:p>
        </w:tc>
      </w:tr>
      <w:tr w:rsidR="00145398" w:rsidRPr="00033326" w14:paraId="12885F2A" w14:textId="77777777" w:rsidTr="00145398">
        <w:trPr>
          <w:trHeight w:val="340"/>
        </w:trPr>
        <w:tc>
          <w:tcPr>
            <w:tcW w:w="510" w:type="dxa"/>
            <w:shd w:val="clear" w:color="auto" w:fill="auto"/>
            <w:vAlign w:val="center"/>
            <w:hideMark/>
          </w:tcPr>
          <w:p w14:paraId="4C42B0D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18</w:t>
            </w:r>
          </w:p>
        </w:tc>
        <w:tc>
          <w:tcPr>
            <w:tcW w:w="2207" w:type="dxa"/>
            <w:shd w:val="clear" w:color="auto" w:fill="auto"/>
            <w:vAlign w:val="center"/>
            <w:hideMark/>
          </w:tcPr>
          <w:p w14:paraId="35880C8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079" w:type="dxa"/>
            <w:shd w:val="clear" w:color="auto" w:fill="auto"/>
            <w:vAlign w:val="center"/>
            <w:hideMark/>
          </w:tcPr>
          <w:p w14:paraId="3F55E672"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Ứng dụng vào quá trình tập luyện nâng cao và thi đấu bóng chuyền</w:t>
            </w:r>
          </w:p>
        </w:tc>
        <w:tc>
          <w:tcPr>
            <w:tcW w:w="620" w:type="dxa"/>
            <w:shd w:val="clear" w:color="auto" w:fill="auto"/>
            <w:vAlign w:val="center"/>
            <w:hideMark/>
          </w:tcPr>
          <w:p w14:paraId="5D7674D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246E06C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2C068E2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145398" w:rsidRPr="00033326" w14:paraId="5E7A60A8" w14:textId="77777777" w:rsidTr="00145398">
        <w:trPr>
          <w:trHeight w:val="340"/>
        </w:trPr>
        <w:tc>
          <w:tcPr>
            <w:tcW w:w="15049" w:type="dxa"/>
            <w:gridSpan w:val="6"/>
            <w:shd w:val="clear" w:color="auto" w:fill="auto"/>
            <w:vAlign w:val="center"/>
            <w:hideMark/>
          </w:tcPr>
          <w:p w14:paraId="14B77E71" w14:textId="77777777" w:rsidR="00145398" w:rsidRPr="00033326" w:rsidRDefault="00E246F3" w:rsidP="00E246F3">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145398" w:rsidRPr="00033326" w14:paraId="55DB5056" w14:textId="77777777" w:rsidTr="00145398">
        <w:trPr>
          <w:trHeight w:val="340"/>
        </w:trPr>
        <w:tc>
          <w:tcPr>
            <w:tcW w:w="510" w:type="dxa"/>
            <w:shd w:val="clear" w:color="auto" w:fill="auto"/>
            <w:vAlign w:val="center"/>
            <w:hideMark/>
          </w:tcPr>
          <w:p w14:paraId="17DB024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47F3DB5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8079" w:type="dxa"/>
            <w:shd w:val="clear" w:color="auto" w:fill="auto"/>
            <w:vAlign w:val="center"/>
            <w:hideMark/>
          </w:tcPr>
          <w:p w14:paraId="7132D8F2"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người học các kiến thức cơ sở để tính toán thủy lực các công trình thủy lợi và giải quyết các bài toán thực tế trong lĩnh vực thủy lợi, thủy điện, cấp thoát nước.</w:t>
            </w:r>
          </w:p>
        </w:tc>
        <w:tc>
          <w:tcPr>
            <w:tcW w:w="620" w:type="dxa"/>
            <w:shd w:val="clear" w:color="auto" w:fill="auto"/>
            <w:vAlign w:val="center"/>
            <w:hideMark/>
          </w:tcPr>
          <w:p w14:paraId="46B9A02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5A426CF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415ADCF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7A18D6CC" w14:textId="77777777" w:rsidTr="00145398">
        <w:trPr>
          <w:trHeight w:val="340"/>
        </w:trPr>
        <w:tc>
          <w:tcPr>
            <w:tcW w:w="510" w:type="dxa"/>
            <w:shd w:val="clear" w:color="auto" w:fill="auto"/>
            <w:vAlign w:val="center"/>
            <w:hideMark/>
          </w:tcPr>
          <w:p w14:paraId="59A5C8F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481B576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môi trường</w:t>
            </w:r>
          </w:p>
        </w:tc>
        <w:tc>
          <w:tcPr>
            <w:tcW w:w="8079" w:type="dxa"/>
            <w:shd w:val="clear" w:color="auto" w:fill="auto"/>
            <w:vAlign w:val="center"/>
            <w:hideMark/>
          </w:tcPr>
          <w:p w14:paraId="5BF55360"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học trang bị cho sinh viên những kiến thức về phương pháp lấy mẫu, vận chuyển, bảo quản, phân tích các chất ô nhiễm trong một số thành phần môi trường chính (đất, nước, không khí). Đồng thời, sinh viên cũng được hướng dẫn các phương pháp xử lí số liệu phân tích, đánh giá và báo cáo kết quả.</w:t>
            </w:r>
          </w:p>
        </w:tc>
        <w:tc>
          <w:tcPr>
            <w:tcW w:w="620" w:type="dxa"/>
            <w:shd w:val="clear" w:color="auto" w:fill="auto"/>
            <w:vAlign w:val="center"/>
            <w:hideMark/>
          </w:tcPr>
          <w:p w14:paraId="6D8C69D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3EC5EA8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49C3DD9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145398" w:rsidRPr="00033326" w14:paraId="58A61558" w14:textId="77777777" w:rsidTr="00145398">
        <w:trPr>
          <w:trHeight w:val="340"/>
        </w:trPr>
        <w:tc>
          <w:tcPr>
            <w:tcW w:w="510" w:type="dxa"/>
            <w:shd w:val="clear" w:color="auto" w:fill="auto"/>
            <w:vAlign w:val="center"/>
            <w:hideMark/>
          </w:tcPr>
          <w:p w14:paraId="25F5545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4FB217D3"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Thí nghiệm phân tích môi trường </w:t>
            </w:r>
          </w:p>
        </w:tc>
        <w:tc>
          <w:tcPr>
            <w:tcW w:w="8079" w:type="dxa"/>
            <w:shd w:val="clear" w:color="auto" w:fill="auto"/>
            <w:vAlign w:val="center"/>
            <w:hideMark/>
          </w:tcPr>
          <w:p w14:paraId="7E48E1A6"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học trang bị cho sinh viên những kỹ năng thực hành về lấy mẫu đất, nước, không khí. Đồng thời sinh viên cũng được hướng dẫn qui trình và thao tác phân tích một số mẫu đất, nước, không khí; đánh giá và báo cáo các kết quả phân tích. </w:t>
            </w:r>
          </w:p>
        </w:tc>
        <w:tc>
          <w:tcPr>
            <w:tcW w:w="620" w:type="dxa"/>
            <w:shd w:val="clear" w:color="auto" w:fill="auto"/>
            <w:vAlign w:val="center"/>
            <w:hideMark/>
          </w:tcPr>
          <w:p w14:paraId="4D05A20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6C24CE3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5B07E34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Vấn đáp</w:t>
            </w:r>
            <w:r w:rsidRPr="00033326">
              <w:rPr>
                <w:rFonts w:ascii="Times New Roman" w:eastAsia="Times New Roman" w:hAnsi="Times New Roman" w:cs="Times New Roman"/>
              </w:rPr>
              <w:br/>
              <w:t>- Thời gian thi: trung bình 15 phút/ nhóm sinh viên</w:t>
            </w:r>
          </w:p>
        </w:tc>
      </w:tr>
      <w:tr w:rsidR="00145398" w:rsidRPr="00033326" w14:paraId="2C482538" w14:textId="77777777" w:rsidTr="00145398">
        <w:trPr>
          <w:trHeight w:val="340"/>
        </w:trPr>
        <w:tc>
          <w:tcPr>
            <w:tcW w:w="510" w:type="dxa"/>
            <w:shd w:val="clear" w:color="auto" w:fill="auto"/>
            <w:vAlign w:val="center"/>
            <w:hideMark/>
          </w:tcPr>
          <w:p w14:paraId="768DBDE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36BB97E5"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Vi sinh vật học môi trường</w:t>
            </w:r>
          </w:p>
        </w:tc>
        <w:tc>
          <w:tcPr>
            <w:tcW w:w="8079" w:type="dxa"/>
            <w:shd w:val="clear" w:color="auto" w:fill="auto"/>
            <w:vAlign w:val="center"/>
            <w:hideMark/>
          </w:tcPr>
          <w:p w14:paraId="55BEF698"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kiến thức cơ bản về các nhóm vi sinh vật trong môi trường, các quá trình sinh lý chủ yếu, vai trò của vi sinh vật trong chuyển hóa vật chất trong tự nhiên, các vấn đề ô nhiễm nước do vi sinh vật, Trên cơ sở đó những ứng dụng cơ bản của vi sinh vật trong xử lý nước thải cũng được đề cập.</w:t>
            </w:r>
          </w:p>
        </w:tc>
        <w:tc>
          <w:tcPr>
            <w:tcW w:w="620" w:type="dxa"/>
            <w:shd w:val="clear" w:color="auto" w:fill="auto"/>
            <w:vAlign w:val="center"/>
            <w:hideMark/>
          </w:tcPr>
          <w:p w14:paraId="1A070D3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1B92FBA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70CE0FF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4382A6CE" w14:textId="77777777" w:rsidTr="00145398">
        <w:trPr>
          <w:trHeight w:val="340"/>
        </w:trPr>
        <w:tc>
          <w:tcPr>
            <w:tcW w:w="510" w:type="dxa"/>
            <w:shd w:val="clear" w:color="auto" w:fill="auto"/>
            <w:vAlign w:val="center"/>
            <w:hideMark/>
          </w:tcPr>
          <w:p w14:paraId="66C893C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37D95F15"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vi sinh vật học môi trường</w:t>
            </w:r>
          </w:p>
        </w:tc>
        <w:tc>
          <w:tcPr>
            <w:tcW w:w="8079" w:type="dxa"/>
            <w:shd w:val="clear" w:color="auto" w:fill="auto"/>
            <w:vAlign w:val="center"/>
            <w:hideMark/>
          </w:tcPr>
          <w:p w14:paraId="292167CC"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kỹ năng thực hành trong nghiên cứu tìm hiểu các vi sinh vật trong nước: hình thái, đặc tính sinh lý và sự phát triển, bao gồm: Xác định và quan sát sự có mặt và hình dạng của vi sinh vật (vi khuẩn, nấm, tảo trong nước). Các phương pháp phát hiện, phân lập và nuôi cấy vi sinh vật. Xác định E.coli và tổng Coliform trong nước.</w:t>
            </w:r>
          </w:p>
        </w:tc>
        <w:tc>
          <w:tcPr>
            <w:tcW w:w="620" w:type="dxa"/>
            <w:shd w:val="clear" w:color="auto" w:fill="auto"/>
            <w:vAlign w:val="center"/>
            <w:hideMark/>
          </w:tcPr>
          <w:p w14:paraId="0197B54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3413540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648AFFC2"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145398" w:rsidRPr="00033326" w14:paraId="389C9185" w14:textId="77777777" w:rsidTr="00145398">
        <w:trPr>
          <w:trHeight w:val="340"/>
        </w:trPr>
        <w:tc>
          <w:tcPr>
            <w:tcW w:w="510" w:type="dxa"/>
            <w:shd w:val="clear" w:color="auto" w:fill="auto"/>
            <w:vAlign w:val="center"/>
            <w:hideMark/>
          </w:tcPr>
          <w:p w14:paraId="06460F9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48D0FD2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văn công trình</w:t>
            </w:r>
          </w:p>
        </w:tc>
        <w:tc>
          <w:tcPr>
            <w:tcW w:w="8079" w:type="dxa"/>
            <w:shd w:val="clear" w:color="auto" w:fill="auto"/>
            <w:vAlign w:val="center"/>
            <w:hideMark/>
          </w:tcPr>
          <w:p w14:paraId="148BBCB3"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quy luật dòng chảy sông ngòi, các phương pháp tính toán các đặc trưng thủy văn thiết kế, điều tiết dòng  chảy ứng dụng trong thiết kế, quy hoạch các công trình thủy lợi và quản lý tài nguyên nước.</w:t>
            </w:r>
          </w:p>
        </w:tc>
        <w:tc>
          <w:tcPr>
            <w:tcW w:w="620" w:type="dxa"/>
            <w:shd w:val="clear" w:color="auto" w:fill="auto"/>
            <w:vAlign w:val="center"/>
            <w:hideMark/>
          </w:tcPr>
          <w:p w14:paraId="4FD2CD1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651379D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3736490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 30%; Điểm thi kết thúc %: 70%.</w:t>
            </w:r>
            <w:r w:rsidRPr="00033326">
              <w:rPr>
                <w:rFonts w:ascii="Times New Roman" w:eastAsia="Times New Roman" w:hAnsi="Times New Roman" w:cs="Times New Roman"/>
              </w:rPr>
              <w:br/>
              <w:t>Thi trắc nghiệm: 60 phút</w:t>
            </w:r>
          </w:p>
        </w:tc>
      </w:tr>
      <w:tr w:rsidR="00145398" w:rsidRPr="00033326" w14:paraId="65130C74" w14:textId="77777777" w:rsidTr="00145398">
        <w:trPr>
          <w:trHeight w:val="340"/>
        </w:trPr>
        <w:tc>
          <w:tcPr>
            <w:tcW w:w="510" w:type="dxa"/>
            <w:shd w:val="clear" w:color="auto" w:fill="auto"/>
            <w:vAlign w:val="center"/>
            <w:hideMark/>
          </w:tcPr>
          <w:p w14:paraId="69877E7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0E0AC12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Ô nhiễm đất và kiểm </w:t>
            </w:r>
            <w:r w:rsidRPr="00033326">
              <w:rPr>
                <w:rFonts w:ascii="Times New Roman" w:eastAsia="Times New Roman" w:hAnsi="Times New Roman" w:cs="Times New Roman"/>
              </w:rPr>
              <w:lastRenderedPageBreak/>
              <w:t>soát</w:t>
            </w:r>
          </w:p>
        </w:tc>
        <w:tc>
          <w:tcPr>
            <w:tcW w:w="8079" w:type="dxa"/>
            <w:shd w:val="clear" w:color="auto" w:fill="auto"/>
            <w:vAlign w:val="center"/>
            <w:hideMark/>
          </w:tcPr>
          <w:p w14:paraId="4DA15BB9"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Môn học cung cấp các khái niệm cơ bản về đất, quá trình hình thành đất, cấu trúc của đất </w:t>
            </w:r>
            <w:r w:rsidRPr="00033326">
              <w:rPr>
                <w:rFonts w:ascii="Times New Roman" w:eastAsia="Times New Roman" w:hAnsi="Times New Roman" w:cs="Times New Roman"/>
              </w:rPr>
              <w:lastRenderedPageBreak/>
              <w:t>cũng như các nhân tố ảnh hưởng đến quá trình tạo thành đất. Tiếp đến các vấn đề về môi trường đất như: sự suy thoái môi trường đất, ô nhiễm môi trường đất do các thực tiễn canh tác trong nông nghiệp hiện đại, ô nhiễm môi trường đất do chất thải sinh hoạt và chất thải công nghiệp không được xử lý hoặc xử lý không hiệu quả, tất cả đều được đề cập trong môn học. Môn học cũng cung cấp cho sinh  viên kiến thức về các giải pháp cải tạo đất bị ô nhiễm, đặc biệt là các giải pháp có tính khả thi trong điều kiện Việt Nam.</w:t>
            </w:r>
          </w:p>
        </w:tc>
        <w:tc>
          <w:tcPr>
            <w:tcW w:w="620" w:type="dxa"/>
            <w:shd w:val="clear" w:color="auto" w:fill="auto"/>
            <w:vAlign w:val="center"/>
            <w:hideMark/>
          </w:tcPr>
          <w:p w14:paraId="42489E8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0" w:type="dxa"/>
            <w:shd w:val="clear" w:color="auto" w:fill="auto"/>
            <w:vAlign w:val="center"/>
            <w:hideMark/>
          </w:tcPr>
          <w:p w14:paraId="76F65E1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6485336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2D16E80F" w14:textId="77777777" w:rsidTr="00145398">
        <w:trPr>
          <w:trHeight w:val="340"/>
        </w:trPr>
        <w:tc>
          <w:tcPr>
            <w:tcW w:w="510" w:type="dxa"/>
            <w:shd w:val="clear" w:color="auto" w:fill="auto"/>
            <w:vAlign w:val="center"/>
            <w:hideMark/>
          </w:tcPr>
          <w:p w14:paraId="26D1A3E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207" w:type="dxa"/>
            <w:shd w:val="clear" w:color="auto" w:fill="auto"/>
            <w:vAlign w:val="center"/>
            <w:hideMark/>
          </w:tcPr>
          <w:p w14:paraId="5389554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Các quá trình sản xuất cơ bản trong công nghệ môi trường </w:t>
            </w:r>
          </w:p>
        </w:tc>
        <w:tc>
          <w:tcPr>
            <w:tcW w:w="8079" w:type="dxa"/>
            <w:shd w:val="clear" w:color="auto" w:fill="auto"/>
            <w:vAlign w:val="center"/>
            <w:hideMark/>
          </w:tcPr>
          <w:p w14:paraId="5699F490"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nhất về các tác nhân gây ô nhiễm và tác động đến môi trường của nhà máy trong hoạt động sản xuất; về các quá trình sản xuất công nghiệp và vấn đề ô nhiễm môi trường liên quan. Từ đó giúp cho sinh viên Có cách nhìn hệ thống khi áp dụng các nguyên lý bảo vệ môi trường và phát triển công nghiệp bền vững vào từng trường hợp cụ thể.</w:t>
            </w:r>
          </w:p>
        </w:tc>
        <w:tc>
          <w:tcPr>
            <w:tcW w:w="620" w:type="dxa"/>
            <w:shd w:val="clear" w:color="auto" w:fill="auto"/>
            <w:vAlign w:val="center"/>
            <w:hideMark/>
          </w:tcPr>
          <w:p w14:paraId="6B481BB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485D234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381F8AA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38FC0E37" w14:textId="77777777" w:rsidTr="00145398">
        <w:trPr>
          <w:trHeight w:val="340"/>
        </w:trPr>
        <w:tc>
          <w:tcPr>
            <w:tcW w:w="510" w:type="dxa"/>
            <w:shd w:val="clear" w:color="auto" w:fill="auto"/>
            <w:vAlign w:val="center"/>
            <w:hideMark/>
          </w:tcPr>
          <w:p w14:paraId="62D1548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13A57B8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79" w:type="dxa"/>
            <w:shd w:val="clear" w:color="auto" w:fill="auto"/>
            <w:vAlign w:val="center"/>
            <w:hideMark/>
          </w:tcPr>
          <w:p w14:paraId="4E81409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4F96AF9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62DA7D6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7308F06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145398" w:rsidRPr="00033326" w14:paraId="34CC191B" w14:textId="77777777" w:rsidTr="00145398">
        <w:trPr>
          <w:trHeight w:val="340"/>
        </w:trPr>
        <w:tc>
          <w:tcPr>
            <w:tcW w:w="510" w:type="dxa"/>
            <w:shd w:val="clear" w:color="auto" w:fill="auto"/>
            <w:vAlign w:val="center"/>
            <w:hideMark/>
          </w:tcPr>
          <w:p w14:paraId="38BA29A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58DBAA3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thái môi trường ứng dụng</w:t>
            </w:r>
          </w:p>
        </w:tc>
        <w:tc>
          <w:tcPr>
            <w:tcW w:w="8079" w:type="dxa"/>
            <w:shd w:val="clear" w:color="auto" w:fill="auto"/>
            <w:vAlign w:val="center"/>
            <w:hideMark/>
          </w:tcPr>
          <w:p w14:paraId="7E1D66E0"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cung cấp cho sinh viên những kiến thức về sinh thái môi trường, ảnh hưởng của việc phát triển kinh tế xã hội đến môi trường sinh thái. Các biện pháp nhằm ngăn ngừa và hạn chế ảnh hưởng xấu đến môi trường sinh thái do các hoạt động phát triển gây ra. Ứng dụng kiến thức sinh thái trong quản lý bảo vệ môi trường.</w:t>
            </w:r>
          </w:p>
        </w:tc>
        <w:tc>
          <w:tcPr>
            <w:tcW w:w="620" w:type="dxa"/>
            <w:shd w:val="clear" w:color="auto" w:fill="auto"/>
            <w:vAlign w:val="center"/>
            <w:hideMark/>
          </w:tcPr>
          <w:p w14:paraId="4900A55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38D4187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3BBBF5A9"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30% </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xml:space="preserve">- Thời gian thi: 90 phút </w:t>
            </w:r>
          </w:p>
        </w:tc>
      </w:tr>
      <w:tr w:rsidR="00145398" w:rsidRPr="00033326" w14:paraId="3BB00003" w14:textId="77777777" w:rsidTr="00145398">
        <w:trPr>
          <w:trHeight w:val="340"/>
        </w:trPr>
        <w:tc>
          <w:tcPr>
            <w:tcW w:w="510" w:type="dxa"/>
            <w:shd w:val="clear" w:color="auto" w:fill="auto"/>
            <w:vAlign w:val="center"/>
            <w:hideMark/>
          </w:tcPr>
          <w:p w14:paraId="14EBE9F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397A80D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sinh thái môi trường ứng dụng</w:t>
            </w:r>
          </w:p>
        </w:tc>
        <w:tc>
          <w:tcPr>
            <w:tcW w:w="8079" w:type="dxa"/>
            <w:shd w:val="clear" w:color="auto" w:fill="auto"/>
            <w:vAlign w:val="center"/>
            <w:hideMark/>
          </w:tcPr>
          <w:p w14:paraId="2BACA99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Phần thực tập giúp củng cố và minh họa cho phần lý thuyết về sinh thái môi trường ứng dụng đồng thời cũng rèn luyện kỹ năng lập kế hoạch điều tra, nghiên cứu thực địa và thu thập thông tin số liệu. Thực tập thiên nhiên giúp sinh viên tập quan sát, nhận xét và biết phân tích và đánh giá thực trạng quan sát và viết báo cáo thực tập.</w:t>
            </w:r>
          </w:p>
        </w:tc>
        <w:tc>
          <w:tcPr>
            <w:tcW w:w="620" w:type="dxa"/>
            <w:shd w:val="clear" w:color="auto" w:fill="auto"/>
            <w:vAlign w:val="center"/>
            <w:hideMark/>
          </w:tcPr>
          <w:p w14:paraId="19F2F3A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18791EF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79A4A08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 thực địa: 60%</w:t>
            </w:r>
            <w:r w:rsidRPr="00033326">
              <w:rPr>
                <w:rFonts w:ascii="Times New Roman" w:eastAsia="Times New Roman" w:hAnsi="Times New Roman" w:cs="Times New Roman"/>
              </w:rPr>
              <w:br/>
              <w:t>- Báo cáo thực địa: 40%</w:t>
            </w:r>
          </w:p>
        </w:tc>
      </w:tr>
      <w:tr w:rsidR="00145398" w:rsidRPr="00033326" w14:paraId="4CCAFCC9" w14:textId="77777777" w:rsidTr="00145398">
        <w:trPr>
          <w:trHeight w:val="340"/>
        </w:trPr>
        <w:tc>
          <w:tcPr>
            <w:tcW w:w="510" w:type="dxa"/>
            <w:shd w:val="clear" w:color="auto" w:fill="auto"/>
            <w:vAlign w:val="center"/>
            <w:hideMark/>
          </w:tcPr>
          <w:p w14:paraId="69FD555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36BF09A6"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hóa các hệ thống môi trường</w:t>
            </w:r>
          </w:p>
        </w:tc>
        <w:tc>
          <w:tcPr>
            <w:tcW w:w="8079" w:type="dxa"/>
            <w:shd w:val="clear" w:color="auto" w:fill="auto"/>
            <w:vAlign w:val="center"/>
            <w:hideMark/>
          </w:tcPr>
          <w:p w14:paraId="59E1FD7E"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cung cấp cho sinh viên cơ sở lí luận và thực tiễn xây dựng, ứng dụng mô hình toán phục vụ cho công tác bảo vệ môi trường. Các kiến thức chung có liên quan đến mô hình hóa môi trường như vai trò của mô hình hóa, các quá trình lan truyền và chuyển hóa các chất ô nhiễm trong các thành phần môi trường sẽ được trình bày. Giới thiệu cho sinh viên làm quen với một số phần mềm mô hình dự báo ô nhiễm môi trường.</w:t>
            </w:r>
          </w:p>
        </w:tc>
        <w:tc>
          <w:tcPr>
            <w:tcW w:w="620" w:type="dxa"/>
            <w:shd w:val="clear" w:color="auto" w:fill="auto"/>
            <w:vAlign w:val="center"/>
            <w:hideMark/>
          </w:tcPr>
          <w:p w14:paraId="4DC6C2F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5D32185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65DC3AD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4DD1A5B8" w14:textId="77777777" w:rsidTr="00145398">
        <w:trPr>
          <w:trHeight w:val="340"/>
        </w:trPr>
        <w:tc>
          <w:tcPr>
            <w:tcW w:w="510" w:type="dxa"/>
            <w:shd w:val="clear" w:color="auto" w:fill="auto"/>
            <w:vAlign w:val="center"/>
            <w:hideMark/>
          </w:tcPr>
          <w:p w14:paraId="2250965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08A37F7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tài nguyên môi trường</w:t>
            </w:r>
          </w:p>
        </w:tc>
        <w:tc>
          <w:tcPr>
            <w:tcW w:w="8079" w:type="dxa"/>
            <w:shd w:val="clear" w:color="auto" w:fill="auto"/>
            <w:vAlign w:val="center"/>
            <w:hideMark/>
          </w:tcPr>
          <w:p w14:paraId="035DAA23"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những kiến thức, kỹ năng cơ bản về quản lý nhà nước về tài nguyên và môi trường để sinh viên hiểu biết và vận dụng được vào giải quyết các vấn đề về quản lý môi trường trong thực tế, cụ thể:</w:t>
            </w:r>
            <w:r w:rsidRPr="00033326">
              <w:rPr>
                <w:rFonts w:ascii="Times New Roman" w:eastAsia="Times New Roman" w:hAnsi="Times New Roman" w:cs="Times New Roman"/>
              </w:rPr>
              <w:br/>
              <w:t xml:space="preserve">1. Các khái niệm cơ bản, các cơ sở khoa học của quản lý tài nguyên và môi trường. </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2. Các công cụ quản lý môi trường và cách vận dụng các công cụ này trong một số lĩnh vực của quản lý tài nguyên và môi trường.</w:t>
            </w:r>
          </w:p>
        </w:tc>
        <w:tc>
          <w:tcPr>
            <w:tcW w:w="620" w:type="dxa"/>
            <w:shd w:val="clear" w:color="auto" w:fill="auto"/>
            <w:vAlign w:val="center"/>
            <w:hideMark/>
          </w:tcPr>
          <w:p w14:paraId="3B54B32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0" w:type="dxa"/>
            <w:shd w:val="clear" w:color="auto" w:fill="auto"/>
            <w:vAlign w:val="center"/>
            <w:hideMark/>
          </w:tcPr>
          <w:p w14:paraId="3B694F4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521369E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45%</w:t>
            </w:r>
            <w:r w:rsidRPr="00033326">
              <w:rPr>
                <w:rFonts w:ascii="Times New Roman" w:eastAsia="Times New Roman" w:hAnsi="Times New Roman" w:cs="Times New Roman"/>
              </w:rPr>
              <w:br/>
              <w:t>- Điểm thi: 55%</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7C01281F" w14:textId="77777777" w:rsidTr="00145398">
        <w:trPr>
          <w:trHeight w:val="340"/>
        </w:trPr>
        <w:tc>
          <w:tcPr>
            <w:tcW w:w="510" w:type="dxa"/>
            <w:shd w:val="clear" w:color="auto" w:fill="auto"/>
            <w:vAlign w:val="center"/>
            <w:hideMark/>
          </w:tcPr>
          <w:p w14:paraId="7ECF5A8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207" w:type="dxa"/>
            <w:shd w:val="clear" w:color="auto" w:fill="auto"/>
            <w:vAlign w:val="center"/>
            <w:hideMark/>
          </w:tcPr>
          <w:p w14:paraId="73D119AD"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Quản lý chất thải rắn và chất độc hại</w:t>
            </w:r>
          </w:p>
        </w:tc>
        <w:tc>
          <w:tcPr>
            <w:tcW w:w="8079" w:type="dxa"/>
            <w:shd w:val="clear" w:color="auto" w:fill="auto"/>
            <w:vAlign w:val="center"/>
            <w:hideMark/>
          </w:tcPr>
          <w:p w14:paraId="37D2EEDF"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chung về quản lý chất thải rắn và chất thải nguy hại, cụ thể là:  Các nguồn và phân loại chất thải rắn; các dạng và thành phần chất thải rắn, chất thải nguy hại;quy hoạch, quản lý, phân loại, thu gom, vận chuyển và xử lý chất thải rắn và chất thải nguy hại (CTR&amp;CTNH). </w:t>
            </w:r>
          </w:p>
        </w:tc>
        <w:tc>
          <w:tcPr>
            <w:tcW w:w="620" w:type="dxa"/>
            <w:shd w:val="clear" w:color="auto" w:fill="auto"/>
            <w:vAlign w:val="center"/>
            <w:hideMark/>
          </w:tcPr>
          <w:p w14:paraId="32229F9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7550BDF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3593A3D6"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30% </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39BBFAF0" w14:textId="77777777" w:rsidTr="00145398">
        <w:trPr>
          <w:trHeight w:val="340"/>
        </w:trPr>
        <w:tc>
          <w:tcPr>
            <w:tcW w:w="510" w:type="dxa"/>
            <w:shd w:val="clear" w:color="auto" w:fill="auto"/>
            <w:vAlign w:val="center"/>
            <w:hideMark/>
          </w:tcPr>
          <w:p w14:paraId="536D363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1FC650C6"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Thiết kế kiểm soát ô nhiểm không khí</w:t>
            </w:r>
          </w:p>
        </w:tc>
        <w:tc>
          <w:tcPr>
            <w:tcW w:w="8079" w:type="dxa"/>
            <w:shd w:val="clear" w:color="auto" w:fill="auto"/>
            <w:vAlign w:val="center"/>
            <w:hideMark/>
          </w:tcPr>
          <w:p w14:paraId="16157F85"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cho sinh viên về công tác quản lý và kiểm soát môi trường không khí. Giúp sinh viên nắm rõ các khái niệm, nhận biết tác nhân gây ô nhiễm và các phương pháp đo đạc, đánh giá mức độ ô nhiễm không khí và tiếng ồn; Tạo điều kiện cho sinh viên nắm bắt được các phương pháp xử lý ô nhiễm không khí, tiếng ồn đang được áp dụng; thiết lập mạng lưới quan trắc môi trường; Giúp người học tổng hợp kiến thức thông qua các môn học có liên quan để đề xuất các phương án quản lý và kiểm soát hiệu quả chất lượng môi trường không khí nhằm hướng đến mục tiêu phát triển hài hòa giữa kinh tế, xã hội và môi trường để đạt được sự phát triển bền vững</w:t>
            </w:r>
          </w:p>
        </w:tc>
        <w:tc>
          <w:tcPr>
            <w:tcW w:w="620" w:type="dxa"/>
            <w:shd w:val="clear" w:color="auto" w:fill="auto"/>
            <w:vAlign w:val="center"/>
            <w:hideMark/>
          </w:tcPr>
          <w:p w14:paraId="51C9BEA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43A3BC0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7B710439"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58B25FA4" w14:textId="77777777" w:rsidTr="00145398">
        <w:trPr>
          <w:trHeight w:val="340"/>
        </w:trPr>
        <w:tc>
          <w:tcPr>
            <w:tcW w:w="510" w:type="dxa"/>
            <w:shd w:val="clear" w:color="auto" w:fill="auto"/>
            <w:vAlign w:val="center"/>
            <w:hideMark/>
          </w:tcPr>
          <w:p w14:paraId="7B96A95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5DEA8A5A"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thiết kế kiểm soát ô nhiễm không khí</w:t>
            </w:r>
          </w:p>
        </w:tc>
        <w:tc>
          <w:tcPr>
            <w:tcW w:w="8079" w:type="dxa"/>
            <w:shd w:val="clear" w:color="auto" w:fill="auto"/>
            <w:vAlign w:val="center"/>
            <w:hideMark/>
          </w:tcPr>
          <w:p w14:paraId="09CA7757"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Trong đồ án môn học, sinh viên cần trình bày nguồn gốc chất thải, đặc tính ô nhiễm và tác hại của chúng; tổng quan các phương pháp xử lý và lựa chọn công nghệ xử lý; tính toán công nghệ và thiết kế thiết bị chính trong hệ thống xử lý; tính toán các thiết bị phụ, ước tính giá thành của công trình. </w:t>
            </w:r>
          </w:p>
        </w:tc>
        <w:tc>
          <w:tcPr>
            <w:tcW w:w="620" w:type="dxa"/>
            <w:shd w:val="clear" w:color="auto" w:fill="auto"/>
            <w:vAlign w:val="center"/>
            <w:hideMark/>
          </w:tcPr>
          <w:p w14:paraId="3750F38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379AB73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45729B0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145398" w:rsidRPr="00033326" w14:paraId="1E3B35EF" w14:textId="77777777" w:rsidTr="00145398">
        <w:trPr>
          <w:trHeight w:val="340"/>
        </w:trPr>
        <w:tc>
          <w:tcPr>
            <w:tcW w:w="510" w:type="dxa"/>
            <w:shd w:val="clear" w:color="auto" w:fill="auto"/>
            <w:vAlign w:val="center"/>
            <w:hideMark/>
          </w:tcPr>
          <w:p w14:paraId="4E0BF95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10286" w:type="dxa"/>
            <w:gridSpan w:val="2"/>
            <w:shd w:val="clear" w:color="auto" w:fill="auto"/>
            <w:vAlign w:val="center"/>
            <w:hideMark/>
          </w:tcPr>
          <w:p w14:paraId="3C691B27"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620" w:type="dxa"/>
            <w:shd w:val="clear" w:color="auto" w:fill="auto"/>
            <w:vAlign w:val="center"/>
            <w:hideMark/>
          </w:tcPr>
          <w:p w14:paraId="274388E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64E6CDD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0572BFF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145398" w:rsidRPr="00033326" w14:paraId="144E0632" w14:textId="77777777" w:rsidTr="00145398">
        <w:trPr>
          <w:trHeight w:val="340"/>
        </w:trPr>
        <w:tc>
          <w:tcPr>
            <w:tcW w:w="510" w:type="dxa"/>
            <w:shd w:val="clear" w:color="auto" w:fill="auto"/>
            <w:vAlign w:val="center"/>
            <w:hideMark/>
          </w:tcPr>
          <w:p w14:paraId="6090C51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207" w:type="dxa"/>
            <w:shd w:val="clear" w:color="auto" w:fill="auto"/>
            <w:vAlign w:val="center"/>
            <w:hideMark/>
          </w:tcPr>
          <w:p w14:paraId="2CE54D09"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Năng lượng và môi trường</w:t>
            </w:r>
          </w:p>
        </w:tc>
        <w:tc>
          <w:tcPr>
            <w:tcW w:w="8079" w:type="dxa"/>
            <w:shd w:val="clear" w:color="auto" w:fill="auto"/>
            <w:vAlign w:val="center"/>
            <w:hideMark/>
          </w:tcPr>
          <w:p w14:paraId="73C911A8"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kiến thức liên thông về tiềm năng của các dạng năng lượng, các phương pháp khai thác và sử dụng ,mối liên hệ của việc sử dụng năng lượng  với môi trường đồng thời cung cấp các kiến thức về các dạng năng lượng tái tạo hay năng lượng mới cũng như ưu thế của chúng trong tương lai, đặc biệt là các tác động môi trường trong quá trình khai thác và sử dụng các nguồn năng lượng cũng như các chính sách bảo vệ môi trường và khai thác bền vững năng lượng của Việt Nam và Thế giới.</w:t>
            </w:r>
          </w:p>
        </w:tc>
        <w:tc>
          <w:tcPr>
            <w:tcW w:w="620" w:type="dxa"/>
            <w:shd w:val="clear" w:color="auto" w:fill="auto"/>
            <w:vAlign w:val="center"/>
            <w:hideMark/>
          </w:tcPr>
          <w:p w14:paraId="03B74D8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2A24D78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626D407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30% </w:t>
            </w:r>
            <w:r w:rsidRPr="00033326">
              <w:rPr>
                <w:rFonts w:ascii="Times New Roman" w:eastAsia="Times New Roman" w:hAnsi="Times New Roman" w:cs="Times New Roman"/>
              </w:rPr>
              <w:br/>
              <w:t xml:space="preserve">- Điểm thi: 70% </w:t>
            </w:r>
            <w:r w:rsidRPr="00033326">
              <w:rPr>
                <w:rFonts w:ascii="Times New Roman" w:eastAsia="Times New Roman" w:hAnsi="Times New Roman" w:cs="Times New Roman"/>
              </w:rPr>
              <w:br/>
              <w:t xml:space="preserve">- Hình thức thi: Tự luận </w:t>
            </w:r>
            <w:r w:rsidRPr="00033326">
              <w:rPr>
                <w:rFonts w:ascii="Times New Roman" w:eastAsia="Times New Roman" w:hAnsi="Times New Roman" w:cs="Times New Roman"/>
              </w:rPr>
              <w:br/>
              <w:t>- Thời gian thi: 90 phút</w:t>
            </w:r>
          </w:p>
        </w:tc>
      </w:tr>
      <w:tr w:rsidR="00145398" w:rsidRPr="00033326" w14:paraId="00E0F2E2" w14:textId="77777777" w:rsidTr="00145398">
        <w:trPr>
          <w:trHeight w:val="340"/>
        </w:trPr>
        <w:tc>
          <w:tcPr>
            <w:tcW w:w="510" w:type="dxa"/>
            <w:shd w:val="clear" w:color="auto" w:fill="auto"/>
            <w:vAlign w:val="center"/>
            <w:hideMark/>
          </w:tcPr>
          <w:p w14:paraId="1050692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207" w:type="dxa"/>
            <w:shd w:val="clear" w:color="auto" w:fill="auto"/>
            <w:vAlign w:val="center"/>
            <w:hideMark/>
          </w:tcPr>
          <w:p w14:paraId="77DEF7D3"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ISO14000 và kiểm toán môi trường </w:t>
            </w:r>
          </w:p>
        </w:tc>
        <w:tc>
          <w:tcPr>
            <w:tcW w:w="8079" w:type="dxa"/>
            <w:shd w:val="clear" w:color="auto" w:fill="auto"/>
            <w:vAlign w:val="center"/>
            <w:hideMark/>
          </w:tcPr>
          <w:p w14:paraId="3FD640C1"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các khái niệm chuyên sâu về bộ tiêu chuẩn ISO 14000, hệ thống quản lý môi trường và kiểm toán môi trường; phương pháp thực thi hệ thống và duy trì bền vững hệ thống quản lý môi trường cho tổ chức cũng như các doanh nghiệp; các hướng dẫn chi tiết thực thi mỗi thành phần của tiêu chuẩn; hướng dẫn thiết lập hệ thống kiểm toán độc lập và kiểm toán hệ thống nội bộ để đảm bảo duy trì chứng chỉ ISO 14001. Mối liên hệ và việc áp dụng lồng ghép một số hệ thống quản lý môi trường. </w:t>
            </w:r>
          </w:p>
        </w:tc>
        <w:tc>
          <w:tcPr>
            <w:tcW w:w="620" w:type="dxa"/>
            <w:shd w:val="clear" w:color="auto" w:fill="auto"/>
            <w:vAlign w:val="center"/>
            <w:hideMark/>
          </w:tcPr>
          <w:p w14:paraId="197F038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38B8377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0E3420F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6C6B6778" w14:textId="77777777" w:rsidTr="00145398">
        <w:trPr>
          <w:trHeight w:val="340"/>
        </w:trPr>
        <w:tc>
          <w:tcPr>
            <w:tcW w:w="510" w:type="dxa"/>
            <w:shd w:val="clear" w:color="auto" w:fill="auto"/>
            <w:vAlign w:val="center"/>
            <w:hideMark/>
          </w:tcPr>
          <w:p w14:paraId="50D26B1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207" w:type="dxa"/>
            <w:shd w:val="clear" w:color="auto" w:fill="auto"/>
            <w:vAlign w:val="center"/>
            <w:hideMark/>
          </w:tcPr>
          <w:p w14:paraId="33634AE4"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Quá trình truyền nhiệt trong công nghệ môi trường</w:t>
            </w:r>
          </w:p>
        </w:tc>
        <w:tc>
          <w:tcPr>
            <w:tcW w:w="8079" w:type="dxa"/>
            <w:shd w:val="clear" w:color="auto" w:fill="auto"/>
            <w:vAlign w:val="center"/>
            <w:hideMark/>
          </w:tcPr>
          <w:p w14:paraId="033CE399"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Trình bày các cơ sở lý thuyết của quá trình truyền nhiệt ứng dụng để thiết kế các thiết bi trao đổi nhiệt trong hệ thống xử lý chất thải cũng như áp dụng trong sản xuất nhằm tiết kiệm năng lượng và giải thích các hiện tượng xảy ra trong môi trường tự nhiên liên quan đến trao đổi nhiệt. </w:t>
            </w:r>
          </w:p>
        </w:tc>
        <w:tc>
          <w:tcPr>
            <w:tcW w:w="620" w:type="dxa"/>
            <w:shd w:val="clear" w:color="auto" w:fill="auto"/>
            <w:vAlign w:val="center"/>
            <w:hideMark/>
          </w:tcPr>
          <w:p w14:paraId="51F4251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1E3FF2A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164B93A2"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5138E6DC" w14:textId="77777777" w:rsidTr="00145398">
        <w:trPr>
          <w:trHeight w:val="340"/>
        </w:trPr>
        <w:tc>
          <w:tcPr>
            <w:tcW w:w="15049" w:type="dxa"/>
            <w:gridSpan w:val="6"/>
            <w:shd w:val="clear" w:color="auto" w:fill="auto"/>
            <w:vAlign w:val="center"/>
            <w:hideMark/>
          </w:tcPr>
          <w:p w14:paraId="6F6D5A95" w14:textId="77777777" w:rsidR="00145398" w:rsidRPr="00033326" w:rsidRDefault="00E246F3" w:rsidP="00E246F3">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TƯ</w:t>
            </w:r>
          </w:p>
        </w:tc>
      </w:tr>
      <w:tr w:rsidR="00145398" w:rsidRPr="00033326" w14:paraId="3971D9B3" w14:textId="77777777" w:rsidTr="00145398">
        <w:trPr>
          <w:trHeight w:val="340"/>
        </w:trPr>
        <w:tc>
          <w:tcPr>
            <w:tcW w:w="510" w:type="dxa"/>
            <w:shd w:val="clear" w:color="auto" w:fill="auto"/>
            <w:vAlign w:val="center"/>
            <w:hideMark/>
          </w:tcPr>
          <w:p w14:paraId="0EFD72F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2207" w:type="dxa"/>
            <w:shd w:val="clear" w:color="auto" w:fill="auto"/>
            <w:vAlign w:val="center"/>
            <w:hideMark/>
          </w:tcPr>
          <w:p w14:paraId="2C2F6C6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Môi trường và đánh giá tác động môi trường</w:t>
            </w:r>
          </w:p>
        </w:tc>
        <w:tc>
          <w:tcPr>
            <w:tcW w:w="8079" w:type="dxa"/>
            <w:shd w:val="clear" w:color="auto" w:fill="auto"/>
            <w:vAlign w:val="center"/>
            <w:hideMark/>
          </w:tcPr>
          <w:p w14:paraId="325E97FD"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cơ bản về môi trường, tài nguyên, phát triển; mục đích, vai trò, lợi ích, quy trình và nội dung của đánh giá tác động môi trường (ĐTM); phương pháp thực hiện ĐTM; giới thiệu về tác động môi trường của một số loại dự án phát triển phổ biến và định hướng các biện pháp giảm thiểu tương ứng trong quá trình quy hoạch và ra quyết định cho phát triển bền vững.</w:t>
            </w:r>
          </w:p>
        </w:tc>
        <w:tc>
          <w:tcPr>
            <w:tcW w:w="620" w:type="dxa"/>
            <w:shd w:val="clear" w:color="auto" w:fill="auto"/>
            <w:vAlign w:val="center"/>
            <w:hideMark/>
          </w:tcPr>
          <w:p w14:paraId="71F9A65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116E505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500DB8A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22A0FB36" w14:textId="77777777" w:rsidTr="00145398">
        <w:trPr>
          <w:trHeight w:val="340"/>
        </w:trPr>
        <w:tc>
          <w:tcPr>
            <w:tcW w:w="510" w:type="dxa"/>
            <w:shd w:val="clear" w:color="auto" w:fill="auto"/>
            <w:vAlign w:val="center"/>
            <w:hideMark/>
          </w:tcPr>
          <w:p w14:paraId="5FB98B9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C2DA28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Cấp thoát nước</w:t>
            </w:r>
          </w:p>
        </w:tc>
        <w:tc>
          <w:tcPr>
            <w:tcW w:w="8079" w:type="dxa"/>
            <w:shd w:val="clear" w:color="auto" w:fill="auto"/>
            <w:vAlign w:val="center"/>
            <w:hideMark/>
          </w:tcPr>
          <w:p w14:paraId="2DC02FF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kỹ thuật và công nghệ cấp thoát</w:t>
            </w:r>
            <w:r w:rsidRPr="00033326">
              <w:rPr>
                <w:rFonts w:ascii="Times New Roman" w:eastAsia="Times New Roman" w:hAnsi="Times New Roman" w:cs="Times New Roman"/>
              </w:rPr>
              <w:br/>
              <w:t>nước từ tính toán, thiết kế, lắp đặt, xây dựng tới quản lý, vận hành, các hệ thống cấp</w:t>
            </w:r>
            <w:r w:rsidRPr="00033326">
              <w:rPr>
                <w:rFonts w:ascii="Times New Roman" w:eastAsia="Times New Roman" w:hAnsi="Times New Roman" w:cs="Times New Roman"/>
              </w:rPr>
              <w:br/>
              <w:t>nước, thoát nước bên trong và bên ngoài, công trình thuộc các đô thị, nhà ở, nhà công</w:t>
            </w:r>
            <w:r w:rsidRPr="00033326">
              <w:rPr>
                <w:rFonts w:ascii="Times New Roman" w:eastAsia="Times New Roman" w:hAnsi="Times New Roman" w:cs="Times New Roman"/>
              </w:rPr>
              <w:br/>
              <w:t>cộng và nhà công nghiệp.</w:t>
            </w:r>
          </w:p>
        </w:tc>
        <w:tc>
          <w:tcPr>
            <w:tcW w:w="620" w:type="dxa"/>
            <w:shd w:val="clear" w:color="auto" w:fill="auto"/>
            <w:vAlign w:val="center"/>
            <w:hideMark/>
          </w:tcPr>
          <w:p w14:paraId="40FCEF5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4277E4C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0C909B42"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5E36FC9F" w14:textId="77777777" w:rsidTr="00145398">
        <w:trPr>
          <w:trHeight w:val="340"/>
        </w:trPr>
        <w:tc>
          <w:tcPr>
            <w:tcW w:w="510" w:type="dxa"/>
            <w:shd w:val="clear" w:color="auto" w:fill="auto"/>
            <w:vAlign w:val="center"/>
            <w:hideMark/>
          </w:tcPr>
          <w:p w14:paraId="14D1FDF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5709B5AA"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Công nghệ xử lý nước cấp</w:t>
            </w:r>
          </w:p>
        </w:tc>
        <w:tc>
          <w:tcPr>
            <w:tcW w:w="8079" w:type="dxa"/>
            <w:shd w:val="clear" w:color="auto" w:fill="auto"/>
            <w:vAlign w:val="center"/>
            <w:hideMark/>
          </w:tcPr>
          <w:p w14:paraId="2A8B2409"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những kiến thức công nghệ cơ bản về xử lý nước cấp, chủ yếu áp dụng trong cấp nước sinh hoạt đô thị và nông thôn, bao gồm cả nước mặt và nước ngầm. Bên cạnh những lý thuyết cơ bản, sinh viên được khuyến khích nghiên cứu thêm các công nghệ tiên tiến thông qua các bài thuyết trình nhóm với sự hướng dẫn của giáo viên. Ngoài ra, những kiến thức thực tế như hiện trạng cấp nước ở Việt Nam, xu hướng nghiên cứu công nghệ xử lý nước cấp mới, các thiết bị trong xử lý nước cấp, vấn đề vận hành và bảo dưỡng, khắc phục sự cố trong các nhà máy nước cấp cũng sẽ được giới thiệu cho sinh viên. Các bài tập áp dụng sẽ liên quan đến tính toán liều lượng hóa chất, kích thước công trình xử lý để phục vụ cho môn Đồ án công nghệ xử lý nước cấp sau đó. </w:t>
            </w:r>
          </w:p>
        </w:tc>
        <w:tc>
          <w:tcPr>
            <w:tcW w:w="620" w:type="dxa"/>
            <w:shd w:val="clear" w:color="auto" w:fill="auto"/>
            <w:vAlign w:val="center"/>
            <w:hideMark/>
          </w:tcPr>
          <w:p w14:paraId="36F2289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030CE37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207FB45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2F14A26A" w14:textId="77777777" w:rsidTr="00145398">
        <w:trPr>
          <w:trHeight w:val="340"/>
        </w:trPr>
        <w:tc>
          <w:tcPr>
            <w:tcW w:w="510" w:type="dxa"/>
            <w:shd w:val="clear" w:color="auto" w:fill="auto"/>
            <w:vAlign w:val="center"/>
            <w:hideMark/>
          </w:tcPr>
          <w:p w14:paraId="7E86506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01C6734E"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công nghệ xử lý nước cấp</w:t>
            </w:r>
          </w:p>
        </w:tc>
        <w:tc>
          <w:tcPr>
            <w:tcW w:w="8079" w:type="dxa"/>
            <w:shd w:val="clear" w:color="auto" w:fill="auto"/>
            <w:vAlign w:val="center"/>
            <w:hideMark/>
          </w:tcPr>
          <w:p w14:paraId="354237B3"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nhắm hướng dẫn cho sinh viên các thực hiện một đồ án kỹ thuật về công nghệ xử lý nước cấp, bao gồm lựa chọn địa điểm, đánh giá số liệu, đề xuất dây chuyền công nghệ xử lý, tính toán thiết kế một công trình và thể hiện trên bản vẽ kỹ thuật. </w:t>
            </w:r>
          </w:p>
        </w:tc>
        <w:tc>
          <w:tcPr>
            <w:tcW w:w="620" w:type="dxa"/>
            <w:shd w:val="clear" w:color="auto" w:fill="auto"/>
            <w:vAlign w:val="center"/>
            <w:hideMark/>
          </w:tcPr>
          <w:p w14:paraId="485FA8F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18E2F66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5612ECD6"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145398" w:rsidRPr="00033326" w14:paraId="029F4BF0" w14:textId="77777777" w:rsidTr="00145398">
        <w:trPr>
          <w:trHeight w:val="340"/>
        </w:trPr>
        <w:tc>
          <w:tcPr>
            <w:tcW w:w="510" w:type="dxa"/>
            <w:shd w:val="clear" w:color="auto" w:fill="auto"/>
            <w:vAlign w:val="center"/>
            <w:hideMark/>
          </w:tcPr>
          <w:p w14:paraId="45A779B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44F59768"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kiểm soát chất thải rắn</w:t>
            </w:r>
          </w:p>
        </w:tc>
        <w:tc>
          <w:tcPr>
            <w:tcW w:w="8079" w:type="dxa"/>
            <w:shd w:val="clear" w:color="auto" w:fill="auto"/>
            <w:vAlign w:val="center"/>
            <w:hideMark/>
          </w:tcPr>
          <w:p w14:paraId="1CBE4B86"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sẽ cung cấp những kiến thức, kỹ năng cơ bản cả lý thuyết và thực tiễn về xử lý chất thải rắn, thiết kế hệ thống kiểm soát chất thải rắn như bãi rác, vận hành bãi rác; các phương tiện, thiết bị đốt rác và tái sử dụng năng lượng rác, thiết kế và vận hành các bể compost, các thiết bị tái sử dụng và xử lý phân tán các chất thải độc hại.</w:t>
            </w:r>
          </w:p>
        </w:tc>
        <w:tc>
          <w:tcPr>
            <w:tcW w:w="620" w:type="dxa"/>
            <w:shd w:val="clear" w:color="auto" w:fill="auto"/>
            <w:vAlign w:val="center"/>
            <w:hideMark/>
          </w:tcPr>
          <w:p w14:paraId="4B6405E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57427D6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2CD1AB2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6BAE8F6B" w14:textId="77777777" w:rsidTr="00145398">
        <w:trPr>
          <w:trHeight w:val="340"/>
        </w:trPr>
        <w:tc>
          <w:tcPr>
            <w:tcW w:w="510" w:type="dxa"/>
            <w:shd w:val="clear" w:color="auto" w:fill="auto"/>
            <w:vAlign w:val="center"/>
            <w:hideMark/>
          </w:tcPr>
          <w:p w14:paraId="3430F11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549D83A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thiết kế kiểm soát chất thải rắn</w:t>
            </w:r>
          </w:p>
        </w:tc>
        <w:tc>
          <w:tcPr>
            <w:tcW w:w="8079" w:type="dxa"/>
            <w:shd w:val="clear" w:color="auto" w:fill="auto"/>
            <w:vAlign w:val="center"/>
            <w:hideMark/>
          </w:tcPr>
          <w:p w14:paraId="39CF8F88"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Trong đồ án môn học, sinh viên cần trình bày nguồn gốc,sự phát sinh chất thải rắn, đặc tính ô nhiễm, hậu quả đối với môi trường và cuộc sống con người; tổng quan phương pháp xử lý và lựa chọn cộng nghệ, thiết bị sử lý kiểm soát chất thải rắn như bãi rác, vận hành bãi rác; hoăc các phương tiện, thiết bị đốt rác và tái sử dụng năng lượng rác, hoặc thiết kế và vận hành các bể compost, hoặc các thiết bị tái sử dụng như bể biogas.</w:t>
            </w:r>
          </w:p>
        </w:tc>
        <w:tc>
          <w:tcPr>
            <w:tcW w:w="620" w:type="dxa"/>
            <w:shd w:val="clear" w:color="auto" w:fill="auto"/>
            <w:vAlign w:val="center"/>
            <w:hideMark/>
          </w:tcPr>
          <w:p w14:paraId="6AC2184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332ABE74"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09D92D6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p>
        </w:tc>
      </w:tr>
      <w:tr w:rsidR="00145398" w:rsidRPr="00033326" w14:paraId="5009F8E1" w14:textId="77777777" w:rsidTr="00145398">
        <w:trPr>
          <w:trHeight w:val="340"/>
        </w:trPr>
        <w:tc>
          <w:tcPr>
            <w:tcW w:w="510" w:type="dxa"/>
            <w:shd w:val="clear" w:color="auto" w:fill="auto"/>
            <w:vAlign w:val="center"/>
            <w:hideMark/>
          </w:tcPr>
          <w:p w14:paraId="22C0EA0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10286" w:type="dxa"/>
            <w:gridSpan w:val="2"/>
            <w:shd w:val="clear" w:color="auto" w:fill="auto"/>
            <w:vAlign w:val="center"/>
            <w:hideMark/>
          </w:tcPr>
          <w:p w14:paraId="5DDE75E4"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620" w:type="dxa"/>
            <w:shd w:val="clear" w:color="auto" w:fill="auto"/>
            <w:vAlign w:val="center"/>
            <w:hideMark/>
          </w:tcPr>
          <w:p w14:paraId="3A5D8EE2"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323F52E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425B9FB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145398" w:rsidRPr="00033326" w14:paraId="031432CF" w14:textId="77777777" w:rsidTr="00145398">
        <w:trPr>
          <w:trHeight w:val="340"/>
        </w:trPr>
        <w:tc>
          <w:tcPr>
            <w:tcW w:w="510" w:type="dxa"/>
            <w:shd w:val="clear" w:color="auto" w:fill="auto"/>
            <w:vAlign w:val="center"/>
            <w:hideMark/>
          </w:tcPr>
          <w:p w14:paraId="299DB6B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22766DCF"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Vận chuyển các chất ô nhiễm</w:t>
            </w:r>
          </w:p>
        </w:tc>
        <w:tc>
          <w:tcPr>
            <w:tcW w:w="8079" w:type="dxa"/>
            <w:shd w:val="clear" w:color="auto" w:fill="auto"/>
            <w:vAlign w:val="center"/>
            <w:hideMark/>
          </w:tcPr>
          <w:p w14:paraId="345F58F2"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nhằm cung cấp cho sinh viên các khái niệm, phương trình cân bằng và các hiện tượng ô nhiễm trong tự nhiên. Những nguyên lý vận chuyển các chất gây ô nhiễm trong môi trường nước mặt, nước ngầm, đất và không khí. Công cụ toán học để xác định tác động của các chất gây ô nhiễm trong môi trường. Giới thiệu cho sinh viên làm quen với </w:t>
            </w:r>
            <w:r w:rsidRPr="00033326">
              <w:rPr>
                <w:rFonts w:ascii="Times New Roman" w:eastAsia="Times New Roman" w:hAnsi="Times New Roman" w:cs="Times New Roman"/>
              </w:rPr>
              <w:lastRenderedPageBreak/>
              <w:t>một số phần mềm mô hình dự báo sự lan truyền chất ô nhiễm trong môi trường.</w:t>
            </w:r>
          </w:p>
        </w:tc>
        <w:tc>
          <w:tcPr>
            <w:tcW w:w="620" w:type="dxa"/>
            <w:shd w:val="clear" w:color="auto" w:fill="auto"/>
            <w:vAlign w:val="center"/>
            <w:hideMark/>
          </w:tcPr>
          <w:p w14:paraId="48E3FEF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0" w:type="dxa"/>
            <w:shd w:val="clear" w:color="auto" w:fill="auto"/>
            <w:vAlign w:val="center"/>
            <w:hideMark/>
          </w:tcPr>
          <w:p w14:paraId="6DB9861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015A5FA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30% </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xml:space="preserve">- Thời gian thi: 90 phút </w:t>
            </w:r>
          </w:p>
        </w:tc>
      </w:tr>
      <w:tr w:rsidR="00145398" w:rsidRPr="00033326" w14:paraId="5C43B418" w14:textId="77777777" w:rsidTr="00145398">
        <w:trPr>
          <w:trHeight w:val="340"/>
        </w:trPr>
        <w:tc>
          <w:tcPr>
            <w:tcW w:w="510" w:type="dxa"/>
            <w:shd w:val="clear" w:color="auto" w:fill="auto"/>
            <w:vAlign w:val="center"/>
            <w:hideMark/>
          </w:tcPr>
          <w:p w14:paraId="38EDD7F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207" w:type="dxa"/>
            <w:shd w:val="clear" w:color="auto" w:fill="auto"/>
            <w:vAlign w:val="center"/>
            <w:hideMark/>
          </w:tcPr>
          <w:p w14:paraId="1782D68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Độc học môi trường</w:t>
            </w:r>
          </w:p>
        </w:tc>
        <w:tc>
          <w:tcPr>
            <w:tcW w:w="8079" w:type="dxa"/>
            <w:shd w:val="clear" w:color="auto" w:fill="auto"/>
            <w:vAlign w:val="center"/>
            <w:hideMark/>
          </w:tcPr>
          <w:p w14:paraId="116C3E87"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nhất về về sự tồn tại, sự phát sinh, sự lan truyền của các chất độc hại, thành phần hóa học của chất độc trong khí quyển, đất, nước; về sự biến đổi, sự phát tán của chất độc, nguồn gốc của chúng, và các biện pháp phòng tránh cũng như xử lý, kiểm soát. Từ đó sinh viên  sẽ được trang bị kiến thức căn bản về độc học trong môi trường, đồng thời sẵn sàng sử dụng những kiến thức đó cho những môn học tiếp theo có liên quan và đồ án tốt nghiệp.</w:t>
            </w:r>
          </w:p>
        </w:tc>
        <w:tc>
          <w:tcPr>
            <w:tcW w:w="620" w:type="dxa"/>
            <w:shd w:val="clear" w:color="auto" w:fill="auto"/>
            <w:vAlign w:val="center"/>
            <w:hideMark/>
          </w:tcPr>
          <w:p w14:paraId="00A779D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33F9FAC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1817988A"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53D51211" w14:textId="77777777" w:rsidTr="00145398">
        <w:trPr>
          <w:trHeight w:val="340"/>
        </w:trPr>
        <w:tc>
          <w:tcPr>
            <w:tcW w:w="510" w:type="dxa"/>
            <w:shd w:val="clear" w:color="auto" w:fill="auto"/>
            <w:vAlign w:val="center"/>
            <w:hideMark/>
          </w:tcPr>
          <w:p w14:paraId="2C60E9A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1CEF8CAC"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Kỹ thuật vệ sinh môi trường và sức khỏe cộng đồng</w:t>
            </w:r>
          </w:p>
        </w:tc>
        <w:tc>
          <w:tcPr>
            <w:tcW w:w="8079" w:type="dxa"/>
            <w:shd w:val="clear" w:color="auto" w:fill="auto"/>
            <w:vAlign w:val="center"/>
            <w:hideMark/>
          </w:tcPr>
          <w:p w14:paraId="2CF46B64"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vệ sinh môi trường và sức khỏe, bệnh tật và các giải pháp bảo vệ và tăng cường sức khỏe cộng đồng; hiểu các vấn đề sức khỏe thể chất và tinh thần liên quan đến điều kiện vệ sinh môi trường mà cộng đồng các nước đang phát triển thường gặp phải; nhận dạng các vấn đề và ưu tiên sức khỏe trong cộng đồng và xây dựng các kế hoạch bảo vệ và tăng cường sức khỏe có sự tham gia của cộng đồng; định hướng cho sinh viên tìm hiểu những kỹ thuật mới, phương pháp tiếp cận mới trong việc bảo vệ sức khỏe cho mọi người; giúp cho sinh viên chuyển đổi hành vi trong việc chăm sóc sức khỏe bản thân và thực sự trở thành kỹ sư môi trường trong lĩnh vực sức khỏe cộng đồng.</w:t>
            </w:r>
          </w:p>
        </w:tc>
        <w:tc>
          <w:tcPr>
            <w:tcW w:w="620" w:type="dxa"/>
            <w:shd w:val="clear" w:color="auto" w:fill="auto"/>
            <w:vAlign w:val="center"/>
            <w:hideMark/>
          </w:tcPr>
          <w:p w14:paraId="37C8AB0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2856F5C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2B1EB366"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(2 bài kiểm tra, 1 tiểu luận+trình bày tiểu luận)</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xml:space="preserve">- Thời gian thi: 90 phút </w:t>
            </w:r>
          </w:p>
        </w:tc>
      </w:tr>
      <w:tr w:rsidR="00145398" w:rsidRPr="00033326" w14:paraId="64617AA4" w14:textId="77777777" w:rsidTr="00145398">
        <w:trPr>
          <w:trHeight w:val="340"/>
        </w:trPr>
        <w:tc>
          <w:tcPr>
            <w:tcW w:w="510" w:type="dxa"/>
            <w:shd w:val="clear" w:color="auto" w:fill="auto"/>
            <w:vAlign w:val="center"/>
            <w:hideMark/>
          </w:tcPr>
          <w:p w14:paraId="3022F0F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4783F972"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Kiến trúc cảnh quan và an toàn cho công trình môi trường</w:t>
            </w:r>
          </w:p>
        </w:tc>
        <w:tc>
          <w:tcPr>
            <w:tcW w:w="8079" w:type="dxa"/>
            <w:shd w:val="clear" w:color="auto" w:fill="auto"/>
            <w:vAlign w:val="center"/>
            <w:hideMark/>
          </w:tcPr>
          <w:p w14:paraId="2D055498"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Nội dung môn học cung cấp cho sinh viên các kiến thức về việc thiết kế cảnh quan các công trình xử lý môi trường đáp ứng được tính thẩm mĩ, đảm bảo độ bền chắc, an toàn và kết hợp hài hoà giữa cảnh quan trong các công trình môi trường và cảnh quan chung của khu vực. Các quy định quản lý quy hoạch đối với các khu chức năng; vị trí, quy mô, tính chất, chức năng các công trình xử lý và phụ trợ sẽ dẫn đến các quy định chủ yếu về kiến trúc cảnh quan và quy hoạch mặt bằng tổng thể của nhà máy xử lý. An toàn trong vận hành các công trình môi trường.</w:t>
            </w:r>
          </w:p>
        </w:tc>
        <w:tc>
          <w:tcPr>
            <w:tcW w:w="620" w:type="dxa"/>
            <w:shd w:val="clear" w:color="auto" w:fill="auto"/>
            <w:vAlign w:val="center"/>
            <w:hideMark/>
          </w:tcPr>
          <w:p w14:paraId="408B1E5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3416CDC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69E07E7D"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384A4438" w14:textId="77777777" w:rsidTr="00145398">
        <w:trPr>
          <w:trHeight w:val="340"/>
        </w:trPr>
        <w:tc>
          <w:tcPr>
            <w:tcW w:w="510" w:type="dxa"/>
            <w:shd w:val="clear" w:color="auto" w:fill="auto"/>
            <w:vAlign w:val="center"/>
            <w:hideMark/>
          </w:tcPr>
          <w:p w14:paraId="0AAAE1B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58A2C24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Ô nhiễm từ nguồn không tập trung</w:t>
            </w:r>
          </w:p>
        </w:tc>
        <w:tc>
          <w:tcPr>
            <w:tcW w:w="8079" w:type="dxa"/>
            <w:shd w:val="clear" w:color="auto" w:fill="auto"/>
            <w:vAlign w:val="center"/>
            <w:hideMark/>
          </w:tcPr>
          <w:p w14:paraId="770548CE"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giúp sinh viên làm quen với bản chất và mức độ của các vấn đề môi trường liên quan đến nguồn ô nhiễm phân tán, các quy trình cơ bản chi phối sự phát sinh, quá trình lan truyền và vận chuyển ô nhiễm khuếch tán, và thiết kế các biện pháp giảm ô nhiễm hiệu quả.</w:t>
            </w:r>
          </w:p>
        </w:tc>
        <w:tc>
          <w:tcPr>
            <w:tcW w:w="620" w:type="dxa"/>
            <w:shd w:val="clear" w:color="auto" w:fill="auto"/>
            <w:vAlign w:val="center"/>
            <w:hideMark/>
          </w:tcPr>
          <w:p w14:paraId="20C70D8F"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0F5FF13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6EB531F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35 %</w:t>
            </w:r>
            <w:r w:rsidRPr="00033326">
              <w:rPr>
                <w:rFonts w:ascii="Times New Roman" w:eastAsia="Times New Roman" w:hAnsi="Times New Roman" w:cs="Times New Roman"/>
              </w:rPr>
              <w:br/>
              <w:t>- Điểm thi: 65 %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23234494" w14:textId="77777777" w:rsidTr="00145398">
        <w:trPr>
          <w:trHeight w:val="340"/>
        </w:trPr>
        <w:tc>
          <w:tcPr>
            <w:tcW w:w="510" w:type="dxa"/>
            <w:shd w:val="clear" w:color="auto" w:fill="auto"/>
            <w:vAlign w:val="center"/>
            <w:hideMark/>
          </w:tcPr>
          <w:p w14:paraId="1427E57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599A1CBB"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Quản lý chất lượng nước</w:t>
            </w:r>
          </w:p>
        </w:tc>
        <w:tc>
          <w:tcPr>
            <w:tcW w:w="8079" w:type="dxa"/>
            <w:shd w:val="clear" w:color="auto" w:fill="auto"/>
            <w:vAlign w:val="center"/>
            <w:hideMark/>
          </w:tcPr>
          <w:p w14:paraId="084D155E"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chất lượng nước và quản lý CLN. Vấn đề ô nhiễm nước và các biện pháp quản lý. Cung cấp các kiến thức về quản lý bảo vệ chất lượng nước mặt, nước ngầm, giám sát và đánh giá chất lượng nước. Các kiến thức về công cụ mô hình hóa trong quản lý chất lượng nước. Sau khi kết thúc môn học, sinh viên có thể vận dụng các kiến thức và kỹ năng vào việc quản lý, bảo tồn chất lượng các nguồn nước tự nhiên.</w:t>
            </w:r>
          </w:p>
        </w:tc>
        <w:tc>
          <w:tcPr>
            <w:tcW w:w="620" w:type="dxa"/>
            <w:shd w:val="clear" w:color="auto" w:fill="auto"/>
            <w:vAlign w:val="center"/>
            <w:hideMark/>
          </w:tcPr>
          <w:p w14:paraId="10396C0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05F2EB5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533B406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30 %</w:t>
            </w:r>
            <w:r w:rsidRPr="00033326">
              <w:rPr>
                <w:rFonts w:ascii="Times New Roman" w:eastAsia="Times New Roman" w:hAnsi="Times New Roman" w:cs="Times New Roman"/>
              </w:rPr>
              <w:br/>
              <w:t>- Điểm thi: 70 %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0A7BEB79" w14:textId="77777777" w:rsidTr="00145398">
        <w:trPr>
          <w:trHeight w:val="340"/>
        </w:trPr>
        <w:tc>
          <w:tcPr>
            <w:tcW w:w="510" w:type="dxa"/>
            <w:shd w:val="clear" w:color="auto" w:fill="auto"/>
            <w:vAlign w:val="center"/>
            <w:hideMark/>
          </w:tcPr>
          <w:p w14:paraId="1B0AB75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0528225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môi trường</w:t>
            </w:r>
          </w:p>
        </w:tc>
        <w:tc>
          <w:tcPr>
            <w:tcW w:w="8079" w:type="dxa"/>
            <w:shd w:val="clear" w:color="auto" w:fill="auto"/>
            <w:vAlign w:val="center"/>
            <w:hideMark/>
          </w:tcPr>
          <w:p w14:paraId="6FBAB4CD"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 cấp cho sinh viên các cơ sở pháp lý, kiến thức cơ sở và phương pháp luận liên quan đến lập quy hoạch, phân vùng MT, các nội dung và cách làm quy hoạch môi trường cho một khu vưc,  đặc biệt là lập quy hoạch quản lý bảo vệ chất lượng nướ, cung cấp các </w:t>
            </w:r>
            <w:r w:rsidRPr="00033326">
              <w:rPr>
                <w:rFonts w:ascii="Times New Roman" w:eastAsia="Times New Roman" w:hAnsi="Times New Roman" w:cs="Times New Roman"/>
              </w:rPr>
              <w:lastRenderedPageBreak/>
              <w:t>nghiên cứu điển hình để sinh viên xem xét+G741 ứng dụng vào thực tế</w:t>
            </w:r>
          </w:p>
        </w:tc>
        <w:tc>
          <w:tcPr>
            <w:tcW w:w="620" w:type="dxa"/>
            <w:shd w:val="clear" w:color="auto" w:fill="auto"/>
            <w:vAlign w:val="center"/>
            <w:hideMark/>
          </w:tcPr>
          <w:p w14:paraId="68B7221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0" w:type="dxa"/>
            <w:shd w:val="clear" w:color="auto" w:fill="auto"/>
            <w:vAlign w:val="center"/>
            <w:hideMark/>
          </w:tcPr>
          <w:p w14:paraId="54A2E14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07A971B5"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35% (kiểm tra, 1 tiểu luận+trình bày tiểu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65%</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xml:space="preserve">- Thời gian thi: 90 phút </w:t>
            </w:r>
          </w:p>
        </w:tc>
      </w:tr>
      <w:tr w:rsidR="00145398" w:rsidRPr="00033326" w14:paraId="7BFB19B5" w14:textId="77777777" w:rsidTr="00145398">
        <w:trPr>
          <w:trHeight w:val="340"/>
        </w:trPr>
        <w:tc>
          <w:tcPr>
            <w:tcW w:w="510" w:type="dxa"/>
            <w:shd w:val="clear" w:color="auto" w:fill="auto"/>
            <w:vAlign w:val="center"/>
            <w:hideMark/>
          </w:tcPr>
          <w:p w14:paraId="4F0535B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207" w:type="dxa"/>
            <w:shd w:val="clear" w:color="auto" w:fill="auto"/>
            <w:vAlign w:val="center"/>
            <w:hideMark/>
          </w:tcPr>
          <w:p w14:paraId="15EA35CD"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Thực nghiệm công nghệ môi trường </w:t>
            </w:r>
          </w:p>
        </w:tc>
        <w:tc>
          <w:tcPr>
            <w:tcW w:w="8079" w:type="dxa"/>
            <w:shd w:val="clear" w:color="auto" w:fill="auto"/>
            <w:vAlign w:val="center"/>
            <w:hideMark/>
          </w:tcPr>
          <w:p w14:paraId="551EB32B"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Trong môn học thực nghiệm này, sinh viên có điều kiện thực hành các các mô hình công nghệ xử lí môi trường ví dụ mô hình ủ phân, phân tích chất lượng phân, mô hình hấp phụ, mô hình nuôi bùn hoạt tính .... Với việc thực hành và kiểm soát thí nghiệm dựa vào các nhiệm vụ được giao, sinh viên sẽ có cơ hội nhớ lại các kiến thức đã học, hiểu rõ trên thực tế các lĩnh vực mình đang tiếp cận và phát triển khả năng sáng tạo học tập và nghiên cứu của sinh viên</w:t>
            </w:r>
          </w:p>
        </w:tc>
        <w:tc>
          <w:tcPr>
            <w:tcW w:w="620" w:type="dxa"/>
            <w:shd w:val="clear" w:color="auto" w:fill="auto"/>
            <w:vAlign w:val="center"/>
            <w:hideMark/>
          </w:tcPr>
          <w:p w14:paraId="15CC4D3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59BB139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78EB752C"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10 phút</w:t>
            </w:r>
          </w:p>
        </w:tc>
      </w:tr>
      <w:tr w:rsidR="00145398" w:rsidRPr="00033326" w14:paraId="1CED6364" w14:textId="77777777" w:rsidTr="00145398">
        <w:trPr>
          <w:trHeight w:val="340"/>
        </w:trPr>
        <w:tc>
          <w:tcPr>
            <w:tcW w:w="510" w:type="dxa"/>
            <w:shd w:val="clear" w:color="auto" w:fill="auto"/>
            <w:vAlign w:val="center"/>
            <w:hideMark/>
          </w:tcPr>
          <w:p w14:paraId="6B16375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4E56689D"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nghệ xử lý nước thải</w:t>
            </w:r>
          </w:p>
        </w:tc>
        <w:tc>
          <w:tcPr>
            <w:tcW w:w="8079" w:type="dxa"/>
            <w:shd w:val="clear" w:color="auto" w:fill="auto"/>
            <w:vAlign w:val="center"/>
            <w:hideMark/>
          </w:tcPr>
          <w:p w14:paraId="63F81EAF"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công nghệ cơ bản về xử lý nước thải, chủ yếu áp dụng trong thoát nước thải sinh hoạt đô thị và nông thôn và một số loại nước thải công nghiệp. Bên cạnh những lý thuyết cơ bản, sinh viên được khuyến khích nghiên cứu thêm các công nghệ tiên tiến thông qua các bài thuyết trình nhóm với sự hướng dẫn của giáo viên. Ngoài ra, những kiến thức thực tế như hiện trạng cấp nước ở Việt Nam, xu hướng nghiên cứu công nghệ xử lý nước thải mới, các thiết bị trong xử lý nước thải, vấn đề vận hành và bảo dưỡng, khắc phục sự cố trong các nhà máy nước thải cũng sẽ được giới thiệu cho sinh viên. Các bài tập áp dụng sẽ liên quan đến tính toán liều lượng hóa chất, kích thước công trình xử lý để phục vụ cho môn Đồ án công nghệ xử lý nước thải sau đó</w:t>
            </w:r>
          </w:p>
        </w:tc>
        <w:tc>
          <w:tcPr>
            <w:tcW w:w="620" w:type="dxa"/>
            <w:shd w:val="clear" w:color="auto" w:fill="auto"/>
            <w:vAlign w:val="center"/>
            <w:hideMark/>
          </w:tcPr>
          <w:p w14:paraId="40BDFCA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40" w:type="dxa"/>
            <w:shd w:val="clear" w:color="auto" w:fill="auto"/>
            <w:vAlign w:val="center"/>
            <w:hideMark/>
          </w:tcPr>
          <w:p w14:paraId="5391C39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1A0A6C67"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120 phút</w:t>
            </w:r>
          </w:p>
        </w:tc>
      </w:tr>
      <w:tr w:rsidR="00145398" w:rsidRPr="00033326" w14:paraId="30DE2894" w14:textId="77777777" w:rsidTr="00145398">
        <w:trPr>
          <w:trHeight w:val="340"/>
        </w:trPr>
        <w:tc>
          <w:tcPr>
            <w:tcW w:w="510" w:type="dxa"/>
            <w:shd w:val="clear" w:color="auto" w:fill="auto"/>
            <w:vAlign w:val="center"/>
            <w:hideMark/>
          </w:tcPr>
          <w:p w14:paraId="5A0AC11A"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699EF11D"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công nghệ xử lý nước thải</w:t>
            </w:r>
          </w:p>
        </w:tc>
        <w:tc>
          <w:tcPr>
            <w:tcW w:w="8079" w:type="dxa"/>
            <w:shd w:val="clear" w:color="auto" w:fill="auto"/>
            <w:vAlign w:val="center"/>
            <w:hideMark/>
          </w:tcPr>
          <w:p w14:paraId="1194CA3E"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nhắm hướng dẫn cho sinh viên các thực hiện một đồ án kỹ thuật về công nghệ xử lý nước thải, bao gồm lựa chọn địa điểm, đánh giá số liệu, đề xuất dây chuyền công nghệ xử lý, tính toán thiết kế một công trình và thể hiện trên bản vẽ kỹ thuật</w:t>
            </w:r>
          </w:p>
        </w:tc>
        <w:tc>
          <w:tcPr>
            <w:tcW w:w="620" w:type="dxa"/>
            <w:shd w:val="clear" w:color="auto" w:fill="auto"/>
            <w:vAlign w:val="center"/>
            <w:hideMark/>
          </w:tcPr>
          <w:p w14:paraId="141F64C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0" w:type="dxa"/>
            <w:shd w:val="clear" w:color="auto" w:fill="auto"/>
            <w:vAlign w:val="center"/>
            <w:hideMark/>
          </w:tcPr>
          <w:p w14:paraId="136AA966"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7DF165DF"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p>
        </w:tc>
      </w:tr>
      <w:tr w:rsidR="00145398" w:rsidRPr="00033326" w14:paraId="327ACB1A" w14:textId="77777777" w:rsidTr="00145398">
        <w:trPr>
          <w:trHeight w:val="340"/>
        </w:trPr>
        <w:tc>
          <w:tcPr>
            <w:tcW w:w="510" w:type="dxa"/>
            <w:shd w:val="clear" w:color="auto" w:fill="auto"/>
            <w:vAlign w:val="center"/>
            <w:hideMark/>
          </w:tcPr>
          <w:p w14:paraId="55C7865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62788F04"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ngành kỹ thuật môi trường</w:t>
            </w:r>
          </w:p>
        </w:tc>
        <w:tc>
          <w:tcPr>
            <w:tcW w:w="8079" w:type="dxa"/>
            <w:shd w:val="clear" w:color="auto" w:fill="auto"/>
            <w:vAlign w:val="center"/>
            <w:hideMark/>
          </w:tcPr>
          <w:p w14:paraId="46137221"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thực tế để xử lý môi trường, cụ thể các vấn đề quản lý và xử lý chất thải rắn, nước rỉ rác, khí thải, xử lý nước cấp, xử lý nước thải, các công trình trong hệ thống môi trường đô thị. Thông qua đó, sinh viên sẽ tự liên kết các kiến thức đã học về mặt lý thuyết với thực tiễn sản xuất và công nghệ đang được áp dụng ở Việt Nam, học hỏi được những ưu điểm cũng như những tồn tại của các hệ thống xử lý môi trường đã được đề cập ở trên, từ đó giúp các em làm đồ án tốt nghiệp một cách tự tin hơn cũng như tiếp cận với nghề nghiệp được thuận lợi hơn sau khi ra trường.</w:t>
            </w:r>
          </w:p>
        </w:tc>
        <w:tc>
          <w:tcPr>
            <w:tcW w:w="620" w:type="dxa"/>
            <w:shd w:val="clear" w:color="auto" w:fill="auto"/>
            <w:vAlign w:val="center"/>
            <w:hideMark/>
          </w:tcPr>
          <w:p w14:paraId="730E487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05FF977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3963532D" w14:textId="77777777" w:rsidR="00145398" w:rsidRPr="00033326" w:rsidRDefault="00145398" w:rsidP="00030166">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Vấn đáp</w:t>
            </w:r>
          </w:p>
        </w:tc>
      </w:tr>
      <w:tr w:rsidR="00145398" w:rsidRPr="00033326" w14:paraId="5AFA0C7E" w14:textId="77777777" w:rsidTr="00145398">
        <w:trPr>
          <w:trHeight w:val="340"/>
        </w:trPr>
        <w:tc>
          <w:tcPr>
            <w:tcW w:w="510" w:type="dxa"/>
            <w:shd w:val="clear" w:color="auto" w:fill="auto"/>
            <w:vAlign w:val="center"/>
            <w:hideMark/>
          </w:tcPr>
          <w:p w14:paraId="2BCE718C"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10286" w:type="dxa"/>
            <w:gridSpan w:val="2"/>
            <w:shd w:val="clear" w:color="auto" w:fill="auto"/>
            <w:vAlign w:val="center"/>
            <w:hideMark/>
          </w:tcPr>
          <w:p w14:paraId="29E6DE2E" w14:textId="77777777" w:rsidR="00145398" w:rsidRPr="00033326" w:rsidRDefault="00145398"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620" w:type="dxa"/>
            <w:shd w:val="clear" w:color="auto" w:fill="auto"/>
            <w:vAlign w:val="center"/>
            <w:hideMark/>
          </w:tcPr>
          <w:p w14:paraId="18E647C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555C788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5789C291"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145398" w:rsidRPr="00033326" w14:paraId="7646DD75" w14:textId="77777777" w:rsidTr="00145398">
        <w:trPr>
          <w:trHeight w:val="340"/>
        </w:trPr>
        <w:tc>
          <w:tcPr>
            <w:tcW w:w="510" w:type="dxa"/>
            <w:shd w:val="clear" w:color="auto" w:fill="auto"/>
            <w:vAlign w:val="center"/>
            <w:hideMark/>
          </w:tcPr>
          <w:p w14:paraId="45BE131E"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27F03B78"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Tin học ứng dụng trong kỹ thuật môi trường</w:t>
            </w:r>
          </w:p>
        </w:tc>
        <w:tc>
          <w:tcPr>
            <w:tcW w:w="8079" w:type="dxa"/>
            <w:shd w:val="clear" w:color="auto" w:fill="auto"/>
            <w:vAlign w:val="center"/>
            <w:hideMark/>
          </w:tcPr>
          <w:p w14:paraId="46262EB4"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tin học ứng dụng như lập trình ứng dụng Fortran, các phần mềm ứng dụng trong môi trường. Sau khi hoàn thành môn học, sinh viên có thể tiếp tục tự học để có thể ứng dụng công cụ tin học giải các bài toán mô phỏng liên quan đến Khoa học và Kỹ thuật Môi trường</w:t>
            </w:r>
          </w:p>
        </w:tc>
        <w:tc>
          <w:tcPr>
            <w:tcW w:w="620" w:type="dxa"/>
            <w:shd w:val="clear" w:color="auto" w:fill="auto"/>
            <w:vAlign w:val="center"/>
            <w:hideMark/>
          </w:tcPr>
          <w:p w14:paraId="41DA8D8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787346B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796D6EF6"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Tự luận + thực hành</w:t>
            </w:r>
            <w:r w:rsidRPr="00033326">
              <w:rPr>
                <w:rFonts w:ascii="Times New Roman" w:eastAsia="Times New Roman" w:hAnsi="Times New Roman" w:cs="Times New Roman"/>
              </w:rPr>
              <w:br/>
              <w:t>- Thời gian thi: 90 phút</w:t>
            </w:r>
          </w:p>
        </w:tc>
      </w:tr>
      <w:tr w:rsidR="00145398" w:rsidRPr="00033326" w14:paraId="0B99C34C" w14:textId="77777777" w:rsidTr="00145398">
        <w:trPr>
          <w:trHeight w:val="340"/>
        </w:trPr>
        <w:tc>
          <w:tcPr>
            <w:tcW w:w="510" w:type="dxa"/>
            <w:shd w:val="clear" w:color="auto" w:fill="auto"/>
            <w:vAlign w:val="center"/>
            <w:hideMark/>
          </w:tcPr>
          <w:p w14:paraId="17AAC8B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207" w:type="dxa"/>
            <w:shd w:val="clear" w:color="auto" w:fill="auto"/>
            <w:vAlign w:val="center"/>
            <w:hideMark/>
          </w:tcPr>
          <w:p w14:paraId="0DE2EE06"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Tự động hóa và thiết bị đo đạc trong  thiết kế hệ thống xử lý môi trường </w:t>
            </w:r>
          </w:p>
        </w:tc>
        <w:tc>
          <w:tcPr>
            <w:tcW w:w="8079" w:type="dxa"/>
            <w:shd w:val="clear" w:color="auto" w:fill="auto"/>
            <w:vAlign w:val="center"/>
            <w:hideMark/>
          </w:tcPr>
          <w:p w14:paraId="55D211FA"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các phần tử cấu kiện và thiết bị tự động, các hệ thống điều khiển tự động, thiết bị đo ứng dụng hiện tại và xu hướng phát triển của tự động hoá trong lĩnh vực xử lý môi trường</w:t>
            </w:r>
          </w:p>
        </w:tc>
        <w:tc>
          <w:tcPr>
            <w:tcW w:w="620" w:type="dxa"/>
            <w:shd w:val="clear" w:color="auto" w:fill="auto"/>
            <w:vAlign w:val="center"/>
            <w:hideMark/>
          </w:tcPr>
          <w:p w14:paraId="77088DB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1E30B265"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4D38802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6EAAA777" w14:textId="77777777" w:rsidTr="00145398">
        <w:trPr>
          <w:trHeight w:val="340"/>
        </w:trPr>
        <w:tc>
          <w:tcPr>
            <w:tcW w:w="510" w:type="dxa"/>
            <w:shd w:val="clear" w:color="auto" w:fill="auto"/>
            <w:vAlign w:val="center"/>
            <w:hideMark/>
          </w:tcPr>
          <w:p w14:paraId="24E5EDA3"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23DA5471"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Quản lý môi trường đô thị và khu công nghiệp </w:t>
            </w:r>
          </w:p>
        </w:tc>
        <w:tc>
          <w:tcPr>
            <w:tcW w:w="8079" w:type="dxa"/>
            <w:shd w:val="clear" w:color="auto" w:fill="auto"/>
            <w:vAlign w:val="center"/>
            <w:hideMark/>
          </w:tcPr>
          <w:p w14:paraId="09E63ECF"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sở về về quản lý Môi trường,  tập trung vào QLMT đô thị và  KCN; các kỹ năng và phương pháp luận, công cụ nội dung thực hiện để nâng cao hiệu quả  quản lý và bảo vệ môi trường cho đô thị và khu công nghiệp, các chính sách, văn bản pháp lý liên quan</w:t>
            </w:r>
          </w:p>
        </w:tc>
        <w:tc>
          <w:tcPr>
            <w:tcW w:w="620" w:type="dxa"/>
            <w:shd w:val="clear" w:color="auto" w:fill="auto"/>
            <w:vAlign w:val="center"/>
            <w:hideMark/>
          </w:tcPr>
          <w:p w14:paraId="610430D0"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78D17C71"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179FF5F0"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35% (2 bài kiểm tra, 1 tiểu luận+trình bày tiểu luận)</w:t>
            </w:r>
            <w:r w:rsidRPr="00033326">
              <w:rPr>
                <w:rFonts w:ascii="Times New Roman" w:eastAsia="Times New Roman" w:hAnsi="Times New Roman" w:cs="Times New Roman"/>
              </w:rPr>
              <w:br/>
              <w:t>- Điểm thi: 65%</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xml:space="preserve">- Thời gian thi: 90 phút </w:t>
            </w:r>
          </w:p>
        </w:tc>
      </w:tr>
      <w:tr w:rsidR="00145398" w:rsidRPr="00033326" w14:paraId="6C7F78C0" w14:textId="77777777" w:rsidTr="00145398">
        <w:trPr>
          <w:trHeight w:val="340"/>
        </w:trPr>
        <w:tc>
          <w:tcPr>
            <w:tcW w:w="510" w:type="dxa"/>
            <w:shd w:val="clear" w:color="auto" w:fill="auto"/>
            <w:vAlign w:val="center"/>
            <w:hideMark/>
          </w:tcPr>
          <w:p w14:paraId="23E771AD"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0100ADA1"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Máy bơm và trạm bơm</w:t>
            </w:r>
          </w:p>
        </w:tc>
        <w:tc>
          <w:tcPr>
            <w:tcW w:w="8079" w:type="dxa"/>
            <w:shd w:val="clear" w:color="auto" w:fill="auto"/>
            <w:vAlign w:val="center"/>
            <w:hideMark/>
          </w:tcPr>
          <w:p w14:paraId="12119A4F"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kiến thức về: Cấu tạo, nguyên lý làm việc, đặc tính các loại máy bơm; cách chọn và sử dụng máy bơm; thiết kế hệ thống công trình trạm bơm và quản lý vận hành trạm bơm</w:t>
            </w:r>
          </w:p>
        </w:tc>
        <w:tc>
          <w:tcPr>
            <w:tcW w:w="620" w:type="dxa"/>
            <w:shd w:val="clear" w:color="auto" w:fill="auto"/>
            <w:vAlign w:val="center"/>
            <w:hideMark/>
          </w:tcPr>
          <w:p w14:paraId="4859919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0" w:type="dxa"/>
            <w:shd w:val="clear" w:color="auto" w:fill="auto"/>
            <w:vAlign w:val="center"/>
            <w:hideMark/>
          </w:tcPr>
          <w:p w14:paraId="2F33C289"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6FBACE0B"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145398" w:rsidRPr="00033326" w14:paraId="2CD032C3" w14:textId="77777777" w:rsidTr="00145398">
        <w:trPr>
          <w:trHeight w:val="340"/>
        </w:trPr>
        <w:tc>
          <w:tcPr>
            <w:tcW w:w="510" w:type="dxa"/>
            <w:shd w:val="clear" w:color="auto" w:fill="auto"/>
            <w:vAlign w:val="center"/>
            <w:hideMark/>
          </w:tcPr>
          <w:p w14:paraId="71484838"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7D0790E3"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Tổ chức và quản lý xây dựng </w:t>
            </w:r>
          </w:p>
        </w:tc>
        <w:tc>
          <w:tcPr>
            <w:tcW w:w="8079" w:type="dxa"/>
            <w:shd w:val="clear" w:color="auto" w:fill="auto"/>
            <w:vAlign w:val="center"/>
            <w:hideMark/>
          </w:tcPr>
          <w:p w14:paraId="264E611B" w14:textId="77777777" w:rsidR="00145398" w:rsidRPr="00033326" w:rsidRDefault="00145398"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kiến thức về Tổ chức và quản lý xây dựng bao gồm kiểm soát về thời gian, giá thành, chất lượng, an toàn và các hoạt động chính trị xã hội và các giải pháp bảo vệ môi trường. Môn học này là kiến thức cơ sở, giúp cho người học cũng như các nhà thiết kế và xây dựng có những giải pháp thiết kế tối ưu.</w:t>
            </w:r>
          </w:p>
        </w:tc>
        <w:tc>
          <w:tcPr>
            <w:tcW w:w="620" w:type="dxa"/>
            <w:shd w:val="clear" w:color="auto" w:fill="auto"/>
            <w:vAlign w:val="center"/>
            <w:hideMark/>
          </w:tcPr>
          <w:p w14:paraId="27F02067"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0" w:type="dxa"/>
            <w:shd w:val="clear" w:color="auto" w:fill="auto"/>
            <w:vAlign w:val="center"/>
            <w:hideMark/>
          </w:tcPr>
          <w:p w14:paraId="4217CFDB" w14:textId="77777777" w:rsidR="00145398" w:rsidRPr="00033326" w:rsidRDefault="00145398"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693" w:type="dxa"/>
            <w:shd w:val="clear" w:color="auto" w:fill="auto"/>
            <w:vAlign w:val="center"/>
            <w:hideMark/>
          </w:tcPr>
          <w:p w14:paraId="268DE67E" w14:textId="77777777" w:rsidR="00145398" w:rsidRPr="00033326" w:rsidRDefault="0014539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bl>
    <w:p w14:paraId="4A382527" w14:textId="77777777" w:rsidR="00901FBA" w:rsidRPr="00033326" w:rsidRDefault="00E246F3" w:rsidP="00030166">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w:t>
      </w:r>
      <w:r w:rsidR="00901FBA" w:rsidRPr="00033326">
        <w:rPr>
          <w:rFonts w:ascii="Times New Roman" w:hAnsi="Times New Roman" w:cs="Times New Roman"/>
          <w:b/>
          <w:color w:val="FF0000"/>
          <w:sz w:val="26"/>
          <w:szCs w:val="26"/>
        </w:rPr>
        <w:t>.17. Kỹ thuật hóa học</w:t>
      </w:r>
    </w:p>
    <w:tbl>
      <w:tblPr>
        <w:tblW w:w="151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248"/>
        <w:gridCol w:w="8525"/>
        <w:gridCol w:w="567"/>
        <w:gridCol w:w="851"/>
        <w:gridCol w:w="2268"/>
      </w:tblGrid>
      <w:tr w:rsidR="00B326E4" w:rsidRPr="00033326" w14:paraId="6F0CBFE6" w14:textId="77777777" w:rsidTr="003D6448">
        <w:trPr>
          <w:trHeight w:val="340"/>
        </w:trPr>
        <w:tc>
          <w:tcPr>
            <w:tcW w:w="732" w:type="dxa"/>
            <w:shd w:val="clear" w:color="auto" w:fill="auto"/>
            <w:vAlign w:val="center"/>
            <w:hideMark/>
          </w:tcPr>
          <w:p w14:paraId="66F6197D"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248" w:type="dxa"/>
            <w:shd w:val="clear" w:color="auto" w:fill="auto"/>
            <w:vAlign w:val="center"/>
            <w:hideMark/>
          </w:tcPr>
          <w:p w14:paraId="0A3CC5D4"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8525" w:type="dxa"/>
            <w:shd w:val="clear" w:color="auto" w:fill="auto"/>
            <w:vAlign w:val="center"/>
            <w:hideMark/>
          </w:tcPr>
          <w:p w14:paraId="587DFB54"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567" w:type="dxa"/>
            <w:shd w:val="clear" w:color="auto" w:fill="auto"/>
            <w:vAlign w:val="center"/>
            <w:hideMark/>
          </w:tcPr>
          <w:p w14:paraId="741FB0E3"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w:t>
            </w:r>
            <w:r w:rsidRPr="00033326">
              <w:rPr>
                <w:rFonts w:ascii="Times New Roman" w:eastAsia="Times New Roman" w:hAnsi="Times New Roman" w:cs="Times New Roman"/>
                <w:b/>
                <w:bCs/>
                <w:color w:val="000000"/>
              </w:rPr>
              <w:br/>
              <w:t>TC</w:t>
            </w:r>
          </w:p>
        </w:tc>
        <w:tc>
          <w:tcPr>
            <w:tcW w:w="851" w:type="dxa"/>
            <w:shd w:val="clear" w:color="auto" w:fill="auto"/>
            <w:vAlign w:val="center"/>
            <w:hideMark/>
          </w:tcPr>
          <w:p w14:paraId="7ED1D977"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268" w:type="dxa"/>
            <w:shd w:val="clear" w:color="auto" w:fill="auto"/>
            <w:vAlign w:val="center"/>
            <w:hideMark/>
          </w:tcPr>
          <w:p w14:paraId="5390A4BD" w14:textId="77777777" w:rsidR="00B326E4" w:rsidRPr="00033326" w:rsidRDefault="00B326E4"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B326E4" w:rsidRPr="00033326" w14:paraId="1E42E267" w14:textId="77777777" w:rsidTr="003D6448">
        <w:trPr>
          <w:trHeight w:val="340"/>
        </w:trPr>
        <w:tc>
          <w:tcPr>
            <w:tcW w:w="15191" w:type="dxa"/>
            <w:gridSpan w:val="6"/>
            <w:shd w:val="clear" w:color="auto" w:fill="auto"/>
            <w:vAlign w:val="center"/>
            <w:hideMark/>
          </w:tcPr>
          <w:p w14:paraId="572AC135" w14:textId="77777777" w:rsidR="00B326E4" w:rsidRPr="00033326" w:rsidRDefault="00B326E4" w:rsidP="00E246F3">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B326E4" w:rsidRPr="00033326" w14:paraId="16654939" w14:textId="77777777" w:rsidTr="003D6448">
        <w:trPr>
          <w:trHeight w:val="340"/>
        </w:trPr>
        <w:tc>
          <w:tcPr>
            <w:tcW w:w="732" w:type="dxa"/>
            <w:shd w:val="clear" w:color="auto" w:fill="auto"/>
            <w:vAlign w:val="center"/>
            <w:hideMark/>
          </w:tcPr>
          <w:p w14:paraId="06F43C39"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48" w:type="dxa"/>
            <w:shd w:val="clear" w:color="auto" w:fill="auto"/>
            <w:vAlign w:val="center"/>
            <w:hideMark/>
          </w:tcPr>
          <w:p w14:paraId="62B7100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8525" w:type="dxa"/>
            <w:shd w:val="clear" w:color="auto" w:fill="auto"/>
            <w:vAlign w:val="center"/>
            <w:hideMark/>
          </w:tcPr>
          <w:p w14:paraId="23EEB4A9"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67" w:type="dxa"/>
            <w:shd w:val="clear" w:color="auto" w:fill="auto"/>
            <w:vAlign w:val="center"/>
            <w:hideMark/>
          </w:tcPr>
          <w:p w14:paraId="1795824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5DB2965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68" w:type="dxa"/>
            <w:shd w:val="clear" w:color="auto" w:fill="auto"/>
            <w:vAlign w:val="center"/>
            <w:hideMark/>
          </w:tcPr>
          <w:p w14:paraId="273E26D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B326E4" w:rsidRPr="00033326" w14:paraId="04A6976D" w14:textId="77777777" w:rsidTr="003D6448">
        <w:trPr>
          <w:trHeight w:val="340"/>
        </w:trPr>
        <w:tc>
          <w:tcPr>
            <w:tcW w:w="732" w:type="dxa"/>
            <w:shd w:val="clear" w:color="auto" w:fill="auto"/>
            <w:vAlign w:val="center"/>
            <w:hideMark/>
          </w:tcPr>
          <w:p w14:paraId="46B6C2E2"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48" w:type="dxa"/>
            <w:shd w:val="clear" w:color="auto" w:fill="auto"/>
            <w:vAlign w:val="center"/>
            <w:hideMark/>
          </w:tcPr>
          <w:p w14:paraId="6C5F344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8525" w:type="dxa"/>
            <w:shd w:val="clear" w:color="auto" w:fill="auto"/>
            <w:vAlign w:val="center"/>
            <w:hideMark/>
          </w:tcPr>
          <w:p w14:paraId="1B64D83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67" w:type="dxa"/>
            <w:shd w:val="clear" w:color="auto" w:fill="auto"/>
            <w:vAlign w:val="center"/>
            <w:hideMark/>
          </w:tcPr>
          <w:p w14:paraId="06C782C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2EF1137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68" w:type="dxa"/>
            <w:shd w:val="clear" w:color="auto" w:fill="auto"/>
            <w:vAlign w:val="center"/>
            <w:hideMark/>
          </w:tcPr>
          <w:p w14:paraId="718489C7"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65F49F5C" w14:textId="77777777" w:rsidTr="003D6448">
        <w:trPr>
          <w:trHeight w:val="340"/>
        </w:trPr>
        <w:tc>
          <w:tcPr>
            <w:tcW w:w="732" w:type="dxa"/>
            <w:shd w:val="clear" w:color="auto" w:fill="auto"/>
            <w:vAlign w:val="center"/>
            <w:hideMark/>
          </w:tcPr>
          <w:p w14:paraId="060BD51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248" w:type="dxa"/>
            <w:shd w:val="clear" w:color="auto" w:fill="auto"/>
            <w:vAlign w:val="center"/>
            <w:hideMark/>
          </w:tcPr>
          <w:p w14:paraId="0EFA987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8525" w:type="dxa"/>
            <w:shd w:val="clear" w:color="auto" w:fill="auto"/>
            <w:vAlign w:val="center"/>
            <w:hideMark/>
          </w:tcPr>
          <w:p w14:paraId="3EB6ECA9"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những kiến thức cơ bản về Ngôn ngữ lập trình C++. Xây dựng thực hiện các thuật </w:t>
            </w:r>
            <w:r w:rsidRPr="00033326">
              <w:rPr>
                <w:rFonts w:ascii="Times New Roman" w:eastAsia="Times New Roman" w:hAnsi="Times New Roman" w:cs="Times New Roman"/>
              </w:rPr>
              <w:lastRenderedPageBreak/>
              <w:t>toán giải các bài toán đơn giản trong Toán học, Khoa học kỹ thuật.</w:t>
            </w:r>
          </w:p>
        </w:tc>
        <w:tc>
          <w:tcPr>
            <w:tcW w:w="567" w:type="dxa"/>
            <w:shd w:val="clear" w:color="auto" w:fill="auto"/>
            <w:vAlign w:val="center"/>
            <w:hideMark/>
          </w:tcPr>
          <w:p w14:paraId="0AA1DF6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51" w:type="dxa"/>
            <w:shd w:val="clear" w:color="auto" w:fill="auto"/>
            <w:vAlign w:val="center"/>
            <w:hideMark/>
          </w:tcPr>
          <w:p w14:paraId="7F04E56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68" w:type="dxa"/>
            <w:shd w:val="clear" w:color="auto" w:fill="auto"/>
            <w:vAlign w:val="center"/>
            <w:hideMark/>
          </w:tcPr>
          <w:p w14:paraId="79E1C94E"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Điểm thi: 50%</w:t>
            </w:r>
            <w:r w:rsidRPr="00033326">
              <w:rPr>
                <w:rFonts w:ascii="Times New Roman" w:eastAsia="Times New Roman" w:hAnsi="Times New Roman" w:cs="Times New Roman"/>
                <w:color w:val="000000"/>
              </w:rPr>
              <w:br/>
              <w:t>- Hình thức thi: Trên máy</w:t>
            </w:r>
            <w:r w:rsidRPr="00033326">
              <w:rPr>
                <w:rFonts w:ascii="Times New Roman" w:eastAsia="Times New Roman" w:hAnsi="Times New Roman" w:cs="Times New Roman"/>
                <w:color w:val="000000"/>
              </w:rPr>
              <w:br/>
              <w:t>- Thời gian thi: 90 phút</w:t>
            </w:r>
          </w:p>
        </w:tc>
      </w:tr>
      <w:tr w:rsidR="00B326E4" w:rsidRPr="00033326" w14:paraId="583F2561" w14:textId="77777777" w:rsidTr="003D6448">
        <w:trPr>
          <w:trHeight w:val="340"/>
        </w:trPr>
        <w:tc>
          <w:tcPr>
            <w:tcW w:w="732" w:type="dxa"/>
            <w:shd w:val="clear" w:color="auto" w:fill="auto"/>
            <w:vAlign w:val="center"/>
            <w:hideMark/>
          </w:tcPr>
          <w:p w14:paraId="7492672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4</w:t>
            </w:r>
          </w:p>
        </w:tc>
        <w:tc>
          <w:tcPr>
            <w:tcW w:w="2248" w:type="dxa"/>
            <w:shd w:val="clear" w:color="auto" w:fill="auto"/>
            <w:vAlign w:val="center"/>
            <w:hideMark/>
          </w:tcPr>
          <w:p w14:paraId="2F8C687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8525" w:type="dxa"/>
            <w:shd w:val="clear" w:color="auto" w:fill="auto"/>
            <w:vAlign w:val="center"/>
            <w:hideMark/>
          </w:tcPr>
          <w:p w14:paraId="3890455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b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567" w:type="dxa"/>
            <w:shd w:val="clear" w:color="auto" w:fill="auto"/>
            <w:vAlign w:val="center"/>
            <w:hideMark/>
          </w:tcPr>
          <w:p w14:paraId="11C0151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10F5AC9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68" w:type="dxa"/>
            <w:shd w:val="clear" w:color="auto" w:fill="auto"/>
            <w:vAlign w:val="center"/>
            <w:hideMark/>
          </w:tcPr>
          <w:p w14:paraId="3BEB985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B326E4" w:rsidRPr="00033326" w14:paraId="7594545C" w14:textId="77777777" w:rsidTr="003D6448">
        <w:trPr>
          <w:trHeight w:val="340"/>
        </w:trPr>
        <w:tc>
          <w:tcPr>
            <w:tcW w:w="732" w:type="dxa"/>
            <w:shd w:val="clear" w:color="auto" w:fill="auto"/>
            <w:vAlign w:val="center"/>
            <w:hideMark/>
          </w:tcPr>
          <w:p w14:paraId="0989DECC"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48" w:type="dxa"/>
            <w:shd w:val="clear" w:color="auto" w:fill="auto"/>
            <w:vAlign w:val="center"/>
            <w:hideMark/>
          </w:tcPr>
          <w:p w14:paraId="0934E27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8525" w:type="dxa"/>
            <w:shd w:val="clear" w:color="auto" w:fill="auto"/>
            <w:vAlign w:val="center"/>
            <w:hideMark/>
          </w:tcPr>
          <w:p w14:paraId="4CDFFAF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567" w:type="dxa"/>
            <w:shd w:val="clear" w:color="auto" w:fill="auto"/>
            <w:vAlign w:val="center"/>
            <w:hideMark/>
          </w:tcPr>
          <w:p w14:paraId="47AACCF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7E86CCC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68" w:type="dxa"/>
            <w:shd w:val="clear" w:color="auto" w:fill="auto"/>
            <w:vAlign w:val="center"/>
            <w:hideMark/>
          </w:tcPr>
          <w:p w14:paraId="146B5B2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Viết</w:t>
            </w:r>
            <w:r w:rsidRPr="00033326">
              <w:rPr>
                <w:rFonts w:ascii="Times New Roman" w:eastAsia="Times New Roman" w:hAnsi="Times New Roman" w:cs="Times New Roman"/>
                <w:color w:val="000000"/>
              </w:rPr>
              <w:br/>
              <w:t>- Thời gian thi: 45 phút</w:t>
            </w:r>
          </w:p>
        </w:tc>
      </w:tr>
      <w:tr w:rsidR="00B326E4" w:rsidRPr="00033326" w14:paraId="12EA2E13" w14:textId="77777777" w:rsidTr="003D6448">
        <w:trPr>
          <w:trHeight w:val="340"/>
        </w:trPr>
        <w:tc>
          <w:tcPr>
            <w:tcW w:w="732" w:type="dxa"/>
            <w:shd w:val="clear" w:color="auto" w:fill="auto"/>
            <w:vAlign w:val="center"/>
            <w:hideMark/>
          </w:tcPr>
          <w:p w14:paraId="567536EB"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48" w:type="dxa"/>
            <w:shd w:val="clear" w:color="auto" w:fill="auto"/>
            <w:vAlign w:val="center"/>
            <w:hideMark/>
          </w:tcPr>
          <w:p w14:paraId="69C8CBF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Điền kinh</w:t>
            </w:r>
          </w:p>
        </w:tc>
        <w:tc>
          <w:tcPr>
            <w:tcW w:w="8525" w:type="dxa"/>
            <w:shd w:val="clear" w:color="auto" w:fill="auto"/>
            <w:vAlign w:val="center"/>
            <w:hideMark/>
          </w:tcPr>
          <w:p w14:paraId="57464AA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67" w:type="dxa"/>
            <w:shd w:val="clear" w:color="auto" w:fill="auto"/>
            <w:vAlign w:val="center"/>
            <w:hideMark/>
          </w:tcPr>
          <w:p w14:paraId="3EA9D24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13F5258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68" w:type="dxa"/>
            <w:shd w:val="clear" w:color="auto" w:fill="auto"/>
            <w:vAlign w:val="center"/>
            <w:hideMark/>
          </w:tcPr>
          <w:p w14:paraId="3EAD217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90 phút</w:t>
            </w:r>
          </w:p>
        </w:tc>
      </w:tr>
      <w:tr w:rsidR="00B326E4" w:rsidRPr="00033326" w14:paraId="2571CE78" w14:textId="77777777" w:rsidTr="003D6448">
        <w:trPr>
          <w:trHeight w:val="340"/>
        </w:trPr>
        <w:tc>
          <w:tcPr>
            <w:tcW w:w="732" w:type="dxa"/>
            <w:shd w:val="clear" w:color="auto" w:fill="auto"/>
            <w:vAlign w:val="center"/>
            <w:hideMark/>
          </w:tcPr>
          <w:p w14:paraId="3CF63FD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48" w:type="dxa"/>
            <w:shd w:val="clear" w:color="auto" w:fill="auto"/>
            <w:vAlign w:val="center"/>
            <w:hideMark/>
          </w:tcPr>
          <w:p w14:paraId="4DFB994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525" w:type="dxa"/>
            <w:shd w:val="clear" w:color="auto" w:fill="auto"/>
            <w:vAlign w:val="center"/>
            <w:hideMark/>
          </w:tcPr>
          <w:p w14:paraId="483537C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67" w:type="dxa"/>
            <w:shd w:val="clear" w:color="auto" w:fill="auto"/>
            <w:vAlign w:val="center"/>
            <w:hideMark/>
          </w:tcPr>
          <w:p w14:paraId="3CA8A89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2D58EC5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68" w:type="dxa"/>
            <w:shd w:val="clear" w:color="auto" w:fill="auto"/>
            <w:vAlign w:val="center"/>
            <w:hideMark/>
          </w:tcPr>
          <w:p w14:paraId="476FC1F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60 phút</w:t>
            </w:r>
          </w:p>
        </w:tc>
      </w:tr>
      <w:tr w:rsidR="00B326E4" w:rsidRPr="00033326" w14:paraId="25B20BEC" w14:textId="77777777" w:rsidTr="003D6448">
        <w:trPr>
          <w:trHeight w:val="340"/>
        </w:trPr>
        <w:tc>
          <w:tcPr>
            <w:tcW w:w="732" w:type="dxa"/>
            <w:shd w:val="clear" w:color="auto" w:fill="auto"/>
            <w:vAlign w:val="center"/>
            <w:hideMark/>
          </w:tcPr>
          <w:p w14:paraId="1A0A96FB"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48" w:type="dxa"/>
            <w:shd w:val="clear" w:color="auto" w:fill="auto"/>
            <w:vAlign w:val="center"/>
            <w:hideMark/>
          </w:tcPr>
          <w:p w14:paraId="234ED64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8525" w:type="dxa"/>
            <w:shd w:val="clear" w:color="auto" w:fill="auto"/>
            <w:vAlign w:val="center"/>
            <w:hideMark/>
          </w:tcPr>
          <w:p w14:paraId="22802DE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67" w:type="dxa"/>
            <w:shd w:val="clear" w:color="auto" w:fill="auto"/>
            <w:vAlign w:val="center"/>
            <w:hideMark/>
          </w:tcPr>
          <w:p w14:paraId="2A6CC56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29DE419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68" w:type="dxa"/>
            <w:shd w:val="clear" w:color="auto" w:fill="auto"/>
            <w:vAlign w:val="center"/>
            <w:hideMark/>
          </w:tcPr>
          <w:p w14:paraId="4E86D54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kết hợp Tự luận</w:t>
            </w:r>
            <w:r w:rsidRPr="00033326">
              <w:rPr>
                <w:rFonts w:ascii="Times New Roman" w:eastAsia="Times New Roman" w:hAnsi="Times New Roman" w:cs="Times New Roman"/>
                <w:color w:val="000000"/>
              </w:rPr>
              <w:br/>
              <w:t>- Thời gian thi: 90 phút</w:t>
            </w:r>
          </w:p>
        </w:tc>
      </w:tr>
      <w:tr w:rsidR="00B326E4" w:rsidRPr="00033326" w14:paraId="465D95F5" w14:textId="77777777" w:rsidTr="003D6448">
        <w:trPr>
          <w:trHeight w:val="340"/>
        </w:trPr>
        <w:tc>
          <w:tcPr>
            <w:tcW w:w="732" w:type="dxa"/>
            <w:shd w:val="clear" w:color="auto" w:fill="auto"/>
            <w:vAlign w:val="center"/>
            <w:hideMark/>
          </w:tcPr>
          <w:p w14:paraId="3A801681"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2248" w:type="dxa"/>
            <w:shd w:val="clear" w:color="auto" w:fill="auto"/>
            <w:vAlign w:val="center"/>
            <w:hideMark/>
          </w:tcPr>
          <w:p w14:paraId="5EEC2E6D"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8525" w:type="dxa"/>
            <w:shd w:val="clear" w:color="auto" w:fill="auto"/>
            <w:vAlign w:val="center"/>
            <w:hideMark/>
          </w:tcPr>
          <w:p w14:paraId="25BDE41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w:t>
            </w:r>
            <w:r w:rsidR="00CB15C1" w:rsidRPr="00033326">
              <w:rPr>
                <w:rFonts w:ascii="Times New Roman" w:eastAsia="Times New Roman" w:hAnsi="Times New Roman" w:cs="Times New Roman"/>
              </w:rPr>
              <w:t>h phân đường; tích phân mặt.</w:t>
            </w:r>
            <w:r w:rsidR="00CB15C1" w:rsidRPr="00033326">
              <w:rPr>
                <w:rFonts w:ascii="Times New Roman" w:eastAsia="Times New Roman" w:hAnsi="Times New Roman" w:cs="Times New Roman"/>
              </w:rPr>
              <w:br/>
            </w:r>
            <w:r w:rsidRPr="00033326">
              <w:rPr>
                <w:rFonts w:ascii="Times New Roman" w:eastAsia="Times New Roman" w:hAnsi="Times New Roman" w:cs="Times New Roman"/>
              </w:rPr>
              <w:t>- Giải được các bài tập tương ứng lý thuyết của giải tích nhiều biến. Biết ứng dụng giải tích hàm nhiều biến trong một số bài toán ứng dụng trong Hình học, Vật lý, Kinh t</w:t>
            </w:r>
            <w:r w:rsidR="00CB15C1" w:rsidRPr="00033326">
              <w:rPr>
                <w:rFonts w:ascii="Times New Roman" w:eastAsia="Times New Roman" w:hAnsi="Times New Roman" w:cs="Times New Roman"/>
              </w:rPr>
              <w:t>ế, Kỹ thuật…</w:t>
            </w:r>
            <w:r w:rsidR="00CB15C1" w:rsidRPr="00033326">
              <w:rPr>
                <w:rFonts w:ascii="Times New Roman" w:eastAsia="Times New Roman" w:hAnsi="Times New Roman" w:cs="Times New Roman"/>
              </w:rPr>
              <w:br/>
            </w:r>
            <w:r w:rsidRPr="00033326">
              <w:rPr>
                <w:rFonts w:ascii="Times New Roman" w:eastAsia="Times New Roman" w:hAnsi="Times New Roman" w:cs="Times New Roman"/>
              </w:rPr>
              <w:t>- Hiểu và vận dụng được các kiến thức giải tích hàm nhiều biến vào việc tính toán, mô phỏng, phân tích, tổng hợp một số vấn đề kỹ thuật chuyên ngành</w:t>
            </w:r>
          </w:p>
        </w:tc>
        <w:tc>
          <w:tcPr>
            <w:tcW w:w="567" w:type="dxa"/>
            <w:shd w:val="clear" w:color="auto" w:fill="auto"/>
            <w:vAlign w:val="center"/>
            <w:hideMark/>
          </w:tcPr>
          <w:p w14:paraId="00E40DB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47EDEFC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68" w:type="dxa"/>
            <w:shd w:val="clear" w:color="auto" w:fill="auto"/>
            <w:vAlign w:val="center"/>
            <w:hideMark/>
          </w:tcPr>
          <w:p w14:paraId="0E149324"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B326E4" w:rsidRPr="00033326" w14:paraId="2A4A4E02" w14:textId="77777777" w:rsidTr="003D6448">
        <w:trPr>
          <w:trHeight w:val="340"/>
        </w:trPr>
        <w:tc>
          <w:tcPr>
            <w:tcW w:w="732" w:type="dxa"/>
            <w:shd w:val="clear" w:color="auto" w:fill="auto"/>
            <w:vAlign w:val="center"/>
            <w:hideMark/>
          </w:tcPr>
          <w:p w14:paraId="0F4EB59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48" w:type="dxa"/>
            <w:shd w:val="clear" w:color="auto" w:fill="auto"/>
            <w:vAlign w:val="center"/>
            <w:hideMark/>
          </w:tcPr>
          <w:p w14:paraId="599936A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8525" w:type="dxa"/>
            <w:shd w:val="clear" w:color="auto" w:fill="auto"/>
            <w:noWrap/>
            <w:vAlign w:val="center"/>
            <w:hideMark/>
          </w:tcPr>
          <w:p w14:paraId="65D35600"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67" w:type="dxa"/>
            <w:shd w:val="clear" w:color="auto" w:fill="auto"/>
            <w:noWrap/>
            <w:vAlign w:val="center"/>
            <w:hideMark/>
          </w:tcPr>
          <w:p w14:paraId="77971EF4"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51" w:type="dxa"/>
            <w:shd w:val="clear" w:color="auto" w:fill="auto"/>
            <w:noWrap/>
            <w:vAlign w:val="center"/>
            <w:hideMark/>
          </w:tcPr>
          <w:p w14:paraId="7B8B787D" w14:textId="77777777" w:rsidR="00B326E4" w:rsidRPr="00033326" w:rsidRDefault="00B326E4" w:rsidP="00030166">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68" w:type="dxa"/>
            <w:shd w:val="clear" w:color="auto" w:fill="auto"/>
            <w:noWrap/>
            <w:vAlign w:val="center"/>
            <w:hideMark/>
          </w:tcPr>
          <w:p w14:paraId="309A4B5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240098B2" w14:textId="77777777" w:rsidTr="003D6448">
        <w:trPr>
          <w:trHeight w:val="340"/>
        </w:trPr>
        <w:tc>
          <w:tcPr>
            <w:tcW w:w="732" w:type="dxa"/>
            <w:shd w:val="clear" w:color="auto" w:fill="auto"/>
            <w:vAlign w:val="center"/>
            <w:hideMark/>
          </w:tcPr>
          <w:p w14:paraId="7F9F7C0A"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248" w:type="dxa"/>
            <w:shd w:val="clear" w:color="auto" w:fill="auto"/>
            <w:vAlign w:val="center"/>
            <w:hideMark/>
          </w:tcPr>
          <w:p w14:paraId="2466794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8525" w:type="dxa"/>
            <w:shd w:val="clear" w:color="auto" w:fill="auto"/>
            <w:vAlign w:val="center"/>
            <w:hideMark/>
          </w:tcPr>
          <w:p w14:paraId="0A46829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567" w:type="dxa"/>
            <w:shd w:val="clear" w:color="auto" w:fill="auto"/>
            <w:vAlign w:val="center"/>
            <w:hideMark/>
          </w:tcPr>
          <w:p w14:paraId="4E0BA0E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2F27DE63"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68" w:type="dxa"/>
            <w:shd w:val="clear" w:color="auto" w:fill="auto"/>
            <w:vAlign w:val="center"/>
            <w:hideMark/>
          </w:tcPr>
          <w:p w14:paraId="278B3F1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B326E4" w:rsidRPr="00033326" w14:paraId="4DBB8E3D" w14:textId="77777777" w:rsidTr="003D6448">
        <w:trPr>
          <w:trHeight w:val="340"/>
        </w:trPr>
        <w:tc>
          <w:tcPr>
            <w:tcW w:w="732" w:type="dxa"/>
            <w:shd w:val="clear" w:color="auto" w:fill="auto"/>
            <w:vAlign w:val="center"/>
            <w:hideMark/>
          </w:tcPr>
          <w:p w14:paraId="45EEACBF"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248" w:type="dxa"/>
            <w:shd w:val="clear" w:color="auto" w:fill="auto"/>
            <w:vAlign w:val="center"/>
            <w:hideMark/>
          </w:tcPr>
          <w:p w14:paraId="7065EB2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đại cương I</w:t>
            </w:r>
          </w:p>
        </w:tc>
        <w:tc>
          <w:tcPr>
            <w:tcW w:w="8525" w:type="dxa"/>
            <w:shd w:val="clear" w:color="auto" w:fill="auto"/>
            <w:vAlign w:val="center"/>
            <w:hideMark/>
          </w:tcPr>
          <w:p w14:paraId="10FC551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567" w:type="dxa"/>
            <w:shd w:val="clear" w:color="auto" w:fill="auto"/>
            <w:vAlign w:val="center"/>
            <w:hideMark/>
          </w:tcPr>
          <w:p w14:paraId="3B587C1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4C9C5A9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68" w:type="dxa"/>
            <w:shd w:val="clear" w:color="auto" w:fill="auto"/>
            <w:vAlign w:val="center"/>
            <w:hideMark/>
          </w:tcPr>
          <w:p w14:paraId="254B1D9B"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Vấn đáp</w:t>
            </w:r>
            <w:r w:rsidRPr="00033326">
              <w:rPr>
                <w:rFonts w:ascii="Times New Roman" w:eastAsia="Times New Roman" w:hAnsi="Times New Roman" w:cs="Times New Roman"/>
                <w:color w:val="000000"/>
              </w:rPr>
              <w:br/>
              <w:t>- Thời gian thi: trung bình 15 phút/ nhóm sinh viên</w:t>
            </w:r>
          </w:p>
        </w:tc>
      </w:tr>
      <w:tr w:rsidR="00B326E4" w:rsidRPr="00033326" w14:paraId="6FA35FD3" w14:textId="77777777" w:rsidTr="003D6448">
        <w:trPr>
          <w:trHeight w:val="340"/>
        </w:trPr>
        <w:tc>
          <w:tcPr>
            <w:tcW w:w="732" w:type="dxa"/>
            <w:shd w:val="clear" w:color="auto" w:fill="auto"/>
            <w:vAlign w:val="center"/>
            <w:hideMark/>
          </w:tcPr>
          <w:p w14:paraId="2F4C863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48" w:type="dxa"/>
            <w:shd w:val="clear" w:color="auto" w:fill="auto"/>
            <w:vAlign w:val="center"/>
            <w:hideMark/>
          </w:tcPr>
          <w:p w14:paraId="25C5AD7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8525" w:type="dxa"/>
            <w:shd w:val="clear" w:color="auto" w:fill="auto"/>
            <w:vAlign w:val="center"/>
            <w:hideMark/>
          </w:tcPr>
          <w:p w14:paraId="2B9CA4F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67" w:type="dxa"/>
            <w:shd w:val="clear" w:color="auto" w:fill="auto"/>
            <w:vAlign w:val="center"/>
            <w:hideMark/>
          </w:tcPr>
          <w:p w14:paraId="33727A4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49CA56C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68" w:type="dxa"/>
            <w:shd w:val="clear" w:color="auto" w:fill="auto"/>
            <w:vAlign w:val="center"/>
            <w:hideMark/>
          </w:tcPr>
          <w:p w14:paraId="7270E237"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B326E4" w:rsidRPr="00033326" w14:paraId="34C6D38E" w14:textId="77777777" w:rsidTr="003D6448">
        <w:trPr>
          <w:trHeight w:val="340"/>
        </w:trPr>
        <w:tc>
          <w:tcPr>
            <w:tcW w:w="732" w:type="dxa"/>
            <w:shd w:val="clear" w:color="auto" w:fill="auto"/>
            <w:vAlign w:val="center"/>
            <w:hideMark/>
          </w:tcPr>
          <w:p w14:paraId="69A007A1"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248" w:type="dxa"/>
            <w:shd w:val="clear" w:color="auto" w:fill="auto"/>
            <w:vAlign w:val="center"/>
            <w:hideMark/>
          </w:tcPr>
          <w:p w14:paraId="3B518D9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8525" w:type="dxa"/>
            <w:shd w:val="clear" w:color="auto" w:fill="auto"/>
            <w:vAlign w:val="center"/>
            <w:hideMark/>
          </w:tcPr>
          <w:p w14:paraId="42B0EAF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w:t>
            </w:r>
            <w:r w:rsidRPr="00033326">
              <w:rPr>
                <w:rFonts w:ascii="Times New Roman" w:eastAsia="Times New Roman" w:hAnsi="Times New Roman" w:cs="Times New Roman"/>
              </w:rPr>
              <w:lastRenderedPageBreak/>
              <w:t xml:space="preserve">tiếp trong các tình huống quen thuộc diễn ra trong cuộc sống hàng ngày. </w:t>
            </w:r>
          </w:p>
        </w:tc>
        <w:tc>
          <w:tcPr>
            <w:tcW w:w="567" w:type="dxa"/>
            <w:shd w:val="clear" w:color="auto" w:fill="auto"/>
            <w:vAlign w:val="center"/>
            <w:hideMark/>
          </w:tcPr>
          <w:p w14:paraId="1832BFC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51" w:type="dxa"/>
            <w:shd w:val="clear" w:color="auto" w:fill="auto"/>
            <w:vAlign w:val="center"/>
            <w:hideMark/>
          </w:tcPr>
          <w:p w14:paraId="6DF4EC8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68" w:type="dxa"/>
            <w:shd w:val="clear" w:color="auto" w:fill="auto"/>
            <w:vAlign w:val="center"/>
            <w:hideMark/>
          </w:tcPr>
          <w:p w14:paraId="68237EDD"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xml:space="preserve">- Hình thức thi: Viết  </w:t>
            </w:r>
            <w:r w:rsidRPr="00033326">
              <w:rPr>
                <w:rFonts w:ascii="Times New Roman" w:eastAsia="Times New Roman" w:hAnsi="Times New Roman" w:cs="Times New Roman"/>
                <w:color w:val="000000"/>
              </w:rPr>
              <w:br/>
              <w:t>- Thời gian thi: 55 phút</w:t>
            </w:r>
          </w:p>
        </w:tc>
      </w:tr>
      <w:tr w:rsidR="00B326E4" w:rsidRPr="00033326" w14:paraId="0E6CD60B" w14:textId="77777777" w:rsidTr="003D6448">
        <w:trPr>
          <w:trHeight w:val="340"/>
        </w:trPr>
        <w:tc>
          <w:tcPr>
            <w:tcW w:w="732" w:type="dxa"/>
            <w:shd w:val="clear" w:color="auto" w:fill="auto"/>
            <w:vAlign w:val="center"/>
            <w:hideMark/>
          </w:tcPr>
          <w:p w14:paraId="4AAEBE4F"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15</w:t>
            </w:r>
          </w:p>
        </w:tc>
        <w:tc>
          <w:tcPr>
            <w:tcW w:w="2248" w:type="dxa"/>
            <w:shd w:val="clear" w:color="auto" w:fill="auto"/>
            <w:vAlign w:val="center"/>
            <w:hideMark/>
          </w:tcPr>
          <w:p w14:paraId="2CC7C0B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8525" w:type="dxa"/>
            <w:shd w:val="clear" w:color="auto" w:fill="auto"/>
            <w:vAlign w:val="center"/>
            <w:hideMark/>
          </w:tcPr>
          <w:p w14:paraId="06398C3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 xml:space="preserve">   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 xml:space="preserve">   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567" w:type="dxa"/>
            <w:shd w:val="clear" w:color="auto" w:fill="auto"/>
            <w:vAlign w:val="center"/>
            <w:hideMark/>
          </w:tcPr>
          <w:p w14:paraId="68C5025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68F837D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68" w:type="dxa"/>
            <w:shd w:val="clear" w:color="auto" w:fill="auto"/>
            <w:vAlign w:val="center"/>
            <w:hideMark/>
          </w:tcPr>
          <w:p w14:paraId="1584458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B326E4" w:rsidRPr="00033326" w14:paraId="66FA9A44" w14:textId="77777777" w:rsidTr="003D6448">
        <w:trPr>
          <w:trHeight w:val="340"/>
        </w:trPr>
        <w:tc>
          <w:tcPr>
            <w:tcW w:w="15191" w:type="dxa"/>
            <w:gridSpan w:val="6"/>
            <w:shd w:val="clear" w:color="auto" w:fill="auto"/>
            <w:vAlign w:val="center"/>
            <w:hideMark/>
          </w:tcPr>
          <w:p w14:paraId="005C10BC" w14:textId="77777777" w:rsidR="00B326E4" w:rsidRPr="00033326" w:rsidRDefault="00E246F3" w:rsidP="00E246F3">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B326E4" w:rsidRPr="00033326" w14:paraId="67DE03C0" w14:textId="77777777" w:rsidTr="003D6448">
        <w:trPr>
          <w:trHeight w:val="340"/>
        </w:trPr>
        <w:tc>
          <w:tcPr>
            <w:tcW w:w="732" w:type="dxa"/>
            <w:shd w:val="clear" w:color="auto" w:fill="auto"/>
            <w:vAlign w:val="center"/>
            <w:hideMark/>
          </w:tcPr>
          <w:p w14:paraId="36FD15B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48" w:type="dxa"/>
            <w:shd w:val="clear" w:color="auto" w:fill="auto"/>
            <w:vAlign w:val="center"/>
            <w:hideMark/>
          </w:tcPr>
          <w:p w14:paraId="2637151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8525" w:type="dxa"/>
            <w:shd w:val="clear" w:color="auto" w:fill="auto"/>
            <w:vAlign w:val="center"/>
            <w:hideMark/>
          </w:tcPr>
          <w:p w14:paraId="2A31577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67" w:type="dxa"/>
            <w:shd w:val="clear" w:color="auto" w:fill="auto"/>
            <w:vAlign w:val="center"/>
            <w:hideMark/>
          </w:tcPr>
          <w:p w14:paraId="41F4717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59B13C1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7F5B2D19"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B326E4" w:rsidRPr="00033326" w14:paraId="62745D9E" w14:textId="77777777" w:rsidTr="003D6448">
        <w:trPr>
          <w:trHeight w:val="340"/>
        </w:trPr>
        <w:tc>
          <w:tcPr>
            <w:tcW w:w="732" w:type="dxa"/>
            <w:shd w:val="clear" w:color="auto" w:fill="auto"/>
            <w:vAlign w:val="center"/>
            <w:hideMark/>
          </w:tcPr>
          <w:p w14:paraId="4B42DDB4"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48" w:type="dxa"/>
            <w:shd w:val="clear" w:color="auto" w:fill="auto"/>
            <w:vAlign w:val="center"/>
            <w:hideMark/>
          </w:tcPr>
          <w:p w14:paraId="5F400D05"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8525" w:type="dxa"/>
            <w:shd w:val="clear" w:color="auto" w:fill="auto"/>
            <w:vAlign w:val="center"/>
            <w:hideMark/>
          </w:tcPr>
          <w:p w14:paraId="37404F5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67" w:type="dxa"/>
            <w:shd w:val="clear" w:color="auto" w:fill="auto"/>
            <w:vAlign w:val="center"/>
            <w:hideMark/>
          </w:tcPr>
          <w:p w14:paraId="39314E6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3399479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1A5C4FF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Viết  </w:t>
            </w:r>
            <w:r w:rsidRPr="00033326">
              <w:rPr>
                <w:rFonts w:ascii="Times New Roman" w:eastAsia="Times New Roman" w:hAnsi="Times New Roman" w:cs="Times New Roman"/>
                <w:color w:val="000000"/>
              </w:rPr>
              <w:br/>
              <w:t>- Thời gian thi: 55 phút</w:t>
            </w:r>
          </w:p>
        </w:tc>
      </w:tr>
      <w:tr w:rsidR="00B326E4" w:rsidRPr="00033326" w14:paraId="2F79C3AC" w14:textId="77777777" w:rsidTr="003D6448">
        <w:trPr>
          <w:trHeight w:val="340"/>
        </w:trPr>
        <w:tc>
          <w:tcPr>
            <w:tcW w:w="732" w:type="dxa"/>
            <w:shd w:val="clear" w:color="auto" w:fill="auto"/>
            <w:vAlign w:val="center"/>
            <w:hideMark/>
          </w:tcPr>
          <w:p w14:paraId="25385AA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2248" w:type="dxa"/>
            <w:shd w:val="clear" w:color="auto" w:fill="auto"/>
            <w:vAlign w:val="center"/>
            <w:hideMark/>
          </w:tcPr>
          <w:p w14:paraId="7DFA93D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8525" w:type="dxa"/>
            <w:shd w:val="clear" w:color="auto" w:fill="auto"/>
            <w:vAlign w:val="center"/>
            <w:hideMark/>
          </w:tcPr>
          <w:p w14:paraId="1107149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567" w:type="dxa"/>
            <w:shd w:val="clear" w:color="auto" w:fill="auto"/>
            <w:vAlign w:val="center"/>
            <w:hideMark/>
          </w:tcPr>
          <w:p w14:paraId="57AD00F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230B4BC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03675D7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688BA6F6" w14:textId="77777777" w:rsidTr="003D6448">
        <w:trPr>
          <w:trHeight w:val="340"/>
        </w:trPr>
        <w:tc>
          <w:tcPr>
            <w:tcW w:w="732" w:type="dxa"/>
            <w:shd w:val="clear" w:color="auto" w:fill="auto"/>
            <w:vAlign w:val="center"/>
            <w:hideMark/>
          </w:tcPr>
          <w:p w14:paraId="6D5479B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248" w:type="dxa"/>
            <w:shd w:val="clear" w:color="auto" w:fill="auto"/>
            <w:vAlign w:val="center"/>
            <w:hideMark/>
          </w:tcPr>
          <w:p w14:paraId="5CCE78A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8525" w:type="dxa"/>
            <w:shd w:val="clear" w:color="auto" w:fill="auto"/>
            <w:vAlign w:val="center"/>
            <w:hideMark/>
          </w:tcPr>
          <w:p w14:paraId="77F8C0B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567" w:type="dxa"/>
            <w:shd w:val="clear" w:color="auto" w:fill="auto"/>
            <w:vAlign w:val="center"/>
            <w:hideMark/>
          </w:tcPr>
          <w:p w14:paraId="1D052E7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6AD3DE3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5D001DF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Vẽ tay (giấy A4)</w:t>
            </w:r>
            <w:r w:rsidRPr="00033326">
              <w:rPr>
                <w:rFonts w:ascii="Times New Roman" w:eastAsia="Times New Roman" w:hAnsi="Times New Roman" w:cs="Times New Roman"/>
                <w:color w:val="000000"/>
              </w:rPr>
              <w:br/>
              <w:t>- Thời gian thi: 90 phút</w:t>
            </w:r>
          </w:p>
        </w:tc>
      </w:tr>
      <w:tr w:rsidR="00B326E4" w:rsidRPr="00033326" w14:paraId="7E0C6A76" w14:textId="77777777" w:rsidTr="003D6448">
        <w:trPr>
          <w:trHeight w:val="340"/>
        </w:trPr>
        <w:tc>
          <w:tcPr>
            <w:tcW w:w="732" w:type="dxa"/>
            <w:shd w:val="clear" w:color="auto" w:fill="auto"/>
            <w:vAlign w:val="center"/>
            <w:hideMark/>
          </w:tcPr>
          <w:p w14:paraId="509117B6"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48" w:type="dxa"/>
            <w:shd w:val="clear" w:color="auto" w:fill="auto"/>
            <w:vAlign w:val="center"/>
            <w:hideMark/>
          </w:tcPr>
          <w:p w14:paraId="694793F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8525" w:type="dxa"/>
            <w:shd w:val="clear" w:color="auto" w:fill="auto"/>
            <w:vAlign w:val="center"/>
            <w:hideMark/>
          </w:tcPr>
          <w:p w14:paraId="7A04EF7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kiến thức về : Mạch điện một chiều, phân tích quá độ và phân tích mạch điện xoay </w:t>
            </w:r>
            <w:r w:rsidRPr="00033326">
              <w:rPr>
                <w:rFonts w:ascii="Times New Roman" w:eastAsia="Times New Roman" w:hAnsi="Times New Roman" w:cs="Times New Roman"/>
              </w:rPr>
              <w:lastRenderedPageBreak/>
              <w:t>chiều  chế độ xác lập, phân tích dòng công suất chế độ xác lập, mạch điện hỗ cảm và máy biến áp. Mạch điện cơ bản tương tự và số. Máy điện một chiều, máy điện xoay chiều.</w:t>
            </w:r>
          </w:p>
        </w:tc>
        <w:tc>
          <w:tcPr>
            <w:tcW w:w="567" w:type="dxa"/>
            <w:shd w:val="clear" w:color="auto" w:fill="auto"/>
            <w:vAlign w:val="center"/>
            <w:hideMark/>
          </w:tcPr>
          <w:p w14:paraId="2A641FB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51" w:type="dxa"/>
            <w:shd w:val="clear" w:color="auto" w:fill="auto"/>
            <w:vAlign w:val="center"/>
            <w:hideMark/>
          </w:tcPr>
          <w:p w14:paraId="5E21AE2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4D2420D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Điểm thi: 70%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90 phút</w:t>
            </w:r>
          </w:p>
        </w:tc>
      </w:tr>
      <w:tr w:rsidR="00B326E4" w:rsidRPr="00033326" w14:paraId="0CC07583" w14:textId="77777777" w:rsidTr="003D6448">
        <w:trPr>
          <w:trHeight w:val="340"/>
        </w:trPr>
        <w:tc>
          <w:tcPr>
            <w:tcW w:w="732" w:type="dxa"/>
            <w:shd w:val="clear" w:color="auto" w:fill="auto"/>
            <w:vAlign w:val="center"/>
            <w:hideMark/>
          </w:tcPr>
          <w:p w14:paraId="3D5D1DF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6</w:t>
            </w:r>
          </w:p>
        </w:tc>
        <w:tc>
          <w:tcPr>
            <w:tcW w:w="2248" w:type="dxa"/>
            <w:shd w:val="clear" w:color="auto" w:fill="auto"/>
            <w:vAlign w:val="center"/>
            <w:hideMark/>
          </w:tcPr>
          <w:p w14:paraId="3853523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Vô cơ</w:t>
            </w:r>
          </w:p>
        </w:tc>
        <w:tc>
          <w:tcPr>
            <w:tcW w:w="8525" w:type="dxa"/>
            <w:shd w:val="clear" w:color="auto" w:fill="auto"/>
            <w:vAlign w:val="center"/>
            <w:hideMark/>
          </w:tcPr>
          <w:p w14:paraId="6F84E3E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cơ bản về các tính chất lý học, hóa học, nguyên tắc điều chế và một số ứng dụng quan trọng nhất của các đơn chất và hợp chất vô cơ phổ biến nhất; các kiến thức về quy luật biến thiên các tính chất quan trọng như tính axit - bazơ, tính oxi hóa - khử, tính bền và tính tan của các đơn chất cũng như hợp chất của chúng trong nhóm và trong chu kỳ của bảng tuần hoàn; Giải thích bản chất các tính chất và các quy luật biến thiên các tính chất dựa vào các kiến thức của hóa học đại cương. Vận dụng kiến thức của môn học để giải thích các hiện tượng tự nhiên và áp dụng vào đời sống và kỹ thuật.</w:t>
            </w:r>
          </w:p>
        </w:tc>
        <w:tc>
          <w:tcPr>
            <w:tcW w:w="567" w:type="dxa"/>
            <w:shd w:val="clear" w:color="auto" w:fill="auto"/>
            <w:vAlign w:val="center"/>
            <w:hideMark/>
          </w:tcPr>
          <w:p w14:paraId="58275D3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7931155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6B0DD56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1D4498FC" w14:textId="77777777" w:rsidTr="003D6448">
        <w:trPr>
          <w:trHeight w:val="340"/>
        </w:trPr>
        <w:tc>
          <w:tcPr>
            <w:tcW w:w="732" w:type="dxa"/>
            <w:shd w:val="clear" w:color="auto" w:fill="auto"/>
            <w:vAlign w:val="center"/>
            <w:hideMark/>
          </w:tcPr>
          <w:p w14:paraId="4E68D2C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48" w:type="dxa"/>
            <w:shd w:val="clear" w:color="auto" w:fill="auto"/>
            <w:vAlign w:val="center"/>
            <w:hideMark/>
          </w:tcPr>
          <w:p w14:paraId="266AA18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Thí nghiệm Hóa Vô cơ </w:t>
            </w:r>
          </w:p>
        </w:tc>
        <w:tc>
          <w:tcPr>
            <w:tcW w:w="8525" w:type="dxa"/>
            <w:shd w:val="clear" w:color="auto" w:fill="auto"/>
            <w:vAlign w:val="center"/>
            <w:hideMark/>
          </w:tcPr>
          <w:p w14:paraId="63C3FA0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sâu và nắm vững lý thuyết Hóa Vô cơ thông qua các bài thí nghiệm. Rèn luyện cho sinh viên tác phong nghiên cứu và thực nghiệm Hóa Vô cơ. Vận dụng kiến thức của môn học để giải thích các hiện tượng tự nhiên và áp dụng vào đời sống và kỹ thuật.</w:t>
            </w:r>
          </w:p>
        </w:tc>
        <w:tc>
          <w:tcPr>
            <w:tcW w:w="567" w:type="dxa"/>
            <w:shd w:val="clear" w:color="auto" w:fill="auto"/>
            <w:vAlign w:val="center"/>
            <w:hideMark/>
          </w:tcPr>
          <w:p w14:paraId="705BE90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1106E55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50991EE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Vấn đáp</w:t>
            </w:r>
            <w:r w:rsidRPr="00033326">
              <w:rPr>
                <w:rFonts w:ascii="Times New Roman" w:eastAsia="Times New Roman" w:hAnsi="Times New Roman" w:cs="Times New Roman"/>
                <w:color w:val="000000"/>
              </w:rPr>
              <w:br/>
              <w:t>Thời gian thi: 120 phút</w:t>
            </w:r>
          </w:p>
        </w:tc>
      </w:tr>
      <w:tr w:rsidR="00B326E4" w:rsidRPr="00033326" w14:paraId="233A69F8" w14:textId="77777777" w:rsidTr="003D6448">
        <w:trPr>
          <w:trHeight w:val="340"/>
        </w:trPr>
        <w:tc>
          <w:tcPr>
            <w:tcW w:w="732" w:type="dxa"/>
            <w:shd w:val="clear" w:color="auto" w:fill="auto"/>
            <w:vAlign w:val="center"/>
            <w:hideMark/>
          </w:tcPr>
          <w:p w14:paraId="6BADAD12"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48" w:type="dxa"/>
            <w:shd w:val="clear" w:color="auto" w:fill="auto"/>
            <w:vAlign w:val="center"/>
            <w:hideMark/>
          </w:tcPr>
          <w:p w14:paraId="00D58E3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8525" w:type="dxa"/>
            <w:shd w:val="clear" w:color="auto" w:fill="auto"/>
            <w:vAlign w:val="center"/>
            <w:hideMark/>
          </w:tcPr>
          <w:p w14:paraId="1BBDA56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 xml:space="preserve">   Trang bị cho sinh viên kiến thức về một môn học rèn luyện sức khỏe, giải trí lành mạnh vận dụng vào việc nâng cao sức khỏe hàng ngày, thi đấu giao lưu làm phong phú đời sống tinh thần.</w:t>
            </w:r>
          </w:p>
        </w:tc>
        <w:tc>
          <w:tcPr>
            <w:tcW w:w="567" w:type="dxa"/>
            <w:shd w:val="clear" w:color="auto" w:fill="auto"/>
            <w:vAlign w:val="center"/>
            <w:hideMark/>
          </w:tcPr>
          <w:p w14:paraId="5580317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31F5C88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3D19D62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B326E4" w:rsidRPr="00033326" w14:paraId="6E7C630A" w14:textId="77777777" w:rsidTr="003D6448">
        <w:trPr>
          <w:trHeight w:val="340"/>
        </w:trPr>
        <w:tc>
          <w:tcPr>
            <w:tcW w:w="732" w:type="dxa"/>
            <w:shd w:val="clear" w:color="auto" w:fill="auto"/>
            <w:vAlign w:val="center"/>
            <w:hideMark/>
          </w:tcPr>
          <w:p w14:paraId="13001EF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248" w:type="dxa"/>
            <w:shd w:val="clear" w:color="auto" w:fill="auto"/>
            <w:vAlign w:val="center"/>
            <w:hideMark/>
          </w:tcPr>
          <w:p w14:paraId="06B0DBB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Hóa lý I  </w:t>
            </w:r>
          </w:p>
        </w:tc>
        <w:tc>
          <w:tcPr>
            <w:tcW w:w="8525" w:type="dxa"/>
            <w:shd w:val="clear" w:color="auto" w:fill="auto"/>
            <w:vAlign w:val="center"/>
            <w:hideMark/>
          </w:tcPr>
          <w:p w14:paraId="49E9201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vững các kiến thức cơ bản, hiện đại về cơ sở lý thuyết và thực nghiệm của nhiệt động hóa học, động hóa học và ứng dụng trong các quá trình kỹ thuật và công nghệ sản xuất. Giải thích được mối liên hệ giữa cấu trúc với tính chất vật liệu, đánh giá khả năng phản ứng và tính toán một số đại lượng nhiệt động cơ bản. Nắm vững các kiến thức cơ bản, hiện đại trên cơ sở cơ học lượng tử về cấu trúc nguyên tử, liên kết hóa học, cấu trúc electron, cấu trúc hình học phân tử, các mối quan hệ phụ thuộc có tính quy luật về các tính chất vật lý, hóa lý, khả năng phản ứng của các chất vào cấu trúc của chúng. Vận dụng kiến thức của môn học để giải thích các hiện tượng tự nhiên và áp dụng được vào đời sống và kỹ thuật.</w:t>
            </w:r>
          </w:p>
        </w:tc>
        <w:tc>
          <w:tcPr>
            <w:tcW w:w="567" w:type="dxa"/>
            <w:shd w:val="clear" w:color="auto" w:fill="auto"/>
            <w:vAlign w:val="center"/>
            <w:hideMark/>
          </w:tcPr>
          <w:p w14:paraId="0F80154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3FBDFEB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76E29BB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318CBEA3" w14:textId="77777777" w:rsidTr="003D6448">
        <w:trPr>
          <w:trHeight w:val="340"/>
        </w:trPr>
        <w:tc>
          <w:tcPr>
            <w:tcW w:w="732" w:type="dxa"/>
            <w:shd w:val="clear" w:color="auto" w:fill="auto"/>
            <w:vAlign w:val="center"/>
            <w:hideMark/>
          </w:tcPr>
          <w:p w14:paraId="34F0733D"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48" w:type="dxa"/>
            <w:shd w:val="clear" w:color="auto" w:fill="auto"/>
            <w:vAlign w:val="center"/>
            <w:hideMark/>
          </w:tcPr>
          <w:p w14:paraId="0781C7B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lý I</w:t>
            </w:r>
          </w:p>
        </w:tc>
        <w:tc>
          <w:tcPr>
            <w:tcW w:w="8525" w:type="dxa"/>
            <w:shd w:val="clear" w:color="auto" w:fill="auto"/>
            <w:vAlign w:val="center"/>
            <w:hideMark/>
          </w:tcPr>
          <w:p w14:paraId="18D6DE05"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sâu và nắm vững lý thuyết Hóa lí 1 thông qua các bài thí nghiệm. Rèn luyện cho sinh viên tác phong nghiên cứu và thực nghiệm Hóa lí 1. Vận dụng kiến thức của môn học để giải thích các hiện tượng tự nhiên và áp dụng được vào đời sống và kỹ thuật.</w:t>
            </w:r>
          </w:p>
        </w:tc>
        <w:tc>
          <w:tcPr>
            <w:tcW w:w="567" w:type="dxa"/>
            <w:shd w:val="clear" w:color="auto" w:fill="auto"/>
            <w:vAlign w:val="center"/>
            <w:hideMark/>
          </w:tcPr>
          <w:p w14:paraId="06101DF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33595BE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68" w:type="dxa"/>
            <w:shd w:val="clear" w:color="auto" w:fill="auto"/>
            <w:vAlign w:val="center"/>
            <w:hideMark/>
          </w:tcPr>
          <w:p w14:paraId="06276CF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Vấn đáp</w:t>
            </w:r>
            <w:r w:rsidRPr="00033326">
              <w:rPr>
                <w:rFonts w:ascii="Times New Roman" w:eastAsia="Times New Roman" w:hAnsi="Times New Roman" w:cs="Times New Roman"/>
                <w:color w:val="000000"/>
              </w:rPr>
              <w:br/>
              <w:t>Thời gian thi: 120 phút</w:t>
            </w:r>
          </w:p>
        </w:tc>
      </w:tr>
      <w:tr w:rsidR="00B326E4" w:rsidRPr="00033326" w14:paraId="413769FB" w14:textId="77777777" w:rsidTr="003D6448">
        <w:trPr>
          <w:trHeight w:val="340"/>
        </w:trPr>
        <w:tc>
          <w:tcPr>
            <w:tcW w:w="732" w:type="dxa"/>
            <w:shd w:val="clear" w:color="auto" w:fill="auto"/>
            <w:vAlign w:val="center"/>
            <w:hideMark/>
          </w:tcPr>
          <w:p w14:paraId="7F7A4ACD"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248" w:type="dxa"/>
            <w:shd w:val="clear" w:color="auto" w:fill="auto"/>
            <w:vAlign w:val="center"/>
            <w:hideMark/>
          </w:tcPr>
          <w:p w14:paraId="1194A7A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525" w:type="dxa"/>
            <w:shd w:val="clear" w:color="auto" w:fill="auto"/>
            <w:vAlign w:val="center"/>
            <w:hideMark/>
          </w:tcPr>
          <w:p w14:paraId="0EEFFA2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w:t>
            </w:r>
            <w:r w:rsidRPr="00033326">
              <w:rPr>
                <w:rFonts w:ascii="Times New Roman" w:eastAsia="Times New Roman" w:hAnsi="Times New Roman" w:cs="Times New Roman"/>
              </w:rPr>
              <w:lastRenderedPageBreak/>
              <w:t>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67" w:type="dxa"/>
            <w:shd w:val="clear" w:color="auto" w:fill="auto"/>
            <w:vAlign w:val="center"/>
            <w:hideMark/>
          </w:tcPr>
          <w:p w14:paraId="275C46C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51" w:type="dxa"/>
            <w:shd w:val="clear" w:color="auto" w:fill="auto"/>
            <w:vAlign w:val="center"/>
            <w:hideMark/>
          </w:tcPr>
          <w:p w14:paraId="1A149C0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23B3BBC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xml:space="preserve">- Hình thức thi: Tự </w:t>
            </w:r>
            <w:r w:rsidRPr="00033326">
              <w:rPr>
                <w:rFonts w:ascii="Times New Roman" w:eastAsia="Times New Roman" w:hAnsi="Times New Roman" w:cs="Times New Roman"/>
                <w:color w:val="000000"/>
              </w:rPr>
              <w:lastRenderedPageBreak/>
              <w:t>luận</w:t>
            </w:r>
            <w:r w:rsidRPr="00033326">
              <w:rPr>
                <w:rFonts w:ascii="Times New Roman" w:eastAsia="Times New Roman" w:hAnsi="Times New Roman" w:cs="Times New Roman"/>
                <w:color w:val="000000"/>
              </w:rPr>
              <w:br/>
              <w:t>- Thời gian thi: 90 phút</w:t>
            </w:r>
          </w:p>
        </w:tc>
      </w:tr>
      <w:tr w:rsidR="00B326E4" w:rsidRPr="00033326" w14:paraId="073447A5" w14:textId="77777777" w:rsidTr="003D6448">
        <w:trPr>
          <w:trHeight w:val="340"/>
        </w:trPr>
        <w:tc>
          <w:tcPr>
            <w:tcW w:w="732" w:type="dxa"/>
            <w:shd w:val="clear" w:color="auto" w:fill="auto"/>
            <w:vAlign w:val="center"/>
            <w:hideMark/>
          </w:tcPr>
          <w:p w14:paraId="05E98DDD"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12</w:t>
            </w:r>
          </w:p>
        </w:tc>
        <w:tc>
          <w:tcPr>
            <w:tcW w:w="2248" w:type="dxa"/>
            <w:shd w:val="clear" w:color="auto" w:fill="auto"/>
            <w:vAlign w:val="center"/>
            <w:hideMark/>
          </w:tcPr>
          <w:p w14:paraId="6BF41C4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8525" w:type="dxa"/>
            <w:shd w:val="clear" w:color="auto" w:fill="auto"/>
            <w:vAlign w:val="center"/>
            <w:hideMark/>
          </w:tcPr>
          <w:p w14:paraId="0EEE4E4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67" w:type="dxa"/>
            <w:shd w:val="clear" w:color="auto" w:fill="auto"/>
            <w:vAlign w:val="center"/>
            <w:hideMark/>
          </w:tcPr>
          <w:p w14:paraId="673CC16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20D418D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03CA693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76370A8A" w14:textId="77777777" w:rsidTr="003D6448">
        <w:trPr>
          <w:trHeight w:val="340"/>
        </w:trPr>
        <w:tc>
          <w:tcPr>
            <w:tcW w:w="732" w:type="dxa"/>
            <w:shd w:val="clear" w:color="auto" w:fill="auto"/>
            <w:vAlign w:val="center"/>
            <w:hideMark/>
          </w:tcPr>
          <w:p w14:paraId="7BAD296E"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48" w:type="dxa"/>
            <w:shd w:val="clear" w:color="auto" w:fill="auto"/>
            <w:vAlign w:val="center"/>
            <w:hideMark/>
          </w:tcPr>
          <w:p w14:paraId="3D1B4C69"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Hóa Hữu cơ </w:t>
            </w:r>
          </w:p>
        </w:tc>
        <w:tc>
          <w:tcPr>
            <w:tcW w:w="8525" w:type="dxa"/>
            <w:shd w:val="clear" w:color="auto" w:fill="auto"/>
            <w:vAlign w:val="center"/>
            <w:hideMark/>
          </w:tcPr>
          <w:p w14:paraId="5B4F1DE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viên nắm được các kiến thức cơ bản của Hóa học hữu cơ và giải được các dạng bài tập cơ bản.</w:t>
            </w:r>
          </w:p>
        </w:tc>
        <w:tc>
          <w:tcPr>
            <w:tcW w:w="567" w:type="dxa"/>
            <w:shd w:val="clear" w:color="auto" w:fill="auto"/>
            <w:vAlign w:val="center"/>
            <w:hideMark/>
          </w:tcPr>
          <w:p w14:paraId="053B04E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4436FD0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0C961F2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Kiểm tra giữa kỳ: 30% (dạng trắc nghiệm hoặc kết hợp tự luận).</w:t>
            </w:r>
            <w:r w:rsidRPr="00033326">
              <w:rPr>
                <w:rFonts w:ascii="Times New Roman" w:eastAsia="Times New Roman" w:hAnsi="Times New Roman" w:cs="Times New Roman"/>
                <w:color w:val="000000"/>
              </w:rPr>
              <w:br/>
              <w:t>- Thi cuối kỳ: 70% thi viết.</w:t>
            </w:r>
          </w:p>
        </w:tc>
      </w:tr>
      <w:tr w:rsidR="00B326E4" w:rsidRPr="00033326" w14:paraId="2193658F" w14:textId="77777777" w:rsidTr="003D6448">
        <w:trPr>
          <w:trHeight w:val="340"/>
        </w:trPr>
        <w:tc>
          <w:tcPr>
            <w:tcW w:w="732" w:type="dxa"/>
            <w:shd w:val="clear" w:color="auto" w:fill="auto"/>
            <w:vAlign w:val="center"/>
            <w:hideMark/>
          </w:tcPr>
          <w:p w14:paraId="389C4060"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2248" w:type="dxa"/>
            <w:shd w:val="clear" w:color="auto" w:fill="auto"/>
            <w:vAlign w:val="center"/>
            <w:hideMark/>
          </w:tcPr>
          <w:p w14:paraId="5D5E809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Hữu cơ</w:t>
            </w:r>
          </w:p>
        </w:tc>
        <w:tc>
          <w:tcPr>
            <w:tcW w:w="8525" w:type="dxa"/>
            <w:shd w:val="clear" w:color="auto" w:fill="auto"/>
            <w:vAlign w:val="center"/>
            <w:hideMark/>
          </w:tcPr>
          <w:p w14:paraId="0D78C36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sâu và nắm vững lý thuyết Hóa hữu cơ thông qua các bài thí nghiệm. Rèn luyện cho sinh viên tác phong nghiên cứu và thực nghiệm Hóa hữu cơ. Vận dụng kiến thức của môn học để giải thích các hiện tượng tự nhiên và áp dụng được vào đời sống và kỹ thuật.</w:t>
            </w:r>
          </w:p>
        </w:tc>
        <w:tc>
          <w:tcPr>
            <w:tcW w:w="567" w:type="dxa"/>
            <w:shd w:val="clear" w:color="auto" w:fill="auto"/>
            <w:vAlign w:val="center"/>
            <w:hideMark/>
          </w:tcPr>
          <w:p w14:paraId="6CEE15D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04C9EDB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51B1804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Vấn đáp</w:t>
            </w:r>
            <w:r w:rsidRPr="00033326">
              <w:rPr>
                <w:rFonts w:ascii="Times New Roman" w:eastAsia="Times New Roman" w:hAnsi="Times New Roman" w:cs="Times New Roman"/>
                <w:color w:val="000000"/>
              </w:rPr>
              <w:br/>
              <w:t>Thời gian thi: 120 phút</w:t>
            </w:r>
          </w:p>
        </w:tc>
      </w:tr>
      <w:tr w:rsidR="00B326E4" w:rsidRPr="00033326" w14:paraId="6831DE09" w14:textId="77777777" w:rsidTr="003D6448">
        <w:trPr>
          <w:trHeight w:val="340"/>
        </w:trPr>
        <w:tc>
          <w:tcPr>
            <w:tcW w:w="732" w:type="dxa"/>
            <w:shd w:val="clear" w:color="auto" w:fill="auto"/>
            <w:vAlign w:val="center"/>
            <w:hideMark/>
          </w:tcPr>
          <w:p w14:paraId="2EABEE26"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248" w:type="dxa"/>
            <w:shd w:val="clear" w:color="auto" w:fill="auto"/>
            <w:vAlign w:val="center"/>
            <w:hideMark/>
          </w:tcPr>
          <w:p w14:paraId="14DC016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Phân tích</w:t>
            </w:r>
          </w:p>
        </w:tc>
        <w:tc>
          <w:tcPr>
            <w:tcW w:w="8525" w:type="dxa"/>
            <w:shd w:val="clear" w:color="auto" w:fill="auto"/>
            <w:vAlign w:val="center"/>
            <w:hideMark/>
          </w:tcPr>
          <w:p w14:paraId="572F490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viên nắm được các kiến thức cơ bản của Hóa phân tích và giải được các dạng bài tập cơ bản.</w:t>
            </w:r>
          </w:p>
        </w:tc>
        <w:tc>
          <w:tcPr>
            <w:tcW w:w="567" w:type="dxa"/>
            <w:shd w:val="clear" w:color="auto" w:fill="auto"/>
            <w:vAlign w:val="center"/>
            <w:hideMark/>
          </w:tcPr>
          <w:p w14:paraId="4C106AC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2CDC3B37"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17D8834D"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Kiểm tra giữa kỳ: 30% (dạng trắc nghiệm hoặc kết hợp tự luận).</w:t>
            </w:r>
            <w:r w:rsidRPr="00033326">
              <w:rPr>
                <w:rFonts w:ascii="Times New Roman" w:eastAsia="Times New Roman" w:hAnsi="Times New Roman" w:cs="Times New Roman"/>
                <w:color w:val="000000"/>
              </w:rPr>
              <w:br/>
              <w:t>- Thi cuối kỳ: 70% thi viết.</w:t>
            </w:r>
          </w:p>
        </w:tc>
      </w:tr>
      <w:tr w:rsidR="00B326E4" w:rsidRPr="00033326" w14:paraId="6132F7E3" w14:textId="77777777" w:rsidTr="003D6448">
        <w:trPr>
          <w:trHeight w:val="340"/>
        </w:trPr>
        <w:tc>
          <w:tcPr>
            <w:tcW w:w="732" w:type="dxa"/>
            <w:shd w:val="clear" w:color="auto" w:fill="auto"/>
            <w:vAlign w:val="center"/>
            <w:hideMark/>
          </w:tcPr>
          <w:p w14:paraId="5C2000E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248" w:type="dxa"/>
            <w:shd w:val="clear" w:color="auto" w:fill="auto"/>
            <w:vAlign w:val="center"/>
            <w:hideMark/>
          </w:tcPr>
          <w:p w14:paraId="52CF342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Phân tích</w:t>
            </w:r>
          </w:p>
        </w:tc>
        <w:tc>
          <w:tcPr>
            <w:tcW w:w="8525" w:type="dxa"/>
            <w:shd w:val="clear" w:color="auto" w:fill="auto"/>
            <w:vAlign w:val="center"/>
            <w:hideMark/>
          </w:tcPr>
          <w:p w14:paraId="721153C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kiến thức và các phương pháp phân tích để định lượng chính xác các chất. Rèn luyện kỹ năng thực hành, xây dựng tác phong thí nghiệm cẩn thận, chính xác, khoa học. </w:t>
            </w:r>
          </w:p>
        </w:tc>
        <w:tc>
          <w:tcPr>
            <w:tcW w:w="567" w:type="dxa"/>
            <w:shd w:val="clear" w:color="auto" w:fill="auto"/>
            <w:vAlign w:val="center"/>
            <w:hideMark/>
          </w:tcPr>
          <w:p w14:paraId="1DC8B4D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37CD8B9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63702B1E"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Vấn đáp</w:t>
            </w:r>
            <w:r w:rsidRPr="00033326">
              <w:rPr>
                <w:rFonts w:ascii="Times New Roman" w:eastAsia="Times New Roman" w:hAnsi="Times New Roman" w:cs="Times New Roman"/>
                <w:color w:val="000000"/>
              </w:rPr>
              <w:br/>
              <w:t>Thời gian thi: 120 phút</w:t>
            </w:r>
          </w:p>
        </w:tc>
      </w:tr>
      <w:tr w:rsidR="00B326E4" w:rsidRPr="00033326" w14:paraId="4DD20420" w14:textId="77777777" w:rsidTr="003D6448">
        <w:trPr>
          <w:trHeight w:val="340"/>
        </w:trPr>
        <w:tc>
          <w:tcPr>
            <w:tcW w:w="732" w:type="dxa"/>
            <w:shd w:val="clear" w:color="auto" w:fill="auto"/>
            <w:vAlign w:val="center"/>
            <w:hideMark/>
          </w:tcPr>
          <w:p w14:paraId="7B5C9F12"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248" w:type="dxa"/>
            <w:shd w:val="clear" w:color="auto" w:fill="auto"/>
            <w:vAlign w:val="center"/>
            <w:hideMark/>
          </w:tcPr>
          <w:p w14:paraId="2B4F6D0D"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lý II</w:t>
            </w:r>
          </w:p>
        </w:tc>
        <w:tc>
          <w:tcPr>
            <w:tcW w:w="8525" w:type="dxa"/>
            <w:shd w:val="clear" w:color="auto" w:fill="auto"/>
            <w:vAlign w:val="center"/>
            <w:hideMark/>
          </w:tcPr>
          <w:p w14:paraId="21175AC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Giới thiệu các thiết bị trong công nghệ vô cơ: thiết bị công nghiệp silicat và thiết bị điện hóa. Mô tả nguyên lý, cấu tạo, đặc trưng kỹ thuật và phạm vi sử dụng trong công nghệ của các thiết bị tiếp liệu, vận chuyển, xử lý bụi, khử bụi, chuẩn bị phối liệu và các loại máy chuyên dụng trong ngành công nghiệp silicat. Giới thiệu cấu tạo thiết bị chính, cách tính toán, lựa chọn, thiết kế thiết bị; tính toán, thiết kế nhà xưởng điện phân, mạ điện, nguồn điện hoá học, chống ăn mòn kim loại; tính toán quá trình trong thiết bị điện hóa; nguyên lý cấu tạo các hệ </w:t>
            </w:r>
            <w:r w:rsidRPr="00033326">
              <w:rPr>
                <w:rFonts w:ascii="Times New Roman" w:eastAsia="Times New Roman" w:hAnsi="Times New Roman" w:cs="Times New Roman"/>
              </w:rPr>
              <w:lastRenderedPageBreak/>
              <w:t>điều khiển tự động trong nhà máy sản xuất điện hoá; thiết bị nghiên cứu điện hoá trong phòng thí nghiệm. Kết thúc học phần này, yêu cầu sinh viên nắm được cấu tạo thiết bị chính; đặc trưng kỹ thuật và phạm vi sử dụng; cách tính toán, lựa chọn, thiết kế thiết bị theo các mục tiêu công nghệ trong công nghệ vô cơ. Cụ thể: Nắm vững sơ đồ công nghệ sản xuất xi măng; Cấu tạo thiết bị lò quay và cách xác định công suất lò quay; Hiểu và nắm vững tác dụng, nguyên lí và cấu tạo của các thiết bị, máy móc trong công nghiệp silicat: máy khai thác, máy đập nghiền, thiết bị phân loại, vận chuyển, tiếp liệu, khuấy trộn, các thiết bị tạo hình và gia công... Nắm vững nguyên lí và cấu tạo của các thiết bị công nghiệp điện hóa; Cách tính toán, lựa chọn và thiết kế các thiết bị điện phân, thiết bị mạ điện, các nguồn điện hóa học và các thiết bị chống ăn mòn kim loại.</w:t>
            </w:r>
          </w:p>
        </w:tc>
        <w:tc>
          <w:tcPr>
            <w:tcW w:w="567" w:type="dxa"/>
            <w:shd w:val="clear" w:color="auto" w:fill="auto"/>
            <w:vAlign w:val="center"/>
            <w:hideMark/>
          </w:tcPr>
          <w:p w14:paraId="1802299C"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51" w:type="dxa"/>
            <w:shd w:val="clear" w:color="auto" w:fill="auto"/>
            <w:vAlign w:val="center"/>
            <w:hideMark/>
          </w:tcPr>
          <w:p w14:paraId="26030AA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5DBD9A3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4F8B737A" w14:textId="77777777" w:rsidTr="003D6448">
        <w:trPr>
          <w:trHeight w:val="340"/>
        </w:trPr>
        <w:tc>
          <w:tcPr>
            <w:tcW w:w="732" w:type="dxa"/>
            <w:shd w:val="clear" w:color="auto" w:fill="auto"/>
            <w:vAlign w:val="center"/>
            <w:hideMark/>
          </w:tcPr>
          <w:p w14:paraId="0CF518CB"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18</w:t>
            </w:r>
          </w:p>
        </w:tc>
        <w:tc>
          <w:tcPr>
            <w:tcW w:w="2248" w:type="dxa"/>
            <w:shd w:val="clear" w:color="auto" w:fill="auto"/>
            <w:vAlign w:val="center"/>
            <w:hideMark/>
          </w:tcPr>
          <w:p w14:paraId="31C4DD1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lý II</w:t>
            </w:r>
          </w:p>
        </w:tc>
        <w:tc>
          <w:tcPr>
            <w:tcW w:w="8525" w:type="dxa"/>
            <w:shd w:val="clear" w:color="auto" w:fill="auto"/>
            <w:vAlign w:val="center"/>
            <w:hideMark/>
          </w:tcPr>
          <w:p w14:paraId="6861AD4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sâu và nắm vững lý thuyết Hóa lí 2 thông qua các bài thí nghiệm. Rèn luyện cho sinh viên tác phong nghiên cứu và thực nghiệm Hóa lí. Vận dụng kiến thức của môn học để giải thích các hiện tượng tự nhiên và áp dụng được vào đời sống và kỹ thuật.</w:t>
            </w:r>
          </w:p>
        </w:tc>
        <w:tc>
          <w:tcPr>
            <w:tcW w:w="567" w:type="dxa"/>
            <w:shd w:val="clear" w:color="auto" w:fill="auto"/>
            <w:vAlign w:val="center"/>
            <w:hideMark/>
          </w:tcPr>
          <w:p w14:paraId="0641E11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2865678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55419203"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Vấn đáp</w:t>
            </w:r>
            <w:r w:rsidRPr="00033326">
              <w:rPr>
                <w:rFonts w:ascii="Times New Roman" w:eastAsia="Times New Roman" w:hAnsi="Times New Roman" w:cs="Times New Roman"/>
                <w:color w:val="000000"/>
              </w:rPr>
              <w:br/>
              <w:t>Thời gian thi: 120 phút</w:t>
            </w:r>
          </w:p>
        </w:tc>
      </w:tr>
      <w:tr w:rsidR="00B326E4" w:rsidRPr="00033326" w14:paraId="2B861CA2" w14:textId="77777777" w:rsidTr="003D6448">
        <w:trPr>
          <w:trHeight w:val="340"/>
        </w:trPr>
        <w:tc>
          <w:tcPr>
            <w:tcW w:w="732" w:type="dxa"/>
            <w:shd w:val="clear" w:color="auto" w:fill="auto"/>
            <w:vAlign w:val="center"/>
            <w:hideMark/>
          </w:tcPr>
          <w:p w14:paraId="33D9E8DC"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248" w:type="dxa"/>
            <w:shd w:val="clear" w:color="auto" w:fill="auto"/>
            <w:vAlign w:val="center"/>
            <w:hideMark/>
          </w:tcPr>
          <w:p w14:paraId="49C71C15"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525" w:type="dxa"/>
            <w:shd w:val="clear" w:color="auto" w:fill="auto"/>
            <w:vAlign w:val="center"/>
            <w:hideMark/>
          </w:tcPr>
          <w:p w14:paraId="768D3B8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 xml:space="preserve">   Nắm rõ kỹ thuật cơ bản từng động tác của môn bóng chuyền 2.</w:t>
            </w:r>
            <w:r w:rsidRPr="00033326">
              <w:rPr>
                <w:rFonts w:ascii="Times New Roman" w:eastAsia="Times New Roman" w:hAnsi="Times New Roman" w:cs="Times New Roman"/>
              </w:rPr>
              <w:br/>
              <w:t xml:space="preserve">   Hiểu và ứng dụng các động tác kỹ thuật của môn học phục vụ cho nội dung kiểm tra và thi kết thúc môn học.</w:t>
            </w:r>
            <w:r w:rsidRPr="00033326">
              <w:rPr>
                <w:rFonts w:ascii="Times New Roman" w:eastAsia="Times New Roman" w:hAnsi="Times New Roman" w:cs="Times New Roman"/>
              </w:rPr>
              <w:br/>
              <w:t xml:space="preserve">   Ứng dụng vào quá trình tập luyện nâng cao và thi đấu bóng chuyền</w:t>
            </w:r>
          </w:p>
        </w:tc>
        <w:tc>
          <w:tcPr>
            <w:tcW w:w="567" w:type="dxa"/>
            <w:shd w:val="clear" w:color="auto" w:fill="auto"/>
            <w:vAlign w:val="center"/>
            <w:hideMark/>
          </w:tcPr>
          <w:p w14:paraId="2330909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1927CAB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2697E05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B326E4" w:rsidRPr="00033326" w14:paraId="740BFD96" w14:textId="77777777" w:rsidTr="003D6448">
        <w:trPr>
          <w:trHeight w:val="340"/>
        </w:trPr>
        <w:tc>
          <w:tcPr>
            <w:tcW w:w="732" w:type="dxa"/>
            <w:shd w:val="clear" w:color="auto" w:fill="auto"/>
            <w:vAlign w:val="center"/>
            <w:hideMark/>
          </w:tcPr>
          <w:p w14:paraId="53054113"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20</w:t>
            </w:r>
          </w:p>
        </w:tc>
        <w:tc>
          <w:tcPr>
            <w:tcW w:w="2248" w:type="dxa"/>
            <w:shd w:val="clear" w:color="auto" w:fill="auto"/>
            <w:vAlign w:val="center"/>
            <w:hideMark/>
          </w:tcPr>
          <w:p w14:paraId="0B9E680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Quá trình và thiết bị thủy lực, cơ học</w:t>
            </w:r>
          </w:p>
        </w:tc>
        <w:tc>
          <w:tcPr>
            <w:tcW w:w="8525" w:type="dxa"/>
            <w:shd w:val="clear" w:color="auto" w:fill="auto"/>
            <w:vAlign w:val="center"/>
            <w:hideMark/>
          </w:tcPr>
          <w:p w14:paraId="570953CB"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cơ sở lý thuyết về tĩnh lực học và động lực học chất lỏng; các phương trình cơ bản của chất lỏng; cơ chế chuyển động; trở lực dòng chảy; trở lực ma sát; vận chuyển chất lỏng; phân riêng hệ khí và lỏng không đồng nhất; các quá trình nhiệt thường gặp trong công nghệ thực phẩm. Yêu cầu sinh viên nắm vững lý thuyết, cấu tạo, nguyên lý làm việc của bơm, quạt và máy nén; các thiết bị phân riêng như lắng, lọc và ly tâm, các thiết bị truyền nhiệt, các thiết bị cô đặc. Với các kiến thức được trang bị, sinh viên có khả năng vận dụng trong thực tiễn, đồng thời có cơ sở để tính toán, thiết kế cũng như vận hành thiết bị.</w:t>
            </w:r>
          </w:p>
        </w:tc>
        <w:tc>
          <w:tcPr>
            <w:tcW w:w="567" w:type="dxa"/>
            <w:shd w:val="clear" w:color="auto" w:fill="auto"/>
            <w:vAlign w:val="center"/>
            <w:hideMark/>
          </w:tcPr>
          <w:p w14:paraId="1BE073A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0CC0BC03"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68" w:type="dxa"/>
            <w:shd w:val="clear" w:color="auto" w:fill="auto"/>
            <w:vAlign w:val="center"/>
            <w:hideMark/>
          </w:tcPr>
          <w:p w14:paraId="58F96E5E"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755F3526" w14:textId="77777777" w:rsidTr="003D6448">
        <w:trPr>
          <w:trHeight w:val="340"/>
        </w:trPr>
        <w:tc>
          <w:tcPr>
            <w:tcW w:w="15191" w:type="dxa"/>
            <w:gridSpan w:val="6"/>
            <w:shd w:val="clear" w:color="auto" w:fill="auto"/>
            <w:vAlign w:val="center"/>
            <w:hideMark/>
          </w:tcPr>
          <w:p w14:paraId="0B0C63D9" w14:textId="77777777" w:rsidR="00B326E4" w:rsidRPr="00033326" w:rsidRDefault="003D6448"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B326E4" w:rsidRPr="00033326" w14:paraId="079F1FE4" w14:textId="77777777" w:rsidTr="003D6448">
        <w:trPr>
          <w:trHeight w:val="340"/>
        </w:trPr>
        <w:tc>
          <w:tcPr>
            <w:tcW w:w="732" w:type="dxa"/>
            <w:shd w:val="clear" w:color="auto" w:fill="auto"/>
            <w:vAlign w:val="center"/>
            <w:hideMark/>
          </w:tcPr>
          <w:p w14:paraId="6086F14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48" w:type="dxa"/>
            <w:shd w:val="clear" w:color="auto" w:fill="auto"/>
            <w:vAlign w:val="center"/>
            <w:hideMark/>
          </w:tcPr>
          <w:p w14:paraId="33E3486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pháp Phân tích công cụ</w:t>
            </w:r>
          </w:p>
        </w:tc>
        <w:tc>
          <w:tcPr>
            <w:tcW w:w="8525" w:type="dxa"/>
            <w:shd w:val="clear" w:color="auto" w:fill="auto"/>
            <w:vAlign w:val="center"/>
            <w:hideMark/>
          </w:tcPr>
          <w:p w14:paraId="315C4FF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hiểu biết cơ bản của một số các phương pháp phân tích công cụ hiện đại thường gặp, để phân tích định tính, định lượng, kiểm tra nguyên vật liệu sản phẩm trong công nghiệp cũng như trong nghiên cứu khoa học. Sau khi hoàn thành học phần này, sinh viên có khả năng ứng dụng các phương pháp phân tích hiện đại với các đối tượng phân tích thực tế</w:t>
            </w:r>
          </w:p>
        </w:tc>
        <w:tc>
          <w:tcPr>
            <w:tcW w:w="567" w:type="dxa"/>
            <w:shd w:val="clear" w:color="auto" w:fill="auto"/>
            <w:vAlign w:val="center"/>
            <w:hideMark/>
          </w:tcPr>
          <w:p w14:paraId="3D7455F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331327D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00EC6303"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1924D3BE" w14:textId="77777777" w:rsidTr="003D6448">
        <w:trPr>
          <w:trHeight w:val="340"/>
        </w:trPr>
        <w:tc>
          <w:tcPr>
            <w:tcW w:w="732" w:type="dxa"/>
            <w:shd w:val="clear" w:color="auto" w:fill="auto"/>
            <w:vAlign w:val="center"/>
            <w:hideMark/>
          </w:tcPr>
          <w:p w14:paraId="7E973156"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48" w:type="dxa"/>
            <w:shd w:val="clear" w:color="auto" w:fill="auto"/>
            <w:vAlign w:val="center"/>
            <w:hideMark/>
          </w:tcPr>
          <w:p w14:paraId="094CAED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phương pháp phân tích công cụ</w:t>
            </w:r>
          </w:p>
        </w:tc>
        <w:tc>
          <w:tcPr>
            <w:tcW w:w="8525" w:type="dxa"/>
            <w:shd w:val="clear" w:color="auto" w:fill="auto"/>
            <w:vAlign w:val="center"/>
            <w:hideMark/>
          </w:tcPr>
          <w:p w14:paraId="5DDC09E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Rèn luyện cho sinh viên các phương pháp phân tích hiện đại. Giúp sinh viên xây dựng cách làm việc độc lập, rèn luyện tác phong thí nghiệm khoa học. Sinh viên có khả năng ứng dụng các phương pháp phân tích hiện đại với các đối tượng phân tích thực tế</w:t>
            </w:r>
          </w:p>
        </w:tc>
        <w:tc>
          <w:tcPr>
            <w:tcW w:w="567" w:type="dxa"/>
            <w:shd w:val="clear" w:color="auto" w:fill="auto"/>
            <w:vAlign w:val="center"/>
            <w:hideMark/>
          </w:tcPr>
          <w:p w14:paraId="5D74CBA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64B6366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3D524B70"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Vấn đáp</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Thời gian thi: 120 phút</w:t>
            </w:r>
          </w:p>
        </w:tc>
      </w:tr>
      <w:tr w:rsidR="00B326E4" w:rsidRPr="00033326" w14:paraId="29117685" w14:textId="77777777" w:rsidTr="003D6448">
        <w:trPr>
          <w:trHeight w:val="340"/>
        </w:trPr>
        <w:tc>
          <w:tcPr>
            <w:tcW w:w="732" w:type="dxa"/>
            <w:shd w:val="clear" w:color="auto" w:fill="auto"/>
            <w:vAlign w:val="center"/>
            <w:hideMark/>
          </w:tcPr>
          <w:p w14:paraId="34DBE183"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w:t>
            </w:r>
          </w:p>
        </w:tc>
        <w:tc>
          <w:tcPr>
            <w:tcW w:w="2248" w:type="dxa"/>
            <w:shd w:val="clear" w:color="auto" w:fill="auto"/>
            <w:vAlign w:val="center"/>
            <w:hideMark/>
          </w:tcPr>
          <w:p w14:paraId="72672EF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Hóa học đại cương</w:t>
            </w:r>
          </w:p>
        </w:tc>
        <w:tc>
          <w:tcPr>
            <w:tcW w:w="8525" w:type="dxa"/>
            <w:shd w:val="clear" w:color="auto" w:fill="auto"/>
            <w:vAlign w:val="center"/>
            <w:hideMark/>
          </w:tcPr>
          <w:p w14:paraId="7B8275ED"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cơ bản về công nghệ hóa học, nguyên liệu, nhiên liệu và nước dùng trong sản xuất hoá học; công nghệ sản xuất các hợp chất vô cơ (các loại axit, amoniac...), công nghệ sản xuất các loại phân khoáng (phân lân, đạm ure...); công nghệ sản xuất vật liệu silicat (xi măng, gốm sứ, thuỷ tinh); công nghệ điện hoá, mạ điện, công nghệ sản xuất một số loại hoá chất quan trọng và tinh chế kim loại quý bằng phương pháp điện phân; công nghệ chế biến hóa học nhiên liệu; công nghệ sản xuất chế biến các hợp chất hữu cơ (cao su, giấy, sơn...). Kết thúc học phần này, yêu cầu sinh viên nắm được các quá trình sản xuất, quy trình sản xuất, các yếu tố ảnh hưởng đến quá trình sản xuất, các công nghệ sản xuất trong lĩnh vực công nghệ hóa học.</w:t>
            </w:r>
          </w:p>
        </w:tc>
        <w:tc>
          <w:tcPr>
            <w:tcW w:w="567" w:type="dxa"/>
            <w:shd w:val="clear" w:color="auto" w:fill="auto"/>
            <w:vAlign w:val="center"/>
            <w:hideMark/>
          </w:tcPr>
          <w:p w14:paraId="56F2F30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4161CC4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5FE681E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4B3293AD" w14:textId="77777777" w:rsidTr="003D6448">
        <w:trPr>
          <w:trHeight w:val="340"/>
        </w:trPr>
        <w:tc>
          <w:tcPr>
            <w:tcW w:w="732" w:type="dxa"/>
            <w:shd w:val="clear" w:color="auto" w:fill="auto"/>
            <w:vAlign w:val="center"/>
            <w:hideMark/>
          </w:tcPr>
          <w:p w14:paraId="1DFCA7BB"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248" w:type="dxa"/>
            <w:shd w:val="clear" w:color="auto" w:fill="auto"/>
            <w:vAlign w:val="center"/>
            <w:hideMark/>
          </w:tcPr>
          <w:p w14:paraId="00BB7B7E"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Quá trình và thiết bị truyền nhiệt</w:t>
            </w:r>
          </w:p>
        </w:tc>
        <w:tc>
          <w:tcPr>
            <w:tcW w:w="8525" w:type="dxa"/>
            <w:shd w:val="clear" w:color="auto" w:fill="auto"/>
            <w:vAlign w:val="center"/>
            <w:hideMark/>
          </w:tcPr>
          <w:p w14:paraId="337D39F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cho sinh viên các kiến thức về các quá trình trao đổi nhiệt: dẫn nhiệt, đối lưu, bức xạ; các kiến thức về tính toán thiết kế, lắp ráp và vận hành các thiết bị trao đổi nhiệt; các kiến thức cơ bản về kỹ thuật làm lạnh sâu trong công nghiệp hoá chất, công nghiệp chế biến dầu khí và công nghiệp thực phẩm. Giúp sinh viên có khả năng lựa chọn, lắp đặt và vận hành các thiết bị lạnh trong công nghiệp. Trang bị cho sinh viên những kiến thức về các quá trình và thiết bị trao đổi nhiệt trong lĩnh vực công nghiệp hoá chất. Đồng thời cung cấp cho sinh viên những kiến thức về tính toán thiết kế, vận hành và khắc phục các sự cố có liên quan đến các thiết bị trao đổi nhiệt.</w:t>
            </w:r>
          </w:p>
        </w:tc>
        <w:tc>
          <w:tcPr>
            <w:tcW w:w="567" w:type="dxa"/>
            <w:shd w:val="clear" w:color="auto" w:fill="auto"/>
            <w:vAlign w:val="center"/>
            <w:hideMark/>
          </w:tcPr>
          <w:p w14:paraId="66264EA3"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66A3C39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3393E12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650D2B94" w14:textId="77777777" w:rsidTr="003D6448">
        <w:trPr>
          <w:trHeight w:val="340"/>
        </w:trPr>
        <w:tc>
          <w:tcPr>
            <w:tcW w:w="732" w:type="dxa"/>
            <w:shd w:val="clear" w:color="auto" w:fill="auto"/>
            <w:vAlign w:val="center"/>
            <w:hideMark/>
          </w:tcPr>
          <w:p w14:paraId="6E583840"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48" w:type="dxa"/>
            <w:shd w:val="clear" w:color="auto" w:fill="auto"/>
            <w:vAlign w:val="center"/>
            <w:hideMark/>
          </w:tcPr>
          <w:p w14:paraId="4972D86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Hóa học môi trường </w:t>
            </w:r>
          </w:p>
        </w:tc>
        <w:tc>
          <w:tcPr>
            <w:tcW w:w="8525" w:type="dxa"/>
            <w:shd w:val="clear" w:color="auto" w:fill="auto"/>
            <w:vAlign w:val="center"/>
            <w:hideMark/>
          </w:tcPr>
          <w:p w14:paraId="55E3AEB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học trang bị cho sinh viên những kiến thức về nguồn gốc hình thành, các thành phần cơ bản của môi trường không khí, nước và đất. Môn học cũng mô tả các phản ứng và quá trình hóa học chủ yếu trong môi trường; giúp người học hiểu về bản chất và hiện tượng ô nhiễm môi trường đất, nước, không khí đồng thời hiểu rõ các chu trình chuyển hóa của các nguyên tố chủ yếu trong môi trường.</w:t>
            </w:r>
          </w:p>
        </w:tc>
        <w:tc>
          <w:tcPr>
            <w:tcW w:w="567" w:type="dxa"/>
            <w:shd w:val="clear" w:color="auto" w:fill="auto"/>
            <w:vAlign w:val="center"/>
            <w:hideMark/>
          </w:tcPr>
          <w:p w14:paraId="1AB2AC8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5390744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67CAAAF3"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B326E4" w:rsidRPr="00033326" w14:paraId="20886D29" w14:textId="77777777" w:rsidTr="003D6448">
        <w:trPr>
          <w:trHeight w:val="340"/>
        </w:trPr>
        <w:tc>
          <w:tcPr>
            <w:tcW w:w="732" w:type="dxa"/>
            <w:shd w:val="clear" w:color="auto" w:fill="auto"/>
            <w:vAlign w:val="center"/>
            <w:hideMark/>
          </w:tcPr>
          <w:p w14:paraId="454DBDE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48" w:type="dxa"/>
            <w:shd w:val="clear" w:color="auto" w:fill="auto"/>
            <w:vAlign w:val="center"/>
            <w:hideMark/>
          </w:tcPr>
          <w:p w14:paraId="527B51C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Tiếng Anh chuyên ngành </w:t>
            </w:r>
          </w:p>
        </w:tc>
        <w:tc>
          <w:tcPr>
            <w:tcW w:w="8525" w:type="dxa"/>
            <w:shd w:val="clear" w:color="auto" w:fill="auto"/>
            <w:vAlign w:val="center"/>
            <w:hideMark/>
          </w:tcPr>
          <w:p w14:paraId="5FFC6F91"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chuyên ngành Hoá ở mức độ cơ sở. Củng cố một số vấn đề ngữ pháp cơ bản cũng như cung cấp một số hiện tượng ngữ pháp mới liên quan đến chuyên ngành. Cung cấp lượng từ vựng tương đương 350 thuật ngữ. Bước đầu hình thành ở sinh viên kiến thức ngôn ngữ và 4 kỹ năng cơ bản: nghe, nói, đọc ,viết; trong đó đặc biệt chú trọng kỹ năng đọc hiểu. Sau khi hoàn thành học phần này, yêu cầu sinh viên có khả năng đọc các tài liệu về chuyên ngành Hoá, thực hiện được các giao tiếp đơn giản bằng tiếng Anh thông qua 4 kỹ năng nghe, nói, đọc, viết. </w:t>
            </w:r>
            <w:r w:rsidRPr="00033326">
              <w:rPr>
                <w:rFonts w:ascii="Times New Roman" w:eastAsia="Times New Roman" w:hAnsi="Times New Roman" w:cs="Times New Roman"/>
              </w:rPr>
              <w:br/>
              <w:t>Giúp sinh viên làm quen với thuật ngữ tiếng Anh về hóa học và kỹ thuật hóa học để sinh viên có thể đọc hiểu được sách giáo khoa và các bài báo trên các tạp chí chuyên ngành trong các lĩnh vực hóa học và kỹ thuật hóa học.</w:t>
            </w:r>
          </w:p>
        </w:tc>
        <w:tc>
          <w:tcPr>
            <w:tcW w:w="567" w:type="dxa"/>
            <w:shd w:val="clear" w:color="auto" w:fill="auto"/>
            <w:vAlign w:val="center"/>
            <w:hideMark/>
          </w:tcPr>
          <w:p w14:paraId="725103A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2907540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192E4E8E"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221911E2" w14:textId="77777777" w:rsidTr="003D6448">
        <w:trPr>
          <w:trHeight w:val="340"/>
        </w:trPr>
        <w:tc>
          <w:tcPr>
            <w:tcW w:w="732" w:type="dxa"/>
            <w:shd w:val="clear" w:color="auto" w:fill="auto"/>
            <w:vAlign w:val="center"/>
            <w:hideMark/>
          </w:tcPr>
          <w:p w14:paraId="2CD093FD"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48" w:type="dxa"/>
            <w:shd w:val="clear" w:color="auto" w:fill="auto"/>
            <w:vAlign w:val="center"/>
            <w:hideMark/>
          </w:tcPr>
          <w:p w14:paraId="58CA1F6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phản ứng</w:t>
            </w:r>
          </w:p>
        </w:tc>
        <w:tc>
          <w:tcPr>
            <w:tcW w:w="8525" w:type="dxa"/>
            <w:shd w:val="clear" w:color="auto" w:fill="auto"/>
            <w:vAlign w:val="center"/>
            <w:hideMark/>
          </w:tcPr>
          <w:p w14:paraId="5D24CCF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Sinh viên nắm được các quá trình sản xuất trong công nghệ hóa học; các mô hình hóa; các quá trình sản xuất và thiết bị sản xuất; tính toán được các bài toán quá trình sản xuất, tính toán </w:t>
            </w:r>
            <w:r w:rsidRPr="00033326">
              <w:rPr>
                <w:rFonts w:ascii="Times New Roman" w:eastAsia="Times New Roman" w:hAnsi="Times New Roman" w:cs="Times New Roman"/>
              </w:rPr>
              <w:lastRenderedPageBreak/>
              <w:t>các thiết bị sản xuất, mô hình hóa các thiết bị.</w:t>
            </w:r>
          </w:p>
        </w:tc>
        <w:tc>
          <w:tcPr>
            <w:tcW w:w="567" w:type="dxa"/>
            <w:shd w:val="clear" w:color="auto" w:fill="auto"/>
            <w:vAlign w:val="center"/>
            <w:hideMark/>
          </w:tcPr>
          <w:p w14:paraId="67D7682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51" w:type="dxa"/>
            <w:shd w:val="clear" w:color="auto" w:fill="auto"/>
            <w:vAlign w:val="center"/>
            <w:hideMark/>
          </w:tcPr>
          <w:p w14:paraId="4DC2C2B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43B56CBB"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Hình thức thi: Tự luận</w:t>
            </w:r>
            <w:r w:rsidRPr="00033326">
              <w:rPr>
                <w:rFonts w:ascii="Times New Roman" w:eastAsia="Times New Roman" w:hAnsi="Times New Roman" w:cs="Times New Roman"/>
                <w:color w:val="000000"/>
              </w:rPr>
              <w:br/>
              <w:t>Thời gian thi: 90 phút</w:t>
            </w:r>
          </w:p>
        </w:tc>
      </w:tr>
      <w:tr w:rsidR="00B326E4" w:rsidRPr="00033326" w14:paraId="4A7C64CC" w14:textId="77777777" w:rsidTr="003D6448">
        <w:trPr>
          <w:trHeight w:val="340"/>
        </w:trPr>
        <w:tc>
          <w:tcPr>
            <w:tcW w:w="732" w:type="dxa"/>
            <w:shd w:val="clear" w:color="auto" w:fill="auto"/>
            <w:vAlign w:val="center"/>
            <w:hideMark/>
          </w:tcPr>
          <w:p w14:paraId="36CFDDAC"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8</w:t>
            </w:r>
          </w:p>
        </w:tc>
        <w:tc>
          <w:tcPr>
            <w:tcW w:w="2248" w:type="dxa"/>
            <w:shd w:val="clear" w:color="auto" w:fill="auto"/>
            <w:vAlign w:val="center"/>
            <w:hideMark/>
          </w:tcPr>
          <w:p w14:paraId="5F77EFC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nano</w:t>
            </w:r>
          </w:p>
        </w:tc>
        <w:tc>
          <w:tcPr>
            <w:tcW w:w="8525" w:type="dxa"/>
            <w:shd w:val="clear" w:color="auto" w:fill="auto"/>
            <w:vAlign w:val="center"/>
            <w:hideMark/>
          </w:tcPr>
          <w:p w14:paraId="17361BB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vật liệu nano: các khái niệm về công nghệ và vật liệu nano; các phương pháp chế tạo vật liệu nano cũng như các phương pháp nghiên cứu đặc điểm, tính chất của vật liệu nano; ứng dụng và tầm quan trọng của vật liệu nano. Sinh viên vận dụng được các kiến thức để điều chế được vật liệu nano đặc biệt đi từ các nguồn nguyên liệu sẵn có trong nước.</w:t>
            </w:r>
          </w:p>
        </w:tc>
        <w:tc>
          <w:tcPr>
            <w:tcW w:w="567" w:type="dxa"/>
            <w:shd w:val="clear" w:color="auto" w:fill="auto"/>
            <w:vAlign w:val="center"/>
            <w:hideMark/>
          </w:tcPr>
          <w:p w14:paraId="11D198A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30D993A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26028A32"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Tiểu luận + Vấn đáp</w:t>
            </w:r>
            <w:r w:rsidRPr="00033326">
              <w:rPr>
                <w:rFonts w:ascii="Times New Roman" w:eastAsia="Times New Roman" w:hAnsi="Times New Roman" w:cs="Times New Roman"/>
                <w:color w:val="000000"/>
              </w:rPr>
              <w:br/>
              <w:t>Thời gian thi: 180 phút</w:t>
            </w:r>
          </w:p>
        </w:tc>
      </w:tr>
      <w:tr w:rsidR="00B326E4" w:rsidRPr="00033326" w14:paraId="0EF85541" w14:textId="77777777" w:rsidTr="003D6448">
        <w:trPr>
          <w:trHeight w:val="340"/>
        </w:trPr>
        <w:tc>
          <w:tcPr>
            <w:tcW w:w="732" w:type="dxa"/>
            <w:shd w:val="clear" w:color="auto" w:fill="auto"/>
            <w:vAlign w:val="center"/>
            <w:hideMark/>
          </w:tcPr>
          <w:p w14:paraId="2133CEA3"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2248" w:type="dxa"/>
            <w:shd w:val="clear" w:color="auto" w:fill="auto"/>
            <w:vAlign w:val="center"/>
            <w:hideMark/>
          </w:tcPr>
          <w:p w14:paraId="5B8B059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525" w:type="dxa"/>
            <w:shd w:val="clear" w:color="auto" w:fill="auto"/>
            <w:vAlign w:val="center"/>
            <w:hideMark/>
          </w:tcPr>
          <w:p w14:paraId="7F62BC3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 xml:space="preserve">   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   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 xml:space="preserve">   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567" w:type="dxa"/>
            <w:shd w:val="clear" w:color="auto" w:fill="auto"/>
            <w:vAlign w:val="center"/>
            <w:hideMark/>
          </w:tcPr>
          <w:p w14:paraId="09DC3B1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60D3AD6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68" w:type="dxa"/>
            <w:shd w:val="clear" w:color="auto" w:fill="auto"/>
            <w:vAlign w:val="center"/>
            <w:hideMark/>
          </w:tcPr>
          <w:p w14:paraId="33B056A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B326E4" w:rsidRPr="00033326" w14:paraId="7951749C" w14:textId="77777777" w:rsidTr="003D6448">
        <w:trPr>
          <w:trHeight w:val="340"/>
        </w:trPr>
        <w:tc>
          <w:tcPr>
            <w:tcW w:w="732" w:type="dxa"/>
            <w:shd w:val="clear" w:color="auto" w:fill="auto"/>
            <w:vAlign w:val="center"/>
            <w:hideMark/>
          </w:tcPr>
          <w:p w14:paraId="67EB4E44"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48" w:type="dxa"/>
            <w:shd w:val="clear" w:color="auto" w:fill="auto"/>
            <w:vAlign w:val="center"/>
            <w:hideMark/>
          </w:tcPr>
          <w:p w14:paraId="4926749F"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Quá trình và thiết bị truyền khối</w:t>
            </w:r>
          </w:p>
        </w:tc>
        <w:tc>
          <w:tcPr>
            <w:tcW w:w="8525" w:type="dxa"/>
            <w:shd w:val="clear" w:color="auto" w:fill="auto"/>
            <w:vAlign w:val="center"/>
            <w:hideMark/>
          </w:tcPr>
          <w:p w14:paraId="6354E382"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cơ sở lý thuyết chung về quá trình chuyển khối, khuếch tán, các quá trình chuyển khối cơ bản như chưng đơn giản, chưng luyện, hấp thụ, trích ly, kết tinh, hấp phụ, sấy, trao đổi ion và các quá trình sắc ký; Các nguyên tắc cơ bản trong tính toán, thiết kế các thiết bị chủ yếu của quá trình chuyển khối. Trang bị cho sinh viên cơ sở lý thuyết về các quá trình chuyển khối thường gặp trong công nghệ hóa học, giúp sinh viên có thể tính toán được các quá trình chuyển khối trong các thiết bị; hiểu được cấu tạo và nguyên lý làm việc của thiết bị; có thể thiết kế, cải tiến các thiết bị chuyển khối. </w:t>
            </w:r>
          </w:p>
        </w:tc>
        <w:tc>
          <w:tcPr>
            <w:tcW w:w="567" w:type="dxa"/>
            <w:shd w:val="clear" w:color="auto" w:fill="auto"/>
            <w:vAlign w:val="center"/>
            <w:hideMark/>
          </w:tcPr>
          <w:p w14:paraId="4AA8D3B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49CEACA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18C28412"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6D86DA57" w14:textId="77777777" w:rsidTr="003D6448">
        <w:trPr>
          <w:trHeight w:val="340"/>
        </w:trPr>
        <w:tc>
          <w:tcPr>
            <w:tcW w:w="732" w:type="dxa"/>
            <w:shd w:val="clear" w:color="auto" w:fill="auto"/>
            <w:vAlign w:val="center"/>
            <w:hideMark/>
          </w:tcPr>
          <w:p w14:paraId="44F38F3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248" w:type="dxa"/>
            <w:shd w:val="clear" w:color="auto" w:fill="auto"/>
            <w:vAlign w:val="center"/>
            <w:hideMark/>
          </w:tcPr>
          <w:p w14:paraId="4ECA054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Quá trình và thiết bị</w:t>
            </w:r>
          </w:p>
        </w:tc>
        <w:tc>
          <w:tcPr>
            <w:tcW w:w="8525" w:type="dxa"/>
            <w:shd w:val="clear" w:color="auto" w:fill="auto"/>
            <w:vAlign w:val="center"/>
            <w:hideMark/>
          </w:tcPr>
          <w:p w14:paraId="37393588"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vững cơ chế xảy ra trong các thiết bị thí nghiệm liên quan tới lý thuyết các môn học Quá trình và Thiết bị trong công nghệ hóa học. Biết cách đo và tính toán các thông số đáp ứng yêu cầu của từng bài thí nghiệm. Biết cách phân tích, đánh giá các kết quả thí nghiệm.</w:t>
            </w:r>
          </w:p>
        </w:tc>
        <w:tc>
          <w:tcPr>
            <w:tcW w:w="567" w:type="dxa"/>
            <w:shd w:val="clear" w:color="auto" w:fill="auto"/>
            <w:vAlign w:val="center"/>
            <w:hideMark/>
          </w:tcPr>
          <w:p w14:paraId="28C779D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51" w:type="dxa"/>
            <w:shd w:val="clear" w:color="auto" w:fill="auto"/>
            <w:vAlign w:val="center"/>
            <w:hideMark/>
          </w:tcPr>
          <w:p w14:paraId="079A52B3"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466360D6"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Vấn đáp</w:t>
            </w:r>
            <w:r w:rsidRPr="00033326">
              <w:rPr>
                <w:rFonts w:ascii="Times New Roman" w:eastAsia="Times New Roman" w:hAnsi="Times New Roman" w:cs="Times New Roman"/>
                <w:color w:val="000000"/>
              </w:rPr>
              <w:br/>
              <w:t>Thời gian thi: 120 phút</w:t>
            </w:r>
          </w:p>
        </w:tc>
      </w:tr>
      <w:tr w:rsidR="00B326E4" w:rsidRPr="00033326" w14:paraId="60392CD1" w14:textId="77777777" w:rsidTr="003D6448">
        <w:trPr>
          <w:trHeight w:val="340"/>
        </w:trPr>
        <w:tc>
          <w:tcPr>
            <w:tcW w:w="732" w:type="dxa"/>
            <w:shd w:val="clear" w:color="auto" w:fill="auto"/>
            <w:vAlign w:val="center"/>
            <w:hideMark/>
          </w:tcPr>
          <w:p w14:paraId="69732B52"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248" w:type="dxa"/>
            <w:shd w:val="clear" w:color="auto" w:fill="auto"/>
            <w:vAlign w:val="center"/>
            <w:hideMark/>
          </w:tcPr>
          <w:p w14:paraId="0251E267"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môn học Quá trình và thiết bị</w:t>
            </w:r>
          </w:p>
        </w:tc>
        <w:tc>
          <w:tcPr>
            <w:tcW w:w="8525" w:type="dxa"/>
            <w:shd w:val="clear" w:color="auto" w:fill="auto"/>
            <w:vAlign w:val="center"/>
            <w:hideMark/>
          </w:tcPr>
          <w:p w14:paraId="1A673554"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cơ sở lý thuyết về các quá trình hóa lý, những nguyên lý cơ bản cũng như cấu tạo các loại dụng cụ đo trong phòng thí nghiệm và trong lĩnh vực công nghệ hoá học, các sai số cũng như xử lý các loại sai số, các mạch điện cơ bản trong đo lường. Kết thúc học phần này, yêu cầu sinh viên nắm được các phương pháp đo, biết cách điều chỉnh các thông số cơ bản nhất của thiết bị công nghiệp như đo áp suất, đo lưu lượng, đo nhiệt độ...; nắm được các vị trí và cách thức lắp đặt dụng cụ đo; hiểu được bản vẽ kỹ thuật và đọc được các chi tiết thiết bị đo.</w:t>
            </w:r>
          </w:p>
        </w:tc>
        <w:tc>
          <w:tcPr>
            <w:tcW w:w="567" w:type="dxa"/>
            <w:shd w:val="clear" w:color="auto" w:fill="auto"/>
            <w:vAlign w:val="center"/>
            <w:hideMark/>
          </w:tcPr>
          <w:p w14:paraId="04759BEE"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2EEBBDB9"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24DA27E4"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7883305A" w14:textId="77777777" w:rsidTr="003D6448">
        <w:trPr>
          <w:trHeight w:val="340"/>
        </w:trPr>
        <w:tc>
          <w:tcPr>
            <w:tcW w:w="732" w:type="dxa"/>
            <w:shd w:val="clear" w:color="auto" w:fill="auto"/>
            <w:vAlign w:val="center"/>
            <w:hideMark/>
          </w:tcPr>
          <w:p w14:paraId="0C7949B6"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48" w:type="dxa"/>
            <w:shd w:val="clear" w:color="auto" w:fill="auto"/>
            <w:vAlign w:val="center"/>
            <w:hideMark/>
          </w:tcPr>
          <w:p w14:paraId="240D814B"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Hóa học các hợp chất thiên nhiên</w:t>
            </w:r>
          </w:p>
        </w:tc>
        <w:tc>
          <w:tcPr>
            <w:tcW w:w="8525" w:type="dxa"/>
            <w:shd w:val="clear" w:color="auto" w:fill="auto"/>
            <w:vAlign w:val="center"/>
            <w:hideMark/>
          </w:tcPr>
          <w:p w14:paraId="3525DA3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cơ sở lý thuyết về các quá trình hóa lý, những nguyên lý cơ bản cũng như cấu tạo các loại dụng cụ đo trong phòng thí nghiệm và trong lĩnh vực công nghệ hoá học, các sai số cũng như xử lý các loại sai số, các mạch điện cơ bản trong đo lường. Kết thúc học </w:t>
            </w:r>
            <w:r w:rsidRPr="00033326">
              <w:rPr>
                <w:rFonts w:ascii="Times New Roman" w:eastAsia="Times New Roman" w:hAnsi="Times New Roman" w:cs="Times New Roman"/>
                <w:color w:val="000000"/>
              </w:rPr>
              <w:lastRenderedPageBreak/>
              <w:t>phần này, yêu cầu sinh viên nắm được các phương pháp đo, biết cách điều chỉnh các thông số cơ bản nhất của thiết bị công nghiệp như đo áp suất, đo lưu lượng, đo nhiệt độ...; nắm được các vị trí và cách thức lắp đặt dụng cụ đo; hiểu được bản vẽ kỹ thuật và đọc được các chi tiết thiết bị đo.</w:t>
            </w:r>
          </w:p>
        </w:tc>
        <w:tc>
          <w:tcPr>
            <w:tcW w:w="567" w:type="dxa"/>
            <w:shd w:val="clear" w:color="auto" w:fill="auto"/>
            <w:vAlign w:val="center"/>
            <w:hideMark/>
          </w:tcPr>
          <w:p w14:paraId="08320E49"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2</w:t>
            </w:r>
          </w:p>
        </w:tc>
        <w:tc>
          <w:tcPr>
            <w:tcW w:w="851" w:type="dxa"/>
            <w:shd w:val="clear" w:color="auto" w:fill="auto"/>
            <w:vAlign w:val="center"/>
            <w:hideMark/>
          </w:tcPr>
          <w:p w14:paraId="035ABBDF"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4AE61A13"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Thời gian thi: 90 phút</w:t>
            </w:r>
          </w:p>
        </w:tc>
      </w:tr>
      <w:tr w:rsidR="00B326E4" w:rsidRPr="00033326" w14:paraId="3CF288B9" w14:textId="77777777" w:rsidTr="003D6448">
        <w:trPr>
          <w:trHeight w:val="340"/>
        </w:trPr>
        <w:tc>
          <w:tcPr>
            <w:tcW w:w="732" w:type="dxa"/>
            <w:shd w:val="clear" w:color="auto" w:fill="auto"/>
            <w:vAlign w:val="center"/>
            <w:hideMark/>
          </w:tcPr>
          <w:p w14:paraId="5BE2EAA6"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14</w:t>
            </w:r>
          </w:p>
        </w:tc>
        <w:tc>
          <w:tcPr>
            <w:tcW w:w="2248" w:type="dxa"/>
            <w:shd w:val="clear" w:color="auto" w:fill="auto"/>
            <w:vAlign w:val="center"/>
            <w:hideMark/>
          </w:tcPr>
          <w:p w14:paraId="2B50C92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Kỹ thuật tách và làm sạch</w:t>
            </w:r>
          </w:p>
        </w:tc>
        <w:tc>
          <w:tcPr>
            <w:tcW w:w="8525" w:type="dxa"/>
            <w:shd w:val="clear" w:color="auto" w:fill="auto"/>
            <w:vAlign w:val="center"/>
            <w:hideMark/>
          </w:tcPr>
          <w:p w14:paraId="5542D29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cho sinh viên kiến thức về quá trình tách và các phương pháp tách (chưng cất, kết tinh, kết tủa, chiết lỏng - lỏng, hấp phụ, trao đổi ion, vận chuyển hoá học...). Sau khi hoàn thành học phần này, sinh viên nắm được đặc điểm, cơ sở hoá lý và các tính toán kỹ thuật liên quan của một số quá trình tách điển hình trong sản xuất chất sạch, đặc điểm của quá trình sản xuất và các điều kiện công nghệ liên quan, biết khảo sát và thiết lập quy trình sản xuất; có khả năng làm việc trong các nhà máy xuất các chất vô cơ (vận hành, kiểm tra giám sát thiết kế, chế tạo và lắp đặt thiết bị trong nhà máy); đảm nhiệm được các vị trí trong các phân xưởng sản xuất, phòng kỹ thuật, giám sát sản xuất, phòng ngừa được các rủi ro về an toàn trong các nhà máy.</w:t>
            </w:r>
          </w:p>
        </w:tc>
        <w:tc>
          <w:tcPr>
            <w:tcW w:w="567" w:type="dxa"/>
            <w:shd w:val="clear" w:color="auto" w:fill="auto"/>
            <w:vAlign w:val="center"/>
            <w:hideMark/>
          </w:tcPr>
          <w:p w14:paraId="7F968FE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51" w:type="dxa"/>
            <w:shd w:val="clear" w:color="auto" w:fill="auto"/>
            <w:vAlign w:val="center"/>
            <w:hideMark/>
          </w:tcPr>
          <w:p w14:paraId="4E1B539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09632E43"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5B26A218" w14:textId="77777777" w:rsidTr="003D6448">
        <w:trPr>
          <w:trHeight w:val="340"/>
        </w:trPr>
        <w:tc>
          <w:tcPr>
            <w:tcW w:w="732" w:type="dxa"/>
            <w:shd w:val="clear" w:color="auto" w:fill="auto"/>
            <w:vAlign w:val="center"/>
            <w:hideMark/>
          </w:tcPr>
          <w:p w14:paraId="3F73E684"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248" w:type="dxa"/>
            <w:shd w:val="clear" w:color="auto" w:fill="auto"/>
            <w:vAlign w:val="center"/>
            <w:hideMark/>
          </w:tcPr>
          <w:p w14:paraId="5C5F3077"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Công nghệ axit</w:t>
            </w:r>
          </w:p>
        </w:tc>
        <w:tc>
          <w:tcPr>
            <w:tcW w:w="8525" w:type="dxa"/>
            <w:shd w:val="clear" w:color="auto" w:fill="auto"/>
            <w:vAlign w:val="center"/>
            <w:hideMark/>
          </w:tcPr>
          <w:p w14:paraId="4AD32F4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cho sinh viên các kiến thức cơ bản về công nghệ sản xuất axit vô cơ (axit sunfuric, axit clohydric và axit nitoric), bao gồm cơ sở hoá lý, dây chuyền và các thiết bị chủ yếu trong các công đoạn của quá trình sản xuất. Kết thúc học phần này, yêu cầu sinh viên nắm được bản chất, nguyên lí cơ bản của từng quá trình, ảnh hưởng của thành phần và các thông số kĩ thuật đến từng công nghệ sản xuất, các phương pháp khác nhau sản xuất sản phẩm; công nghệ sản xuất phù hợp với từng loại nguyên liệu, nguyên lí vận hành của các thiết bị chính; thiết lập và tính toán cân bằng chất và cân bằng nhiệt trong toàn bộ quá trình, ứng dụng trong thiết kế các phân xưởng sản xuất axit; sinh viên có khả năng làm việc trong các nhà máy sản xuất các loại axit này (vận hành, kiểm tra giám sát thiết kế, chế tạo và lắp đặt thiết bị trong nhà máy); đảm nhiệm được các vị trí trong các phân xưởng sản xuất, phòng kỹ thuật, giám sát sản xuất, phòng ngừa được các rủi ro về an toàn trong các nhà máy sản xuất axit vô cơ.</w:t>
            </w:r>
          </w:p>
        </w:tc>
        <w:tc>
          <w:tcPr>
            <w:tcW w:w="567" w:type="dxa"/>
            <w:shd w:val="clear" w:color="auto" w:fill="auto"/>
            <w:vAlign w:val="center"/>
            <w:hideMark/>
          </w:tcPr>
          <w:p w14:paraId="22C8AB4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851" w:type="dxa"/>
            <w:shd w:val="clear" w:color="auto" w:fill="auto"/>
            <w:vAlign w:val="center"/>
            <w:hideMark/>
          </w:tcPr>
          <w:p w14:paraId="075F9465"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78CC92B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7328925F" w14:textId="77777777" w:rsidTr="003D6448">
        <w:trPr>
          <w:trHeight w:val="340"/>
        </w:trPr>
        <w:tc>
          <w:tcPr>
            <w:tcW w:w="732" w:type="dxa"/>
            <w:shd w:val="clear" w:color="auto" w:fill="auto"/>
            <w:vAlign w:val="center"/>
            <w:hideMark/>
          </w:tcPr>
          <w:p w14:paraId="74256488"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2248" w:type="dxa"/>
            <w:shd w:val="clear" w:color="auto" w:fill="auto"/>
            <w:vAlign w:val="center"/>
            <w:hideMark/>
          </w:tcPr>
          <w:p w14:paraId="598EB23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Công nghệ gốm sứ</w:t>
            </w:r>
          </w:p>
        </w:tc>
        <w:tc>
          <w:tcPr>
            <w:tcW w:w="8525" w:type="dxa"/>
            <w:shd w:val="clear" w:color="auto" w:fill="auto"/>
            <w:vAlign w:val="center"/>
            <w:hideMark/>
          </w:tcPr>
          <w:p w14:paraId="52589950"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những kiến thức cơ bản về gốm sứ, men màu và công nghệ sản xuất gốm sứ (nguồn nguyên liệu, nhiên liệu, phương pháp tính bài phối liệu, các công đoạn sản xuất, các thiết bị chính có trong dây chuyền sản xuất gốm sứ) và các phương pháp sản xuất tại các nhà máy gốm sứ hiện nay.  Kết thúc học phần này, yêu cầu sinh viên nắm được các kiến thức cơ bản về gốm sứ và men màu; nguyên liệu, các công đoạn sản xuất và các điều kiện công nghệ liên quan đến công nghệ sản xuất các loại gốm sứ; sinh viên có khả năng làm việc trong các nhà máy sản xuất gốm sứ (vận hành, kiểm tra giám sát thiết kế, chế tạo và lắp đặt thiết bị trong nhà máy); đảm nhiệm được các vị trí trong các phân xưởng sản xuất, phòng kỹ thuật, giám sát sản xuất, phòng ngừa được rủi ro về an toàn trong các nhà máy sản xuất gốm sứ.</w:t>
            </w:r>
          </w:p>
        </w:tc>
        <w:tc>
          <w:tcPr>
            <w:tcW w:w="567" w:type="dxa"/>
            <w:shd w:val="clear" w:color="auto" w:fill="auto"/>
            <w:vAlign w:val="center"/>
            <w:hideMark/>
          </w:tcPr>
          <w:p w14:paraId="2BFE730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51" w:type="dxa"/>
            <w:shd w:val="clear" w:color="auto" w:fill="auto"/>
            <w:vAlign w:val="center"/>
            <w:hideMark/>
          </w:tcPr>
          <w:p w14:paraId="5B8F624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26BB1BD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1A9A0A22" w14:textId="77777777" w:rsidTr="003D6448">
        <w:trPr>
          <w:trHeight w:val="340"/>
        </w:trPr>
        <w:tc>
          <w:tcPr>
            <w:tcW w:w="732" w:type="dxa"/>
            <w:shd w:val="clear" w:color="auto" w:fill="auto"/>
            <w:vAlign w:val="center"/>
            <w:hideMark/>
          </w:tcPr>
          <w:p w14:paraId="7684435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2248" w:type="dxa"/>
            <w:shd w:val="clear" w:color="auto" w:fill="auto"/>
            <w:vAlign w:val="center"/>
            <w:hideMark/>
          </w:tcPr>
          <w:p w14:paraId="4B18521F"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Ăn mòn và bảo vệ kim loại </w:t>
            </w:r>
          </w:p>
        </w:tc>
        <w:tc>
          <w:tcPr>
            <w:tcW w:w="8525" w:type="dxa"/>
            <w:shd w:val="clear" w:color="auto" w:fill="auto"/>
            <w:vAlign w:val="center"/>
            <w:hideMark/>
          </w:tcPr>
          <w:p w14:paraId="7F13504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những kiến thức cơ bản về ăn mòn hoá học, ăn mòn điện hoá, phương pháp xác định tốc độ ăn mòn và phương pháp bảo vệ kim loại. Sau khi hoàn thành học phần này sinh viên nắm được cơ sở lý thuyết về ăn mòn kiml oại; các phương pháp thử nghiệm, xác định tốc độ ăn mòn và các phương pháp chủ yếu để bảo vệ kim loại; sinh viên có khả năng vận dụng </w:t>
            </w:r>
            <w:r w:rsidRPr="00033326">
              <w:rPr>
                <w:rFonts w:ascii="Times New Roman" w:eastAsia="Times New Roman" w:hAnsi="Times New Roman" w:cs="Times New Roman"/>
                <w:color w:val="000000"/>
              </w:rPr>
              <w:lastRenderedPageBreak/>
              <w:t>kiến thức đã học vào thực tiễn.</w:t>
            </w:r>
          </w:p>
        </w:tc>
        <w:tc>
          <w:tcPr>
            <w:tcW w:w="567" w:type="dxa"/>
            <w:shd w:val="clear" w:color="auto" w:fill="auto"/>
            <w:vAlign w:val="center"/>
            <w:hideMark/>
          </w:tcPr>
          <w:p w14:paraId="22FC2FB4"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w:t>
            </w:r>
          </w:p>
        </w:tc>
        <w:tc>
          <w:tcPr>
            <w:tcW w:w="851" w:type="dxa"/>
            <w:shd w:val="clear" w:color="auto" w:fill="auto"/>
            <w:vAlign w:val="center"/>
            <w:hideMark/>
          </w:tcPr>
          <w:p w14:paraId="3FBED9F1"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17BBCC5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6201C997" w14:textId="77777777" w:rsidTr="003D6448">
        <w:trPr>
          <w:trHeight w:val="340"/>
        </w:trPr>
        <w:tc>
          <w:tcPr>
            <w:tcW w:w="732" w:type="dxa"/>
            <w:shd w:val="clear" w:color="auto" w:fill="auto"/>
            <w:vAlign w:val="center"/>
            <w:hideMark/>
          </w:tcPr>
          <w:p w14:paraId="22837180"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18</w:t>
            </w:r>
          </w:p>
        </w:tc>
        <w:tc>
          <w:tcPr>
            <w:tcW w:w="2248" w:type="dxa"/>
            <w:shd w:val="clear" w:color="auto" w:fill="auto"/>
            <w:vAlign w:val="center"/>
            <w:hideMark/>
          </w:tcPr>
          <w:p w14:paraId="27A6095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Tổng hợp Hữu cơ</w:t>
            </w:r>
          </w:p>
        </w:tc>
        <w:tc>
          <w:tcPr>
            <w:tcW w:w="8525" w:type="dxa"/>
            <w:shd w:val="clear" w:color="auto" w:fill="auto"/>
            <w:vAlign w:val="center"/>
            <w:hideMark/>
          </w:tcPr>
          <w:p w14:paraId="27C190F9"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nắm được các quá trình tổng hợp cơ bản trong tổng hợp hữu cơ và có thể ứng dụng chúng vào trong sản xuất một số sản phẩm thực tế</w:t>
            </w:r>
          </w:p>
        </w:tc>
        <w:tc>
          <w:tcPr>
            <w:tcW w:w="567" w:type="dxa"/>
            <w:shd w:val="clear" w:color="auto" w:fill="auto"/>
            <w:vAlign w:val="center"/>
            <w:hideMark/>
          </w:tcPr>
          <w:p w14:paraId="47E35AAD"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51" w:type="dxa"/>
            <w:shd w:val="clear" w:color="auto" w:fill="auto"/>
            <w:vAlign w:val="center"/>
            <w:hideMark/>
          </w:tcPr>
          <w:p w14:paraId="781A7DD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2B5B20B0"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6D7EB3E9" w14:textId="77777777" w:rsidTr="003D6448">
        <w:trPr>
          <w:trHeight w:val="340"/>
        </w:trPr>
        <w:tc>
          <w:tcPr>
            <w:tcW w:w="732" w:type="dxa"/>
            <w:shd w:val="clear" w:color="auto" w:fill="auto"/>
            <w:vAlign w:val="center"/>
            <w:hideMark/>
          </w:tcPr>
          <w:p w14:paraId="799F94E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2248" w:type="dxa"/>
            <w:shd w:val="clear" w:color="auto" w:fill="auto"/>
            <w:vAlign w:val="center"/>
            <w:hideMark/>
          </w:tcPr>
          <w:p w14:paraId="7A201CBC"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Vật liệu polime - compozit</w:t>
            </w:r>
          </w:p>
        </w:tc>
        <w:tc>
          <w:tcPr>
            <w:tcW w:w="8525" w:type="dxa"/>
            <w:shd w:val="clear" w:color="auto" w:fill="auto"/>
            <w:vAlign w:val="center"/>
            <w:hideMark/>
          </w:tcPr>
          <w:p w14:paraId="3CFB48C4"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nắm được kiến thức về cấu tạo và cơ tính của vật liệu polime và compozit, hiểu được các công nghệ chế tạo vật liệu, có khả năng nghiên cứu sâu hơn về polime, compozit, nano compozit polime.</w:t>
            </w:r>
          </w:p>
        </w:tc>
        <w:tc>
          <w:tcPr>
            <w:tcW w:w="567" w:type="dxa"/>
            <w:shd w:val="clear" w:color="auto" w:fill="auto"/>
            <w:vAlign w:val="center"/>
            <w:hideMark/>
          </w:tcPr>
          <w:p w14:paraId="0F235369"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51" w:type="dxa"/>
            <w:shd w:val="clear" w:color="auto" w:fill="auto"/>
            <w:vAlign w:val="center"/>
            <w:hideMark/>
          </w:tcPr>
          <w:p w14:paraId="59438C34"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0F66956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0CB08524" w14:textId="77777777" w:rsidTr="003D6448">
        <w:trPr>
          <w:trHeight w:val="340"/>
        </w:trPr>
        <w:tc>
          <w:tcPr>
            <w:tcW w:w="732" w:type="dxa"/>
            <w:shd w:val="clear" w:color="auto" w:fill="auto"/>
            <w:vAlign w:val="center"/>
            <w:hideMark/>
          </w:tcPr>
          <w:p w14:paraId="30C8D886"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20</w:t>
            </w:r>
          </w:p>
        </w:tc>
        <w:tc>
          <w:tcPr>
            <w:tcW w:w="2248" w:type="dxa"/>
            <w:shd w:val="clear" w:color="auto" w:fill="auto"/>
            <w:vAlign w:val="center"/>
            <w:hideMark/>
          </w:tcPr>
          <w:p w14:paraId="24274F4B"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Kỹ thuật Hóa học chất hoạt động bề mặt</w:t>
            </w:r>
          </w:p>
        </w:tc>
        <w:tc>
          <w:tcPr>
            <w:tcW w:w="8525" w:type="dxa"/>
            <w:shd w:val="clear" w:color="auto" w:fill="auto"/>
            <w:vAlign w:val="center"/>
            <w:hideMark/>
          </w:tcPr>
          <w:p w14:paraId="1319B61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Giúp cho sinh viên có cơ sở lý thuyết về các quá trình hóa lý, hóa học các chất hoạt động bề mặt, qui trình công nghệ tổng hợp và ứng dụng các chất hoạt động bề mặt vào sản xuất các chất tẩy rửa... đồng thời biết xây dựng công thức pha chế chất tẩy rửa cơ bản.</w:t>
            </w:r>
          </w:p>
        </w:tc>
        <w:tc>
          <w:tcPr>
            <w:tcW w:w="567" w:type="dxa"/>
            <w:shd w:val="clear" w:color="auto" w:fill="auto"/>
            <w:vAlign w:val="center"/>
            <w:hideMark/>
          </w:tcPr>
          <w:p w14:paraId="5C6B0231"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851" w:type="dxa"/>
            <w:shd w:val="clear" w:color="auto" w:fill="auto"/>
            <w:vAlign w:val="center"/>
            <w:hideMark/>
          </w:tcPr>
          <w:p w14:paraId="10400558"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0319B7E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25AA18B6" w14:textId="77777777" w:rsidTr="003D6448">
        <w:trPr>
          <w:trHeight w:val="340"/>
        </w:trPr>
        <w:tc>
          <w:tcPr>
            <w:tcW w:w="732" w:type="dxa"/>
            <w:shd w:val="clear" w:color="auto" w:fill="auto"/>
            <w:vAlign w:val="center"/>
            <w:hideMark/>
          </w:tcPr>
          <w:p w14:paraId="6AF06B5A"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21</w:t>
            </w:r>
          </w:p>
        </w:tc>
        <w:tc>
          <w:tcPr>
            <w:tcW w:w="10773" w:type="dxa"/>
            <w:gridSpan w:val="2"/>
            <w:shd w:val="clear" w:color="auto" w:fill="auto"/>
            <w:vAlign w:val="center"/>
            <w:hideMark/>
          </w:tcPr>
          <w:p w14:paraId="24535226" w14:textId="77777777" w:rsidR="00B326E4" w:rsidRPr="00033326" w:rsidRDefault="00B326E4"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567" w:type="dxa"/>
            <w:shd w:val="clear" w:color="auto" w:fill="auto"/>
            <w:vAlign w:val="center"/>
            <w:hideMark/>
          </w:tcPr>
          <w:p w14:paraId="2B834D1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6731BB5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79ED74E3"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B326E4" w:rsidRPr="00033326" w14:paraId="315D3853" w14:textId="77777777" w:rsidTr="003D6448">
        <w:trPr>
          <w:trHeight w:val="340"/>
        </w:trPr>
        <w:tc>
          <w:tcPr>
            <w:tcW w:w="732" w:type="dxa"/>
            <w:shd w:val="clear" w:color="auto" w:fill="auto"/>
            <w:vAlign w:val="center"/>
            <w:hideMark/>
          </w:tcPr>
          <w:p w14:paraId="0982B57E"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22</w:t>
            </w:r>
          </w:p>
        </w:tc>
        <w:tc>
          <w:tcPr>
            <w:tcW w:w="2248" w:type="dxa"/>
            <w:shd w:val="clear" w:color="auto" w:fill="auto"/>
            <w:vAlign w:val="center"/>
            <w:hideMark/>
          </w:tcPr>
          <w:p w14:paraId="76795F2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học xanh</w:t>
            </w:r>
          </w:p>
        </w:tc>
        <w:tc>
          <w:tcPr>
            <w:tcW w:w="8525" w:type="dxa"/>
            <w:shd w:val="clear" w:color="auto" w:fill="auto"/>
            <w:vAlign w:val="center"/>
            <w:hideMark/>
          </w:tcPr>
          <w:p w14:paraId="2944B789"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nắm được các khái niệm về hóa học xanh: nguyên tắc của hóa học xanh và kỹ thuật xanh, các loại dung môi xanh được sử dụng trong tổng hợp hóa học và một số phản ứng quan trọng xảy ra trong các loại dung môi này. Từ đó, sinh viên có thể thiết lập các quy trình tổng hợp xanh trên cơ sở các phản ứng kinh điển</w:t>
            </w:r>
          </w:p>
        </w:tc>
        <w:tc>
          <w:tcPr>
            <w:tcW w:w="567" w:type="dxa"/>
            <w:shd w:val="clear" w:color="auto" w:fill="auto"/>
            <w:vAlign w:val="center"/>
            <w:hideMark/>
          </w:tcPr>
          <w:p w14:paraId="4C41BE30"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112A12D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1621FFC0"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7D3FB253" w14:textId="77777777" w:rsidTr="003D6448">
        <w:trPr>
          <w:trHeight w:val="340"/>
        </w:trPr>
        <w:tc>
          <w:tcPr>
            <w:tcW w:w="732" w:type="dxa"/>
            <w:shd w:val="clear" w:color="auto" w:fill="auto"/>
            <w:vAlign w:val="center"/>
            <w:hideMark/>
          </w:tcPr>
          <w:p w14:paraId="60469E3E"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23</w:t>
            </w:r>
          </w:p>
        </w:tc>
        <w:tc>
          <w:tcPr>
            <w:tcW w:w="2248" w:type="dxa"/>
            <w:shd w:val="clear" w:color="auto" w:fill="auto"/>
            <w:vAlign w:val="center"/>
            <w:hideMark/>
          </w:tcPr>
          <w:p w14:paraId="1031A56A"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học phức chất và ứng dụng</w:t>
            </w:r>
          </w:p>
        </w:tc>
        <w:tc>
          <w:tcPr>
            <w:tcW w:w="8525" w:type="dxa"/>
            <w:shd w:val="clear" w:color="auto" w:fill="auto"/>
            <w:vAlign w:val="center"/>
            <w:hideMark/>
          </w:tcPr>
          <w:p w14:paraId="5BA394C5"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cơ sở lý thuyết về các quá trình hóa lý, những nguyên lý cơ bản cũng như cấu tạo các loại dụng cụ đo trong phòng thí nghiệm và trong lĩnh vực công nghệ hoá học, các sai số cũng như xử lý các loại sai số, các mạch điện cơ bản trong đo lường. Kết thúc học phần này, yêu cầu sinh viên nắm được các phương pháp đo, biết cách điều chỉnh các thông số cơ bản nhất của thiết bị công nghiệp như đo áp suất, đo lưu lượng, đo nhiệt độ...; nắm được các vị trí và cách thức lắp đặt dụng cụ đo; hiểu được bản vẽ kỹ thuật và đọc được các chi tiết thiết bị đo.</w:t>
            </w:r>
          </w:p>
        </w:tc>
        <w:tc>
          <w:tcPr>
            <w:tcW w:w="567" w:type="dxa"/>
            <w:shd w:val="clear" w:color="auto" w:fill="auto"/>
            <w:vAlign w:val="center"/>
            <w:hideMark/>
          </w:tcPr>
          <w:p w14:paraId="2D8F2B6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51" w:type="dxa"/>
            <w:shd w:val="clear" w:color="auto" w:fill="auto"/>
            <w:vAlign w:val="center"/>
            <w:hideMark/>
          </w:tcPr>
          <w:p w14:paraId="6881B09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526163D5"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3BF7420A" w14:textId="77777777" w:rsidTr="003D6448">
        <w:trPr>
          <w:trHeight w:val="340"/>
        </w:trPr>
        <w:tc>
          <w:tcPr>
            <w:tcW w:w="732" w:type="dxa"/>
            <w:shd w:val="clear" w:color="auto" w:fill="auto"/>
            <w:vAlign w:val="center"/>
            <w:hideMark/>
          </w:tcPr>
          <w:p w14:paraId="0FA91317"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24</w:t>
            </w:r>
          </w:p>
        </w:tc>
        <w:tc>
          <w:tcPr>
            <w:tcW w:w="2248" w:type="dxa"/>
            <w:shd w:val="clear" w:color="auto" w:fill="auto"/>
            <w:vAlign w:val="center"/>
            <w:hideMark/>
          </w:tcPr>
          <w:p w14:paraId="644E136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An toàn lao động</w:t>
            </w:r>
          </w:p>
        </w:tc>
        <w:tc>
          <w:tcPr>
            <w:tcW w:w="8525" w:type="dxa"/>
            <w:shd w:val="clear" w:color="auto" w:fill="auto"/>
            <w:vAlign w:val="center"/>
            <w:hideMark/>
          </w:tcPr>
          <w:p w14:paraId="224C0DA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về: khái niệm, các vấn đề liên quan đến an toàn và kỹ thuật vệ sinh lao động, các biện pháp nhằm đảm bảo an toàn trong lao động trong ngành hóa chất, điện, cơ khí, xây dựng và phòng chống cháy nổ. Các văn bản pháp luật về quyền và nghĩa vụ của người lao động và người sử dụng lao động. Các nội dung, kỹ thuật thực hiện an toàn và vệ sinh lao động. Các nội dung an toàn và bảo hộ lao động đang được thực hiện trong các doanh nghiệp. Các sự cố, kỹ thuật an toàn, biện pháp sơ cứu trong ngành hóa chất, điện, xây dựng, cơ khí và phòng chống cháy nổ. Cách xác định được các sự cố trong an toàn lao động và cách xử lí các sự cố, bước đầu biết sơ cứu, có khả năng cảnh báo nguy hiểm trong sản xuất công nghiệp.</w:t>
            </w:r>
          </w:p>
        </w:tc>
        <w:tc>
          <w:tcPr>
            <w:tcW w:w="567" w:type="dxa"/>
            <w:shd w:val="clear" w:color="auto" w:fill="auto"/>
            <w:vAlign w:val="center"/>
            <w:hideMark/>
          </w:tcPr>
          <w:p w14:paraId="5AB5477D"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7784759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2FA0841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B326E4" w:rsidRPr="00033326" w14:paraId="6FDEFC82" w14:textId="77777777" w:rsidTr="003D6448">
        <w:trPr>
          <w:trHeight w:val="340"/>
        </w:trPr>
        <w:tc>
          <w:tcPr>
            <w:tcW w:w="732" w:type="dxa"/>
            <w:shd w:val="clear" w:color="auto" w:fill="auto"/>
            <w:vAlign w:val="center"/>
            <w:hideMark/>
          </w:tcPr>
          <w:p w14:paraId="17AD4683"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25</w:t>
            </w:r>
          </w:p>
        </w:tc>
        <w:tc>
          <w:tcPr>
            <w:tcW w:w="2248" w:type="dxa"/>
            <w:shd w:val="clear" w:color="auto" w:fill="auto"/>
            <w:vAlign w:val="center"/>
            <w:hideMark/>
          </w:tcPr>
          <w:p w14:paraId="6D76D100"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Xúc tác công nghiệp</w:t>
            </w:r>
          </w:p>
        </w:tc>
        <w:tc>
          <w:tcPr>
            <w:tcW w:w="8525" w:type="dxa"/>
            <w:shd w:val="clear" w:color="auto" w:fill="auto"/>
            <w:vAlign w:val="center"/>
            <w:hideMark/>
          </w:tcPr>
          <w:p w14:paraId="023CDCCC"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cấp cho sinh viên các kiến thức về thành phần, phương pháp điều chế xúc tác, quá trình nghiên cứu, phát triển xúc tác từ phòng thí nghiệm đến sản xuất công nghiệp và một số xúc </w:t>
            </w:r>
            <w:r w:rsidRPr="00033326">
              <w:rPr>
                <w:rFonts w:ascii="Times New Roman" w:eastAsia="Times New Roman" w:hAnsi="Times New Roman" w:cs="Times New Roman"/>
              </w:rPr>
              <w:lastRenderedPageBreak/>
              <w:t>tác và chất mang thường gặp trong công nghiệp. Học xong học phần này, sinh viên có khả năng tham gia nghiên cứu, phát triển các phản ứng xúc tác, hiểu và phân tích được các nguyên nhân gây mất hoạt tính xúc tác và các phương pháp hoàn nguyên xúc tác, hiểu được bản chất của xúc tác trong một số quá trình xúc tác đồng thể và dị thể trong công nghiệp.</w:t>
            </w:r>
          </w:p>
        </w:tc>
        <w:tc>
          <w:tcPr>
            <w:tcW w:w="567" w:type="dxa"/>
            <w:shd w:val="clear" w:color="auto" w:fill="auto"/>
            <w:vAlign w:val="center"/>
            <w:hideMark/>
          </w:tcPr>
          <w:p w14:paraId="73EF31E2"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51" w:type="dxa"/>
            <w:shd w:val="clear" w:color="auto" w:fill="auto"/>
            <w:vAlign w:val="center"/>
            <w:hideMark/>
          </w:tcPr>
          <w:p w14:paraId="3A5998A6"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1A41F84A"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Hình thức thi: Tự luận</w:t>
            </w:r>
            <w:r w:rsidRPr="00033326">
              <w:rPr>
                <w:rFonts w:ascii="Times New Roman" w:eastAsia="Times New Roman" w:hAnsi="Times New Roman" w:cs="Times New Roman"/>
                <w:color w:val="000000"/>
              </w:rPr>
              <w:br/>
              <w:t>Thời gian thi: 90 phút</w:t>
            </w:r>
          </w:p>
        </w:tc>
      </w:tr>
      <w:tr w:rsidR="00B326E4" w:rsidRPr="00033326" w14:paraId="55D82405" w14:textId="77777777" w:rsidTr="003D6448">
        <w:trPr>
          <w:trHeight w:val="340"/>
        </w:trPr>
        <w:tc>
          <w:tcPr>
            <w:tcW w:w="732" w:type="dxa"/>
            <w:shd w:val="clear" w:color="auto" w:fill="auto"/>
            <w:vAlign w:val="center"/>
            <w:hideMark/>
          </w:tcPr>
          <w:p w14:paraId="5889E7F5" w14:textId="77777777" w:rsidR="00B326E4" w:rsidRPr="00033326" w:rsidRDefault="00B326E4"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26</w:t>
            </w:r>
          </w:p>
        </w:tc>
        <w:tc>
          <w:tcPr>
            <w:tcW w:w="2248" w:type="dxa"/>
            <w:shd w:val="clear" w:color="auto" w:fill="auto"/>
            <w:vAlign w:val="center"/>
            <w:hideMark/>
          </w:tcPr>
          <w:p w14:paraId="3D948F06"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Dụng cụ đo</w:t>
            </w:r>
          </w:p>
        </w:tc>
        <w:tc>
          <w:tcPr>
            <w:tcW w:w="8525" w:type="dxa"/>
            <w:shd w:val="clear" w:color="auto" w:fill="auto"/>
            <w:vAlign w:val="center"/>
            <w:hideMark/>
          </w:tcPr>
          <w:p w14:paraId="073FBE09" w14:textId="77777777" w:rsidR="00B326E4" w:rsidRPr="00033326" w:rsidRDefault="00B326E4"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nắm được các khái niệm về hóa học xanh: nguyên tắc của hóa học xanh và kỹ thuật xanh, các loại dung môi xanh được sử dụng trong tổng hợp hóa học và một số phản ứng quan trọng xảy ra trong các loại dung môi này. Từ đó, sinh viên có thể thiết lập các quy trình tổng hợp xanh trên cơ sở các phản ứng kinh điển</w:t>
            </w:r>
          </w:p>
        </w:tc>
        <w:tc>
          <w:tcPr>
            <w:tcW w:w="567" w:type="dxa"/>
            <w:shd w:val="clear" w:color="auto" w:fill="auto"/>
            <w:vAlign w:val="center"/>
            <w:hideMark/>
          </w:tcPr>
          <w:p w14:paraId="336A257A"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51" w:type="dxa"/>
            <w:shd w:val="clear" w:color="auto" w:fill="auto"/>
            <w:vAlign w:val="center"/>
            <w:hideMark/>
          </w:tcPr>
          <w:p w14:paraId="0A2C9ABB" w14:textId="77777777" w:rsidR="00B326E4" w:rsidRPr="00033326" w:rsidRDefault="00B326E4"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68" w:type="dxa"/>
            <w:shd w:val="clear" w:color="auto" w:fill="auto"/>
            <w:vAlign w:val="center"/>
            <w:hideMark/>
          </w:tcPr>
          <w:p w14:paraId="6C38B081" w14:textId="77777777" w:rsidR="00B326E4" w:rsidRPr="00033326" w:rsidRDefault="00B326E4" w:rsidP="00030166">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bl>
    <w:p w14:paraId="698F0F9F" w14:textId="77777777" w:rsidR="00461CDA" w:rsidRPr="00033326" w:rsidRDefault="00461CDA" w:rsidP="00461CDA">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1.18. Kỹ thuật điện</w:t>
      </w: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348"/>
        <w:gridCol w:w="8084"/>
        <w:gridCol w:w="522"/>
        <w:gridCol w:w="840"/>
        <w:gridCol w:w="2891"/>
      </w:tblGrid>
      <w:tr w:rsidR="00461CDA" w:rsidRPr="00033326" w14:paraId="52E67B53" w14:textId="77777777" w:rsidTr="007E56D8">
        <w:trPr>
          <w:trHeight w:val="340"/>
        </w:trPr>
        <w:tc>
          <w:tcPr>
            <w:tcW w:w="483" w:type="dxa"/>
            <w:shd w:val="clear" w:color="auto" w:fill="auto"/>
            <w:noWrap/>
            <w:vAlign w:val="center"/>
            <w:hideMark/>
          </w:tcPr>
          <w:p w14:paraId="30573236" w14:textId="77777777" w:rsidR="00461CDA" w:rsidRPr="00033326" w:rsidRDefault="00461CDA" w:rsidP="007E56D8">
            <w:pPr>
              <w:spacing w:after="0" w:line="240" w:lineRule="auto"/>
              <w:jc w:val="center"/>
              <w:rPr>
                <w:rFonts w:ascii="Times New Roman" w:eastAsia="Times New Roman" w:hAnsi="Times New Roman" w:cs="Times New Roman"/>
                <w:b/>
                <w:bCs/>
                <w:sz w:val="20"/>
                <w:szCs w:val="20"/>
              </w:rPr>
            </w:pPr>
            <w:r w:rsidRPr="00033326">
              <w:rPr>
                <w:rFonts w:ascii="Times New Roman" w:eastAsia="Times New Roman" w:hAnsi="Times New Roman" w:cs="Times New Roman"/>
                <w:b/>
                <w:bCs/>
                <w:sz w:val="20"/>
                <w:szCs w:val="20"/>
              </w:rPr>
              <w:t>TT</w:t>
            </w:r>
          </w:p>
        </w:tc>
        <w:tc>
          <w:tcPr>
            <w:tcW w:w="2348" w:type="dxa"/>
            <w:shd w:val="clear" w:color="auto" w:fill="auto"/>
            <w:noWrap/>
            <w:vAlign w:val="center"/>
            <w:hideMark/>
          </w:tcPr>
          <w:p w14:paraId="1C2E073A"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8084" w:type="dxa"/>
            <w:shd w:val="clear" w:color="auto" w:fill="auto"/>
            <w:noWrap/>
            <w:vAlign w:val="center"/>
            <w:hideMark/>
          </w:tcPr>
          <w:p w14:paraId="2CD80C18"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522" w:type="dxa"/>
            <w:shd w:val="clear" w:color="auto" w:fill="auto"/>
            <w:vAlign w:val="center"/>
            <w:hideMark/>
          </w:tcPr>
          <w:p w14:paraId="7754CE41"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840" w:type="dxa"/>
            <w:shd w:val="clear" w:color="auto" w:fill="auto"/>
            <w:vAlign w:val="center"/>
            <w:hideMark/>
          </w:tcPr>
          <w:p w14:paraId="0B799624"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891" w:type="dxa"/>
            <w:shd w:val="clear" w:color="auto" w:fill="auto"/>
            <w:vAlign w:val="center"/>
            <w:hideMark/>
          </w:tcPr>
          <w:p w14:paraId="5281A6BD"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461CDA" w:rsidRPr="00033326" w14:paraId="37C1C82C" w14:textId="77777777" w:rsidTr="007E56D8">
        <w:trPr>
          <w:trHeight w:val="340"/>
        </w:trPr>
        <w:tc>
          <w:tcPr>
            <w:tcW w:w="15168" w:type="dxa"/>
            <w:gridSpan w:val="6"/>
            <w:shd w:val="clear" w:color="auto" w:fill="auto"/>
            <w:noWrap/>
            <w:vAlign w:val="center"/>
            <w:hideMark/>
          </w:tcPr>
          <w:p w14:paraId="6F15F0BF" w14:textId="77777777" w:rsidR="00461CDA" w:rsidRPr="00033326" w:rsidRDefault="00461CDA"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461CDA" w:rsidRPr="00033326" w14:paraId="2F58CE47" w14:textId="77777777" w:rsidTr="007E56D8">
        <w:trPr>
          <w:trHeight w:val="340"/>
        </w:trPr>
        <w:tc>
          <w:tcPr>
            <w:tcW w:w="483" w:type="dxa"/>
            <w:shd w:val="clear" w:color="auto" w:fill="auto"/>
            <w:noWrap/>
            <w:vAlign w:val="center"/>
            <w:hideMark/>
          </w:tcPr>
          <w:p w14:paraId="2029125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62B1124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8084" w:type="dxa"/>
            <w:shd w:val="clear" w:color="auto" w:fill="auto"/>
            <w:noWrap/>
            <w:vAlign w:val="center"/>
            <w:hideMark/>
          </w:tcPr>
          <w:p w14:paraId="3E163D7A"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vAlign w:val="center"/>
            <w:hideMark/>
          </w:tcPr>
          <w:p w14:paraId="7641407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052280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noWrap/>
            <w:vAlign w:val="center"/>
            <w:hideMark/>
          </w:tcPr>
          <w:p w14:paraId="2AD7AEC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461CDA" w:rsidRPr="00033326" w14:paraId="79C93792" w14:textId="77777777" w:rsidTr="007E56D8">
        <w:trPr>
          <w:trHeight w:val="340"/>
        </w:trPr>
        <w:tc>
          <w:tcPr>
            <w:tcW w:w="483" w:type="dxa"/>
            <w:shd w:val="clear" w:color="auto" w:fill="auto"/>
            <w:noWrap/>
            <w:vAlign w:val="center"/>
            <w:hideMark/>
          </w:tcPr>
          <w:p w14:paraId="7CEE464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5C0B968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8084" w:type="dxa"/>
            <w:shd w:val="clear" w:color="auto" w:fill="auto"/>
            <w:noWrap/>
            <w:vAlign w:val="center"/>
            <w:hideMark/>
          </w:tcPr>
          <w:p w14:paraId="439B3088"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522" w:type="dxa"/>
            <w:shd w:val="clear" w:color="auto" w:fill="auto"/>
            <w:vAlign w:val="center"/>
            <w:hideMark/>
          </w:tcPr>
          <w:p w14:paraId="33A1A9A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BF7044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noWrap/>
            <w:vAlign w:val="center"/>
            <w:hideMark/>
          </w:tcPr>
          <w:p w14:paraId="2E6BD4A3"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0F7D8D5D" w14:textId="77777777" w:rsidTr="007E56D8">
        <w:trPr>
          <w:trHeight w:val="340"/>
        </w:trPr>
        <w:tc>
          <w:tcPr>
            <w:tcW w:w="483" w:type="dxa"/>
            <w:shd w:val="clear" w:color="auto" w:fill="auto"/>
            <w:noWrap/>
            <w:vAlign w:val="center"/>
            <w:hideMark/>
          </w:tcPr>
          <w:p w14:paraId="3765CB6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5738457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8084" w:type="dxa"/>
            <w:shd w:val="clear" w:color="auto" w:fill="auto"/>
            <w:noWrap/>
            <w:vAlign w:val="center"/>
            <w:hideMark/>
          </w:tcPr>
          <w:p w14:paraId="24CCEDE6"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522" w:type="dxa"/>
            <w:shd w:val="clear" w:color="auto" w:fill="auto"/>
            <w:vAlign w:val="center"/>
            <w:hideMark/>
          </w:tcPr>
          <w:p w14:paraId="64CF4EF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01565B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noWrap/>
            <w:vAlign w:val="center"/>
            <w:hideMark/>
          </w:tcPr>
          <w:p w14:paraId="4FEB433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90 phút</w:t>
            </w:r>
          </w:p>
        </w:tc>
      </w:tr>
      <w:tr w:rsidR="00461CDA" w:rsidRPr="00033326" w14:paraId="6F4F7967" w14:textId="77777777" w:rsidTr="007E56D8">
        <w:trPr>
          <w:trHeight w:val="340"/>
        </w:trPr>
        <w:tc>
          <w:tcPr>
            <w:tcW w:w="483" w:type="dxa"/>
            <w:shd w:val="clear" w:color="auto" w:fill="auto"/>
            <w:noWrap/>
            <w:vAlign w:val="center"/>
            <w:hideMark/>
          </w:tcPr>
          <w:p w14:paraId="5EA4F2B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7901213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8084" w:type="dxa"/>
            <w:shd w:val="clear" w:color="auto" w:fill="auto"/>
            <w:noWrap/>
            <w:vAlign w:val="center"/>
            <w:hideMark/>
          </w:tcPr>
          <w:p w14:paraId="3B640BA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522" w:type="dxa"/>
            <w:shd w:val="clear" w:color="auto" w:fill="auto"/>
            <w:vAlign w:val="center"/>
            <w:hideMark/>
          </w:tcPr>
          <w:p w14:paraId="0820DDD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FEA58F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noWrap/>
            <w:vAlign w:val="center"/>
            <w:hideMark/>
          </w:tcPr>
          <w:p w14:paraId="0C63E4D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10C4BFE2" w14:textId="77777777" w:rsidTr="007E56D8">
        <w:trPr>
          <w:trHeight w:val="340"/>
        </w:trPr>
        <w:tc>
          <w:tcPr>
            <w:tcW w:w="483" w:type="dxa"/>
            <w:shd w:val="clear" w:color="auto" w:fill="auto"/>
            <w:noWrap/>
            <w:vAlign w:val="center"/>
            <w:hideMark/>
          </w:tcPr>
          <w:p w14:paraId="56F1481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0166CAD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8084" w:type="dxa"/>
            <w:shd w:val="clear" w:color="auto" w:fill="auto"/>
            <w:noWrap/>
            <w:vAlign w:val="center"/>
            <w:hideMark/>
          </w:tcPr>
          <w:p w14:paraId="5F81181C"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522" w:type="dxa"/>
            <w:shd w:val="clear" w:color="auto" w:fill="auto"/>
            <w:vAlign w:val="center"/>
            <w:hideMark/>
          </w:tcPr>
          <w:p w14:paraId="7686E13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F7B91C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noWrap/>
            <w:vAlign w:val="center"/>
            <w:hideMark/>
          </w:tcPr>
          <w:p w14:paraId="3294C7E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Hình thức thi: Viết; Thời gian thi: 45 phút</w:t>
            </w:r>
          </w:p>
        </w:tc>
      </w:tr>
      <w:tr w:rsidR="00461CDA" w:rsidRPr="00033326" w14:paraId="2BB43C00" w14:textId="77777777" w:rsidTr="007E56D8">
        <w:trPr>
          <w:trHeight w:val="340"/>
        </w:trPr>
        <w:tc>
          <w:tcPr>
            <w:tcW w:w="483" w:type="dxa"/>
            <w:shd w:val="clear" w:color="auto" w:fill="auto"/>
            <w:noWrap/>
            <w:vAlign w:val="center"/>
            <w:hideMark/>
          </w:tcPr>
          <w:p w14:paraId="6701FCF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525294F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8084" w:type="dxa"/>
            <w:shd w:val="clear" w:color="auto" w:fill="auto"/>
            <w:noWrap/>
            <w:vAlign w:val="center"/>
            <w:hideMark/>
          </w:tcPr>
          <w:p w14:paraId="45292CD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xml:space="preserve">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522" w:type="dxa"/>
            <w:shd w:val="clear" w:color="auto" w:fill="auto"/>
            <w:vAlign w:val="center"/>
            <w:hideMark/>
          </w:tcPr>
          <w:p w14:paraId="57A9B93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840" w:type="dxa"/>
            <w:shd w:val="clear" w:color="auto" w:fill="auto"/>
            <w:vAlign w:val="center"/>
            <w:hideMark/>
          </w:tcPr>
          <w:p w14:paraId="2532C0D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noWrap/>
            <w:vAlign w:val="center"/>
            <w:hideMark/>
          </w:tcPr>
          <w:p w14:paraId="271D578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Vấn đáp</w:t>
            </w:r>
            <w:r w:rsidRPr="00033326">
              <w:rPr>
                <w:rFonts w:ascii="Times New Roman" w:eastAsia="Times New Roman" w:hAnsi="Times New Roman" w:cs="Times New Roman"/>
              </w:rPr>
              <w:br/>
              <w:t>- Thời gian thi: 1-2 phút</w:t>
            </w:r>
          </w:p>
        </w:tc>
      </w:tr>
      <w:tr w:rsidR="00461CDA" w:rsidRPr="00033326" w14:paraId="590E1F8D" w14:textId="77777777" w:rsidTr="007E56D8">
        <w:trPr>
          <w:trHeight w:val="340"/>
        </w:trPr>
        <w:tc>
          <w:tcPr>
            <w:tcW w:w="483" w:type="dxa"/>
            <w:shd w:val="clear" w:color="auto" w:fill="auto"/>
            <w:noWrap/>
            <w:vAlign w:val="center"/>
            <w:hideMark/>
          </w:tcPr>
          <w:p w14:paraId="3C6E90E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348" w:type="dxa"/>
            <w:shd w:val="clear" w:color="auto" w:fill="auto"/>
            <w:vAlign w:val="center"/>
            <w:hideMark/>
          </w:tcPr>
          <w:p w14:paraId="78BAFED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084" w:type="dxa"/>
            <w:shd w:val="clear" w:color="auto" w:fill="auto"/>
            <w:noWrap/>
            <w:vAlign w:val="center"/>
            <w:hideMark/>
          </w:tcPr>
          <w:p w14:paraId="38D01630"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22" w:type="dxa"/>
            <w:shd w:val="clear" w:color="auto" w:fill="auto"/>
            <w:vAlign w:val="center"/>
            <w:hideMark/>
          </w:tcPr>
          <w:p w14:paraId="21F0086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07E3C0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noWrap/>
            <w:vAlign w:val="center"/>
            <w:hideMark/>
          </w:tcPr>
          <w:p w14:paraId="55D149E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461CDA" w:rsidRPr="00033326" w14:paraId="10F1A22A" w14:textId="77777777" w:rsidTr="007E56D8">
        <w:trPr>
          <w:trHeight w:val="340"/>
        </w:trPr>
        <w:tc>
          <w:tcPr>
            <w:tcW w:w="483" w:type="dxa"/>
            <w:shd w:val="clear" w:color="auto" w:fill="auto"/>
            <w:noWrap/>
            <w:vAlign w:val="center"/>
            <w:hideMark/>
          </w:tcPr>
          <w:p w14:paraId="0DDD5A3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7FDB8CD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8084" w:type="dxa"/>
            <w:shd w:val="clear" w:color="auto" w:fill="auto"/>
            <w:noWrap/>
            <w:vAlign w:val="center"/>
            <w:hideMark/>
          </w:tcPr>
          <w:p w14:paraId="24B79E5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vAlign w:val="center"/>
            <w:hideMark/>
          </w:tcPr>
          <w:p w14:paraId="3341BE3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C2B9C5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noWrap/>
            <w:vAlign w:val="center"/>
            <w:hideMark/>
          </w:tcPr>
          <w:p w14:paraId="301AD88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461CDA" w:rsidRPr="00033326" w14:paraId="309E501C" w14:textId="77777777" w:rsidTr="007E56D8">
        <w:trPr>
          <w:trHeight w:val="340"/>
        </w:trPr>
        <w:tc>
          <w:tcPr>
            <w:tcW w:w="483" w:type="dxa"/>
            <w:shd w:val="clear" w:color="auto" w:fill="auto"/>
            <w:noWrap/>
            <w:vAlign w:val="center"/>
            <w:hideMark/>
          </w:tcPr>
          <w:p w14:paraId="20E6E70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553A7D4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8084" w:type="dxa"/>
            <w:shd w:val="clear" w:color="auto" w:fill="auto"/>
            <w:noWrap/>
            <w:vAlign w:val="center"/>
            <w:hideMark/>
          </w:tcPr>
          <w:p w14:paraId="3FE4859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522" w:type="dxa"/>
            <w:shd w:val="clear" w:color="auto" w:fill="auto"/>
            <w:vAlign w:val="center"/>
            <w:hideMark/>
          </w:tcPr>
          <w:p w14:paraId="3CE62E0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57F93A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noWrap/>
            <w:vAlign w:val="center"/>
            <w:hideMark/>
          </w:tcPr>
          <w:p w14:paraId="6A50962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0E15F4E8" w14:textId="77777777" w:rsidTr="007E56D8">
        <w:trPr>
          <w:trHeight w:val="340"/>
        </w:trPr>
        <w:tc>
          <w:tcPr>
            <w:tcW w:w="483" w:type="dxa"/>
            <w:shd w:val="clear" w:color="auto" w:fill="auto"/>
            <w:noWrap/>
            <w:vAlign w:val="center"/>
            <w:hideMark/>
          </w:tcPr>
          <w:p w14:paraId="4473FD2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30C3260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8084" w:type="dxa"/>
            <w:shd w:val="clear" w:color="auto" w:fill="auto"/>
            <w:noWrap/>
            <w:vAlign w:val="center"/>
            <w:hideMark/>
          </w:tcPr>
          <w:p w14:paraId="49975747"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522" w:type="dxa"/>
            <w:shd w:val="clear" w:color="auto" w:fill="auto"/>
            <w:vAlign w:val="center"/>
            <w:hideMark/>
          </w:tcPr>
          <w:p w14:paraId="4DFC0C1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5969C61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noWrap/>
            <w:vAlign w:val="center"/>
            <w:hideMark/>
          </w:tcPr>
          <w:p w14:paraId="49E26A5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06BCF2A1" w14:textId="77777777" w:rsidTr="007E56D8">
        <w:trPr>
          <w:trHeight w:val="340"/>
        </w:trPr>
        <w:tc>
          <w:tcPr>
            <w:tcW w:w="483" w:type="dxa"/>
            <w:shd w:val="clear" w:color="auto" w:fill="auto"/>
            <w:noWrap/>
            <w:vAlign w:val="center"/>
            <w:hideMark/>
          </w:tcPr>
          <w:p w14:paraId="7B611A5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573C159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8084" w:type="dxa"/>
            <w:shd w:val="clear" w:color="auto" w:fill="auto"/>
            <w:noWrap/>
            <w:vAlign w:val="center"/>
            <w:hideMark/>
          </w:tcPr>
          <w:p w14:paraId="3715B659"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5701426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65D73F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noWrap/>
            <w:vAlign w:val="center"/>
            <w:hideMark/>
          </w:tcPr>
          <w:p w14:paraId="2A36789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461CDA" w:rsidRPr="00033326" w14:paraId="0B4BD2AF" w14:textId="77777777" w:rsidTr="007E56D8">
        <w:trPr>
          <w:trHeight w:val="340"/>
        </w:trPr>
        <w:tc>
          <w:tcPr>
            <w:tcW w:w="483" w:type="dxa"/>
            <w:shd w:val="clear" w:color="auto" w:fill="auto"/>
            <w:noWrap/>
            <w:vAlign w:val="center"/>
            <w:hideMark/>
          </w:tcPr>
          <w:p w14:paraId="19B4BFB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12</w:t>
            </w:r>
          </w:p>
        </w:tc>
        <w:tc>
          <w:tcPr>
            <w:tcW w:w="2348" w:type="dxa"/>
            <w:shd w:val="clear" w:color="auto" w:fill="auto"/>
            <w:vAlign w:val="center"/>
            <w:hideMark/>
          </w:tcPr>
          <w:p w14:paraId="462A9B6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8084" w:type="dxa"/>
            <w:shd w:val="clear" w:color="auto" w:fill="auto"/>
            <w:noWrap/>
            <w:vAlign w:val="center"/>
            <w:hideMark/>
          </w:tcPr>
          <w:p w14:paraId="6B99924A"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522" w:type="dxa"/>
            <w:shd w:val="clear" w:color="auto" w:fill="auto"/>
            <w:vAlign w:val="center"/>
            <w:hideMark/>
          </w:tcPr>
          <w:p w14:paraId="7D8E1E1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0251FE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noWrap/>
            <w:vAlign w:val="center"/>
            <w:hideMark/>
          </w:tcPr>
          <w:p w14:paraId="3B46197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 Điểm thi: 60%; Hình thức thi: Viết; Thời gian thi: 55 phút</w:t>
            </w:r>
          </w:p>
        </w:tc>
      </w:tr>
      <w:tr w:rsidR="00461CDA" w:rsidRPr="00033326" w14:paraId="409988E3" w14:textId="77777777" w:rsidTr="007E56D8">
        <w:trPr>
          <w:trHeight w:val="340"/>
        </w:trPr>
        <w:tc>
          <w:tcPr>
            <w:tcW w:w="483" w:type="dxa"/>
            <w:shd w:val="clear" w:color="auto" w:fill="auto"/>
            <w:noWrap/>
            <w:vAlign w:val="center"/>
            <w:hideMark/>
          </w:tcPr>
          <w:p w14:paraId="76DE3EF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472371B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ngành nghề</w:t>
            </w:r>
          </w:p>
        </w:tc>
        <w:tc>
          <w:tcPr>
            <w:tcW w:w="8084" w:type="dxa"/>
            <w:shd w:val="clear" w:color="auto" w:fill="auto"/>
            <w:noWrap/>
            <w:vAlign w:val="center"/>
            <w:hideMark/>
          </w:tcPr>
          <w:p w14:paraId="35CD377E"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về lịch sử hình thành phát triển, xu hướng ngành kĩ thuật điện điện tử,. Quá trình đào tạo, cơ hội thách thức cho sinh viên ngành kĩ thuật điện, điện tử. Kĩ thuật an toàn điện cho kĩ sư điện , điện tử. Cung cấp các kiến thức cơ bản về ngành nghề, lịch trình, chương trình đạo tạo định hướng nghiên cứu. Rèn luyện các kỹ năng: học tập an toàn trong lĩnh vực điện , điện tử. Tham quan 1 công trình điện thực tế</w:t>
            </w:r>
          </w:p>
        </w:tc>
        <w:tc>
          <w:tcPr>
            <w:tcW w:w="522" w:type="dxa"/>
            <w:shd w:val="clear" w:color="auto" w:fill="auto"/>
            <w:vAlign w:val="center"/>
            <w:hideMark/>
          </w:tcPr>
          <w:p w14:paraId="1CD6AC5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29EA86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noWrap/>
            <w:vAlign w:val="center"/>
            <w:hideMark/>
          </w:tcPr>
          <w:p w14:paraId="4BB02C1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tham quan +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2DC89664" w14:textId="77777777" w:rsidTr="007E56D8">
        <w:trPr>
          <w:trHeight w:val="340"/>
        </w:trPr>
        <w:tc>
          <w:tcPr>
            <w:tcW w:w="483" w:type="dxa"/>
            <w:shd w:val="clear" w:color="auto" w:fill="auto"/>
            <w:noWrap/>
            <w:vAlign w:val="center"/>
            <w:hideMark/>
          </w:tcPr>
          <w:p w14:paraId="5D254E5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vAlign w:val="center"/>
            <w:hideMark/>
          </w:tcPr>
          <w:p w14:paraId="7B3A822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Điền kinh</w:t>
            </w:r>
          </w:p>
        </w:tc>
        <w:tc>
          <w:tcPr>
            <w:tcW w:w="8084" w:type="dxa"/>
            <w:shd w:val="clear" w:color="auto" w:fill="auto"/>
            <w:noWrap/>
            <w:vAlign w:val="center"/>
            <w:hideMark/>
          </w:tcPr>
          <w:p w14:paraId="0EA0986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033326">
              <w:rPr>
                <w:rFonts w:ascii="Times New Roman" w:eastAsia="Times New Roman" w:hAnsi="Times New Roman" w:cs="Times New Roman"/>
              </w:rPr>
              <w:br/>
              <w:t>Hiểu và nhận thức được tác dụng của môn học đối với cơ thể.</w:t>
            </w:r>
            <w:r w:rsidRPr="00033326">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522" w:type="dxa"/>
            <w:shd w:val="clear" w:color="auto" w:fill="auto"/>
            <w:vAlign w:val="center"/>
            <w:hideMark/>
          </w:tcPr>
          <w:p w14:paraId="420410D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1061AD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noWrap/>
            <w:vAlign w:val="center"/>
            <w:hideMark/>
          </w:tcPr>
          <w:p w14:paraId="52414A3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61CDA" w:rsidRPr="00033326" w14:paraId="07BFD7DA" w14:textId="77777777" w:rsidTr="007E56D8">
        <w:trPr>
          <w:trHeight w:val="340"/>
        </w:trPr>
        <w:tc>
          <w:tcPr>
            <w:tcW w:w="15168" w:type="dxa"/>
            <w:gridSpan w:val="6"/>
            <w:shd w:val="clear" w:color="auto" w:fill="auto"/>
            <w:noWrap/>
            <w:vAlign w:val="center"/>
            <w:hideMark/>
          </w:tcPr>
          <w:p w14:paraId="033E4A95" w14:textId="77777777" w:rsidR="00461CDA" w:rsidRPr="00033326" w:rsidRDefault="00461CDA"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HAI</w:t>
            </w:r>
          </w:p>
        </w:tc>
      </w:tr>
      <w:tr w:rsidR="00461CDA" w:rsidRPr="00033326" w14:paraId="5FDB387F" w14:textId="77777777" w:rsidTr="007E56D8">
        <w:trPr>
          <w:trHeight w:val="340"/>
        </w:trPr>
        <w:tc>
          <w:tcPr>
            <w:tcW w:w="483" w:type="dxa"/>
            <w:shd w:val="clear" w:color="auto" w:fill="auto"/>
            <w:noWrap/>
            <w:vAlign w:val="center"/>
            <w:hideMark/>
          </w:tcPr>
          <w:p w14:paraId="65C86FA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556F757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8084" w:type="dxa"/>
            <w:shd w:val="clear" w:color="auto" w:fill="auto"/>
            <w:noWrap/>
            <w:vAlign w:val="center"/>
            <w:hideMark/>
          </w:tcPr>
          <w:p w14:paraId="2FFABFDC"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22" w:type="dxa"/>
            <w:shd w:val="clear" w:color="auto" w:fill="auto"/>
            <w:vAlign w:val="center"/>
            <w:hideMark/>
          </w:tcPr>
          <w:p w14:paraId="419F1C0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003593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noWrap/>
            <w:vAlign w:val="center"/>
            <w:hideMark/>
          </w:tcPr>
          <w:p w14:paraId="6B81710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461CDA" w:rsidRPr="00033326" w14:paraId="76944EC4" w14:textId="77777777" w:rsidTr="007E56D8">
        <w:trPr>
          <w:trHeight w:val="340"/>
        </w:trPr>
        <w:tc>
          <w:tcPr>
            <w:tcW w:w="483" w:type="dxa"/>
            <w:shd w:val="clear" w:color="auto" w:fill="auto"/>
            <w:noWrap/>
            <w:vAlign w:val="center"/>
            <w:hideMark/>
          </w:tcPr>
          <w:p w14:paraId="7813374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143C822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w:t>
            </w:r>
          </w:p>
        </w:tc>
        <w:tc>
          <w:tcPr>
            <w:tcW w:w="8084" w:type="dxa"/>
            <w:shd w:val="clear" w:color="auto" w:fill="auto"/>
            <w:noWrap/>
            <w:vAlign w:val="center"/>
            <w:hideMark/>
          </w:tcPr>
          <w:p w14:paraId="7059C03F"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3E3125E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E88C47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noWrap/>
            <w:vAlign w:val="center"/>
            <w:hideMark/>
          </w:tcPr>
          <w:p w14:paraId="5FE530F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461CDA" w:rsidRPr="00033326" w14:paraId="331856DB" w14:textId="77777777" w:rsidTr="007E56D8">
        <w:trPr>
          <w:trHeight w:val="340"/>
        </w:trPr>
        <w:tc>
          <w:tcPr>
            <w:tcW w:w="483" w:type="dxa"/>
            <w:shd w:val="clear" w:color="auto" w:fill="auto"/>
            <w:noWrap/>
            <w:vAlign w:val="center"/>
            <w:hideMark/>
          </w:tcPr>
          <w:p w14:paraId="329EA9A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0BDEDCE9"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8084" w:type="dxa"/>
            <w:shd w:val="clear" w:color="auto" w:fill="auto"/>
            <w:noWrap/>
            <w:vAlign w:val="center"/>
            <w:hideMark/>
          </w:tcPr>
          <w:p w14:paraId="7FCD926F"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522" w:type="dxa"/>
            <w:shd w:val="clear" w:color="auto" w:fill="auto"/>
            <w:vAlign w:val="center"/>
            <w:hideMark/>
          </w:tcPr>
          <w:p w14:paraId="0C77AA9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5D7CC2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noWrap/>
            <w:vAlign w:val="center"/>
            <w:hideMark/>
          </w:tcPr>
          <w:p w14:paraId="22BFCC9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6ABAF1F4" w14:textId="77777777" w:rsidTr="007E56D8">
        <w:trPr>
          <w:trHeight w:val="340"/>
        </w:trPr>
        <w:tc>
          <w:tcPr>
            <w:tcW w:w="483" w:type="dxa"/>
            <w:shd w:val="clear" w:color="auto" w:fill="auto"/>
            <w:noWrap/>
            <w:vAlign w:val="center"/>
            <w:hideMark/>
          </w:tcPr>
          <w:p w14:paraId="47C8EA8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01D9DDC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8084" w:type="dxa"/>
            <w:shd w:val="clear" w:color="auto" w:fill="auto"/>
            <w:noWrap/>
            <w:vAlign w:val="center"/>
            <w:hideMark/>
          </w:tcPr>
          <w:p w14:paraId="1E1E5052"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w:t>
            </w:r>
            <w:r w:rsidRPr="00033326">
              <w:rPr>
                <w:rFonts w:ascii="Times New Roman" w:eastAsia="Times New Roman" w:hAnsi="Times New Roman" w:cs="Times New Roman"/>
              </w:rPr>
              <w:lastRenderedPageBreak/>
              <w:t>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22" w:type="dxa"/>
            <w:shd w:val="clear" w:color="auto" w:fill="auto"/>
            <w:vAlign w:val="center"/>
            <w:hideMark/>
          </w:tcPr>
          <w:p w14:paraId="0BFC2DA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646F9A8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noWrap/>
            <w:vAlign w:val="center"/>
            <w:hideMark/>
          </w:tcPr>
          <w:p w14:paraId="2887545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2B38B055" w14:textId="77777777" w:rsidTr="007E56D8">
        <w:trPr>
          <w:trHeight w:val="340"/>
        </w:trPr>
        <w:tc>
          <w:tcPr>
            <w:tcW w:w="483" w:type="dxa"/>
            <w:shd w:val="clear" w:color="auto" w:fill="auto"/>
            <w:noWrap/>
            <w:vAlign w:val="center"/>
            <w:hideMark/>
          </w:tcPr>
          <w:p w14:paraId="20E11CD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348" w:type="dxa"/>
            <w:shd w:val="clear" w:color="auto" w:fill="auto"/>
            <w:vAlign w:val="center"/>
            <w:hideMark/>
          </w:tcPr>
          <w:p w14:paraId="771D5AD2"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8084" w:type="dxa"/>
            <w:shd w:val="clear" w:color="auto" w:fill="auto"/>
            <w:noWrap/>
            <w:vAlign w:val="center"/>
            <w:hideMark/>
          </w:tcPr>
          <w:p w14:paraId="3C3212E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522" w:type="dxa"/>
            <w:shd w:val="clear" w:color="auto" w:fill="auto"/>
            <w:vAlign w:val="center"/>
            <w:hideMark/>
          </w:tcPr>
          <w:p w14:paraId="680B7E2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BF4A43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noWrap/>
            <w:vAlign w:val="center"/>
            <w:hideMark/>
          </w:tcPr>
          <w:p w14:paraId="134DD03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461CDA" w:rsidRPr="00033326" w14:paraId="4434A2C6" w14:textId="77777777" w:rsidTr="007E56D8">
        <w:trPr>
          <w:trHeight w:val="340"/>
        </w:trPr>
        <w:tc>
          <w:tcPr>
            <w:tcW w:w="483" w:type="dxa"/>
            <w:shd w:val="clear" w:color="auto" w:fill="auto"/>
            <w:noWrap/>
            <w:vAlign w:val="center"/>
            <w:hideMark/>
          </w:tcPr>
          <w:p w14:paraId="38D1802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582D1DE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8084" w:type="dxa"/>
            <w:shd w:val="clear" w:color="auto" w:fill="auto"/>
            <w:noWrap/>
            <w:vAlign w:val="center"/>
            <w:hideMark/>
          </w:tcPr>
          <w:p w14:paraId="55E0C4F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522" w:type="dxa"/>
            <w:shd w:val="clear" w:color="auto" w:fill="auto"/>
            <w:vAlign w:val="center"/>
            <w:hideMark/>
          </w:tcPr>
          <w:p w14:paraId="2AF10B5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C4D4A7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noWrap/>
            <w:vAlign w:val="center"/>
            <w:hideMark/>
          </w:tcPr>
          <w:p w14:paraId="3C2DCD9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tay (giấy A4)</w:t>
            </w:r>
            <w:r w:rsidRPr="00033326">
              <w:rPr>
                <w:rFonts w:ascii="Times New Roman" w:eastAsia="Times New Roman" w:hAnsi="Times New Roman" w:cs="Times New Roman"/>
              </w:rPr>
              <w:br/>
              <w:t>- Thời gian thi: 90 phút</w:t>
            </w:r>
          </w:p>
        </w:tc>
      </w:tr>
      <w:tr w:rsidR="00461CDA" w:rsidRPr="00033326" w14:paraId="7A5A940D" w14:textId="77777777" w:rsidTr="007E56D8">
        <w:trPr>
          <w:trHeight w:val="340"/>
        </w:trPr>
        <w:tc>
          <w:tcPr>
            <w:tcW w:w="483" w:type="dxa"/>
            <w:shd w:val="clear" w:color="auto" w:fill="auto"/>
            <w:noWrap/>
            <w:vAlign w:val="center"/>
            <w:hideMark/>
          </w:tcPr>
          <w:p w14:paraId="3255510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0E1193B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Mạch điện I </w:t>
            </w:r>
          </w:p>
        </w:tc>
        <w:tc>
          <w:tcPr>
            <w:tcW w:w="8084" w:type="dxa"/>
            <w:shd w:val="clear" w:color="auto" w:fill="auto"/>
            <w:noWrap/>
            <w:vAlign w:val="center"/>
            <w:hideMark/>
          </w:tcPr>
          <w:p w14:paraId="535CB317"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cơ sở ngành: Các phần tử mạch, tín hiệu, các luật Kirchhoff, các biến đổi mạng, phân tích vòng và nút, đáp ứng quá độ và đáp ứng tổng của các mạch RL, RC và RCL.</w:t>
            </w:r>
          </w:p>
        </w:tc>
        <w:tc>
          <w:tcPr>
            <w:tcW w:w="522" w:type="dxa"/>
            <w:shd w:val="clear" w:color="auto" w:fill="auto"/>
            <w:vAlign w:val="center"/>
            <w:hideMark/>
          </w:tcPr>
          <w:p w14:paraId="264F4A8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AEA05D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noWrap/>
            <w:vAlign w:val="center"/>
            <w:hideMark/>
          </w:tcPr>
          <w:p w14:paraId="0EEECDD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(nội dung đánh giá:các bài kiểm tra các chương)</w:t>
            </w:r>
            <w:r w:rsidRPr="00033326">
              <w:rPr>
                <w:rFonts w:ascii="Times New Roman" w:eastAsia="Times New Roman" w:hAnsi="Times New Roman" w:cs="Times New Roman"/>
              </w:rPr>
              <w:br/>
              <w:t>Điểm thi kết thúc:70% (thi viết 90 phút cuối kỳ)</w:t>
            </w:r>
          </w:p>
        </w:tc>
      </w:tr>
      <w:tr w:rsidR="00461CDA" w:rsidRPr="00033326" w14:paraId="0E9A85C8" w14:textId="77777777" w:rsidTr="007E56D8">
        <w:trPr>
          <w:trHeight w:val="340"/>
        </w:trPr>
        <w:tc>
          <w:tcPr>
            <w:tcW w:w="483" w:type="dxa"/>
            <w:shd w:val="clear" w:color="auto" w:fill="auto"/>
            <w:noWrap/>
            <w:vAlign w:val="center"/>
            <w:hideMark/>
          </w:tcPr>
          <w:p w14:paraId="7FEEC1B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058A613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8084" w:type="dxa"/>
            <w:shd w:val="clear" w:color="auto" w:fill="auto"/>
            <w:noWrap/>
            <w:vAlign w:val="center"/>
            <w:hideMark/>
          </w:tcPr>
          <w:p w14:paraId="28C09629"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522" w:type="dxa"/>
            <w:shd w:val="clear" w:color="auto" w:fill="auto"/>
            <w:vAlign w:val="center"/>
            <w:hideMark/>
          </w:tcPr>
          <w:p w14:paraId="7F4D5D2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5FCE06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noWrap/>
            <w:vAlign w:val="center"/>
            <w:hideMark/>
          </w:tcPr>
          <w:p w14:paraId="613A249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61CDA" w:rsidRPr="00033326" w14:paraId="355D6E29" w14:textId="77777777" w:rsidTr="007E56D8">
        <w:trPr>
          <w:trHeight w:val="340"/>
        </w:trPr>
        <w:tc>
          <w:tcPr>
            <w:tcW w:w="483" w:type="dxa"/>
            <w:shd w:val="clear" w:color="auto" w:fill="auto"/>
            <w:noWrap/>
            <w:vAlign w:val="center"/>
            <w:hideMark/>
          </w:tcPr>
          <w:p w14:paraId="590B03B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169AC7A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084" w:type="dxa"/>
            <w:shd w:val="clear" w:color="auto" w:fill="auto"/>
            <w:noWrap/>
            <w:vAlign w:val="center"/>
            <w:hideMark/>
          </w:tcPr>
          <w:p w14:paraId="4AE9CCF2"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vAlign w:val="center"/>
            <w:hideMark/>
          </w:tcPr>
          <w:p w14:paraId="06684F1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6AAFADE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70B0453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4D0C04E7" w14:textId="77777777" w:rsidTr="007E56D8">
        <w:trPr>
          <w:trHeight w:val="340"/>
        </w:trPr>
        <w:tc>
          <w:tcPr>
            <w:tcW w:w="483" w:type="dxa"/>
            <w:shd w:val="clear" w:color="auto" w:fill="auto"/>
            <w:noWrap/>
            <w:vAlign w:val="center"/>
            <w:hideMark/>
          </w:tcPr>
          <w:p w14:paraId="5C57E08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48" w:type="dxa"/>
            <w:shd w:val="clear" w:color="auto" w:fill="auto"/>
            <w:vAlign w:val="center"/>
            <w:hideMark/>
          </w:tcPr>
          <w:p w14:paraId="324C84E3" w14:textId="77777777" w:rsidR="00461CDA" w:rsidRPr="00033326" w:rsidRDefault="00461CDA" w:rsidP="007E56D8">
            <w:pPr>
              <w:spacing w:after="0" w:line="240" w:lineRule="auto"/>
              <w:rPr>
                <w:rFonts w:ascii="Times New Roman" w:eastAsia="Times New Roman" w:hAnsi="Times New Roman" w:cs="Times New Roman"/>
                <w:sz w:val="26"/>
                <w:szCs w:val="26"/>
              </w:rPr>
            </w:pPr>
            <w:r w:rsidRPr="00033326">
              <w:rPr>
                <w:rFonts w:ascii="Times New Roman" w:eastAsia="Times New Roman" w:hAnsi="Times New Roman" w:cs="Times New Roman"/>
                <w:sz w:val="26"/>
                <w:szCs w:val="26"/>
              </w:rPr>
              <w:t>Phương trình vật lý toán</w:t>
            </w:r>
          </w:p>
        </w:tc>
        <w:tc>
          <w:tcPr>
            <w:tcW w:w="8084" w:type="dxa"/>
            <w:shd w:val="clear" w:color="auto" w:fill="auto"/>
            <w:noWrap/>
            <w:vAlign w:val="center"/>
            <w:hideMark/>
          </w:tcPr>
          <w:p w14:paraId="3C92D201"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kiến thức cơ bản nhất về các phương trình vật lý toán. Sinh viên hiểu và vận dụng được các kiến thức về giải tích để  giải một số các phương trình vật lý toán cơ bản. Từ đó giúp sinh viên có thể vận dụng vào giải quyết được một số bài toán liên quan của ngành kỹ thuật điện.</w:t>
            </w:r>
          </w:p>
        </w:tc>
        <w:tc>
          <w:tcPr>
            <w:tcW w:w="522" w:type="dxa"/>
            <w:shd w:val="clear" w:color="auto" w:fill="auto"/>
            <w:vAlign w:val="center"/>
            <w:hideMark/>
          </w:tcPr>
          <w:p w14:paraId="678F4C8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7F779A8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2A71065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53EFDD5B" w14:textId="77777777" w:rsidTr="007E56D8">
        <w:trPr>
          <w:trHeight w:val="340"/>
        </w:trPr>
        <w:tc>
          <w:tcPr>
            <w:tcW w:w="483" w:type="dxa"/>
            <w:shd w:val="clear" w:color="auto" w:fill="auto"/>
            <w:noWrap/>
            <w:vAlign w:val="center"/>
            <w:hideMark/>
          </w:tcPr>
          <w:p w14:paraId="6124E39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348" w:type="dxa"/>
            <w:shd w:val="clear" w:color="auto" w:fill="auto"/>
            <w:vAlign w:val="center"/>
            <w:hideMark/>
          </w:tcPr>
          <w:p w14:paraId="5F3BF13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Mạch điện II  </w:t>
            </w:r>
          </w:p>
        </w:tc>
        <w:tc>
          <w:tcPr>
            <w:tcW w:w="8084" w:type="dxa"/>
            <w:shd w:val="clear" w:color="auto" w:fill="auto"/>
            <w:noWrap/>
            <w:vAlign w:val="center"/>
            <w:hideMark/>
          </w:tcPr>
          <w:p w14:paraId="19A2CC1D"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cơ sở ngành: Phân tích mạch điện ac xác lập, kí hiệu phasor, mạch điện nhiều pha, đáp ứng tần số, mạch điện có liên kết từ.</w:t>
            </w:r>
          </w:p>
        </w:tc>
        <w:tc>
          <w:tcPr>
            <w:tcW w:w="522" w:type="dxa"/>
            <w:shd w:val="clear" w:color="auto" w:fill="auto"/>
            <w:vAlign w:val="center"/>
            <w:hideMark/>
          </w:tcPr>
          <w:p w14:paraId="157D404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011822D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15FE32C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(nội dung đánh giá:các bài kiểm tra các chương)</w:t>
            </w:r>
            <w:r w:rsidRPr="00033326">
              <w:rPr>
                <w:rFonts w:ascii="Times New Roman" w:eastAsia="Times New Roman" w:hAnsi="Times New Roman" w:cs="Times New Roman"/>
              </w:rPr>
              <w:br/>
              <w:t>Điểm thi kết thúc:70% (thi viết 90 phút cuối kỳ)</w:t>
            </w:r>
          </w:p>
        </w:tc>
      </w:tr>
      <w:tr w:rsidR="00461CDA" w:rsidRPr="00033326" w14:paraId="6EDC8C37" w14:textId="77777777" w:rsidTr="007E56D8">
        <w:trPr>
          <w:trHeight w:val="340"/>
        </w:trPr>
        <w:tc>
          <w:tcPr>
            <w:tcW w:w="483" w:type="dxa"/>
            <w:shd w:val="clear" w:color="auto" w:fill="auto"/>
            <w:noWrap/>
            <w:vAlign w:val="center"/>
            <w:hideMark/>
          </w:tcPr>
          <w:p w14:paraId="340BCD3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43CC1DA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mạch điện</w:t>
            </w:r>
          </w:p>
        </w:tc>
        <w:tc>
          <w:tcPr>
            <w:tcW w:w="8084" w:type="dxa"/>
            <w:shd w:val="clear" w:color="auto" w:fill="auto"/>
            <w:noWrap/>
            <w:vAlign w:val="center"/>
            <w:hideMark/>
          </w:tcPr>
          <w:p w14:paraId="089A80BD"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Sử dụng các tính năng thông thường và cao cấp của thiết bị đo. Thí nghiệm về các tính chất và định luật cơ bản của mạch điện, các mạch nguồn DC, tách tín hiệu AC và DC, công hưởng, tự cảm và hỗ cảm, mạch điện ba pha, công suất trong mạch ac. </w:t>
            </w:r>
          </w:p>
        </w:tc>
        <w:tc>
          <w:tcPr>
            <w:tcW w:w="522" w:type="dxa"/>
            <w:shd w:val="clear" w:color="auto" w:fill="auto"/>
            <w:vAlign w:val="center"/>
            <w:hideMark/>
          </w:tcPr>
          <w:p w14:paraId="2A4989C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6238980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302DFA0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305331E6" w14:textId="77777777" w:rsidTr="007E56D8">
        <w:trPr>
          <w:trHeight w:val="340"/>
        </w:trPr>
        <w:tc>
          <w:tcPr>
            <w:tcW w:w="483" w:type="dxa"/>
            <w:shd w:val="clear" w:color="auto" w:fill="auto"/>
            <w:noWrap/>
            <w:vAlign w:val="center"/>
            <w:hideMark/>
          </w:tcPr>
          <w:p w14:paraId="1DFC1F5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6C4BA5D2"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ứng dụng cho kĩ sư điện</w:t>
            </w:r>
          </w:p>
        </w:tc>
        <w:tc>
          <w:tcPr>
            <w:tcW w:w="8084" w:type="dxa"/>
            <w:shd w:val="clear" w:color="auto" w:fill="auto"/>
            <w:noWrap/>
            <w:vAlign w:val="center"/>
            <w:hideMark/>
          </w:tcPr>
          <w:p w14:paraId="2D25593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về: Số phức, hàm biến phức, đạo hàm hàm biến phức, tích phân hàm biến phức, chuỗi hàm biến phức, lý thuyết thặng dư, phép biến đổi Laplace và ứng dụng, phép biến đổi Fourier, phép biến đổi Z.</w:t>
            </w:r>
          </w:p>
        </w:tc>
        <w:tc>
          <w:tcPr>
            <w:tcW w:w="522" w:type="dxa"/>
            <w:shd w:val="clear" w:color="auto" w:fill="auto"/>
            <w:vAlign w:val="center"/>
            <w:hideMark/>
          </w:tcPr>
          <w:p w14:paraId="0CDD14A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186E644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5E0992D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0ED63F0E" w14:textId="77777777" w:rsidTr="007E56D8">
        <w:trPr>
          <w:trHeight w:val="340"/>
        </w:trPr>
        <w:tc>
          <w:tcPr>
            <w:tcW w:w="483" w:type="dxa"/>
            <w:shd w:val="clear" w:color="auto" w:fill="auto"/>
            <w:noWrap/>
            <w:vAlign w:val="center"/>
            <w:hideMark/>
          </w:tcPr>
          <w:p w14:paraId="02AE1EB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vAlign w:val="center"/>
            <w:hideMark/>
          </w:tcPr>
          <w:p w14:paraId="6CDC59D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Điện tử I </w:t>
            </w:r>
          </w:p>
        </w:tc>
        <w:tc>
          <w:tcPr>
            <w:tcW w:w="8084" w:type="dxa"/>
            <w:shd w:val="clear" w:color="auto" w:fill="auto"/>
            <w:noWrap/>
            <w:vAlign w:val="center"/>
            <w:hideMark/>
          </w:tcPr>
          <w:p w14:paraId="5C6FA2BD"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kiến thức cơ bản về: Các mạch Diode và Transistor, phân tích tín hiệu nhỏ, thiết kế mạch khuếch đại, mạch vi phân và khuếch đại thuật toán, mạch flipflop và tạo dạng sóng. </w:t>
            </w:r>
          </w:p>
        </w:tc>
        <w:tc>
          <w:tcPr>
            <w:tcW w:w="522" w:type="dxa"/>
            <w:shd w:val="clear" w:color="auto" w:fill="auto"/>
            <w:vAlign w:val="center"/>
            <w:hideMark/>
          </w:tcPr>
          <w:p w14:paraId="41C3136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73CB97E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64904C9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78F48FB8" w14:textId="77777777" w:rsidTr="007E56D8">
        <w:trPr>
          <w:trHeight w:val="340"/>
        </w:trPr>
        <w:tc>
          <w:tcPr>
            <w:tcW w:w="483" w:type="dxa"/>
            <w:shd w:val="clear" w:color="auto" w:fill="auto"/>
            <w:noWrap/>
            <w:vAlign w:val="center"/>
            <w:hideMark/>
          </w:tcPr>
          <w:p w14:paraId="4C3DB08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48" w:type="dxa"/>
            <w:shd w:val="clear" w:color="auto" w:fill="auto"/>
            <w:vAlign w:val="center"/>
            <w:hideMark/>
          </w:tcPr>
          <w:p w14:paraId="75AA574D"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điện tử I</w:t>
            </w:r>
          </w:p>
        </w:tc>
        <w:tc>
          <w:tcPr>
            <w:tcW w:w="8084" w:type="dxa"/>
            <w:shd w:val="clear" w:color="auto" w:fill="auto"/>
            <w:noWrap/>
            <w:vAlign w:val="center"/>
            <w:hideMark/>
          </w:tcPr>
          <w:p w14:paraId="22E4158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Làm quen với các linh kiện điện tử, thiết bị đo cơ bản.Tiến hành xây dựng, đo đạc các mạch điện tử cơ bản.</w:t>
            </w:r>
          </w:p>
        </w:tc>
        <w:tc>
          <w:tcPr>
            <w:tcW w:w="522" w:type="dxa"/>
            <w:shd w:val="clear" w:color="auto" w:fill="auto"/>
            <w:vAlign w:val="center"/>
            <w:hideMark/>
          </w:tcPr>
          <w:p w14:paraId="231A3C3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408442C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2D0376E2"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44170B77" w14:textId="77777777" w:rsidTr="007E56D8">
        <w:trPr>
          <w:trHeight w:val="340"/>
        </w:trPr>
        <w:tc>
          <w:tcPr>
            <w:tcW w:w="483" w:type="dxa"/>
            <w:shd w:val="clear" w:color="auto" w:fill="auto"/>
            <w:noWrap/>
            <w:vAlign w:val="center"/>
            <w:hideMark/>
          </w:tcPr>
          <w:p w14:paraId="593A7AF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348" w:type="dxa"/>
            <w:shd w:val="clear" w:color="auto" w:fill="auto"/>
            <w:vAlign w:val="center"/>
            <w:hideMark/>
          </w:tcPr>
          <w:p w14:paraId="338BDF3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Hệ thống tuyến tính I </w:t>
            </w:r>
          </w:p>
        </w:tc>
        <w:tc>
          <w:tcPr>
            <w:tcW w:w="8084" w:type="dxa"/>
            <w:shd w:val="clear" w:color="auto" w:fill="auto"/>
            <w:noWrap/>
            <w:vAlign w:val="center"/>
            <w:hideMark/>
          </w:tcPr>
          <w:p w14:paraId="1800505A"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phân tích hệ thống. Rèn luyện các kỹ năng: Nghiên cứu lý thuyết tuyến tính  phân tích hệ thống liên tục trên miền tần số, phép biến đổi Fourier, phép biến đổi Laplace. .</w:t>
            </w:r>
          </w:p>
        </w:tc>
        <w:tc>
          <w:tcPr>
            <w:tcW w:w="522" w:type="dxa"/>
            <w:shd w:val="clear" w:color="auto" w:fill="auto"/>
            <w:vAlign w:val="center"/>
            <w:hideMark/>
          </w:tcPr>
          <w:p w14:paraId="5F1745B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1ADA601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46A5075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520E1B56" w14:textId="77777777" w:rsidTr="007E56D8">
        <w:trPr>
          <w:trHeight w:val="340"/>
        </w:trPr>
        <w:tc>
          <w:tcPr>
            <w:tcW w:w="483" w:type="dxa"/>
            <w:shd w:val="clear" w:color="auto" w:fill="auto"/>
            <w:noWrap/>
            <w:vAlign w:val="center"/>
            <w:hideMark/>
          </w:tcPr>
          <w:p w14:paraId="431FA7E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348" w:type="dxa"/>
            <w:shd w:val="clear" w:color="auto" w:fill="auto"/>
            <w:vAlign w:val="center"/>
            <w:hideMark/>
          </w:tcPr>
          <w:p w14:paraId="307A04D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084" w:type="dxa"/>
            <w:shd w:val="clear" w:color="auto" w:fill="auto"/>
            <w:noWrap/>
            <w:vAlign w:val="center"/>
            <w:hideMark/>
          </w:tcPr>
          <w:p w14:paraId="541797F9"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Ứng dụng vào quá trình tập luyện nâng cao và thi đấu bóng chuyền</w:t>
            </w:r>
          </w:p>
        </w:tc>
        <w:tc>
          <w:tcPr>
            <w:tcW w:w="522" w:type="dxa"/>
            <w:shd w:val="clear" w:color="auto" w:fill="auto"/>
            <w:vAlign w:val="center"/>
            <w:hideMark/>
          </w:tcPr>
          <w:p w14:paraId="282E015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07F5AD2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noWrap/>
            <w:vAlign w:val="center"/>
            <w:hideMark/>
          </w:tcPr>
          <w:p w14:paraId="76FFE55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61CDA" w:rsidRPr="00033326" w14:paraId="4459B232" w14:textId="77777777" w:rsidTr="007E56D8">
        <w:trPr>
          <w:trHeight w:val="340"/>
        </w:trPr>
        <w:tc>
          <w:tcPr>
            <w:tcW w:w="15168" w:type="dxa"/>
            <w:gridSpan w:val="6"/>
            <w:shd w:val="clear" w:color="auto" w:fill="auto"/>
            <w:noWrap/>
            <w:vAlign w:val="center"/>
            <w:hideMark/>
          </w:tcPr>
          <w:p w14:paraId="023B9F44" w14:textId="77777777" w:rsidR="00461CDA" w:rsidRPr="00033326" w:rsidRDefault="00461CDA"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461CDA" w:rsidRPr="00033326" w14:paraId="01849E28" w14:textId="77777777" w:rsidTr="007E56D8">
        <w:trPr>
          <w:trHeight w:val="340"/>
        </w:trPr>
        <w:tc>
          <w:tcPr>
            <w:tcW w:w="483" w:type="dxa"/>
            <w:shd w:val="clear" w:color="auto" w:fill="auto"/>
            <w:noWrap/>
            <w:vAlign w:val="center"/>
            <w:hideMark/>
          </w:tcPr>
          <w:p w14:paraId="4015EE6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2466AAE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Hệ thống điều khiển</w:t>
            </w:r>
          </w:p>
        </w:tc>
        <w:tc>
          <w:tcPr>
            <w:tcW w:w="8084" w:type="dxa"/>
            <w:shd w:val="clear" w:color="auto" w:fill="auto"/>
            <w:noWrap/>
            <w:vAlign w:val="center"/>
            <w:hideMark/>
          </w:tcPr>
          <w:p w14:paraId="11B7F59B"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Xây dựng các vấn đề điều khiển, lập phương trình phương trình hệ thống và các phân tích mô hình miền thời gian, tần số, không gian trạng thái, và thiết kế hệ thống điều khiển tuyến tính.</w:t>
            </w:r>
          </w:p>
        </w:tc>
        <w:tc>
          <w:tcPr>
            <w:tcW w:w="522" w:type="dxa"/>
            <w:shd w:val="clear" w:color="auto" w:fill="auto"/>
            <w:vAlign w:val="center"/>
            <w:hideMark/>
          </w:tcPr>
          <w:p w14:paraId="5955F4E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51A21C1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531C58B9"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461CDA" w:rsidRPr="00033326" w14:paraId="0D76403E" w14:textId="77777777" w:rsidTr="007E56D8">
        <w:trPr>
          <w:trHeight w:val="340"/>
        </w:trPr>
        <w:tc>
          <w:tcPr>
            <w:tcW w:w="483" w:type="dxa"/>
            <w:shd w:val="clear" w:color="auto" w:fill="auto"/>
            <w:noWrap/>
            <w:vAlign w:val="center"/>
            <w:hideMark/>
          </w:tcPr>
          <w:p w14:paraId="57B41C0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348" w:type="dxa"/>
            <w:shd w:val="clear" w:color="auto" w:fill="auto"/>
            <w:vAlign w:val="center"/>
            <w:hideMark/>
          </w:tcPr>
          <w:p w14:paraId="33A50F6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 từ</w:t>
            </w:r>
          </w:p>
        </w:tc>
        <w:tc>
          <w:tcPr>
            <w:tcW w:w="8084" w:type="dxa"/>
            <w:shd w:val="clear" w:color="auto" w:fill="auto"/>
            <w:noWrap/>
            <w:vAlign w:val="center"/>
            <w:hideMark/>
          </w:tcPr>
          <w:p w14:paraId="5E4D4201"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trường điện và từ tĩnh sử dụng phân tích vector và trường điện từ biến đổi theo thời gian sử dụng các phương trình Maxwell. Các vấn đề bao gồm định luật Coulomb, định luật Gauss, định luật Ampere, vật liệu từ và điện môi, sóng phẳng và đường truyền.</w:t>
            </w:r>
          </w:p>
        </w:tc>
        <w:tc>
          <w:tcPr>
            <w:tcW w:w="522" w:type="dxa"/>
            <w:shd w:val="clear" w:color="auto" w:fill="auto"/>
            <w:vAlign w:val="center"/>
            <w:hideMark/>
          </w:tcPr>
          <w:p w14:paraId="54E9FAC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2F476D8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6241B2D3"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3D950E37" w14:textId="77777777" w:rsidTr="007E56D8">
        <w:trPr>
          <w:trHeight w:val="340"/>
        </w:trPr>
        <w:tc>
          <w:tcPr>
            <w:tcW w:w="483" w:type="dxa"/>
            <w:shd w:val="clear" w:color="auto" w:fill="auto"/>
            <w:noWrap/>
            <w:vAlign w:val="center"/>
            <w:hideMark/>
          </w:tcPr>
          <w:p w14:paraId="0C8B3A1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5440DE6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cơ điện</w:t>
            </w:r>
          </w:p>
        </w:tc>
        <w:tc>
          <w:tcPr>
            <w:tcW w:w="8084" w:type="dxa"/>
            <w:shd w:val="clear" w:color="auto" w:fill="auto"/>
            <w:noWrap/>
            <w:vAlign w:val="center"/>
            <w:hideMark/>
          </w:tcPr>
          <w:p w14:paraId="57A0B88F"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Các mạch từ và mạch liên kết từ, quá trình chuyển đổi năng lượng điện cơ, từ trường quay, động cơ một chiều, động không đồng bộ, động cơ đồng bộ</w:t>
            </w:r>
          </w:p>
        </w:tc>
        <w:tc>
          <w:tcPr>
            <w:tcW w:w="522" w:type="dxa"/>
            <w:shd w:val="clear" w:color="auto" w:fill="auto"/>
            <w:vAlign w:val="center"/>
            <w:hideMark/>
          </w:tcPr>
          <w:p w14:paraId="4BD5270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B482D8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2B06C3D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649ECC48" w14:textId="77777777" w:rsidTr="007E56D8">
        <w:trPr>
          <w:trHeight w:val="340"/>
        </w:trPr>
        <w:tc>
          <w:tcPr>
            <w:tcW w:w="483" w:type="dxa"/>
            <w:shd w:val="clear" w:color="auto" w:fill="auto"/>
            <w:noWrap/>
            <w:vAlign w:val="center"/>
            <w:hideMark/>
          </w:tcPr>
          <w:p w14:paraId="1A4F236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690E14E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kỹ thuật cơ điện</w:t>
            </w:r>
          </w:p>
        </w:tc>
        <w:tc>
          <w:tcPr>
            <w:tcW w:w="8084" w:type="dxa"/>
            <w:shd w:val="clear" w:color="auto" w:fill="auto"/>
            <w:noWrap/>
            <w:vAlign w:val="center"/>
            <w:hideMark/>
          </w:tcPr>
          <w:p w14:paraId="5C4611F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Thí nghiệm Các mạch từ và mạch liên kết từ, quá trình chuyển đổi năng lượng điện cơ, từ trường quay, động cơ một chiều, động không đồng bộ, động cơ đồng bộ</w:t>
            </w:r>
          </w:p>
        </w:tc>
        <w:tc>
          <w:tcPr>
            <w:tcW w:w="522" w:type="dxa"/>
            <w:shd w:val="clear" w:color="auto" w:fill="auto"/>
            <w:vAlign w:val="center"/>
            <w:hideMark/>
          </w:tcPr>
          <w:p w14:paraId="072BA48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305344D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0585446D"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313CAC5B" w14:textId="77777777" w:rsidTr="007E56D8">
        <w:trPr>
          <w:trHeight w:val="340"/>
        </w:trPr>
        <w:tc>
          <w:tcPr>
            <w:tcW w:w="483" w:type="dxa"/>
            <w:shd w:val="clear" w:color="auto" w:fill="auto"/>
            <w:noWrap/>
            <w:vAlign w:val="center"/>
            <w:hideMark/>
          </w:tcPr>
          <w:p w14:paraId="3B0FD95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6A10FF9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Ngôn ngữ lập trình</w:t>
            </w:r>
          </w:p>
        </w:tc>
        <w:tc>
          <w:tcPr>
            <w:tcW w:w="8084" w:type="dxa"/>
            <w:shd w:val="clear" w:color="auto" w:fill="auto"/>
            <w:noWrap/>
            <w:vAlign w:val="center"/>
            <w:hideMark/>
          </w:tcPr>
          <w:p w14:paraId="292A5E22"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các kiến thức và kỹ năng liên quan đến các kỹ thuật trong ngôn ngữ lập trình C++. </w:t>
            </w:r>
          </w:p>
        </w:tc>
        <w:tc>
          <w:tcPr>
            <w:tcW w:w="522" w:type="dxa"/>
            <w:shd w:val="clear" w:color="auto" w:fill="auto"/>
            <w:noWrap/>
            <w:vAlign w:val="center"/>
            <w:hideMark/>
          </w:tcPr>
          <w:p w14:paraId="596A181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noWrap/>
            <w:vAlign w:val="center"/>
            <w:hideMark/>
          </w:tcPr>
          <w:p w14:paraId="562C019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71464E7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461CDA" w:rsidRPr="00033326" w14:paraId="0358CFD3" w14:textId="77777777" w:rsidTr="007E56D8">
        <w:trPr>
          <w:trHeight w:val="340"/>
        </w:trPr>
        <w:tc>
          <w:tcPr>
            <w:tcW w:w="483" w:type="dxa"/>
            <w:shd w:val="clear" w:color="auto" w:fill="auto"/>
            <w:noWrap/>
            <w:vAlign w:val="center"/>
            <w:hideMark/>
          </w:tcPr>
          <w:p w14:paraId="7FACEE6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48" w:type="dxa"/>
            <w:shd w:val="clear" w:color="auto" w:fill="auto"/>
            <w:vAlign w:val="center"/>
            <w:hideMark/>
          </w:tcPr>
          <w:p w14:paraId="2842F35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Kĩ thuật đo lường</w:t>
            </w:r>
          </w:p>
        </w:tc>
        <w:tc>
          <w:tcPr>
            <w:tcW w:w="8084" w:type="dxa"/>
            <w:shd w:val="clear" w:color="auto" w:fill="auto"/>
            <w:noWrap/>
            <w:vAlign w:val="center"/>
            <w:hideMark/>
          </w:tcPr>
          <w:p w14:paraId="2B7DDEEB"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Giúp sinh viên nắm được các khái niệm cơ bản về đo lường trong công ; các chuẩn đo trong công nghiệp; cảm biến; cơ cấu chấp hành; chỉ thị. Sinh viên có thể hiểu được nguyên lý, cách thức của phép đo; đo đại lượng điện và đại lượng không điện (áp suất, mức, pH,…) </w:t>
            </w:r>
          </w:p>
        </w:tc>
        <w:tc>
          <w:tcPr>
            <w:tcW w:w="522" w:type="dxa"/>
            <w:shd w:val="clear" w:color="auto" w:fill="auto"/>
            <w:vAlign w:val="center"/>
            <w:hideMark/>
          </w:tcPr>
          <w:p w14:paraId="16DDAB7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5107189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1847537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7B736816" w14:textId="77777777" w:rsidTr="007E56D8">
        <w:trPr>
          <w:trHeight w:val="340"/>
        </w:trPr>
        <w:tc>
          <w:tcPr>
            <w:tcW w:w="483" w:type="dxa"/>
            <w:shd w:val="clear" w:color="auto" w:fill="auto"/>
            <w:noWrap/>
            <w:vAlign w:val="center"/>
            <w:hideMark/>
          </w:tcPr>
          <w:p w14:paraId="012986D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312731B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84" w:type="dxa"/>
            <w:shd w:val="clear" w:color="auto" w:fill="auto"/>
            <w:noWrap/>
            <w:vAlign w:val="center"/>
            <w:hideMark/>
          </w:tcPr>
          <w:p w14:paraId="47A9F44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522" w:type="dxa"/>
            <w:shd w:val="clear" w:color="auto" w:fill="auto"/>
            <w:vAlign w:val="center"/>
            <w:hideMark/>
          </w:tcPr>
          <w:p w14:paraId="5E0CDD6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2E96DB5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6C68618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461CDA" w:rsidRPr="00033326" w14:paraId="6D895C0D" w14:textId="77777777" w:rsidTr="007E56D8">
        <w:trPr>
          <w:trHeight w:val="340"/>
        </w:trPr>
        <w:tc>
          <w:tcPr>
            <w:tcW w:w="483" w:type="dxa"/>
            <w:shd w:val="clear" w:color="auto" w:fill="auto"/>
            <w:noWrap/>
            <w:vAlign w:val="center"/>
            <w:hideMark/>
          </w:tcPr>
          <w:p w14:paraId="156D1C9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10432" w:type="dxa"/>
            <w:gridSpan w:val="2"/>
            <w:shd w:val="clear" w:color="auto" w:fill="auto"/>
            <w:vAlign w:val="center"/>
            <w:hideMark/>
          </w:tcPr>
          <w:p w14:paraId="15EE856E"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522" w:type="dxa"/>
            <w:shd w:val="clear" w:color="auto" w:fill="auto"/>
            <w:vAlign w:val="center"/>
            <w:hideMark/>
          </w:tcPr>
          <w:p w14:paraId="7A8185C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55F5312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3A6C732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61CDA" w:rsidRPr="00033326" w14:paraId="09728ACF" w14:textId="77777777" w:rsidTr="007E56D8">
        <w:trPr>
          <w:trHeight w:val="340"/>
        </w:trPr>
        <w:tc>
          <w:tcPr>
            <w:tcW w:w="483" w:type="dxa"/>
            <w:shd w:val="clear" w:color="auto" w:fill="auto"/>
            <w:noWrap/>
            <w:vAlign w:val="center"/>
            <w:hideMark/>
          </w:tcPr>
          <w:p w14:paraId="499D5F3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355AFB5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III</w:t>
            </w:r>
          </w:p>
        </w:tc>
        <w:tc>
          <w:tcPr>
            <w:tcW w:w="8084" w:type="dxa"/>
            <w:shd w:val="clear" w:color="auto" w:fill="auto"/>
            <w:noWrap/>
            <w:vAlign w:val="center"/>
            <w:hideMark/>
          </w:tcPr>
          <w:p w14:paraId="7E689563"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phần Dòng điện, điện trở và suất điện động, Mạch điện 1 chiều, Mạch điện xoay chiều, Các phương trình Maxwell và sóng điện từ, Photon, electron và nguyên tử, Cơ học lượng tử, Giới thiệu về một số vật liệu điện, từ. Giúp sinh viên nhận biết, hiểu về bức tranh vật lý đồng thời phát triển các </w:t>
            </w:r>
            <w:r w:rsidRPr="00033326">
              <w:rPr>
                <w:rFonts w:ascii="Times New Roman" w:eastAsia="Times New Roman" w:hAnsi="Times New Roman" w:cs="Times New Roman"/>
              </w:rPr>
              <w:lastRenderedPageBreak/>
              <w:t>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0D37E8E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noWrap/>
            <w:vAlign w:val="center"/>
            <w:hideMark/>
          </w:tcPr>
          <w:p w14:paraId="34EFD6F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7015A54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461CDA" w:rsidRPr="00033326" w14:paraId="6D94D9CE" w14:textId="77777777" w:rsidTr="007E56D8">
        <w:trPr>
          <w:trHeight w:val="340"/>
        </w:trPr>
        <w:tc>
          <w:tcPr>
            <w:tcW w:w="483" w:type="dxa"/>
            <w:shd w:val="clear" w:color="auto" w:fill="auto"/>
            <w:noWrap/>
            <w:vAlign w:val="center"/>
            <w:hideMark/>
          </w:tcPr>
          <w:p w14:paraId="0A43DDF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348" w:type="dxa"/>
            <w:shd w:val="clear" w:color="auto" w:fill="auto"/>
            <w:vAlign w:val="center"/>
            <w:hideMark/>
          </w:tcPr>
          <w:p w14:paraId="68A76AD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8084" w:type="dxa"/>
            <w:shd w:val="clear" w:color="auto" w:fill="auto"/>
            <w:noWrap/>
            <w:vAlign w:val="center"/>
            <w:hideMark/>
          </w:tcPr>
          <w:p w14:paraId="79BA2AE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522" w:type="dxa"/>
            <w:shd w:val="clear" w:color="auto" w:fill="auto"/>
            <w:vAlign w:val="center"/>
            <w:hideMark/>
          </w:tcPr>
          <w:p w14:paraId="760C71E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567A752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noWrap/>
            <w:vAlign w:val="center"/>
            <w:hideMark/>
          </w:tcPr>
          <w:p w14:paraId="32EDF32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514E6B57" w14:textId="77777777" w:rsidTr="007E56D8">
        <w:trPr>
          <w:trHeight w:val="340"/>
        </w:trPr>
        <w:tc>
          <w:tcPr>
            <w:tcW w:w="483" w:type="dxa"/>
            <w:shd w:val="clear" w:color="auto" w:fill="auto"/>
            <w:noWrap/>
            <w:vAlign w:val="center"/>
            <w:hideMark/>
          </w:tcPr>
          <w:p w14:paraId="0274A31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4FA2129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bị điện</w:t>
            </w:r>
          </w:p>
        </w:tc>
        <w:tc>
          <w:tcPr>
            <w:tcW w:w="8084" w:type="dxa"/>
            <w:shd w:val="clear" w:color="auto" w:fill="auto"/>
            <w:noWrap/>
            <w:vAlign w:val="center"/>
            <w:hideMark/>
          </w:tcPr>
          <w:p w14:paraId="17B0AF50"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Nam châm điện, nam châm vĩnh cửu, cơ cấu điện từ chấp hành, phát nóng KCĐ, lực điện động trong khí cụ điện, hồ quang điện, tiếp xúc điện, khí cụ điện phân phối và bảo vệ, cầu dao, cầu chì, áptomat, công tắc tơ và khởi động từ, các loại Rơle, KCĐ không tiếp xúc, thiết bị cấp nguồn liên tục UPS, thiết bị tự động đổi nguồn ATS, thiết bị bù, các loại máy ngắt cao áp, chống sét, máy biến áp, máy điện không đồng bộ, máy điện một chiều.Tính toán lựa chọn và sử dụng TBĐ trong các sơ đồ thường gặp, an toàn điện.</w:t>
            </w:r>
          </w:p>
        </w:tc>
        <w:tc>
          <w:tcPr>
            <w:tcW w:w="522" w:type="dxa"/>
            <w:shd w:val="clear" w:color="auto" w:fill="auto"/>
            <w:vAlign w:val="center"/>
            <w:hideMark/>
          </w:tcPr>
          <w:p w14:paraId="704242D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390BF7F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noWrap/>
            <w:vAlign w:val="center"/>
            <w:hideMark/>
          </w:tcPr>
          <w:p w14:paraId="1B34BD49"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456BC12E" w14:textId="77777777" w:rsidTr="007E56D8">
        <w:trPr>
          <w:trHeight w:val="340"/>
        </w:trPr>
        <w:tc>
          <w:tcPr>
            <w:tcW w:w="483" w:type="dxa"/>
            <w:shd w:val="clear" w:color="auto" w:fill="auto"/>
            <w:noWrap/>
            <w:vAlign w:val="center"/>
            <w:hideMark/>
          </w:tcPr>
          <w:p w14:paraId="4878CFE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5DCDC9C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điện</w:t>
            </w:r>
          </w:p>
        </w:tc>
        <w:tc>
          <w:tcPr>
            <w:tcW w:w="8084" w:type="dxa"/>
            <w:shd w:val="clear" w:color="auto" w:fill="auto"/>
            <w:noWrap/>
            <w:vAlign w:val="center"/>
            <w:hideMark/>
          </w:tcPr>
          <w:p w14:paraId="3AC3D6B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hệ thống cung cấp điện. Các phương pháp xác định phụ tải điện, tính toán tổn hao công suất, điện áp trong hệ thống cung cấp điện, tính toán các phương án cấp điện, tính toán nối đất, chống sét..vv.</w:t>
            </w:r>
          </w:p>
        </w:tc>
        <w:tc>
          <w:tcPr>
            <w:tcW w:w="522" w:type="dxa"/>
            <w:shd w:val="clear" w:color="auto" w:fill="auto"/>
            <w:vAlign w:val="center"/>
            <w:hideMark/>
          </w:tcPr>
          <w:p w14:paraId="06107C5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17E5A3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noWrap/>
            <w:vAlign w:val="center"/>
            <w:hideMark/>
          </w:tcPr>
          <w:p w14:paraId="2756BBB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48F47CBA" w14:textId="77777777" w:rsidTr="007E56D8">
        <w:trPr>
          <w:trHeight w:val="340"/>
        </w:trPr>
        <w:tc>
          <w:tcPr>
            <w:tcW w:w="483" w:type="dxa"/>
            <w:shd w:val="clear" w:color="auto" w:fill="auto"/>
            <w:noWrap/>
            <w:vAlign w:val="center"/>
            <w:hideMark/>
          </w:tcPr>
          <w:p w14:paraId="51DEE4E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6F00D1B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Điều khiển logic và PLC</w:t>
            </w:r>
          </w:p>
        </w:tc>
        <w:tc>
          <w:tcPr>
            <w:tcW w:w="8084" w:type="dxa"/>
            <w:shd w:val="clear" w:color="auto" w:fill="auto"/>
            <w:noWrap/>
            <w:vAlign w:val="center"/>
            <w:hideMark/>
          </w:tcPr>
          <w:p w14:paraId="0D7ABBEB"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Có khả năng thiết kế và lập trình,điều khiển trong thực tế trong công nghiệp thông qua bài tập lớn điều khiển 1 hệ thống đơn giản. </w:t>
            </w:r>
          </w:p>
        </w:tc>
        <w:tc>
          <w:tcPr>
            <w:tcW w:w="522" w:type="dxa"/>
            <w:shd w:val="clear" w:color="auto" w:fill="auto"/>
            <w:vAlign w:val="center"/>
            <w:hideMark/>
          </w:tcPr>
          <w:p w14:paraId="3887D6D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E4A30A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noWrap/>
            <w:vAlign w:val="center"/>
            <w:hideMark/>
          </w:tcPr>
          <w:p w14:paraId="0F3A41A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xml:space="preserve">- Hình thức thi: vấn đáp làm tiểu luận </w:t>
            </w:r>
          </w:p>
        </w:tc>
      </w:tr>
      <w:tr w:rsidR="00461CDA" w:rsidRPr="00033326" w14:paraId="57F6B798" w14:textId="77777777" w:rsidTr="007E56D8">
        <w:trPr>
          <w:trHeight w:val="340"/>
        </w:trPr>
        <w:tc>
          <w:tcPr>
            <w:tcW w:w="483" w:type="dxa"/>
            <w:shd w:val="clear" w:color="auto" w:fill="auto"/>
            <w:noWrap/>
            <w:vAlign w:val="center"/>
            <w:hideMark/>
          </w:tcPr>
          <w:p w14:paraId="6661D11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vAlign w:val="center"/>
            <w:hideMark/>
          </w:tcPr>
          <w:p w14:paraId="519F8AA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Điện tử công suất </w:t>
            </w:r>
          </w:p>
        </w:tc>
        <w:tc>
          <w:tcPr>
            <w:tcW w:w="8084" w:type="dxa"/>
            <w:shd w:val="clear" w:color="auto" w:fill="auto"/>
            <w:noWrap/>
            <w:vAlign w:val="center"/>
            <w:hideMark/>
          </w:tcPr>
          <w:p w14:paraId="70969842"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các kiến thức cơ bản về các bộ biến đổi điện tử công suất; Van bán dẫn; các bộ biến đổi ac/dc, dc/dc, ac/ac, dc/ac; mạch chỉnh lưu một pha và nhiều pha, mạch nghịch lưu, bộ biến tần, động học và điều khiển </w:t>
            </w:r>
            <w:r w:rsidRPr="00033326">
              <w:rPr>
                <w:rFonts w:ascii="Times New Roman" w:eastAsia="Times New Roman" w:hAnsi="Times New Roman" w:cs="Times New Roman"/>
              </w:rPr>
              <w:br/>
              <w:t>- Rèn luyện các kỹ năng: thiết kế mô phỏng các bộ biến đổi điện tử công sất sử dụng các phần mềm chuyên dụng như PSim, Protues..</w:t>
            </w:r>
          </w:p>
        </w:tc>
        <w:tc>
          <w:tcPr>
            <w:tcW w:w="522" w:type="dxa"/>
            <w:shd w:val="clear" w:color="auto" w:fill="auto"/>
            <w:vAlign w:val="center"/>
            <w:hideMark/>
          </w:tcPr>
          <w:p w14:paraId="5C5BFE4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5036F5F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noWrap/>
            <w:vAlign w:val="center"/>
            <w:hideMark/>
          </w:tcPr>
          <w:p w14:paraId="6787989D"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7614E74E" w14:textId="77777777" w:rsidTr="007E56D8">
        <w:trPr>
          <w:trHeight w:val="340"/>
        </w:trPr>
        <w:tc>
          <w:tcPr>
            <w:tcW w:w="483" w:type="dxa"/>
            <w:shd w:val="clear" w:color="auto" w:fill="auto"/>
            <w:noWrap/>
            <w:vAlign w:val="center"/>
            <w:hideMark/>
          </w:tcPr>
          <w:p w14:paraId="2EEE260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48" w:type="dxa"/>
            <w:shd w:val="clear" w:color="auto" w:fill="auto"/>
            <w:vAlign w:val="center"/>
            <w:hideMark/>
          </w:tcPr>
          <w:p w14:paraId="01358BED"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điện tử công suất</w:t>
            </w:r>
          </w:p>
        </w:tc>
        <w:tc>
          <w:tcPr>
            <w:tcW w:w="8084" w:type="dxa"/>
            <w:shd w:val="clear" w:color="auto" w:fill="auto"/>
            <w:noWrap/>
            <w:vAlign w:val="center"/>
            <w:hideMark/>
          </w:tcPr>
          <w:p w14:paraId="7E45AB1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kiến thức về mô hình các bộ biến đổi điện tử công suất ( AC-Dc, DC-DC, DC-AC..) mô phỏng trên các phần mềm PISIM, Protues… Thực hành lắp ghép mạch, đo tín hiệu cho một số mạch Điện tử công suất cơ bản</w:t>
            </w:r>
          </w:p>
        </w:tc>
        <w:tc>
          <w:tcPr>
            <w:tcW w:w="522" w:type="dxa"/>
            <w:shd w:val="clear" w:color="auto" w:fill="auto"/>
            <w:vAlign w:val="center"/>
            <w:hideMark/>
          </w:tcPr>
          <w:p w14:paraId="51C22AD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20F32FA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noWrap/>
            <w:vAlign w:val="center"/>
            <w:hideMark/>
          </w:tcPr>
          <w:p w14:paraId="2C77416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4A90E3BE" w14:textId="77777777" w:rsidTr="007E56D8">
        <w:trPr>
          <w:trHeight w:val="340"/>
        </w:trPr>
        <w:tc>
          <w:tcPr>
            <w:tcW w:w="483" w:type="dxa"/>
            <w:shd w:val="clear" w:color="auto" w:fill="auto"/>
            <w:noWrap/>
            <w:vAlign w:val="center"/>
            <w:hideMark/>
          </w:tcPr>
          <w:p w14:paraId="1AFA81D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348" w:type="dxa"/>
            <w:shd w:val="clear" w:color="auto" w:fill="auto"/>
            <w:vAlign w:val="center"/>
            <w:hideMark/>
          </w:tcPr>
          <w:p w14:paraId="1753DB2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Truyền động điện </w:t>
            </w:r>
          </w:p>
        </w:tc>
        <w:tc>
          <w:tcPr>
            <w:tcW w:w="8084" w:type="dxa"/>
            <w:shd w:val="clear" w:color="auto" w:fill="auto"/>
            <w:noWrap/>
            <w:vAlign w:val="center"/>
            <w:hideMark/>
          </w:tcPr>
          <w:p w14:paraId="070BADBB"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:Những khái niệm chung về một hệ truyền động điện; Nghiên cứu ba hệ truyền động điện cơ bản là: Một chiều, Không đồng bộ, Đồng bộ; Tính chọn các thiết bị cho một hệ truyền động điện</w:t>
            </w:r>
          </w:p>
        </w:tc>
        <w:tc>
          <w:tcPr>
            <w:tcW w:w="522" w:type="dxa"/>
            <w:shd w:val="clear" w:color="auto" w:fill="auto"/>
            <w:vAlign w:val="center"/>
            <w:hideMark/>
          </w:tcPr>
          <w:p w14:paraId="66149FB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04140C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noWrap/>
            <w:vAlign w:val="center"/>
            <w:hideMark/>
          </w:tcPr>
          <w:p w14:paraId="225FA6D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04653634" w14:textId="77777777" w:rsidTr="007E56D8">
        <w:trPr>
          <w:trHeight w:val="340"/>
        </w:trPr>
        <w:tc>
          <w:tcPr>
            <w:tcW w:w="483" w:type="dxa"/>
            <w:shd w:val="clear" w:color="auto" w:fill="auto"/>
            <w:noWrap/>
            <w:vAlign w:val="center"/>
            <w:hideMark/>
          </w:tcPr>
          <w:p w14:paraId="337DD51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348" w:type="dxa"/>
            <w:shd w:val="clear" w:color="auto" w:fill="auto"/>
            <w:vAlign w:val="center"/>
            <w:hideMark/>
          </w:tcPr>
          <w:p w14:paraId="7D65218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truyền động điện</w:t>
            </w:r>
          </w:p>
        </w:tc>
        <w:tc>
          <w:tcPr>
            <w:tcW w:w="8084" w:type="dxa"/>
            <w:shd w:val="clear" w:color="auto" w:fill="auto"/>
            <w:noWrap/>
            <w:vAlign w:val="center"/>
            <w:hideMark/>
          </w:tcPr>
          <w:p w14:paraId="2BC53FFF"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kiến thức cơ bản về hệ truyền động điện một chiều và xoay chiều;các bộ biến đổi công suất điều khiển động cơ như  biến tần; chỉnh lưu có điều khiển. Rèn luyện kỹ năng: Căn bản về phương pháp mô hình hóa, tính toán, mô phỏng </w:t>
            </w:r>
            <w:r w:rsidRPr="00033326">
              <w:rPr>
                <w:rFonts w:ascii="Times New Roman" w:eastAsia="Times New Roman" w:hAnsi="Times New Roman" w:cs="Times New Roman"/>
              </w:rPr>
              <w:lastRenderedPageBreak/>
              <w:t>các hệ truyền động điện</w:t>
            </w:r>
          </w:p>
        </w:tc>
        <w:tc>
          <w:tcPr>
            <w:tcW w:w="522" w:type="dxa"/>
            <w:shd w:val="clear" w:color="auto" w:fill="auto"/>
            <w:vAlign w:val="center"/>
            <w:hideMark/>
          </w:tcPr>
          <w:p w14:paraId="4934D36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840" w:type="dxa"/>
            <w:shd w:val="clear" w:color="auto" w:fill="auto"/>
            <w:noWrap/>
            <w:vAlign w:val="center"/>
            <w:hideMark/>
          </w:tcPr>
          <w:p w14:paraId="0A9F185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noWrap/>
            <w:vAlign w:val="center"/>
            <w:hideMark/>
          </w:tcPr>
          <w:p w14:paraId="1475C07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461CDA" w:rsidRPr="00033326" w14:paraId="722318FE" w14:textId="77777777" w:rsidTr="007E56D8">
        <w:trPr>
          <w:trHeight w:val="340"/>
        </w:trPr>
        <w:tc>
          <w:tcPr>
            <w:tcW w:w="15168" w:type="dxa"/>
            <w:gridSpan w:val="6"/>
            <w:shd w:val="clear" w:color="auto" w:fill="auto"/>
            <w:noWrap/>
            <w:vAlign w:val="center"/>
            <w:hideMark/>
          </w:tcPr>
          <w:p w14:paraId="39DD195F" w14:textId="77777777" w:rsidR="00461CDA" w:rsidRPr="00033326" w:rsidRDefault="00461CDA"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NĂM THỨ TƯ</w:t>
            </w:r>
          </w:p>
        </w:tc>
      </w:tr>
      <w:tr w:rsidR="00461CDA" w:rsidRPr="00033326" w14:paraId="55E3828D" w14:textId="77777777" w:rsidTr="007E56D8">
        <w:trPr>
          <w:trHeight w:val="340"/>
        </w:trPr>
        <w:tc>
          <w:tcPr>
            <w:tcW w:w="12277" w:type="dxa"/>
            <w:gridSpan w:val="5"/>
            <w:shd w:val="clear" w:color="auto" w:fill="auto"/>
            <w:vAlign w:val="center"/>
            <w:hideMark/>
          </w:tcPr>
          <w:p w14:paraId="4782AD0D" w14:textId="77777777" w:rsidR="00461CDA" w:rsidRPr="00033326" w:rsidRDefault="00461CDA"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HỆ THỐNG ĐIỆN</w:t>
            </w:r>
          </w:p>
        </w:tc>
        <w:tc>
          <w:tcPr>
            <w:tcW w:w="2891" w:type="dxa"/>
            <w:shd w:val="clear" w:color="auto" w:fill="auto"/>
            <w:noWrap/>
            <w:vAlign w:val="center"/>
            <w:hideMark/>
          </w:tcPr>
          <w:p w14:paraId="7B35B16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61CDA" w:rsidRPr="00033326" w14:paraId="36DF380B" w14:textId="77777777" w:rsidTr="007E56D8">
        <w:trPr>
          <w:trHeight w:val="340"/>
        </w:trPr>
        <w:tc>
          <w:tcPr>
            <w:tcW w:w="483" w:type="dxa"/>
            <w:shd w:val="clear" w:color="auto" w:fill="auto"/>
            <w:noWrap/>
            <w:vAlign w:val="center"/>
            <w:hideMark/>
          </w:tcPr>
          <w:p w14:paraId="141435A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665B7773"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Lưới điện</w:t>
            </w:r>
          </w:p>
        </w:tc>
        <w:tc>
          <w:tcPr>
            <w:tcW w:w="8084" w:type="dxa"/>
            <w:shd w:val="clear" w:color="auto" w:fill="auto"/>
            <w:noWrap/>
            <w:vAlign w:val="center"/>
            <w:hideMark/>
          </w:tcPr>
          <w:p w14:paraId="5E02558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Tìm hiểu tổng quan về lưới điện trong hệ thống điện. Thành lập ma trận tổng dẫn và tổng trở trong tính toán lưới điện. Tính toán trào lưu công suất trong hệ thống điện. Tính toán ngắn mạch.</w:t>
            </w:r>
          </w:p>
        </w:tc>
        <w:tc>
          <w:tcPr>
            <w:tcW w:w="522" w:type="dxa"/>
            <w:shd w:val="clear" w:color="auto" w:fill="auto"/>
            <w:vAlign w:val="center"/>
            <w:hideMark/>
          </w:tcPr>
          <w:p w14:paraId="1A99468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0533CBB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2F1AEC12"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30%; Điểm thi: 70%; Hình thức thi: Tự luận; Thời gian thi: 90 Phút </w:t>
            </w:r>
          </w:p>
        </w:tc>
      </w:tr>
      <w:tr w:rsidR="00461CDA" w:rsidRPr="00033326" w14:paraId="0FBDCB21" w14:textId="77777777" w:rsidTr="007E56D8">
        <w:trPr>
          <w:trHeight w:val="340"/>
        </w:trPr>
        <w:tc>
          <w:tcPr>
            <w:tcW w:w="483" w:type="dxa"/>
            <w:shd w:val="clear" w:color="auto" w:fill="auto"/>
            <w:noWrap/>
            <w:vAlign w:val="center"/>
            <w:hideMark/>
          </w:tcPr>
          <w:p w14:paraId="2C75DF1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48" w:type="dxa"/>
            <w:shd w:val="clear" w:color="auto" w:fill="auto"/>
            <w:vAlign w:val="center"/>
            <w:hideMark/>
          </w:tcPr>
          <w:p w14:paraId="40FCD1D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sự cố</w:t>
            </w:r>
          </w:p>
        </w:tc>
        <w:tc>
          <w:tcPr>
            <w:tcW w:w="8084" w:type="dxa"/>
            <w:shd w:val="clear" w:color="auto" w:fill="auto"/>
            <w:noWrap/>
            <w:vAlign w:val="center"/>
            <w:hideMark/>
          </w:tcPr>
          <w:p w14:paraId="3E0C214B"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phân tích sự cố trong hệ thống điện. Xây dựng sơ đồ tính toán hệ thống điện, tính toán ngắn mạch ba pha duy trì, tính toán dòng điện ngắn mạch quá độ; phân tích, tính toán ngắn mạch không đối xứng và các sự cố phức tạp.</w:t>
            </w:r>
          </w:p>
        </w:tc>
        <w:tc>
          <w:tcPr>
            <w:tcW w:w="522" w:type="dxa"/>
            <w:shd w:val="clear" w:color="auto" w:fill="auto"/>
            <w:vAlign w:val="center"/>
            <w:hideMark/>
          </w:tcPr>
          <w:p w14:paraId="7266067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F12393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0929480D"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5E3C2BC1" w14:textId="77777777" w:rsidTr="007E56D8">
        <w:trPr>
          <w:trHeight w:val="340"/>
        </w:trPr>
        <w:tc>
          <w:tcPr>
            <w:tcW w:w="483" w:type="dxa"/>
            <w:shd w:val="clear" w:color="auto" w:fill="auto"/>
            <w:noWrap/>
            <w:vAlign w:val="center"/>
            <w:hideMark/>
          </w:tcPr>
          <w:p w14:paraId="7F26717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00DD246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cao áp</w:t>
            </w:r>
          </w:p>
        </w:tc>
        <w:tc>
          <w:tcPr>
            <w:tcW w:w="8084" w:type="dxa"/>
            <w:shd w:val="clear" w:color="auto" w:fill="auto"/>
            <w:noWrap/>
            <w:vAlign w:val="center"/>
            <w:hideMark/>
          </w:tcPr>
          <w:p w14:paraId="3ECA4249"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hiện tượng quá điện áp trong hệ thống điện; Quá trình truyền sóng trên các đường dây truyền tải điện; Tính toán chống sét, nối đất trong hệ thống điện.</w:t>
            </w:r>
          </w:p>
        </w:tc>
        <w:tc>
          <w:tcPr>
            <w:tcW w:w="522" w:type="dxa"/>
            <w:shd w:val="clear" w:color="auto" w:fill="auto"/>
            <w:vAlign w:val="center"/>
            <w:hideMark/>
          </w:tcPr>
          <w:p w14:paraId="705DAD3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54CAA28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7CC9A14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30%; Điểm thi: 70%; Hình thức thi: Tự luận; Thời gian thi: 90 Phút </w:t>
            </w:r>
          </w:p>
        </w:tc>
      </w:tr>
      <w:tr w:rsidR="00461CDA" w:rsidRPr="00033326" w14:paraId="13651A30" w14:textId="77777777" w:rsidTr="007E56D8">
        <w:trPr>
          <w:trHeight w:val="340"/>
        </w:trPr>
        <w:tc>
          <w:tcPr>
            <w:tcW w:w="483" w:type="dxa"/>
            <w:shd w:val="clear" w:color="auto" w:fill="auto"/>
            <w:noWrap/>
            <w:vAlign w:val="center"/>
            <w:hideMark/>
          </w:tcPr>
          <w:p w14:paraId="45676FB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2C36A3B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Bảo vệ hệ thống điện</w:t>
            </w:r>
          </w:p>
        </w:tc>
        <w:tc>
          <w:tcPr>
            <w:tcW w:w="8084" w:type="dxa"/>
            <w:shd w:val="clear" w:color="auto" w:fill="auto"/>
            <w:noWrap/>
            <w:vAlign w:val="center"/>
            <w:hideMark/>
          </w:tcPr>
          <w:p w14:paraId="473284B5"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phần tử chính trong hệ thống bảo vệ. Các nguyên lý bảo vệ trong hệ thống điện. Bảo vệ máy biến áp. Bảo vệ các hệ thống thanh góp. Bảo vệ đường dây truyền tải và phân phối. Bảo vệ các động cơ điện cao áp ba pha .</w:t>
            </w:r>
          </w:p>
        </w:tc>
        <w:tc>
          <w:tcPr>
            <w:tcW w:w="522" w:type="dxa"/>
            <w:shd w:val="clear" w:color="auto" w:fill="auto"/>
            <w:vAlign w:val="center"/>
            <w:hideMark/>
          </w:tcPr>
          <w:p w14:paraId="7819F19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16550B0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57953D7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2C0B594E" w14:textId="77777777" w:rsidTr="007E56D8">
        <w:trPr>
          <w:trHeight w:val="340"/>
        </w:trPr>
        <w:tc>
          <w:tcPr>
            <w:tcW w:w="483" w:type="dxa"/>
            <w:shd w:val="clear" w:color="auto" w:fill="auto"/>
            <w:noWrap/>
            <w:vAlign w:val="center"/>
            <w:hideMark/>
          </w:tcPr>
          <w:p w14:paraId="28AA703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2DA0B4F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hệ thống điện I</w:t>
            </w:r>
          </w:p>
        </w:tc>
        <w:tc>
          <w:tcPr>
            <w:tcW w:w="8084" w:type="dxa"/>
            <w:shd w:val="clear" w:color="auto" w:fill="auto"/>
            <w:noWrap/>
            <w:vAlign w:val="center"/>
            <w:hideMark/>
          </w:tcPr>
          <w:p w14:paraId="094B5BA6"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Thiết kế hệ thống cung cấp cấp điện cho các đối tượng phụ tải khác nhau. Các phương pháp xác định phụ tải điện, tính toán tổn hao công suất, điện áp trong hệ thống cung cấp điện, tính toán các phương án cấp điện, tính toán nối đất, chống sét..vv.</w:t>
            </w:r>
          </w:p>
        </w:tc>
        <w:tc>
          <w:tcPr>
            <w:tcW w:w="522" w:type="dxa"/>
            <w:shd w:val="clear" w:color="auto" w:fill="auto"/>
            <w:vAlign w:val="center"/>
            <w:hideMark/>
          </w:tcPr>
          <w:p w14:paraId="2B07A2B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5EF9C47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2EF29A0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40%; Điểm thi 60%; Hình thức thi: Vấn đáp</w:t>
            </w:r>
          </w:p>
        </w:tc>
      </w:tr>
      <w:tr w:rsidR="00461CDA" w:rsidRPr="00033326" w14:paraId="323BC3DC" w14:textId="77777777" w:rsidTr="007E56D8">
        <w:trPr>
          <w:trHeight w:val="340"/>
        </w:trPr>
        <w:tc>
          <w:tcPr>
            <w:tcW w:w="483" w:type="dxa"/>
            <w:shd w:val="clear" w:color="auto" w:fill="auto"/>
            <w:noWrap/>
            <w:vAlign w:val="center"/>
            <w:hideMark/>
          </w:tcPr>
          <w:p w14:paraId="4A6DD49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10432" w:type="dxa"/>
            <w:gridSpan w:val="2"/>
            <w:shd w:val="clear" w:color="auto" w:fill="auto"/>
            <w:vAlign w:val="center"/>
            <w:hideMark/>
          </w:tcPr>
          <w:p w14:paraId="72824540"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522" w:type="dxa"/>
            <w:shd w:val="clear" w:color="auto" w:fill="auto"/>
            <w:noWrap/>
            <w:vAlign w:val="center"/>
            <w:hideMark/>
          </w:tcPr>
          <w:p w14:paraId="0AA7ADA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5DBC92E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265BFE69"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61CDA" w:rsidRPr="00033326" w14:paraId="62047BD6" w14:textId="77777777" w:rsidTr="007E56D8">
        <w:trPr>
          <w:trHeight w:val="340"/>
        </w:trPr>
        <w:tc>
          <w:tcPr>
            <w:tcW w:w="483" w:type="dxa"/>
            <w:shd w:val="clear" w:color="auto" w:fill="auto"/>
            <w:noWrap/>
            <w:vAlign w:val="center"/>
            <w:hideMark/>
          </w:tcPr>
          <w:p w14:paraId="39D58DD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50B020F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Điện tử II</w:t>
            </w:r>
          </w:p>
        </w:tc>
        <w:tc>
          <w:tcPr>
            <w:tcW w:w="8084" w:type="dxa"/>
            <w:shd w:val="clear" w:color="auto" w:fill="auto"/>
            <w:noWrap/>
            <w:vAlign w:val="center"/>
            <w:hideMark/>
          </w:tcPr>
          <w:p w14:paraId="0FEC863C"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các mạch điện tử số và tương tự,Các bộ khuếch đại nhiều tầng và vi sai, Các mạch hồi tiếp. Mạch khuếch đại thuật toán, Mạch số CMOS,các mạch lọc và tạo sóng.</w:t>
            </w:r>
          </w:p>
        </w:tc>
        <w:tc>
          <w:tcPr>
            <w:tcW w:w="522" w:type="dxa"/>
            <w:shd w:val="clear" w:color="auto" w:fill="auto"/>
            <w:vAlign w:val="center"/>
            <w:hideMark/>
          </w:tcPr>
          <w:p w14:paraId="7FE6669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4FB856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003A922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687A112F" w14:textId="77777777" w:rsidTr="007E56D8">
        <w:trPr>
          <w:trHeight w:val="340"/>
        </w:trPr>
        <w:tc>
          <w:tcPr>
            <w:tcW w:w="483" w:type="dxa"/>
            <w:shd w:val="clear" w:color="auto" w:fill="auto"/>
            <w:noWrap/>
            <w:vAlign w:val="center"/>
            <w:hideMark/>
          </w:tcPr>
          <w:p w14:paraId="610FB30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32533C0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Chất lượng điện năng</w:t>
            </w:r>
          </w:p>
        </w:tc>
        <w:tc>
          <w:tcPr>
            <w:tcW w:w="8084" w:type="dxa"/>
            <w:shd w:val="clear" w:color="auto" w:fill="auto"/>
            <w:noWrap/>
            <w:vAlign w:val="center"/>
            <w:hideMark/>
          </w:tcPr>
          <w:p w14:paraId="3E32AC63"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 Các định nghĩa và tiêu chuẩn về chất lượng điện năng, các phương pháp đo đếm, các phép biến đổi Fourier, Walsh, và Hartley tín hiệu trong miền thời gian và tần số, quản lý chất lượng điện năng, và cải thiện chất lượng điện năng. Tính toán điều chỉnh tần số và điện áp trong Hệ Thống Điện nhằm mục đích cải thiện chất lượng điện năng.</w:t>
            </w:r>
          </w:p>
        </w:tc>
        <w:tc>
          <w:tcPr>
            <w:tcW w:w="522" w:type="dxa"/>
            <w:shd w:val="clear" w:color="auto" w:fill="auto"/>
            <w:vAlign w:val="center"/>
            <w:hideMark/>
          </w:tcPr>
          <w:p w14:paraId="390C359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2471DE9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3F74374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23CC5823" w14:textId="77777777" w:rsidTr="007E56D8">
        <w:trPr>
          <w:trHeight w:val="340"/>
        </w:trPr>
        <w:tc>
          <w:tcPr>
            <w:tcW w:w="483" w:type="dxa"/>
            <w:shd w:val="clear" w:color="auto" w:fill="auto"/>
            <w:noWrap/>
            <w:vAlign w:val="center"/>
            <w:hideMark/>
          </w:tcPr>
          <w:p w14:paraId="2DF2293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3E24077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điện nâng cao</w:t>
            </w:r>
          </w:p>
        </w:tc>
        <w:tc>
          <w:tcPr>
            <w:tcW w:w="8084" w:type="dxa"/>
            <w:shd w:val="clear" w:color="auto" w:fill="auto"/>
            <w:noWrap/>
            <w:vAlign w:val="center"/>
            <w:hideMark/>
          </w:tcPr>
          <w:p w14:paraId="073F039A"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thêm về các loại loại máy điện khác được dùng phổ biến trong công nghiệp: động cơ đồng bộ kích từ nam châm vĩnh cửu (PMSM), động cơ một chiều không chổi than (BLDC), động cơ từ trở thay đổi (VRM), động cơ bước, động cơ 1 pha và hai pha, động cơ không đồng bộ tuyến tính. Ngoài ra người học cũng được trang bị lý thuyết tổng quát máy điện, kỹ thuật phân tích động máy điện để khảo sát quá trình quá độ ở các chế </w:t>
            </w:r>
            <w:r w:rsidRPr="00033326">
              <w:rPr>
                <w:rFonts w:ascii="Times New Roman" w:eastAsia="Times New Roman" w:hAnsi="Times New Roman" w:cs="Times New Roman"/>
              </w:rPr>
              <w:lastRenderedPageBreak/>
              <w:t>độ làm việc khác nhau trong máy điện.</w:t>
            </w:r>
          </w:p>
        </w:tc>
        <w:tc>
          <w:tcPr>
            <w:tcW w:w="522" w:type="dxa"/>
            <w:shd w:val="clear" w:color="auto" w:fill="auto"/>
            <w:vAlign w:val="center"/>
            <w:hideMark/>
          </w:tcPr>
          <w:p w14:paraId="1779D43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noWrap/>
            <w:vAlign w:val="center"/>
            <w:hideMark/>
          </w:tcPr>
          <w:p w14:paraId="37CFB87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36E5AA8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29DA6F0A" w14:textId="77777777" w:rsidTr="007E56D8">
        <w:trPr>
          <w:trHeight w:val="340"/>
        </w:trPr>
        <w:tc>
          <w:tcPr>
            <w:tcW w:w="483" w:type="dxa"/>
            <w:shd w:val="clear" w:color="auto" w:fill="auto"/>
            <w:noWrap/>
            <w:vAlign w:val="center"/>
            <w:hideMark/>
          </w:tcPr>
          <w:p w14:paraId="715DEEA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348" w:type="dxa"/>
            <w:shd w:val="clear" w:color="auto" w:fill="auto"/>
            <w:vAlign w:val="center"/>
            <w:hideMark/>
          </w:tcPr>
          <w:p w14:paraId="3B9AA3B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hệ thống điều khiển</w:t>
            </w:r>
          </w:p>
        </w:tc>
        <w:tc>
          <w:tcPr>
            <w:tcW w:w="8084" w:type="dxa"/>
            <w:shd w:val="clear" w:color="auto" w:fill="auto"/>
            <w:noWrap/>
            <w:vAlign w:val="center"/>
            <w:hideMark/>
          </w:tcPr>
          <w:p w14:paraId="36876BF0"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 Hệ thống điều khiển, tính chọn thiết bị, thiết kế hệ thống điều khiển động cơ điện Ac, Dc, biến tần, ổn áp máy điện</w:t>
            </w:r>
          </w:p>
        </w:tc>
        <w:tc>
          <w:tcPr>
            <w:tcW w:w="522" w:type="dxa"/>
            <w:shd w:val="clear" w:color="auto" w:fill="auto"/>
            <w:vAlign w:val="center"/>
            <w:hideMark/>
          </w:tcPr>
          <w:p w14:paraId="0444A27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5819859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66280F2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 Điểm thi kết thúc:50% (thi vấn đáp cuối kỳ)</w:t>
            </w:r>
          </w:p>
        </w:tc>
      </w:tr>
      <w:tr w:rsidR="00461CDA" w:rsidRPr="00033326" w14:paraId="1DC5F457" w14:textId="77777777" w:rsidTr="007E56D8">
        <w:trPr>
          <w:trHeight w:val="340"/>
        </w:trPr>
        <w:tc>
          <w:tcPr>
            <w:tcW w:w="483" w:type="dxa"/>
            <w:shd w:val="clear" w:color="auto" w:fill="auto"/>
            <w:noWrap/>
            <w:vAlign w:val="center"/>
            <w:hideMark/>
          </w:tcPr>
          <w:p w14:paraId="3BE28FA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7DACC16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ứng dụng nâng cao</w:t>
            </w:r>
          </w:p>
        </w:tc>
        <w:tc>
          <w:tcPr>
            <w:tcW w:w="8084" w:type="dxa"/>
            <w:shd w:val="clear" w:color="auto" w:fill="auto"/>
            <w:noWrap/>
            <w:vAlign w:val="center"/>
            <w:hideMark/>
          </w:tcPr>
          <w:p w14:paraId="67850CF8"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về ứng dụng toán học trong giải các bài toán về kí thuật, điện: bài toán truyền sóng, dao động cưỡng bức, truyền nhiệt thanh vô hạn, hữu hạn.</w:t>
            </w:r>
          </w:p>
        </w:tc>
        <w:tc>
          <w:tcPr>
            <w:tcW w:w="522" w:type="dxa"/>
            <w:shd w:val="clear" w:color="auto" w:fill="auto"/>
            <w:noWrap/>
            <w:vAlign w:val="center"/>
            <w:hideMark/>
          </w:tcPr>
          <w:p w14:paraId="764F83E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6383E76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5651DE3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Hình thức thi: Tự luận; Thời gian thi: 60 phút</w:t>
            </w:r>
          </w:p>
        </w:tc>
      </w:tr>
      <w:tr w:rsidR="00461CDA" w:rsidRPr="00033326" w14:paraId="3B2A2F68" w14:textId="77777777" w:rsidTr="007E56D8">
        <w:trPr>
          <w:trHeight w:val="340"/>
        </w:trPr>
        <w:tc>
          <w:tcPr>
            <w:tcW w:w="483" w:type="dxa"/>
            <w:shd w:val="clear" w:color="auto" w:fill="auto"/>
            <w:noWrap/>
            <w:vAlign w:val="center"/>
            <w:hideMark/>
          </w:tcPr>
          <w:p w14:paraId="4E3B6EB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59135CC3"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Kỹ thuật điện từ</w:t>
            </w:r>
          </w:p>
        </w:tc>
        <w:tc>
          <w:tcPr>
            <w:tcW w:w="8084" w:type="dxa"/>
            <w:shd w:val="clear" w:color="auto" w:fill="auto"/>
            <w:noWrap/>
            <w:vAlign w:val="center"/>
            <w:hideMark/>
          </w:tcPr>
          <w:p w14:paraId="56DA8F7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Cung cấp kiến thức về trường điện và từ tĩnh sử dụng phân tích vector và trường điện từ biến đổi theo thời gian sử dụng các phươngtrình Maxwell</w:t>
            </w:r>
          </w:p>
        </w:tc>
        <w:tc>
          <w:tcPr>
            <w:tcW w:w="522" w:type="dxa"/>
            <w:shd w:val="clear" w:color="auto" w:fill="auto"/>
            <w:noWrap/>
            <w:vAlign w:val="center"/>
            <w:hideMark/>
          </w:tcPr>
          <w:p w14:paraId="19BE8DE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3E57210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2F99D26B"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 điểm thi kếtthúc:50% (thi vấn đáp cuối kỳ)</w:t>
            </w:r>
          </w:p>
        </w:tc>
      </w:tr>
      <w:tr w:rsidR="00461CDA" w:rsidRPr="00033326" w14:paraId="47665391" w14:textId="77777777" w:rsidTr="007E56D8">
        <w:trPr>
          <w:trHeight w:val="340"/>
        </w:trPr>
        <w:tc>
          <w:tcPr>
            <w:tcW w:w="483" w:type="dxa"/>
            <w:shd w:val="clear" w:color="auto" w:fill="auto"/>
            <w:noWrap/>
            <w:vAlign w:val="center"/>
            <w:hideMark/>
          </w:tcPr>
          <w:p w14:paraId="5C698F2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58A4E9D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hệ thống tuyến tính</w:t>
            </w:r>
          </w:p>
        </w:tc>
        <w:tc>
          <w:tcPr>
            <w:tcW w:w="8084" w:type="dxa"/>
            <w:shd w:val="clear" w:color="auto" w:fill="auto"/>
            <w:noWrap/>
            <w:vAlign w:val="center"/>
            <w:hideMark/>
          </w:tcPr>
          <w:p w14:paraId="49AB927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về :Lập trình ma trận, lập trình hàm tính toán tích chập, biểu diễn đồ thị hàm rời rạc, biểu diễn phổ tín hiệu, sử dụng Matlab Simulink.</w:t>
            </w:r>
          </w:p>
        </w:tc>
        <w:tc>
          <w:tcPr>
            <w:tcW w:w="522" w:type="dxa"/>
            <w:shd w:val="clear" w:color="auto" w:fill="auto"/>
            <w:noWrap/>
            <w:vAlign w:val="center"/>
            <w:hideMark/>
          </w:tcPr>
          <w:p w14:paraId="561E529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64526A2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2891" w:type="dxa"/>
            <w:shd w:val="clear" w:color="auto" w:fill="auto"/>
            <w:noWrap/>
            <w:vAlign w:val="center"/>
            <w:hideMark/>
          </w:tcPr>
          <w:p w14:paraId="48BE4B9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1F35A8D2" w14:textId="77777777" w:rsidTr="007E56D8">
        <w:trPr>
          <w:trHeight w:val="340"/>
        </w:trPr>
        <w:tc>
          <w:tcPr>
            <w:tcW w:w="483" w:type="dxa"/>
            <w:shd w:val="clear" w:color="auto" w:fill="auto"/>
            <w:noWrap/>
            <w:vAlign w:val="center"/>
            <w:hideMark/>
          </w:tcPr>
          <w:p w14:paraId="3BA0C39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vAlign w:val="center"/>
            <w:hideMark/>
          </w:tcPr>
          <w:p w14:paraId="217CFAA9"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hệ thống điện II</w:t>
            </w:r>
          </w:p>
        </w:tc>
        <w:tc>
          <w:tcPr>
            <w:tcW w:w="8084" w:type="dxa"/>
            <w:shd w:val="clear" w:color="auto" w:fill="auto"/>
            <w:noWrap/>
            <w:vAlign w:val="center"/>
            <w:hideMark/>
          </w:tcPr>
          <w:p w14:paraId="52A8E7B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Tính toán bảo vệ rơle:</w:t>
            </w:r>
            <w:r w:rsidRPr="00033326">
              <w:rPr>
                <w:rFonts w:ascii="Times New Roman" w:eastAsia="Times New Roman" w:hAnsi="Times New Roman" w:cs="Times New Roman"/>
              </w:rPr>
              <w:br/>
              <w:t>Khái niệm bảo vệ rơle; các nguyên lý bảo vệ: bảo vệ dòng điện cực đại, ứng dụng cho bảo vệ đường dây.</w:t>
            </w:r>
            <w:r w:rsidRPr="00033326">
              <w:rPr>
                <w:rFonts w:ascii="Times New Roman" w:eastAsia="Times New Roman" w:hAnsi="Times New Roman" w:cs="Times New Roman"/>
              </w:rPr>
              <w:br/>
              <w:t>Tính toán, thiết kế điều khiển tần số và điện áp trong HTĐ:</w:t>
            </w:r>
            <w:r w:rsidRPr="00033326">
              <w:rPr>
                <w:rFonts w:ascii="Times New Roman" w:eastAsia="Times New Roman" w:hAnsi="Times New Roman" w:cs="Times New Roman"/>
              </w:rPr>
              <w:br/>
              <w:t xml:space="preserve">Điều khiển tần số tải (LFC). Tự động điều khiển công suất phát (AGC). Điều khiển điện áp và công suất phản kháng. </w:t>
            </w:r>
          </w:p>
        </w:tc>
        <w:tc>
          <w:tcPr>
            <w:tcW w:w="522" w:type="dxa"/>
            <w:shd w:val="clear" w:color="auto" w:fill="auto"/>
            <w:vAlign w:val="center"/>
            <w:hideMark/>
          </w:tcPr>
          <w:p w14:paraId="34CDDB1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585A5D5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1DBAB81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Pr="00033326">
              <w:rPr>
                <w:rFonts w:ascii="Times New Roman" w:eastAsia="Times New Roman" w:hAnsi="Times New Roman" w:cs="Times New Roman"/>
              </w:rPr>
              <w:br/>
              <w:t>Điểm bảo vệ đồ án: 60%</w:t>
            </w:r>
          </w:p>
        </w:tc>
      </w:tr>
      <w:tr w:rsidR="00461CDA" w:rsidRPr="00033326" w14:paraId="297B4A74" w14:textId="77777777" w:rsidTr="007E56D8">
        <w:trPr>
          <w:trHeight w:val="340"/>
        </w:trPr>
        <w:tc>
          <w:tcPr>
            <w:tcW w:w="483" w:type="dxa"/>
            <w:shd w:val="clear" w:color="auto" w:fill="auto"/>
            <w:noWrap/>
            <w:vAlign w:val="center"/>
            <w:hideMark/>
          </w:tcPr>
          <w:p w14:paraId="689A3EE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48" w:type="dxa"/>
            <w:shd w:val="clear" w:color="auto" w:fill="auto"/>
            <w:vAlign w:val="center"/>
            <w:hideMark/>
          </w:tcPr>
          <w:p w14:paraId="006D049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Nhà máy điện</w:t>
            </w:r>
          </w:p>
        </w:tc>
        <w:tc>
          <w:tcPr>
            <w:tcW w:w="8084" w:type="dxa"/>
            <w:shd w:val="clear" w:color="auto" w:fill="auto"/>
            <w:noWrap/>
            <w:vAlign w:val="center"/>
            <w:hideMark/>
          </w:tcPr>
          <w:p w14:paraId="71568778"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về: Đặc điểm các nguồn điện, vận hành kinh tế các nhà máy nhiệt điện, hiệu suất hệ thống truyền tải, phát điện có giới hạn nguồn cấp nhiên liệu, thủy điện bậc thang, vận hành nguồn điện.</w:t>
            </w:r>
          </w:p>
        </w:tc>
        <w:tc>
          <w:tcPr>
            <w:tcW w:w="522" w:type="dxa"/>
            <w:shd w:val="clear" w:color="auto" w:fill="auto"/>
            <w:vAlign w:val="center"/>
            <w:hideMark/>
          </w:tcPr>
          <w:p w14:paraId="1F980CA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2729D34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0A9C4E7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2BEC7C0C" w14:textId="77777777" w:rsidTr="007E56D8">
        <w:trPr>
          <w:trHeight w:val="340"/>
        </w:trPr>
        <w:tc>
          <w:tcPr>
            <w:tcW w:w="483" w:type="dxa"/>
            <w:shd w:val="clear" w:color="auto" w:fill="auto"/>
            <w:noWrap/>
            <w:vAlign w:val="center"/>
            <w:hideMark/>
          </w:tcPr>
          <w:p w14:paraId="79E41D7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348" w:type="dxa"/>
            <w:shd w:val="clear" w:color="auto" w:fill="auto"/>
            <w:vAlign w:val="center"/>
            <w:hideMark/>
          </w:tcPr>
          <w:p w14:paraId="3F4AD8C3"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Điều khiển và ổn định hệ thống điện</w:t>
            </w:r>
          </w:p>
        </w:tc>
        <w:tc>
          <w:tcPr>
            <w:tcW w:w="8084" w:type="dxa"/>
            <w:shd w:val="clear" w:color="auto" w:fill="auto"/>
            <w:noWrap/>
            <w:vAlign w:val="center"/>
            <w:hideMark/>
          </w:tcPr>
          <w:p w14:paraId="356A80C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Củng cố nâng cao kiến thức về lý thuyết và mô hình máy điện đồng bộ, đường dây truyền tải điện và các phần tử chức năng khác trong hệ thống điện (HTĐ).</w:t>
            </w:r>
            <w:r w:rsidRPr="00033326">
              <w:rPr>
                <w:rFonts w:ascii="Times New Roman" w:eastAsia="Times New Roman" w:hAnsi="Times New Roman" w:cs="Times New Roman"/>
              </w:rPr>
              <w:br/>
              <w:t>Nguyên lí, tính toán thiết kế điều khiển công suất tác dụng và phản kháng trong HTĐ. Nguyên lí, tính toán thiết kế điều khiển ổn định trong HTĐ.</w:t>
            </w:r>
          </w:p>
        </w:tc>
        <w:tc>
          <w:tcPr>
            <w:tcW w:w="522" w:type="dxa"/>
            <w:shd w:val="clear" w:color="auto" w:fill="auto"/>
            <w:vAlign w:val="center"/>
            <w:hideMark/>
          </w:tcPr>
          <w:p w14:paraId="51DB97F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70614BE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5FAA863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(nội dung đánh giá chính:các điểm kiểm tra thành phần)</w:t>
            </w:r>
            <w:r w:rsidRPr="00033326">
              <w:rPr>
                <w:rFonts w:ascii="Times New Roman" w:eastAsia="Times New Roman" w:hAnsi="Times New Roman" w:cs="Times New Roman"/>
              </w:rPr>
              <w:br/>
              <w:t>Điểm thi kết thúc:70% (thi viết cuối kỳ)</w:t>
            </w:r>
          </w:p>
        </w:tc>
      </w:tr>
      <w:tr w:rsidR="00461CDA" w:rsidRPr="00033326" w14:paraId="563DFA9E" w14:textId="77777777" w:rsidTr="007E56D8">
        <w:trPr>
          <w:trHeight w:val="340"/>
        </w:trPr>
        <w:tc>
          <w:tcPr>
            <w:tcW w:w="483" w:type="dxa"/>
            <w:shd w:val="clear" w:color="auto" w:fill="auto"/>
            <w:noWrap/>
            <w:vAlign w:val="center"/>
            <w:hideMark/>
          </w:tcPr>
          <w:p w14:paraId="2A5FA07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348" w:type="dxa"/>
            <w:shd w:val="clear" w:color="auto" w:fill="auto"/>
            <w:vAlign w:val="center"/>
            <w:hideMark/>
          </w:tcPr>
          <w:p w14:paraId="319ADED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Sử dụng máy tính trong phân tích hệ thống điện</w:t>
            </w:r>
          </w:p>
        </w:tc>
        <w:tc>
          <w:tcPr>
            <w:tcW w:w="8084" w:type="dxa"/>
            <w:shd w:val="clear" w:color="auto" w:fill="auto"/>
            <w:noWrap/>
            <w:vAlign w:val="center"/>
            <w:hideMark/>
          </w:tcPr>
          <w:p w14:paraId="1D6415D5"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Sử dụng máy tính trong phân tích hệ thống điện. Sử dụng phần mềm đào tạo và phần mềm thương mại trong tính toán trào lưu công suất, tính toán ngắn mạch, ổn định hệ </w:t>
            </w:r>
            <w:r w:rsidRPr="00033326">
              <w:rPr>
                <w:rFonts w:ascii="Times New Roman" w:eastAsia="Times New Roman" w:hAnsi="Times New Roman" w:cs="Times New Roman"/>
              </w:rPr>
              <w:lastRenderedPageBreak/>
              <w:t>thống điện.</w:t>
            </w:r>
          </w:p>
        </w:tc>
        <w:tc>
          <w:tcPr>
            <w:tcW w:w="522" w:type="dxa"/>
            <w:shd w:val="clear" w:color="auto" w:fill="auto"/>
            <w:vAlign w:val="center"/>
            <w:hideMark/>
          </w:tcPr>
          <w:p w14:paraId="23A64E8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noWrap/>
            <w:vAlign w:val="center"/>
            <w:hideMark/>
          </w:tcPr>
          <w:p w14:paraId="3E1FECE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69CF716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Điểm thi: 60%; Hình thức thi: Vấn </w:t>
            </w:r>
            <w:r w:rsidRPr="00033326">
              <w:rPr>
                <w:rFonts w:ascii="Times New Roman" w:eastAsia="Times New Roman" w:hAnsi="Times New Roman" w:cs="Times New Roman"/>
              </w:rPr>
              <w:lastRenderedPageBreak/>
              <w:t>đáp</w:t>
            </w:r>
          </w:p>
        </w:tc>
      </w:tr>
      <w:tr w:rsidR="00461CDA" w:rsidRPr="00033326" w14:paraId="262717CB" w14:textId="77777777" w:rsidTr="007E56D8">
        <w:trPr>
          <w:trHeight w:val="340"/>
        </w:trPr>
        <w:tc>
          <w:tcPr>
            <w:tcW w:w="483" w:type="dxa"/>
            <w:shd w:val="clear" w:color="auto" w:fill="auto"/>
            <w:noWrap/>
            <w:vAlign w:val="center"/>
            <w:hideMark/>
          </w:tcPr>
          <w:p w14:paraId="22C471D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18</w:t>
            </w:r>
          </w:p>
        </w:tc>
        <w:tc>
          <w:tcPr>
            <w:tcW w:w="10432" w:type="dxa"/>
            <w:gridSpan w:val="2"/>
            <w:shd w:val="clear" w:color="auto" w:fill="auto"/>
            <w:vAlign w:val="center"/>
            <w:hideMark/>
          </w:tcPr>
          <w:p w14:paraId="654F2069"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7tc tự chọn)</w:t>
            </w:r>
          </w:p>
        </w:tc>
        <w:tc>
          <w:tcPr>
            <w:tcW w:w="522" w:type="dxa"/>
            <w:shd w:val="clear" w:color="auto" w:fill="auto"/>
            <w:vAlign w:val="center"/>
            <w:hideMark/>
          </w:tcPr>
          <w:p w14:paraId="279B52E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840" w:type="dxa"/>
            <w:shd w:val="clear" w:color="auto" w:fill="auto"/>
            <w:noWrap/>
            <w:vAlign w:val="center"/>
            <w:hideMark/>
          </w:tcPr>
          <w:p w14:paraId="0CC8644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7EBCA58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61CDA" w:rsidRPr="00033326" w14:paraId="32C057E0" w14:textId="77777777" w:rsidTr="007E56D8">
        <w:trPr>
          <w:trHeight w:val="340"/>
        </w:trPr>
        <w:tc>
          <w:tcPr>
            <w:tcW w:w="483" w:type="dxa"/>
            <w:shd w:val="clear" w:color="auto" w:fill="auto"/>
            <w:noWrap/>
            <w:vAlign w:val="center"/>
            <w:hideMark/>
          </w:tcPr>
          <w:p w14:paraId="44C8820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348" w:type="dxa"/>
            <w:shd w:val="clear" w:color="auto" w:fill="auto"/>
            <w:vAlign w:val="center"/>
            <w:hideMark/>
          </w:tcPr>
          <w:p w14:paraId="5B30A0ED"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Kinh tế năng lượng </w:t>
            </w:r>
          </w:p>
        </w:tc>
        <w:tc>
          <w:tcPr>
            <w:tcW w:w="8084" w:type="dxa"/>
            <w:shd w:val="clear" w:color="auto" w:fill="auto"/>
            <w:noWrap/>
            <w:vAlign w:val="center"/>
            <w:hideMark/>
          </w:tcPr>
          <w:p w14:paraId="739A9D41"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Tổng quan về hệ thống năng lượng. Vận hành kinh tế các nhà máy thủy điện và nhiệt điện. Các quyền hạn và nghĩa vụ của doanh nghiệp vận hành năng lượng. Các chỉ tiêu tĩnh và động trong đánh giá hoạt động hiệu quả của các dự án năng lượng.</w:t>
            </w:r>
          </w:p>
        </w:tc>
        <w:tc>
          <w:tcPr>
            <w:tcW w:w="522" w:type="dxa"/>
            <w:shd w:val="clear" w:color="auto" w:fill="auto"/>
            <w:vAlign w:val="center"/>
            <w:hideMark/>
          </w:tcPr>
          <w:p w14:paraId="0D8FBBC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5E24849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3A00260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30%; Điểm thi: 70%; Hình thức thi: Tự luận; Thời gian thi: 60 Phút </w:t>
            </w:r>
          </w:p>
        </w:tc>
      </w:tr>
      <w:tr w:rsidR="00461CDA" w:rsidRPr="00033326" w14:paraId="4536878C" w14:textId="77777777" w:rsidTr="007E56D8">
        <w:trPr>
          <w:trHeight w:val="340"/>
        </w:trPr>
        <w:tc>
          <w:tcPr>
            <w:tcW w:w="483" w:type="dxa"/>
            <w:shd w:val="clear" w:color="auto" w:fill="auto"/>
            <w:noWrap/>
            <w:vAlign w:val="center"/>
            <w:hideMark/>
          </w:tcPr>
          <w:p w14:paraId="17F80B1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348" w:type="dxa"/>
            <w:shd w:val="clear" w:color="auto" w:fill="auto"/>
            <w:vAlign w:val="center"/>
            <w:hideMark/>
          </w:tcPr>
          <w:p w14:paraId="21CE154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hệ thống điện</w:t>
            </w:r>
          </w:p>
        </w:tc>
        <w:tc>
          <w:tcPr>
            <w:tcW w:w="8084" w:type="dxa"/>
            <w:shd w:val="clear" w:color="auto" w:fill="auto"/>
            <w:noWrap/>
            <w:vAlign w:val="center"/>
            <w:hideMark/>
          </w:tcPr>
          <w:p w14:paraId="7A11EBF3"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Kiến thức chuyên ngành: Dự báo nhu cầu điện. Chương trình phát triển nguồn điện, lưới điện và phân tích kinh tế - tài chính.</w:t>
            </w:r>
          </w:p>
        </w:tc>
        <w:tc>
          <w:tcPr>
            <w:tcW w:w="522" w:type="dxa"/>
            <w:shd w:val="clear" w:color="auto" w:fill="auto"/>
            <w:vAlign w:val="center"/>
            <w:hideMark/>
          </w:tcPr>
          <w:p w14:paraId="1C95AFD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358831A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44E5F6B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(nội dung đánh giá:các bài kiểm tra thành phần); Điểm thi kết thúc:70% (thi viết 90 phút cuối kỳ)</w:t>
            </w:r>
          </w:p>
        </w:tc>
      </w:tr>
      <w:tr w:rsidR="00461CDA" w:rsidRPr="00033326" w14:paraId="179D93BD" w14:textId="77777777" w:rsidTr="007E56D8">
        <w:trPr>
          <w:trHeight w:val="340"/>
        </w:trPr>
        <w:tc>
          <w:tcPr>
            <w:tcW w:w="483" w:type="dxa"/>
            <w:shd w:val="clear" w:color="auto" w:fill="auto"/>
            <w:noWrap/>
            <w:vAlign w:val="center"/>
            <w:hideMark/>
          </w:tcPr>
          <w:p w14:paraId="57FAE11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21</w:t>
            </w:r>
          </w:p>
        </w:tc>
        <w:tc>
          <w:tcPr>
            <w:tcW w:w="2348" w:type="dxa"/>
            <w:shd w:val="clear" w:color="auto" w:fill="auto"/>
            <w:vAlign w:val="center"/>
            <w:hideMark/>
          </w:tcPr>
          <w:p w14:paraId="4E9B453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Nhà máy điện nguyên tử</w:t>
            </w:r>
          </w:p>
        </w:tc>
        <w:tc>
          <w:tcPr>
            <w:tcW w:w="8084" w:type="dxa"/>
            <w:shd w:val="clear" w:color="auto" w:fill="auto"/>
            <w:noWrap/>
            <w:vAlign w:val="center"/>
            <w:hideMark/>
          </w:tcPr>
          <w:p w14:paraId="35BC3357"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về cấu trúc nhà máy, lò phản ứng hạt nhân, nguyên lý vận hành và điều khiển nhà máy điện hạt nhân.</w:t>
            </w:r>
          </w:p>
        </w:tc>
        <w:tc>
          <w:tcPr>
            <w:tcW w:w="522" w:type="dxa"/>
            <w:shd w:val="clear" w:color="auto" w:fill="auto"/>
            <w:vAlign w:val="center"/>
            <w:hideMark/>
          </w:tcPr>
          <w:p w14:paraId="100A65F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79F5F0D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6B2578F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Hình thức thi: Tự luận; Thời gian thi: 90 phút</w:t>
            </w:r>
          </w:p>
        </w:tc>
      </w:tr>
      <w:tr w:rsidR="00461CDA" w:rsidRPr="00033326" w14:paraId="784B8E15" w14:textId="77777777" w:rsidTr="007E56D8">
        <w:trPr>
          <w:trHeight w:val="340"/>
        </w:trPr>
        <w:tc>
          <w:tcPr>
            <w:tcW w:w="483" w:type="dxa"/>
            <w:shd w:val="clear" w:color="auto" w:fill="auto"/>
            <w:noWrap/>
            <w:vAlign w:val="center"/>
            <w:hideMark/>
          </w:tcPr>
          <w:p w14:paraId="1339799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22</w:t>
            </w:r>
          </w:p>
        </w:tc>
        <w:tc>
          <w:tcPr>
            <w:tcW w:w="2348" w:type="dxa"/>
            <w:shd w:val="clear" w:color="auto" w:fill="auto"/>
            <w:vAlign w:val="center"/>
            <w:hideMark/>
          </w:tcPr>
          <w:p w14:paraId="1EF9D3E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năng lượng</w:t>
            </w:r>
          </w:p>
        </w:tc>
        <w:tc>
          <w:tcPr>
            <w:tcW w:w="8084" w:type="dxa"/>
            <w:shd w:val="clear" w:color="auto" w:fill="auto"/>
            <w:noWrap/>
            <w:vAlign w:val="center"/>
            <w:hideMark/>
          </w:tcPr>
          <w:p w14:paraId="7143BE3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học viên những kiến thức cơ bản về  năng lượng và môi trường, quản lý về khai thác năng lượng (phương thức cung cấp năng lượng, sự canh tranh trong cung cấp năng lượng, những kĩ thuật phân tích năng lượng, kiểm toán và điều tra năng lượng, thẩm định và quản lý đầu tư  xây dựng dự án năng lượng), tiết kiệm năng lương.</w:t>
            </w:r>
          </w:p>
        </w:tc>
        <w:tc>
          <w:tcPr>
            <w:tcW w:w="522" w:type="dxa"/>
            <w:shd w:val="clear" w:color="auto" w:fill="auto"/>
            <w:vAlign w:val="center"/>
            <w:hideMark/>
          </w:tcPr>
          <w:p w14:paraId="4EE4B6F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374B24A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58CAD49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780640A0" w14:textId="77777777" w:rsidTr="007E56D8">
        <w:trPr>
          <w:trHeight w:val="340"/>
        </w:trPr>
        <w:tc>
          <w:tcPr>
            <w:tcW w:w="483" w:type="dxa"/>
            <w:shd w:val="clear" w:color="auto" w:fill="auto"/>
            <w:noWrap/>
            <w:vAlign w:val="center"/>
            <w:hideMark/>
          </w:tcPr>
          <w:p w14:paraId="0596AFE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23</w:t>
            </w:r>
          </w:p>
        </w:tc>
        <w:tc>
          <w:tcPr>
            <w:tcW w:w="2348" w:type="dxa"/>
            <w:shd w:val="clear" w:color="auto" w:fill="auto"/>
            <w:vAlign w:val="center"/>
            <w:hideMark/>
          </w:tcPr>
          <w:p w14:paraId="00E7A09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hệ thống tự động hóa</w:t>
            </w:r>
          </w:p>
        </w:tc>
        <w:tc>
          <w:tcPr>
            <w:tcW w:w="8084" w:type="dxa"/>
            <w:shd w:val="clear" w:color="auto" w:fill="auto"/>
            <w:noWrap/>
            <w:vAlign w:val="center"/>
            <w:hideMark/>
          </w:tcPr>
          <w:p w14:paraId="5109837F"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kiến về lựa chọn thiết lập chương trình điều khiển tự động các hệ thống sản xuất.</w:t>
            </w:r>
          </w:p>
        </w:tc>
        <w:tc>
          <w:tcPr>
            <w:tcW w:w="522" w:type="dxa"/>
            <w:shd w:val="clear" w:color="auto" w:fill="auto"/>
            <w:vAlign w:val="center"/>
            <w:hideMark/>
          </w:tcPr>
          <w:p w14:paraId="75067E8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1530A26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05D2835D"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40%; Điểm thi 60%; Hình thức thi: Vấn đáp</w:t>
            </w:r>
          </w:p>
        </w:tc>
      </w:tr>
      <w:tr w:rsidR="00461CDA" w:rsidRPr="00033326" w14:paraId="2F884F46" w14:textId="77777777" w:rsidTr="007E56D8">
        <w:trPr>
          <w:trHeight w:val="340"/>
        </w:trPr>
        <w:tc>
          <w:tcPr>
            <w:tcW w:w="483" w:type="dxa"/>
            <w:shd w:val="clear" w:color="auto" w:fill="auto"/>
            <w:noWrap/>
            <w:vAlign w:val="center"/>
            <w:hideMark/>
          </w:tcPr>
          <w:p w14:paraId="22EA430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24</w:t>
            </w:r>
          </w:p>
        </w:tc>
        <w:tc>
          <w:tcPr>
            <w:tcW w:w="2348" w:type="dxa"/>
            <w:shd w:val="clear" w:color="auto" w:fill="auto"/>
            <w:vAlign w:val="center"/>
            <w:hideMark/>
          </w:tcPr>
          <w:p w14:paraId="1019EB4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hệ thống điện</w:t>
            </w:r>
          </w:p>
        </w:tc>
        <w:tc>
          <w:tcPr>
            <w:tcW w:w="8084" w:type="dxa"/>
            <w:shd w:val="clear" w:color="auto" w:fill="auto"/>
            <w:noWrap/>
            <w:vAlign w:val="center"/>
            <w:hideMark/>
          </w:tcPr>
          <w:p w14:paraId="4D63380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Giúp học viên biết cách điều chỉnh và đo kiểm tra các thông số điện áp, tần số và thứ tự pha của hai máy phát theo Uđm và fđm.</w:t>
            </w:r>
            <w:r w:rsidRPr="00033326">
              <w:rPr>
                <w:rFonts w:ascii="Times New Roman" w:eastAsia="Times New Roman" w:hAnsi="Times New Roman" w:cs="Times New Roman"/>
              </w:rPr>
              <w:br/>
              <w:t>- Học viên nắm được phương pháp điều chỉnh, đo kiểm tra U, f và thứ tự pha thực hiện thao tác nhiều lần với yêu cầu khác nhau</w:t>
            </w:r>
            <w:r w:rsidRPr="00033326">
              <w:rPr>
                <w:rFonts w:ascii="Times New Roman" w:eastAsia="Times New Roman" w:hAnsi="Times New Roman" w:cs="Times New Roman"/>
              </w:rPr>
              <w:br/>
              <w:t>Giúp học viên biết cách điều chỉnh và đo kiểm tra các thông số điện áp, tần số và thứ tự pha của hai máy phát theo Uđm và fđm.</w:t>
            </w:r>
            <w:r w:rsidRPr="00033326">
              <w:rPr>
                <w:rFonts w:ascii="Times New Roman" w:eastAsia="Times New Roman" w:hAnsi="Times New Roman" w:cs="Times New Roman"/>
              </w:rPr>
              <w:br/>
              <w:t>- Học viên nắm được phương pháp điều chỉnh, đo kiểm tra U, f và thứ tự pha thực hiện thao tác nhiều lần với yêu cầu khác nhau</w:t>
            </w:r>
          </w:p>
        </w:tc>
        <w:tc>
          <w:tcPr>
            <w:tcW w:w="522" w:type="dxa"/>
            <w:shd w:val="clear" w:color="auto" w:fill="auto"/>
            <w:noWrap/>
            <w:vAlign w:val="center"/>
            <w:hideMark/>
          </w:tcPr>
          <w:p w14:paraId="7268C0A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37B3A04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0118CD4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009AC4F8" w14:textId="77777777" w:rsidTr="007E56D8">
        <w:trPr>
          <w:trHeight w:val="340"/>
        </w:trPr>
        <w:tc>
          <w:tcPr>
            <w:tcW w:w="483" w:type="dxa"/>
            <w:shd w:val="clear" w:color="auto" w:fill="auto"/>
            <w:noWrap/>
            <w:vAlign w:val="center"/>
            <w:hideMark/>
          </w:tcPr>
          <w:p w14:paraId="1B55FD8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25</w:t>
            </w:r>
          </w:p>
        </w:tc>
        <w:tc>
          <w:tcPr>
            <w:tcW w:w="2348" w:type="dxa"/>
            <w:shd w:val="clear" w:color="auto" w:fill="auto"/>
            <w:vAlign w:val="center"/>
            <w:hideMark/>
          </w:tcPr>
          <w:p w14:paraId="4CEC2C3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Thiết kế mạch tích hợp </w:t>
            </w:r>
          </w:p>
        </w:tc>
        <w:tc>
          <w:tcPr>
            <w:tcW w:w="8084" w:type="dxa"/>
            <w:shd w:val="clear" w:color="auto" w:fill="auto"/>
            <w:noWrap/>
            <w:vAlign w:val="center"/>
            <w:hideMark/>
          </w:tcPr>
          <w:p w14:paraId="1B6978CA"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Thiết kế và layout các vi mạch điện tử số sử dụng công nghệ CMOS. Các chủ đề bao gồm thiết bị MOS và mạch cơ bản, quy trình thiết kế mạch tích hợp và chế tạo, mạch logic động, các mạch IC ứng dụng</w:t>
            </w:r>
          </w:p>
        </w:tc>
        <w:tc>
          <w:tcPr>
            <w:tcW w:w="522" w:type="dxa"/>
            <w:shd w:val="clear" w:color="auto" w:fill="auto"/>
            <w:noWrap/>
            <w:vAlign w:val="center"/>
            <w:hideMark/>
          </w:tcPr>
          <w:p w14:paraId="384B92B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648F65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78200CD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168026F3" w14:textId="77777777" w:rsidTr="007E56D8">
        <w:trPr>
          <w:trHeight w:val="340"/>
        </w:trPr>
        <w:tc>
          <w:tcPr>
            <w:tcW w:w="12277" w:type="dxa"/>
            <w:gridSpan w:val="5"/>
            <w:shd w:val="clear" w:color="auto" w:fill="auto"/>
            <w:noWrap/>
            <w:vAlign w:val="center"/>
            <w:hideMark/>
          </w:tcPr>
          <w:p w14:paraId="4C831E9B" w14:textId="77777777" w:rsidR="00461CDA" w:rsidRPr="00033326" w:rsidRDefault="00461CDA"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TỰ ĐỘNG HÓA</w:t>
            </w:r>
          </w:p>
        </w:tc>
        <w:tc>
          <w:tcPr>
            <w:tcW w:w="2891" w:type="dxa"/>
            <w:shd w:val="clear" w:color="auto" w:fill="auto"/>
            <w:noWrap/>
            <w:vAlign w:val="center"/>
            <w:hideMark/>
          </w:tcPr>
          <w:p w14:paraId="5D3A093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61CDA" w:rsidRPr="00033326" w14:paraId="0915ECED" w14:textId="77777777" w:rsidTr="007E56D8">
        <w:trPr>
          <w:trHeight w:val="340"/>
        </w:trPr>
        <w:tc>
          <w:tcPr>
            <w:tcW w:w="483" w:type="dxa"/>
            <w:shd w:val="clear" w:color="auto" w:fill="auto"/>
            <w:noWrap/>
            <w:vAlign w:val="center"/>
            <w:hideMark/>
          </w:tcPr>
          <w:p w14:paraId="4D62F2F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48" w:type="dxa"/>
            <w:shd w:val="clear" w:color="auto" w:fill="auto"/>
            <w:vAlign w:val="center"/>
            <w:hideMark/>
          </w:tcPr>
          <w:p w14:paraId="680F105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Hệ thống tuyến tính II</w:t>
            </w:r>
          </w:p>
        </w:tc>
        <w:tc>
          <w:tcPr>
            <w:tcW w:w="8084" w:type="dxa"/>
            <w:shd w:val="clear" w:color="auto" w:fill="auto"/>
            <w:noWrap/>
            <w:vAlign w:val="center"/>
            <w:hideMark/>
          </w:tcPr>
          <w:p w14:paraId="24F3D9EA"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phân tích hệ thống số.Phương pháp phân tích và thiết kế hệ thống liên tục và rời rạc theo thời gian. Các phương pháp thiết kế lọc tương tự, biến đổi tương tự - số, phép biến đổi Z, phép biến đổi Fourier rời rạc</w:t>
            </w:r>
          </w:p>
        </w:tc>
        <w:tc>
          <w:tcPr>
            <w:tcW w:w="522" w:type="dxa"/>
            <w:shd w:val="clear" w:color="auto" w:fill="auto"/>
            <w:vAlign w:val="center"/>
            <w:hideMark/>
          </w:tcPr>
          <w:p w14:paraId="39FBB1D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07E231B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0B9909B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461CDA" w:rsidRPr="00033326" w14:paraId="0155F1C5" w14:textId="77777777" w:rsidTr="007E56D8">
        <w:trPr>
          <w:trHeight w:val="340"/>
        </w:trPr>
        <w:tc>
          <w:tcPr>
            <w:tcW w:w="483" w:type="dxa"/>
            <w:shd w:val="clear" w:color="auto" w:fill="auto"/>
            <w:noWrap/>
            <w:vAlign w:val="center"/>
            <w:hideMark/>
          </w:tcPr>
          <w:p w14:paraId="292EEBD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348" w:type="dxa"/>
            <w:shd w:val="clear" w:color="auto" w:fill="auto"/>
            <w:vAlign w:val="center"/>
            <w:hideMark/>
          </w:tcPr>
          <w:p w14:paraId="081B0D6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Điều khiển số</w:t>
            </w:r>
          </w:p>
        </w:tc>
        <w:tc>
          <w:tcPr>
            <w:tcW w:w="8084" w:type="dxa"/>
            <w:shd w:val="clear" w:color="auto" w:fill="auto"/>
            <w:noWrap/>
            <w:vAlign w:val="center"/>
            <w:hideMark/>
          </w:tcPr>
          <w:p w14:paraId="10DDB78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xây dựng, thiết kế và thực hiện bộ điều khiển số Phân tích và thiết kế các hệ thống điều khiển số. Nhắc lại về biến đổi z; đáp ứng tần số; phân tích không gian trạng thái và các kỹ thuật thiết kế bộ điều khiển (emulation và discrete design); phân tích tính điều khiển được và quan sát được của hệ thống điều khiển số; Xây dựng và kiểm tra các thuật toán điều khiển số; Ảnh hưởng của tần số trích mẫu đến chất lượng và ổn định hệ điều khiển số.</w:t>
            </w:r>
            <w:r w:rsidRPr="00033326">
              <w:rPr>
                <w:rFonts w:ascii="Times New Roman" w:eastAsia="Times New Roman" w:hAnsi="Times New Roman" w:cs="Times New Roman"/>
              </w:rPr>
              <w:br/>
              <w:t>- Rèn luyện các kỹ năng: Viết và xây dưng chương trình mô phỏng hệ thống điều khiển số</w:t>
            </w:r>
          </w:p>
        </w:tc>
        <w:tc>
          <w:tcPr>
            <w:tcW w:w="522" w:type="dxa"/>
            <w:shd w:val="clear" w:color="auto" w:fill="auto"/>
            <w:vAlign w:val="center"/>
            <w:hideMark/>
          </w:tcPr>
          <w:p w14:paraId="24D7909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7CD2A7B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38787CB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7DC55FF3" w14:textId="77777777" w:rsidTr="007E56D8">
        <w:trPr>
          <w:trHeight w:val="340"/>
        </w:trPr>
        <w:tc>
          <w:tcPr>
            <w:tcW w:w="483" w:type="dxa"/>
            <w:shd w:val="clear" w:color="auto" w:fill="auto"/>
            <w:noWrap/>
            <w:vAlign w:val="center"/>
            <w:hideMark/>
          </w:tcPr>
          <w:p w14:paraId="5928D24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48" w:type="dxa"/>
            <w:shd w:val="clear" w:color="auto" w:fill="auto"/>
            <w:vAlign w:val="center"/>
            <w:hideMark/>
          </w:tcPr>
          <w:p w14:paraId="0E16F09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PLC nâng cao</w:t>
            </w:r>
          </w:p>
        </w:tc>
        <w:tc>
          <w:tcPr>
            <w:tcW w:w="8084" w:type="dxa"/>
            <w:shd w:val="clear" w:color="auto" w:fill="auto"/>
            <w:noWrap/>
            <w:vAlign w:val="center"/>
            <w:hideMark/>
          </w:tcPr>
          <w:p w14:paraId="2118A228"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điều khiển PID trong hệ thống điều khiển PLC. Thiết kế panel điều khiển , lựa chọn PLC phù hợp cho các hệ thống điều khiển. Rèn luyện các kỹ năng: Viết và xây dưng chương trình, thiết kế lựa chọn thiết bị điều khiển.</w:t>
            </w:r>
          </w:p>
        </w:tc>
        <w:tc>
          <w:tcPr>
            <w:tcW w:w="522" w:type="dxa"/>
            <w:shd w:val="clear" w:color="auto" w:fill="auto"/>
            <w:vAlign w:val="center"/>
            <w:hideMark/>
          </w:tcPr>
          <w:p w14:paraId="49118F1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1AAD51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51BDE9F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5324DEE9" w14:textId="77777777" w:rsidTr="007E56D8">
        <w:trPr>
          <w:trHeight w:val="340"/>
        </w:trPr>
        <w:tc>
          <w:tcPr>
            <w:tcW w:w="483" w:type="dxa"/>
            <w:shd w:val="clear" w:color="auto" w:fill="auto"/>
            <w:noWrap/>
            <w:vAlign w:val="center"/>
            <w:hideMark/>
          </w:tcPr>
          <w:p w14:paraId="17FEE87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48" w:type="dxa"/>
            <w:shd w:val="clear" w:color="auto" w:fill="auto"/>
            <w:vAlign w:val="center"/>
            <w:hideMark/>
          </w:tcPr>
          <w:p w14:paraId="2928C20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vi xử lí</w:t>
            </w:r>
          </w:p>
        </w:tc>
        <w:tc>
          <w:tcPr>
            <w:tcW w:w="8084" w:type="dxa"/>
            <w:shd w:val="clear" w:color="auto" w:fill="auto"/>
            <w:noWrap/>
            <w:vAlign w:val="center"/>
            <w:hideMark/>
          </w:tcPr>
          <w:p w14:paraId="1BA81AC7"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cấu trúc vi xử lí, Cấu trúc vi xử lý, thiết bị ngoại vi, ngôn ngữ lập trình ASM, ngôn ngữ lập trình C.  Hiểu và biết phần cứng, phần mềm khai thác tính năng vi xử lí.</w:t>
            </w:r>
          </w:p>
        </w:tc>
        <w:tc>
          <w:tcPr>
            <w:tcW w:w="522" w:type="dxa"/>
            <w:shd w:val="clear" w:color="auto" w:fill="auto"/>
            <w:vAlign w:val="center"/>
            <w:hideMark/>
          </w:tcPr>
          <w:p w14:paraId="1B17F96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01C84F6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7C9AA12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1D00BF59" w14:textId="77777777" w:rsidTr="007E56D8">
        <w:trPr>
          <w:trHeight w:val="340"/>
        </w:trPr>
        <w:tc>
          <w:tcPr>
            <w:tcW w:w="483" w:type="dxa"/>
            <w:shd w:val="clear" w:color="auto" w:fill="auto"/>
            <w:noWrap/>
            <w:vAlign w:val="center"/>
            <w:hideMark/>
          </w:tcPr>
          <w:p w14:paraId="488872B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48" w:type="dxa"/>
            <w:shd w:val="clear" w:color="auto" w:fill="auto"/>
            <w:vAlign w:val="center"/>
            <w:hideMark/>
          </w:tcPr>
          <w:p w14:paraId="35A61A7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tự động hóa I</w:t>
            </w:r>
          </w:p>
        </w:tc>
        <w:tc>
          <w:tcPr>
            <w:tcW w:w="8084" w:type="dxa"/>
            <w:shd w:val="clear" w:color="auto" w:fill="auto"/>
            <w:noWrap/>
            <w:vAlign w:val="center"/>
            <w:hideMark/>
          </w:tcPr>
          <w:p w14:paraId="4053343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ứng dụng kiến thức về điện tử công suất và điều khiển PLC trong các hệ thống máy công tác khác nhau. Cung cấp các kiến thức cơ bản về thiết kế các bộ biến đổi điện tử công suất, các bộ điều khiển logic khả trình, thiết kế HMI, giao diện điều khiển. Rèn luyện các kỹ năng: làm đồ án môn học, thiết kê mô phỏng qua các phần mềm chuyên dụng TIA PORTAL, PISIM..</w:t>
            </w:r>
          </w:p>
        </w:tc>
        <w:tc>
          <w:tcPr>
            <w:tcW w:w="522" w:type="dxa"/>
            <w:shd w:val="clear" w:color="auto" w:fill="auto"/>
            <w:vAlign w:val="center"/>
            <w:hideMark/>
          </w:tcPr>
          <w:p w14:paraId="5306A65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4127AC8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2A125983" w14:textId="77777777" w:rsidR="00461CDA" w:rsidRPr="00033326" w:rsidRDefault="00461CDA" w:rsidP="007E56D8">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Vấn đáp</w:t>
            </w:r>
          </w:p>
        </w:tc>
      </w:tr>
      <w:tr w:rsidR="00461CDA" w:rsidRPr="00033326" w14:paraId="7CEB9FC5" w14:textId="77777777" w:rsidTr="007E56D8">
        <w:trPr>
          <w:trHeight w:val="340"/>
        </w:trPr>
        <w:tc>
          <w:tcPr>
            <w:tcW w:w="483" w:type="dxa"/>
            <w:shd w:val="clear" w:color="auto" w:fill="auto"/>
            <w:noWrap/>
            <w:vAlign w:val="center"/>
            <w:hideMark/>
          </w:tcPr>
          <w:p w14:paraId="40B97B1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10432" w:type="dxa"/>
            <w:gridSpan w:val="2"/>
            <w:shd w:val="clear" w:color="auto" w:fill="auto"/>
            <w:vAlign w:val="center"/>
            <w:hideMark/>
          </w:tcPr>
          <w:p w14:paraId="26B51A2C"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522" w:type="dxa"/>
            <w:shd w:val="clear" w:color="auto" w:fill="auto"/>
            <w:vAlign w:val="center"/>
            <w:hideMark/>
          </w:tcPr>
          <w:p w14:paraId="0CB9CF8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4F5AEA5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6DDE1C2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61CDA" w:rsidRPr="00033326" w14:paraId="7077F758" w14:textId="77777777" w:rsidTr="007E56D8">
        <w:trPr>
          <w:trHeight w:val="340"/>
        </w:trPr>
        <w:tc>
          <w:tcPr>
            <w:tcW w:w="483" w:type="dxa"/>
            <w:shd w:val="clear" w:color="auto" w:fill="auto"/>
            <w:noWrap/>
            <w:vAlign w:val="center"/>
            <w:hideMark/>
          </w:tcPr>
          <w:p w14:paraId="765D360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48" w:type="dxa"/>
            <w:shd w:val="clear" w:color="auto" w:fill="auto"/>
            <w:vAlign w:val="center"/>
            <w:hideMark/>
          </w:tcPr>
          <w:p w14:paraId="70EEDFA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Điện tử II</w:t>
            </w:r>
          </w:p>
        </w:tc>
        <w:tc>
          <w:tcPr>
            <w:tcW w:w="8084" w:type="dxa"/>
            <w:shd w:val="clear" w:color="auto" w:fill="auto"/>
            <w:noWrap/>
            <w:vAlign w:val="center"/>
            <w:hideMark/>
          </w:tcPr>
          <w:p w14:paraId="170697D5"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các mạch điện tử số và tương tự,Các bộ khuếch đại nhiều tầng và vi sai, Các mạch hồi tiếp. Mạch khuếch đại thuật toán, Mạch số CMOS,các mạch lọc và tạo sóng.</w:t>
            </w:r>
          </w:p>
        </w:tc>
        <w:tc>
          <w:tcPr>
            <w:tcW w:w="522" w:type="dxa"/>
            <w:shd w:val="clear" w:color="auto" w:fill="auto"/>
            <w:vAlign w:val="center"/>
            <w:hideMark/>
          </w:tcPr>
          <w:p w14:paraId="72FB8697"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3667423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32653A3D"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71FA849C" w14:textId="77777777" w:rsidTr="007E56D8">
        <w:trPr>
          <w:trHeight w:val="340"/>
        </w:trPr>
        <w:tc>
          <w:tcPr>
            <w:tcW w:w="483" w:type="dxa"/>
            <w:shd w:val="clear" w:color="auto" w:fill="auto"/>
            <w:noWrap/>
            <w:vAlign w:val="center"/>
            <w:hideMark/>
          </w:tcPr>
          <w:p w14:paraId="4558EC3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48" w:type="dxa"/>
            <w:shd w:val="clear" w:color="auto" w:fill="auto"/>
            <w:vAlign w:val="center"/>
            <w:hideMark/>
          </w:tcPr>
          <w:p w14:paraId="7F6B06E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Điều khiển nâng cao</w:t>
            </w:r>
          </w:p>
        </w:tc>
        <w:tc>
          <w:tcPr>
            <w:tcW w:w="8084" w:type="dxa"/>
            <w:shd w:val="clear" w:color="auto" w:fill="auto"/>
            <w:noWrap/>
            <w:vAlign w:val="center"/>
            <w:hideMark/>
          </w:tcPr>
          <w:p w14:paraId="47F558C3"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điều khiển phi tuyến. điều khiển tối ưu tĩnh, điều khiển tối ưu động, hệ phi tuyến, hệ có khâu phi tuyến tĩnh và phi tuyến động và lý thuyết Lyapunov Rèn luyện các kỹ năng: Nghiên cứu lý thuyết phi tuyến</w:t>
            </w:r>
          </w:p>
        </w:tc>
        <w:tc>
          <w:tcPr>
            <w:tcW w:w="522" w:type="dxa"/>
            <w:shd w:val="clear" w:color="auto" w:fill="auto"/>
            <w:vAlign w:val="center"/>
            <w:hideMark/>
          </w:tcPr>
          <w:p w14:paraId="2A5B0031"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002318F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5D827CC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084F89E9" w14:textId="77777777" w:rsidTr="007E56D8">
        <w:trPr>
          <w:trHeight w:val="340"/>
        </w:trPr>
        <w:tc>
          <w:tcPr>
            <w:tcW w:w="483" w:type="dxa"/>
            <w:shd w:val="clear" w:color="auto" w:fill="auto"/>
            <w:noWrap/>
            <w:vAlign w:val="center"/>
            <w:hideMark/>
          </w:tcPr>
          <w:p w14:paraId="32BE4F7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48" w:type="dxa"/>
            <w:shd w:val="clear" w:color="auto" w:fill="auto"/>
            <w:vAlign w:val="center"/>
            <w:hideMark/>
          </w:tcPr>
          <w:p w14:paraId="49FBF06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điện nâng cao</w:t>
            </w:r>
          </w:p>
        </w:tc>
        <w:tc>
          <w:tcPr>
            <w:tcW w:w="8084" w:type="dxa"/>
            <w:shd w:val="clear" w:color="auto" w:fill="auto"/>
            <w:noWrap/>
            <w:vAlign w:val="center"/>
            <w:hideMark/>
          </w:tcPr>
          <w:p w14:paraId="6143A87D"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thêm về các loại loại máy điện khác được dùng phổ biến trong công nghiệp: động cơ đồng bộ kích từ nam châm vĩnh cửu (PMSM), động cơ một chiều không chổi than (BLDC), động cơ từ trở thay đổi (VRM), động cơ bước, động cơ 1 pha và hai pha, động cơ không đồng bộ tuyến tính. Ngoài ra người học cũng được trang bị lý thuyết tổng quát máy điện, kỹ thuật phân tích động máy điện để khảo sát quá trình quá độ ở các chế </w:t>
            </w:r>
            <w:r w:rsidRPr="00033326">
              <w:rPr>
                <w:rFonts w:ascii="Times New Roman" w:eastAsia="Times New Roman" w:hAnsi="Times New Roman" w:cs="Times New Roman"/>
              </w:rPr>
              <w:lastRenderedPageBreak/>
              <w:t>độ làm việc khác nhau trong máy điện.</w:t>
            </w:r>
          </w:p>
        </w:tc>
        <w:tc>
          <w:tcPr>
            <w:tcW w:w="522" w:type="dxa"/>
            <w:shd w:val="clear" w:color="auto" w:fill="auto"/>
            <w:vAlign w:val="center"/>
            <w:hideMark/>
          </w:tcPr>
          <w:p w14:paraId="7BA3BF4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noWrap/>
            <w:vAlign w:val="center"/>
            <w:hideMark/>
          </w:tcPr>
          <w:p w14:paraId="53ED773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58030E7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42835F4F" w14:textId="77777777" w:rsidTr="007E56D8">
        <w:trPr>
          <w:trHeight w:val="340"/>
        </w:trPr>
        <w:tc>
          <w:tcPr>
            <w:tcW w:w="483" w:type="dxa"/>
            <w:shd w:val="clear" w:color="auto" w:fill="auto"/>
            <w:noWrap/>
            <w:vAlign w:val="center"/>
            <w:hideMark/>
          </w:tcPr>
          <w:p w14:paraId="6E6A617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348" w:type="dxa"/>
            <w:shd w:val="clear" w:color="auto" w:fill="auto"/>
            <w:vAlign w:val="center"/>
            <w:hideMark/>
          </w:tcPr>
          <w:p w14:paraId="022A30C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cung cấp điện</w:t>
            </w:r>
          </w:p>
        </w:tc>
        <w:tc>
          <w:tcPr>
            <w:tcW w:w="8084" w:type="dxa"/>
            <w:shd w:val="clear" w:color="auto" w:fill="auto"/>
            <w:noWrap/>
            <w:vAlign w:val="center"/>
            <w:hideMark/>
          </w:tcPr>
          <w:p w14:paraId="279E299F"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Thiết kế hệ thống cung cấp cấp điện cho các đối tượng phụ tải khác nhau. Các phương pháp xác định phụ tải điện, tính toán tổn hao công suất, điện áp trong hệ thống cung cấp điện, tính toán các phương án cấp điện, tính toán nối đất, chống sét..vv.</w:t>
            </w:r>
          </w:p>
        </w:tc>
        <w:tc>
          <w:tcPr>
            <w:tcW w:w="522" w:type="dxa"/>
            <w:shd w:val="clear" w:color="auto" w:fill="auto"/>
            <w:vAlign w:val="center"/>
            <w:hideMark/>
          </w:tcPr>
          <w:p w14:paraId="79AF7EB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5C9E48E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3F5F350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40%; Điểm thi 60%; Hình thức thi: Vấn đáp</w:t>
            </w:r>
          </w:p>
        </w:tc>
      </w:tr>
      <w:tr w:rsidR="00461CDA" w:rsidRPr="00033326" w14:paraId="7D657989" w14:textId="77777777" w:rsidTr="007E56D8">
        <w:trPr>
          <w:trHeight w:val="340"/>
        </w:trPr>
        <w:tc>
          <w:tcPr>
            <w:tcW w:w="483" w:type="dxa"/>
            <w:shd w:val="clear" w:color="auto" w:fill="auto"/>
            <w:noWrap/>
            <w:vAlign w:val="center"/>
            <w:hideMark/>
          </w:tcPr>
          <w:p w14:paraId="44EC31E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48" w:type="dxa"/>
            <w:shd w:val="clear" w:color="auto" w:fill="auto"/>
            <w:vAlign w:val="center"/>
            <w:hideMark/>
          </w:tcPr>
          <w:p w14:paraId="3442C9A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ứng dụng nâng cao</w:t>
            </w:r>
          </w:p>
        </w:tc>
        <w:tc>
          <w:tcPr>
            <w:tcW w:w="8084" w:type="dxa"/>
            <w:shd w:val="clear" w:color="auto" w:fill="auto"/>
            <w:noWrap/>
            <w:vAlign w:val="center"/>
            <w:hideMark/>
          </w:tcPr>
          <w:p w14:paraId="013ECCA3"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về ứng dụng toán học trong giải các bài toán về kí thuật, điện: bài toán truyền sóng, dao động cưỡng bức, truyền nhiệt thanh vô hạn, hữu hạn.</w:t>
            </w:r>
          </w:p>
        </w:tc>
        <w:tc>
          <w:tcPr>
            <w:tcW w:w="522" w:type="dxa"/>
            <w:shd w:val="clear" w:color="auto" w:fill="auto"/>
            <w:noWrap/>
            <w:vAlign w:val="center"/>
            <w:hideMark/>
          </w:tcPr>
          <w:p w14:paraId="613D28D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0254664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7AE34F48"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461CDA" w:rsidRPr="00033326" w14:paraId="4830D95A" w14:textId="77777777" w:rsidTr="007E56D8">
        <w:trPr>
          <w:trHeight w:val="340"/>
        </w:trPr>
        <w:tc>
          <w:tcPr>
            <w:tcW w:w="483" w:type="dxa"/>
            <w:shd w:val="clear" w:color="auto" w:fill="auto"/>
            <w:noWrap/>
            <w:vAlign w:val="center"/>
            <w:hideMark/>
          </w:tcPr>
          <w:p w14:paraId="38F481C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48" w:type="dxa"/>
            <w:shd w:val="clear" w:color="auto" w:fill="auto"/>
            <w:vAlign w:val="center"/>
            <w:hideMark/>
          </w:tcPr>
          <w:p w14:paraId="172325E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Kỹ thuật điện từ</w:t>
            </w:r>
          </w:p>
        </w:tc>
        <w:tc>
          <w:tcPr>
            <w:tcW w:w="8084" w:type="dxa"/>
            <w:shd w:val="clear" w:color="auto" w:fill="auto"/>
            <w:noWrap/>
            <w:vAlign w:val="center"/>
            <w:hideMark/>
          </w:tcPr>
          <w:p w14:paraId="3A72DA4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Thí nghiệm Cung cấp kiến thức về trường điện và từ tĩnh sử </w:t>
            </w:r>
            <w:r w:rsidRPr="00033326">
              <w:rPr>
                <w:rFonts w:ascii="Times New Roman" w:eastAsia="Times New Roman" w:hAnsi="Times New Roman" w:cs="Times New Roman"/>
              </w:rPr>
              <w:br/>
              <w:t xml:space="preserve">dụng phân tích vector và trường điện từ biến </w:t>
            </w:r>
            <w:r w:rsidRPr="00033326">
              <w:rPr>
                <w:rFonts w:ascii="Times New Roman" w:eastAsia="Times New Roman" w:hAnsi="Times New Roman" w:cs="Times New Roman"/>
              </w:rPr>
              <w:br/>
              <w:t xml:space="preserve">đổi theo thời gian sử dụng các phương </w:t>
            </w:r>
            <w:r w:rsidRPr="00033326">
              <w:rPr>
                <w:rFonts w:ascii="Times New Roman" w:eastAsia="Times New Roman" w:hAnsi="Times New Roman" w:cs="Times New Roman"/>
              </w:rPr>
              <w:br/>
              <w:t>trình Maxwell</w:t>
            </w:r>
          </w:p>
        </w:tc>
        <w:tc>
          <w:tcPr>
            <w:tcW w:w="522" w:type="dxa"/>
            <w:shd w:val="clear" w:color="auto" w:fill="auto"/>
            <w:noWrap/>
            <w:vAlign w:val="center"/>
            <w:hideMark/>
          </w:tcPr>
          <w:p w14:paraId="632BAB5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1D58ACC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6DEA14E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0A3CA321" w14:textId="77777777" w:rsidTr="007E56D8">
        <w:trPr>
          <w:trHeight w:val="340"/>
        </w:trPr>
        <w:tc>
          <w:tcPr>
            <w:tcW w:w="483" w:type="dxa"/>
            <w:shd w:val="clear" w:color="auto" w:fill="auto"/>
            <w:noWrap/>
            <w:vAlign w:val="center"/>
            <w:hideMark/>
          </w:tcPr>
          <w:p w14:paraId="150F403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48" w:type="dxa"/>
            <w:shd w:val="clear" w:color="auto" w:fill="auto"/>
            <w:vAlign w:val="center"/>
            <w:hideMark/>
          </w:tcPr>
          <w:p w14:paraId="051F54C0"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hệ thống tuyến tính</w:t>
            </w:r>
          </w:p>
        </w:tc>
        <w:tc>
          <w:tcPr>
            <w:tcW w:w="8084" w:type="dxa"/>
            <w:shd w:val="clear" w:color="auto" w:fill="auto"/>
            <w:noWrap/>
            <w:vAlign w:val="center"/>
            <w:hideMark/>
          </w:tcPr>
          <w:p w14:paraId="1E030A4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:Lập trình ma trận, lập trình hàm tính toán tích chập, biểu diễn đồ thị hàm rời rạc, biểu diễn phổ tín hiệu, sử dụng Matlab Simulink.</w:t>
            </w:r>
          </w:p>
        </w:tc>
        <w:tc>
          <w:tcPr>
            <w:tcW w:w="522" w:type="dxa"/>
            <w:shd w:val="clear" w:color="auto" w:fill="auto"/>
            <w:noWrap/>
            <w:vAlign w:val="center"/>
            <w:hideMark/>
          </w:tcPr>
          <w:p w14:paraId="75AD953D"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1F432A6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noWrap/>
            <w:vAlign w:val="center"/>
            <w:hideMark/>
          </w:tcPr>
          <w:p w14:paraId="6EBE011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3DA09640" w14:textId="77777777" w:rsidTr="007E56D8">
        <w:trPr>
          <w:trHeight w:val="340"/>
        </w:trPr>
        <w:tc>
          <w:tcPr>
            <w:tcW w:w="483" w:type="dxa"/>
            <w:shd w:val="clear" w:color="auto" w:fill="auto"/>
            <w:noWrap/>
            <w:vAlign w:val="center"/>
            <w:hideMark/>
          </w:tcPr>
          <w:p w14:paraId="534ADF7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48" w:type="dxa"/>
            <w:shd w:val="clear" w:color="auto" w:fill="auto"/>
            <w:vAlign w:val="center"/>
            <w:hideMark/>
          </w:tcPr>
          <w:p w14:paraId="7A6B8DB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tự động hóa II</w:t>
            </w:r>
          </w:p>
        </w:tc>
        <w:tc>
          <w:tcPr>
            <w:tcW w:w="8084" w:type="dxa"/>
            <w:shd w:val="clear" w:color="auto" w:fill="auto"/>
            <w:noWrap/>
            <w:vAlign w:val="center"/>
            <w:hideMark/>
          </w:tcPr>
          <w:p w14:paraId="0B290CF0"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kỹ năng về tính toán, mô phỏng hệ thống truyền động điện.Hiểu và biết phần cứng, phần mềm khai thác tính năng vi xử lí.</w:t>
            </w:r>
          </w:p>
        </w:tc>
        <w:tc>
          <w:tcPr>
            <w:tcW w:w="522" w:type="dxa"/>
            <w:shd w:val="clear" w:color="auto" w:fill="auto"/>
            <w:vAlign w:val="center"/>
            <w:hideMark/>
          </w:tcPr>
          <w:p w14:paraId="40E20A1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3AAAB37B"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41B45152" w14:textId="77777777" w:rsidR="00461CDA" w:rsidRPr="00033326" w:rsidRDefault="00461CDA" w:rsidP="007E56D8">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Vấn đáp</w:t>
            </w:r>
          </w:p>
        </w:tc>
      </w:tr>
      <w:tr w:rsidR="00461CDA" w:rsidRPr="00033326" w14:paraId="0BD842B8" w14:textId="77777777" w:rsidTr="007E56D8">
        <w:trPr>
          <w:trHeight w:val="340"/>
        </w:trPr>
        <w:tc>
          <w:tcPr>
            <w:tcW w:w="483" w:type="dxa"/>
            <w:shd w:val="clear" w:color="auto" w:fill="auto"/>
            <w:noWrap/>
            <w:vAlign w:val="center"/>
            <w:hideMark/>
          </w:tcPr>
          <w:p w14:paraId="54B0D87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48" w:type="dxa"/>
            <w:shd w:val="clear" w:color="auto" w:fill="auto"/>
            <w:vAlign w:val="center"/>
            <w:hideMark/>
          </w:tcPr>
          <w:p w14:paraId="1F6CFE1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Điều khiển quá trình</w:t>
            </w:r>
          </w:p>
        </w:tc>
        <w:tc>
          <w:tcPr>
            <w:tcW w:w="8084" w:type="dxa"/>
            <w:shd w:val="clear" w:color="auto" w:fill="auto"/>
            <w:noWrap/>
            <w:vAlign w:val="center"/>
            <w:hideMark/>
          </w:tcPr>
          <w:p w14:paraId="335C55F4"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cho sinh viên về điều khiển quá trình: Sơ đồ, ký hiệu các phần tử trong điều khiển; các sách lược điều khiển; các phương pháp tính toán tham số cho bộ điều khiển quá trình như:  Bộ điều khiển P, PI, PID; Điều khiển theo mô hình trong (Internal model control-IMC); Điều khiển nối tầng (Cascade control); Điều khiển theo mô hình dự báo MPC. Rèn luyện các kỹ năng: Mô phỏng, thiết kế và chỉnh định các bộ điều khiển cho các quá trình công nghệ</w:t>
            </w:r>
          </w:p>
        </w:tc>
        <w:tc>
          <w:tcPr>
            <w:tcW w:w="522" w:type="dxa"/>
            <w:shd w:val="clear" w:color="auto" w:fill="auto"/>
            <w:vAlign w:val="center"/>
            <w:hideMark/>
          </w:tcPr>
          <w:p w14:paraId="785A41D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399BB00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24BD43A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7960FB47" w14:textId="77777777" w:rsidTr="007E56D8">
        <w:trPr>
          <w:trHeight w:val="340"/>
        </w:trPr>
        <w:tc>
          <w:tcPr>
            <w:tcW w:w="483" w:type="dxa"/>
            <w:shd w:val="clear" w:color="auto" w:fill="auto"/>
            <w:noWrap/>
            <w:vAlign w:val="center"/>
            <w:hideMark/>
          </w:tcPr>
          <w:p w14:paraId="02844E6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348" w:type="dxa"/>
            <w:shd w:val="clear" w:color="auto" w:fill="auto"/>
            <w:vAlign w:val="center"/>
            <w:hideMark/>
          </w:tcPr>
          <w:p w14:paraId="28C0C32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Điều khiển truyền động điện</w:t>
            </w:r>
          </w:p>
        </w:tc>
        <w:tc>
          <w:tcPr>
            <w:tcW w:w="8084" w:type="dxa"/>
            <w:shd w:val="clear" w:color="auto" w:fill="auto"/>
            <w:noWrap/>
            <w:vAlign w:val="center"/>
            <w:hideMark/>
          </w:tcPr>
          <w:p w14:paraId="060B5AB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xây dựng, thiết kế hệ điều chỉnh tự động cho hệ truyền động động một chiều và xoay chiều.</w:t>
            </w:r>
            <w:r w:rsidRPr="00033326">
              <w:rPr>
                <w:rFonts w:ascii="Times New Roman" w:eastAsia="Times New Roman" w:hAnsi="Times New Roman" w:cs="Times New Roman"/>
              </w:rPr>
              <w:br/>
              <w:t>- Rèn luyện các kỹ năng: Tính toán, xây dưng chương trình mô phỏng hệ thống truyền động điện trên phần mềm MATLAB/SIMULINK</w:t>
            </w:r>
          </w:p>
        </w:tc>
        <w:tc>
          <w:tcPr>
            <w:tcW w:w="522" w:type="dxa"/>
            <w:shd w:val="clear" w:color="auto" w:fill="auto"/>
            <w:vAlign w:val="center"/>
            <w:hideMark/>
          </w:tcPr>
          <w:p w14:paraId="7CA38A5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28FE715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444DD7E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5DF7A3F4" w14:textId="77777777" w:rsidTr="007E56D8">
        <w:trPr>
          <w:trHeight w:val="340"/>
        </w:trPr>
        <w:tc>
          <w:tcPr>
            <w:tcW w:w="483" w:type="dxa"/>
            <w:shd w:val="clear" w:color="auto" w:fill="auto"/>
            <w:noWrap/>
            <w:vAlign w:val="center"/>
            <w:hideMark/>
          </w:tcPr>
          <w:p w14:paraId="1894D9B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348" w:type="dxa"/>
            <w:shd w:val="clear" w:color="auto" w:fill="auto"/>
            <w:vAlign w:val="center"/>
            <w:hideMark/>
          </w:tcPr>
          <w:p w14:paraId="217206B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Sử dụng máy tính trong phân tích hệ thống điều khiển</w:t>
            </w:r>
          </w:p>
        </w:tc>
        <w:tc>
          <w:tcPr>
            <w:tcW w:w="8084" w:type="dxa"/>
            <w:shd w:val="clear" w:color="auto" w:fill="auto"/>
            <w:noWrap/>
            <w:vAlign w:val="center"/>
            <w:hideMark/>
          </w:tcPr>
          <w:p w14:paraId="2E79941F"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về các phần mềm điều khiển chuyên dụng ,Cơ sở về phương pháp mô hình hóa, mô phỏng, sử dụng phần mềm MATLAB để thực hiện mô phỏng. Khảo sát, thiết kế hệ thống điều khiển bằng Control System Toolbox trong MATLAB. Mô phỏng, phân tích, đánh giá chất lượng hệ thống điều chỉnh bằng Simulink.</w:t>
            </w:r>
          </w:p>
        </w:tc>
        <w:tc>
          <w:tcPr>
            <w:tcW w:w="522" w:type="dxa"/>
            <w:shd w:val="clear" w:color="auto" w:fill="auto"/>
            <w:vAlign w:val="center"/>
            <w:hideMark/>
          </w:tcPr>
          <w:p w14:paraId="09342EB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31F1314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0CFCEC08" w14:textId="77777777" w:rsidR="00461CDA" w:rsidRPr="00033326" w:rsidRDefault="00461CDA" w:rsidP="007E56D8">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Vấn đáp</w:t>
            </w:r>
          </w:p>
        </w:tc>
      </w:tr>
      <w:tr w:rsidR="00461CDA" w:rsidRPr="00033326" w14:paraId="4194D0E1" w14:textId="77777777" w:rsidTr="007E56D8">
        <w:trPr>
          <w:trHeight w:val="340"/>
        </w:trPr>
        <w:tc>
          <w:tcPr>
            <w:tcW w:w="483" w:type="dxa"/>
            <w:shd w:val="clear" w:color="auto" w:fill="auto"/>
            <w:noWrap/>
            <w:vAlign w:val="center"/>
            <w:hideMark/>
          </w:tcPr>
          <w:p w14:paraId="0059B89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18</w:t>
            </w:r>
          </w:p>
        </w:tc>
        <w:tc>
          <w:tcPr>
            <w:tcW w:w="10432" w:type="dxa"/>
            <w:gridSpan w:val="2"/>
            <w:shd w:val="clear" w:color="auto" w:fill="auto"/>
            <w:vAlign w:val="center"/>
            <w:hideMark/>
          </w:tcPr>
          <w:p w14:paraId="0D0A1587" w14:textId="77777777" w:rsidR="00461CDA" w:rsidRPr="00033326" w:rsidRDefault="00461CDA"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7tc tự chọn)</w:t>
            </w:r>
          </w:p>
        </w:tc>
        <w:tc>
          <w:tcPr>
            <w:tcW w:w="522" w:type="dxa"/>
            <w:shd w:val="clear" w:color="auto" w:fill="auto"/>
            <w:noWrap/>
            <w:vAlign w:val="center"/>
            <w:hideMark/>
          </w:tcPr>
          <w:p w14:paraId="56E88BC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840" w:type="dxa"/>
            <w:shd w:val="clear" w:color="auto" w:fill="auto"/>
            <w:noWrap/>
            <w:vAlign w:val="center"/>
            <w:hideMark/>
          </w:tcPr>
          <w:p w14:paraId="324707D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6A0449EC"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461CDA" w:rsidRPr="00033326" w14:paraId="6EB960E7" w14:textId="77777777" w:rsidTr="007E56D8">
        <w:trPr>
          <w:trHeight w:val="340"/>
        </w:trPr>
        <w:tc>
          <w:tcPr>
            <w:tcW w:w="483" w:type="dxa"/>
            <w:shd w:val="clear" w:color="auto" w:fill="auto"/>
            <w:noWrap/>
            <w:vAlign w:val="center"/>
            <w:hideMark/>
          </w:tcPr>
          <w:p w14:paraId="051E220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348" w:type="dxa"/>
            <w:shd w:val="clear" w:color="auto" w:fill="auto"/>
            <w:vAlign w:val="center"/>
            <w:hideMark/>
          </w:tcPr>
          <w:p w14:paraId="700C3BA9"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Hệ thống truyền thông</w:t>
            </w:r>
          </w:p>
        </w:tc>
        <w:tc>
          <w:tcPr>
            <w:tcW w:w="8084" w:type="dxa"/>
            <w:shd w:val="clear" w:color="auto" w:fill="auto"/>
            <w:noWrap/>
            <w:vAlign w:val="center"/>
            <w:hideMark/>
          </w:tcPr>
          <w:p w14:paraId="2059A96C"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Cung cấp cho sinh viên kiến thức căn bản về hệ thống truyền thông trong công nghiệp; phương tiện truyền thông; giao thức; mạng truyền thông bus đang sử dụng trong công nghiệp; sinh viên được thực hành truyền thông giữa các thiết bị công nghiệp PLC-PLC; PLC và Máy tính, PLC và các thiết bị trường.</w:t>
            </w:r>
          </w:p>
        </w:tc>
        <w:tc>
          <w:tcPr>
            <w:tcW w:w="522" w:type="dxa"/>
            <w:shd w:val="clear" w:color="auto" w:fill="auto"/>
            <w:vAlign w:val="center"/>
            <w:hideMark/>
          </w:tcPr>
          <w:p w14:paraId="2AC564C9"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71B8309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422DB65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461CDA" w:rsidRPr="00033326" w14:paraId="0271143E" w14:textId="77777777" w:rsidTr="007E56D8">
        <w:trPr>
          <w:trHeight w:val="340"/>
        </w:trPr>
        <w:tc>
          <w:tcPr>
            <w:tcW w:w="483" w:type="dxa"/>
            <w:shd w:val="clear" w:color="auto" w:fill="auto"/>
            <w:noWrap/>
            <w:vAlign w:val="center"/>
            <w:hideMark/>
          </w:tcPr>
          <w:p w14:paraId="58C75F5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348" w:type="dxa"/>
            <w:shd w:val="clear" w:color="auto" w:fill="auto"/>
            <w:vAlign w:val="center"/>
            <w:hideMark/>
          </w:tcPr>
          <w:p w14:paraId="73A0D21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Thiết bị điện tử và quang điện tử </w:t>
            </w:r>
          </w:p>
        </w:tc>
        <w:tc>
          <w:tcPr>
            <w:tcW w:w="8084" w:type="dxa"/>
            <w:shd w:val="clear" w:color="auto" w:fill="auto"/>
            <w:noWrap/>
            <w:vAlign w:val="center"/>
            <w:hideMark/>
          </w:tcPr>
          <w:p w14:paraId="7BA8752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Ứng dụng vật liệu bán dẫn cho các ứng dụng điện tử và quang.</w:t>
            </w:r>
            <w:r w:rsidRPr="00033326">
              <w:rPr>
                <w:rFonts w:ascii="Times New Roman" w:eastAsia="Times New Roman" w:hAnsi="Times New Roman" w:cs="Times New Roman"/>
              </w:rPr>
              <w:br/>
              <w:t>Các chủ điểm bao gồm vật lý tính thể, điện tử và photon, tiếp giáp p-n, tiếp giáp diode, thiết bị opto quang.</w:t>
            </w:r>
          </w:p>
        </w:tc>
        <w:tc>
          <w:tcPr>
            <w:tcW w:w="522" w:type="dxa"/>
            <w:shd w:val="clear" w:color="auto" w:fill="auto"/>
            <w:vAlign w:val="center"/>
            <w:hideMark/>
          </w:tcPr>
          <w:p w14:paraId="08A3270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761CBA2A"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471EC4CF"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Hình thức thi: Tự luận; Thời gian thi: 60 phút</w:t>
            </w:r>
          </w:p>
        </w:tc>
      </w:tr>
      <w:tr w:rsidR="00461CDA" w:rsidRPr="00033326" w14:paraId="34F3E847" w14:textId="77777777" w:rsidTr="007E56D8">
        <w:trPr>
          <w:trHeight w:val="340"/>
        </w:trPr>
        <w:tc>
          <w:tcPr>
            <w:tcW w:w="483" w:type="dxa"/>
            <w:shd w:val="clear" w:color="auto" w:fill="auto"/>
            <w:noWrap/>
            <w:vAlign w:val="center"/>
            <w:hideMark/>
          </w:tcPr>
          <w:p w14:paraId="4722363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21</w:t>
            </w:r>
          </w:p>
        </w:tc>
        <w:tc>
          <w:tcPr>
            <w:tcW w:w="2348" w:type="dxa"/>
            <w:shd w:val="clear" w:color="auto" w:fill="auto"/>
            <w:vAlign w:val="center"/>
            <w:hideMark/>
          </w:tcPr>
          <w:p w14:paraId="06877FFB"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Điều khiển hệ thống năng lượng tái tạo</w:t>
            </w:r>
          </w:p>
        </w:tc>
        <w:tc>
          <w:tcPr>
            <w:tcW w:w="8084" w:type="dxa"/>
            <w:shd w:val="clear" w:color="auto" w:fill="auto"/>
            <w:noWrap/>
            <w:vAlign w:val="center"/>
            <w:hideMark/>
          </w:tcPr>
          <w:p w14:paraId="1745850C"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hệ thống điều khiển năng lượng tái tạo: năng lượng mặt trời, năng lượng gió.. và tích hợp trong lưới điện thông minh.</w:t>
            </w:r>
          </w:p>
        </w:tc>
        <w:tc>
          <w:tcPr>
            <w:tcW w:w="522" w:type="dxa"/>
            <w:shd w:val="clear" w:color="auto" w:fill="auto"/>
            <w:vAlign w:val="center"/>
            <w:hideMark/>
          </w:tcPr>
          <w:p w14:paraId="610DCE10"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69A7183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4A5834F1"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Hình thức thi: Tự luận; Thời gian thi: 60 phút</w:t>
            </w:r>
          </w:p>
        </w:tc>
      </w:tr>
      <w:tr w:rsidR="00461CDA" w:rsidRPr="00033326" w14:paraId="1732F720" w14:textId="77777777" w:rsidTr="007E56D8">
        <w:trPr>
          <w:trHeight w:val="340"/>
        </w:trPr>
        <w:tc>
          <w:tcPr>
            <w:tcW w:w="483" w:type="dxa"/>
            <w:shd w:val="clear" w:color="auto" w:fill="auto"/>
            <w:noWrap/>
            <w:vAlign w:val="center"/>
            <w:hideMark/>
          </w:tcPr>
          <w:p w14:paraId="0C22C6C2"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22</w:t>
            </w:r>
          </w:p>
        </w:tc>
        <w:tc>
          <w:tcPr>
            <w:tcW w:w="2348" w:type="dxa"/>
            <w:shd w:val="clear" w:color="auto" w:fill="auto"/>
            <w:vAlign w:val="center"/>
            <w:hideMark/>
          </w:tcPr>
          <w:p w14:paraId="2D2FC796"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phỏng và nhận dạng</w:t>
            </w:r>
          </w:p>
        </w:tc>
        <w:tc>
          <w:tcPr>
            <w:tcW w:w="8084" w:type="dxa"/>
            <w:shd w:val="clear" w:color="auto" w:fill="auto"/>
            <w:noWrap/>
            <w:vAlign w:val="center"/>
            <w:hideMark/>
          </w:tcPr>
          <w:p w14:paraId="1D08876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Cung cấp các kiến thức cơ bản về nhận dạng hệ thống</w:t>
            </w:r>
            <w:r w:rsidRPr="00033326">
              <w:rPr>
                <w:rFonts w:ascii="Times New Roman" w:eastAsia="Times New Roman" w:hAnsi="Times New Roman" w:cs="Times New Roman"/>
              </w:rPr>
              <w:br/>
              <w:t>- Sử dụng được công cụ System Identificaiton Toolbox của phần mềm Matlab</w:t>
            </w:r>
            <w:r w:rsidRPr="00033326">
              <w:rPr>
                <w:rFonts w:ascii="Times New Roman" w:eastAsia="Times New Roman" w:hAnsi="Times New Roman" w:cs="Times New Roman"/>
              </w:rPr>
              <w:br/>
              <w:t xml:space="preserve">- Tiếp cận với các phương pháp nhằm mô phỏng đối tượng cụ thể. </w:t>
            </w:r>
          </w:p>
        </w:tc>
        <w:tc>
          <w:tcPr>
            <w:tcW w:w="522" w:type="dxa"/>
            <w:shd w:val="clear" w:color="auto" w:fill="auto"/>
            <w:vAlign w:val="center"/>
            <w:hideMark/>
          </w:tcPr>
          <w:p w14:paraId="6B405AC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1EE8747E"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56C9CFB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Hình thức thi: Tự luận; Thời gian thi: 60 phút</w:t>
            </w:r>
          </w:p>
        </w:tc>
      </w:tr>
      <w:tr w:rsidR="00461CDA" w:rsidRPr="00033326" w14:paraId="6B539105" w14:textId="77777777" w:rsidTr="007E56D8">
        <w:trPr>
          <w:trHeight w:val="340"/>
        </w:trPr>
        <w:tc>
          <w:tcPr>
            <w:tcW w:w="483" w:type="dxa"/>
            <w:shd w:val="clear" w:color="auto" w:fill="auto"/>
            <w:noWrap/>
            <w:vAlign w:val="center"/>
            <w:hideMark/>
          </w:tcPr>
          <w:p w14:paraId="193F5753"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23</w:t>
            </w:r>
          </w:p>
        </w:tc>
        <w:tc>
          <w:tcPr>
            <w:tcW w:w="2348" w:type="dxa"/>
            <w:shd w:val="clear" w:color="auto" w:fill="auto"/>
            <w:vAlign w:val="center"/>
            <w:hideMark/>
          </w:tcPr>
          <w:p w14:paraId="2E05D6A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máy điện</w:t>
            </w:r>
          </w:p>
        </w:tc>
        <w:tc>
          <w:tcPr>
            <w:tcW w:w="8084" w:type="dxa"/>
            <w:shd w:val="clear" w:color="auto" w:fill="auto"/>
            <w:noWrap/>
            <w:vAlign w:val="center"/>
            <w:hideMark/>
          </w:tcPr>
          <w:p w14:paraId="3109AEA6"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Đại cương về thiết kế máy biến áp. Tính toán kích thước chủ yếu máy biến áp. Tính toán dây quấn máy biến áp. Tính toán tham số máy biến áp. tính toán nhiệt và thiết kế thùng dầu. Những vấn đề cơ bản của máy điện quay. Vật liệu dùng trong máy điện quay. Kết cấu dây quấn phần ứng. Tính toán mạch từ. Tính toán tham số, tổn hao, và hiêu suất. Tính toán thông gió và tản nhiệt. Tính toán máy điện không đồng bộ. Tính toán máy đồng bộ cực lồi. Tính toán máy điện một chiều. Kết cấu máy điện và tính toán cơ. Thiết kế một trong bốn loại máy: Không đồng bộ, đồng bộ, một chiều, máy biến áp.</w:t>
            </w:r>
          </w:p>
        </w:tc>
        <w:tc>
          <w:tcPr>
            <w:tcW w:w="522" w:type="dxa"/>
            <w:shd w:val="clear" w:color="auto" w:fill="auto"/>
            <w:vAlign w:val="center"/>
            <w:hideMark/>
          </w:tcPr>
          <w:p w14:paraId="5B7DDD2F"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noWrap/>
            <w:vAlign w:val="center"/>
            <w:hideMark/>
          </w:tcPr>
          <w:p w14:paraId="069B4DD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0F05C49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Điểm thi: 70%; Hình thức thi: Tự luận; Thời gian thi: 60 phút</w:t>
            </w:r>
          </w:p>
        </w:tc>
      </w:tr>
      <w:tr w:rsidR="00461CDA" w:rsidRPr="00033326" w14:paraId="50E44FA4" w14:textId="77777777" w:rsidTr="007E56D8">
        <w:trPr>
          <w:trHeight w:val="340"/>
        </w:trPr>
        <w:tc>
          <w:tcPr>
            <w:tcW w:w="483" w:type="dxa"/>
            <w:shd w:val="clear" w:color="auto" w:fill="auto"/>
            <w:noWrap/>
            <w:vAlign w:val="center"/>
            <w:hideMark/>
          </w:tcPr>
          <w:p w14:paraId="7FEF678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24</w:t>
            </w:r>
          </w:p>
        </w:tc>
        <w:tc>
          <w:tcPr>
            <w:tcW w:w="2348" w:type="dxa"/>
            <w:shd w:val="clear" w:color="auto" w:fill="auto"/>
            <w:vAlign w:val="center"/>
            <w:hideMark/>
          </w:tcPr>
          <w:p w14:paraId="1E645415"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hệ thống điện</w:t>
            </w:r>
          </w:p>
        </w:tc>
        <w:tc>
          <w:tcPr>
            <w:tcW w:w="8084" w:type="dxa"/>
            <w:shd w:val="clear" w:color="auto" w:fill="auto"/>
            <w:noWrap/>
            <w:vAlign w:val="center"/>
            <w:hideMark/>
          </w:tcPr>
          <w:p w14:paraId="09FA649A"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Giúp học viên biết cách điều chỉnh và đo kiểm tra các thông số điện áp, tần số và thứ tự pha của hai máy phát theo Uđm và fđm.</w:t>
            </w:r>
            <w:r w:rsidRPr="00033326">
              <w:rPr>
                <w:rFonts w:ascii="Times New Roman" w:eastAsia="Times New Roman" w:hAnsi="Times New Roman" w:cs="Times New Roman"/>
              </w:rPr>
              <w:br/>
              <w:t>- Học viên nắm được phương pháp điều chỉnh, đo kiểm tra U, f và thứ tự pha thực hiện thao tác nhiều lần với yêu cầu khác nhau</w:t>
            </w:r>
            <w:r w:rsidRPr="00033326">
              <w:rPr>
                <w:rFonts w:ascii="Times New Roman" w:eastAsia="Times New Roman" w:hAnsi="Times New Roman" w:cs="Times New Roman"/>
              </w:rPr>
              <w:br/>
              <w:t>Giúp học viên biết cách điều chỉnh và đo kiểm tra các thông số điện áp, tần số và thứ tự pha của hai máy phát theo Uđm và fđm.</w:t>
            </w:r>
            <w:r w:rsidRPr="00033326">
              <w:rPr>
                <w:rFonts w:ascii="Times New Roman" w:eastAsia="Times New Roman" w:hAnsi="Times New Roman" w:cs="Times New Roman"/>
              </w:rPr>
              <w:br/>
              <w:t>- Học viên nắm được phương pháp điều chỉnh, đo kiểm tra U, f và thứ tự pha thực hiện thao tác nhiều lần với yêu cầu khác nhau</w:t>
            </w:r>
          </w:p>
        </w:tc>
        <w:tc>
          <w:tcPr>
            <w:tcW w:w="522" w:type="dxa"/>
            <w:shd w:val="clear" w:color="auto" w:fill="auto"/>
            <w:noWrap/>
            <w:vAlign w:val="center"/>
            <w:hideMark/>
          </w:tcPr>
          <w:p w14:paraId="65F2198C"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noWrap/>
            <w:vAlign w:val="center"/>
            <w:hideMark/>
          </w:tcPr>
          <w:p w14:paraId="13CAF324"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6BDE7967"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(nội dung đánh giá:các bài thí nghiệm)</w:t>
            </w:r>
            <w:r w:rsidRPr="00033326">
              <w:rPr>
                <w:rFonts w:ascii="Times New Roman" w:eastAsia="Times New Roman" w:hAnsi="Times New Roman" w:cs="Times New Roman"/>
              </w:rPr>
              <w:br/>
              <w:t>Điểm thi kết thúc:50% (thi vấn đáp cuối kỳ)</w:t>
            </w:r>
          </w:p>
        </w:tc>
      </w:tr>
      <w:tr w:rsidR="00461CDA" w:rsidRPr="00033326" w14:paraId="20291D23" w14:textId="77777777" w:rsidTr="007E56D8">
        <w:trPr>
          <w:trHeight w:val="340"/>
        </w:trPr>
        <w:tc>
          <w:tcPr>
            <w:tcW w:w="483" w:type="dxa"/>
            <w:shd w:val="clear" w:color="auto" w:fill="auto"/>
            <w:noWrap/>
            <w:vAlign w:val="center"/>
            <w:hideMark/>
          </w:tcPr>
          <w:p w14:paraId="61D01DB8"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25</w:t>
            </w:r>
          </w:p>
        </w:tc>
        <w:tc>
          <w:tcPr>
            <w:tcW w:w="2348" w:type="dxa"/>
            <w:shd w:val="clear" w:color="auto" w:fill="auto"/>
            <w:vAlign w:val="center"/>
            <w:hideMark/>
          </w:tcPr>
          <w:p w14:paraId="0810FF34"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Thiết kế mạch tích hợp </w:t>
            </w:r>
          </w:p>
        </w:tc>
        <w:tc>
          <w:tcPr>
            <w:tcW w:w="8084" w:type="dxa"/>
            <w:shd w:val="clear" w:color="auto" w:fill="auto"/>
            <w:noWrap/>
            <w:vAlign w:val="center"/>
            <w:hideMark/>
          </w:tcPr>
          <w:p w14:paraId="0F1B1BD3" w14:textId="77777777" w:rsidR="00461CDA" w:rsidRPr="00033326" w:rsidRDefault="00461CDA"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về: Thiết kế và layout các vi mạch điện tử số sử dụng công nghệ CMOS. Các chủ đề bao gồm thiết bị MOS và mạch cơ bản, quy trình thiết kế mạch tích hợp và chế tạo, mạch logic động, các mạch IC ứng dụng</w:t>
            </w:r>
          </w:p>
        </w:tc>
        <w:tc>
          <w:tcPr>
            <w:tcW w:w="522" w:type="dxa"/>
            <w:shd w:val="clear" w:color="auto" w:fill="auto"/>
            <w:noWrap/>
            <w:vAlign w:val="center"/>
            <w:hideMark/>
          </w:tcPr>
          <w:p w14:paraId="1E072E65"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vAlign w:val="center"/>
            <w:hideMark/>
          </w:tcPr>
          <w:p w14:paraId="148B89C6" w14:textId="77777777" w:rsidR="00461CDA" w:rsidRPr="00033326" w:rsidRDefault="00461CDA"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noWrap/>
            <w:vAlign w:val="center"/>
            <w:hideMark/>
          </w:tcPr>
          <w:p w14:paraId="4831236E" w14:textId="77777777" w:rsidR="00461CDA" w:rsidRPr="00033326" w:rsidRDefault="00461CDA"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bl>
    <w:p w14:paraId="068E13B1" w14:textId="24786450" w:rsidR="00EB6FEA" w:rsidRPr="00033326" w:rsidRDefault="00EB6FEA" w:rsidP="00D363F5">
      <w:pPr>
        <w:spacing w:before="240"/>
        <w:rPr>
          <w:rFonts w:ascii="Times New Roman" w:hAnsi="Times New Roman" w:cs="Times New Roman"/>
          <w:b/>
          <w:color w:val="FF0000"/>
          <w:sz w:val="24"/>
        </w:rPr>
      </w:pPr>
      <w:r w:rsidRPr="00033326">
        <w:rPr>
          <w:rFonts w:ascii="Times New Roman" w:hAnsi="Times New Roman" w:cs="Times New Roman"/>
          <w:b/>
          <w:color w:val="FF0000"/>
          <w:sz w:val="24"/>
        </w:rPr>
        <w:t>1.19. Ngành Kỹ thuật Điều khiển và Tự động hóa</w:t>
      </w:r>
    </w:p>
    <w:tbl>
      <w:tblPr>
        <w:tblW w:w="14418" w:type="dxa"/>
        <w:tblLook w:val="04A0" w:firstRow="1" w:lastRow="0" w:firstColumn="1" w:lastColumn="0" w:noHBand="0" w:noVBand="1"/>
      </w:tblPr>
      <w:tblGrid>
        <w:gridCol w:w="960"/>
        <w:gridCol w:w="2275"/>
        <w:gridCol w:w="6413"/>
        <w:gridCol w:w="787"/>
        <w:gridCol w:w="990"/>
        <w:gridCol w:w="2993"/>
      </w:tblGrid>
      <w:tr w:rsidR="00EB6FEA" w:rsidRPr="00033326" w14:paraId="56F4EBD3" w14:textId="77777777" w:rsidTr="00E8104F">
        <w:trPr>
          <w:trHeight w:val="57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6232E" w14:textId="77777777" w:rsidR="00EB6FEA" w:rsidRPr="00033326" w:rsidRDefault="00EB6FEA"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lastRenderedPageBreak/>
              <w:t>TT</w:t>
            </w:r>
          </w:p>
        </w:tc>
        <w:tc>
          <w:tcPr>
            <w:tcW w:w="2275" w:type="dxa"/>
            <w:tcBorders>
              <w:top w:val="single" w:sz="4" w:space="0" w:color="auto"/>
              <w:left w:val="nil"/>
              <w:bottom w:val="single" w:sz="4" w:space="0" w:color="auto"/>
              <w:right w:val="single" w:sz="4" w:space="0" w:color="auto"/>
            </w:tcBorders>
            <w:shd w:val="clear" w:color="auto" w:fill="auto"/>
            <w:noWrap/>
            <w:vAlign w:val="center"/>
            <w:hideMark/>
          </w:tcPr>
          <w:p w14:paraId="01D056D3" w14:textId="77777777" w:rsidR="00EB6FEA" w:rsidRPr="00033326" w:rsidRDefault="00EB6FEA"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6413" w:type="dxa"/>
            <w:tcBorders>
              <w:top w:val="single" w:sz="4" w:space="0" w:color="auto"/>
              <w:left w:val="nil"/>
              <w:bottom w:val="single" w:sz="4" w:space="0" w:color="auto"/>
              <w:right w:val="single" w:sz="4" w:space="0" w:color="auto"/>
            </w:tcBorders>
            <w:shd w:val="clear" w:color="auto" w:fill="auto"/>
            <w:noWrap/>
            <w:vAlign w:val="center"/>
            <w:hideMark/>
          </w:tcPr>
          <w:p w14:paraId="309F8CF2" w14:textId="77777777" w:rsidR="00EB6FEA" w:rsidRPr="00033326" w:rsidRDefault="00EB6FEA"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73EEE928" w14:textId="77777777" w:rsidR="00EB6FEA" w:rsidRPr="00033326" w:rsidRDefault="00EB6FEA"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 TC</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F73966F" w14:textId="77777777" w:rsidR="00EB6FEA" w:rsidRPr="00033326" w:rsidRDefault="00EB6FEA"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993" w:type="dxa"/>
            <w:tcBorders>
              <w:top w:val="single" w:sz="4" w:space="0" w:color="auto"/>
              <w:left w:val="nil"/>
              <w:bottom w:val="single" w:sz="4" w:space="0" w:color="auto"/>
              <w:right w:val="single" w:sz="4" w:space="0" w:color="auto"/>
            </w:tcBorders>
            <w:shd w:val="clear" w:color="auto" w:fill="auto"/>
            <w:vAlign w:val="center"/>
            <w:hideMark/>
          </w:tcPr>
          <w:p w14:paraId="005EFBF7" w14:textId="77777777" w:rsidR="00EB6FEA" w:rsidRPr="00033326" w:rsidRDefault="00EB6FEA"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EB6FEA" w:rsidRPr="00033326" w14:paraId="2F4C3E75" w14:textId="77777777" w:rsidTr="00E8104F">
        <w:trPr>
          <w:trHeight w:val="458"/>
        </w:trPr>
        <w:tc>
          <w:tcPr>
            <w:tcW w:w="96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D07E73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2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E81AD"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Pháp luật đại cương</w:t>
            </w:r>
          </w:p>
        </w:tc>
        <w:tc>
          <w:tcPr>
            <w:tcW w:w="6413" w:type="dxa"/>
            <w:tcBorders>
              <w:top w:val="nil"/>
              <w:left w:val="nil"/>
              <w:bottom w:val="single" w:sz="4" w:space="0" w:color="auto"/>
              <w:right w:val="single" w:sz="4" w:space="0" w:color="auto"/>
            </w:tcBorders>
            <w:shd w:val="clear" w:color="auto" w:fill="auto"/>
            <w:vAlign w:val="bottom"/>
            <w:hideMark/>
          </w:tcPr>
          <w:p w14:paraId="10018904"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25F216A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535BD7F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0579DE27"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trên máy tính; Thời gian 50 phút</w:t>
            </w:r>
          </w:p>
        </w:tc>
      </w:tr>
      <w:tr w:rsidR="00EB6FEA" w:rsidRPr="00033326" w14:paraId="217AACCB" w14:textId="77777777" w:rsidTr="00E8104F">
        <w:trPr>
          <w:trHeight w:val="44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B04E28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57213BB"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Triết học Mác - Lênin</w:t>
            </w:r>
          </w:p>
        </w:tc>
        <w:tc>
          <w:tcPr>
            <w:tcW w:w="6413" w:type="dxa"/>
            <w:tcBorders>
              <w:top w:val="nil"/>
              <w:left w:val="nil"/>
              <w:bottom w:val="single" w:sz="4" w:space="0" w:color="auto"/>
              <w:right w:val="single" w:sz="4" w:space="0" w:color="auto"/>
            </w:tcBorders>
            <w:shd w:val="clear" w:color="auto" w:fill="auto"/>
            <w:vAlign w:val="bottom"/>
            <w:hideMark/>
          </w:tcPr>
          <w:p w14:paraId="246BAE7F"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787" w:type="dxa"/>
            <w:tcBorders>
              <w:top w:val="nil"/>
              <w:left w:val="nil"/>
              <w:bottom w:val="single" w:sz="4" w:space="0" w:color="auto"/>
              <w:right w:val="single" w:sz="4" w:space="0" w:color="auto"/>
            </w:tcBorders>
            <w:shd w:val="clear" w:color="auto" w:fill="auto"/>
            <w:vAlign w:val="center"/>
            <w:hideMark/>
          </w:tcPr>
          <w:p w14:paraId="52121581"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ACFC7C3" w14:textId="77777777" w:rsidR="00EB6FEA" w:rsidRPr="00033326" w:rsidRDefault="00EB6FEA" w:rsidP="007E56D8">
            <w:pPr>
              <w:spacing w:after="0" w:line="240" w:lineRule="auto"/>
              <w:jc w:val="center"/>
              <w:rPr>
                <w:rFonts w:ascii="Times New Roman" w:eastAsia="Times New Roman" w:hAnsi="Times New Roman" w:cs="Times New Roman"/>
                <w:color w:val="FF0000"/>
                <w:sz w:val="24"/>
                <w:szCs w:val="24"/>
              </w:rPr>
            </w:pPr>
            <w:r w:rsidRPr="00033326">
              <w:rPr>
                <w:rFonts w:ascii="Times New Roman" w:eastAsia="Times New Roman" w:hAnsi="Times New Roman" w:cs="Times New Roman"/>
                <w:color w:val="FF0000"/>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302F4BC6"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Trắc nghiệm; Thời gian thi: 50 phút</w:t>
            </w:r>
          </w:p>
        </w:tc>
      </w:tr>
      <w:tr w:rsidR="00EB6FEA" w:rsidRPr="00033326" w14:paraId="1E43CC8B" w14:textId="77777777" w:rsidTr="00E8104F">
        <w:trPr>
          <w:trHeight w:val="35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A43B49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2751F8A"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Kinh tế chính trị Mác - Lênin</w:t>
            </w:r>
          </w:p>
        </w:tc>
        <w:tc>
          <w:tcPr>
            <w:tcW w:w="6413" w:type="dxa"/>
            <w:tcBorders>
              <w:top w:val="nil"/>
              <w:left w:val="nil"/>
              <w:bottom w:val="single" w:sz="4" w:space="0" w:color="auto"/>
              <w:right w:val="single" w:sz="4" w:space="0" w:color="auto"/>
            </w:tcBorders>
            <w:shd w:val="clear" w:color="auto" w:fill="auto"/>
            <w:vAlign w:val="bottom"/>
            <w:hideMark/>
          </w:tcPr>
          <w:p w14:paraId="3247BAA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787" w:type="dxa"/>
            <w:tcBorders>
              <w:top w:val="nil"/>
              <w:left w:val="nil"/>
              <w:bottom w:val="single" w:sz="4" w:space="0" w:color="auto"/>
              <w:right w:val="single" w:sz="4" w:space="0" w:color="auto"/>
            </w:tcBorders>
            <w:shd w:val="clear" w:color="auto" w:fill="auto"/>
            <w:vAlign w:val="center"/>
            <w:hideMark/>
          </w:tcPr>
          <w:p w14:paraId="04CFE05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35DD933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10656E4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kết hợp tự luận; Thời gian 60 phút</w:t>
            </w:r>
          </w:p>
        </w:tc>
      </w:tr>
      <w:tr w:rsidR="00EB6FEA" w:rsidRPr="00033326" w14:paraId="6448F594" w14:textId="77777777" w:rsidTr="00E8104F">
        <w:trPr>
          <w:trHeight w:val="359"/>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A0ABFE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97188E3"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Chủ nghĩa xã hội khoa học</w:t>
            </w:r>
          </w:p>
        </w:tc>
        <w:tc>
          <w:tcPr>
            <w:tcW w:w="6413" w:type="dxa"/>
            <w:tcBorders>
              <w:top w:val="nil"/>
              <w:left w:val="nil"/>
              <w:bottom w:val="single" w:sz="4" w:space="0" w:color="auto"/>
              <w:right w:val="single" w:sz="4" w:space="0" w:color="auto"/>
            </w:tcBorders>
            <w:shd w:val="clear" w:color="auto" w:fill="auto"/>
            <w:vAlign w:val="bottom"/>
            <w:hideMark/>
          </w:tcPr>
          <w:p w14:paraId="139D6999"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787" w:type="dxa"/>
            <w:tcBorders>
              <w:top w:val="nil"/>
              <w:left w:val="nil"/>
              <w:bottom w:val="single" w:sz="4" w:space="0" w:color="auto"/>
              <w:right w:val="single" w:sz="4" w:space="0" w:color="auto"/>
            </w:tcBorders>
            <w:shd w:val="clear" w:color="auto" w:fill="auto"/>
            <w:vAlign w:val="center"/>
            <w:hideMark/>
          </w:tcPr>
          <w:p w14:paraId="18E8D33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36FCE85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1F6AEE69"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máy tính; Thời gian 50 phút</w:t>
            </w:r>
          </w:p>
        </w:tc>
      </w:tr>
      <w:tr w:rsidR="00EB6FEA" w:rsidRPr="00033326" w14:paraId="4D51F538" w14:textId="77777777" w:rsidTr="00E8104F">
        <w:trPr>
          <w:trHeight w:val="17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E021AE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1CE546E"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Lịch sử Đảng Cộng sản Việt Nam</w:t>
            </w:r>
          </w:p>
        </w:tc>
        <w:tc>
          <w:tcPr>
            <w:tcW w:w="6413" w:type="dxa"/>
            <w:tcBorders>
              <w:top w:val="nil"/>
              <w:left w:val="nil"/>
              <w:bottom w:val="single" w:sz="4" w:space="0" w:color="auto"/>
              <w:right w:val="single" w:sz="4" w:space="0" w:color="auto"/>
            </w:tcBorders>
            <w:shd w:val="clear" w:color="auto" w:fill="auto"/>
            <w:vAlign w:val="bottom"/>
            <w:hideMark/>
          </w:tcPr>
          <w:p w14:paraId="3389AAE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787" w:type="dxa"/>
            <w:tcBorders>
              <w:top w:val="nil"/>
              <w:left w:val="nil"/>
              <w:bottom w:val="single" w:sz="4" w:space="0" w:color="auto"/>
              <w:right w:val="single" w:sz="4" w:space="0" w:color="auto"/>
            </w:tcBorders>
            <w:shd w:val="clear" w:color="auto" w:fill="auto"/>
            <w:vAlign w:val="center"/>
            <w:hideMark/>
          </w:tcPr>
          <w:p w14:paraId="436DF01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6BA0F846"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196185AD"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Trắc nghiệm </w:t>
            </w:r>
            <w:r w:rsidRPr="00033326">
              <w:rPr>
                <w:rFonts w:ascii="Times New Roman" w:eastAsia="Times New Roman" w:hAnsi="Times New Roman" w:cs="Times New Roman"/>
                <w:color w:val="000000"/>
              </w:rPr>
              <w:br/>
              <w:t>- Thời gian thi: 50 phút</w:t>
            </w:r>
            <w:r w:rsidRPr="00033326">
              <w:rPr>
                <w:rFonts w:ascii="Times New Roman" w:eastAsia="Times New Roman" w:hAnsi="Times New Roman" w:cs="Times New Roman"/>
                <w:color w:val="000000"/>
              </w:rPr>
              <w:br/>
              <w:t>(Thi trực tuyến: Thời gian thi: 40 phút)</w:t>
            </w:r>
          </w:p>
        </w:tc>
      </w:tr>
      <w:tr w:rsidR="00EB6FEA" w:rsidRPr="00033326" w14:paraId="2ED0B64B" w14:textId="77777777" w:rsidTr="00E8104F">
        <w:trPr>
          <w:trHeight w:val="125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C394819"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C8FD05C"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Tư tưởng Hồ Chí Minh</w:t>
            </w:r>
          </w:p>
        </w:tc>
        <w:tc>
          <w:tcPr>
            <w:tcW w:w="6413" w:type="dxa"/>
            <w:tcBorders>
              <w:top w:val="nil"/>
              <w:left w:val="nil"/>
              <w:bottom w:val="single" w:sz="4" w:space="0" w:color="auto"/>
              <w:right w:val="single" w:sz="4" w:space="0" w:color="auto"/>
            </w:tcBorders>
            <w:shd w:val="clear" w:color="auto" w:fill="auto"/>
            <w:vAlign w:val="bottom"/>
            <w:hideMark/>
          </w:tcPr>
          <w:p w14:paraId="543914C4"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w:t>
            </w:r>
            <w:r w:rsidRPr="00033326">
              <w:rPr>
                <w:rFonts w:ascii="Times New Roman" w:eastAsia="Times New Roman" w:hAnsi="Times New Roman" w:cs="Times New Roman"/>
                <w:color w:val="000000"/>
              </w:rPr>
              <w:lastRenderedPageBreak/>
              <w:t>lực tư duy lý luận để sinh viên có những hành động đúng, trở thành công dân có ích cho xã hội Việt Nam</w:t>
            </w:r>
          </w:p>
        </w:tc>
        <w:tc>
          <w:tcPr>
            <w:tcW w:w="787" w:type="dxa"/>
            <w:tcBorders>
              <w:top w:val="nil"/>
              <w:left w:val="nil"/>
              <w:bottom w:val="single" w:sz="4" w:space="0" w:color="auto"/>
              <w:right w:val="single" w:sz="4" w:space="0" w:color="auto"/>
            </w:tcBorders>
            <w:shd w:val="clear" w:color="auto" w:fill="auto"/>
            <w:vAlign w:val="center"/>
            <w:hideMark/>
          </w:tcPr>
          <w:p w14:paraId="2CDE77A6"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w:t>
            </w:r>
          </w:p>
        </w:tc>
        <w:tc>
          <w:tcPr>
            <w:tcW w:w="990" w:type="dxa"/>
            <w:tcBorders>
              <w:top w:val="nil"/>
              <w:left w:val="nil"/>
              <w:bottom w:val="single" w:sz="4" w:space="0" w:color="auto"/>
              <w:right w:val="single" w:sz="4" w:space="0" w:color="auto"/>
            </w:tcBorders>
            <w:shd w:val="clear" w:color="auto" w:fill="auto"/>
            <w:vAlign w:val="center"/>
            <w:hideMark/>
          </w:tcPr>
          <w:p w14:paraId="6DA0E9F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513D1162" w14:textId="77777777" w:rsidR="00EB6FEA" w:rsidRPr="00033326" w:rsidRDefault="00EB6FEA" w:rsidP="007E56D8">
            <w:pPr>
              <w:spacing w:after="24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 + Tự luận</w:t>
            </w:r>
            <w:r w:rsidRPr="00033326">
              <w:rPr>
                <w:rFonts w:ascii="Times New Roman" w:eastAsia="Times New Roman" w:hAnsi="Times New Roman" w:cs="Times New Roman"/>
                <w:color w:val="000000"/>
              </w:rPr>
              <w:br/>
              <w:t>- Thời gian thi: 60 phút</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(Thi trực tuyến: - Hình thức thi: Trắc nghiệm; -Thời gian thi: 40 phút)</w:t>
            </w:r>
          </w:p>
        </w:tc>
      </w:tr>
      <w:tr w:rsidR="00EB6FEA" w:rsidRPr="00033326" w14:paraId="430313B8"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7EE1EF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7</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52764D1"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năng mềm và tinh thần khởi nghiệp</w:t>
            </w:r>
          </w:p>
        </w:tc>
        <w:tc>
          <w:tcPr>
            <w:tcW w:w="6413" w:type="dxa"/>
            <w:tcBorders>
              <w:top w:val="nil"/>
              <w:left w:val="nil"/>
              <w:bottom w:val="single" w:sz="4" w:space="0" w:color="auto"/>
              <w:right w:val="single" w:sz="4" w:space="0" w:color="auto"/>
            </w:tcBorders>
            <w:shd w:val="clear" w:color="auto" w:fill="auto"/>
            <w:vAlign w:val="bottom"/>
            <w:hideMark/>
          </w:tcPr>
          <w:p w14:paraId="73537366"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sinh viên những kiến thức và kỹ năng cơ bản về kỹ năng học tập ở đại học, kỹ năng giao tiếp, kỹ năng thuyết trình và kỹ năng khởi nghiệp. Các kỹ năng này sẽ giúp cho sinh viên vận dụng một cách có hiệu quả vào học tập, công việc, cuộc sống để có thể tự tin và làm việc tốt hơn.</w:t>
            </w:r>
          </w:p>
        </w:tc>
        <w:tc>
          <w:tcPr>
            <w:tcW w:w="787" w:type="dxa"/>
            <w:tcBorders>
              <w:top w:val="nil"/>
              <w:left w:val="nil"/>
              <w:bottom w:val="single" w:sz="4" w:space="0" w:color="auto"/>
              <w:right w:val="single" w:sz="4" w:space="0" w:color="auto"/>
            </w:tcBorders>
            <w:shd w:val="clear" w:color="auto" w:fill="auto"/>
            <w:vAlign w:val="center"/>
            <w:hideMark/>
          </w:tcPr>
          <w:p w14:paraId="637F0936"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B9151E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30FF08D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B6FEA" w:rsidRPr="00033326" w14:paraId="5C60B9CE" w14:textId="77777777" w:rsidTr="00E8104F">
        <w:trPr>
          <w:trHeight w:val="17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8185E1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09DEC046"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Giải tích hàm một biến</w:t>
            </w:r>
          </w:p>
        </w:tc>
        <w:tc>
          <w:tcPr>
            <w:tcW w:w="6413" w:type="dxa"/>
            <w:tcBorders>
              <w:top w:val="nil"/>
              <w:left w:val="nil"/>
              <w:bottom w:val="single" w:sz="4" w:space="0" w:color="auto"/>
              <w:right w:val="single" w:sz="4" w:space="0" w:color="auto"/>
            </w:tcBorders>
            <w:shd w:val="clear" w:color="auto" w:fill="auto"/>
            <w:vAlign w:val="bottom"/>
            <w:hideMark/>
          </w:tcPr>
          <w:p w14:paraId="4182F314"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khải niệm của giải tích hàm một biến như: Giới hạn, tính liên tục, đạo hàm, tích phân, chuỗi. Hướng dẫn cho sinh viên thành thạo các kỹ thuật tính toán các phép toàn giải tích, từ đó có thể áp dụng các kỹ thuật của giải tích để giải các bài toán thực tế.</w:t>
            </w:r>
          </w:p>
        </w:tc>
        <w:tc>
          <w:tcPr>
            <w:tcW w:w="787" w:type="dxa"/>
            <w:tcBorders>
              <w:top w:val="nil"/>
              <w:left w:val="nil"/>
              <w:bottom w:val="single" w:sz="4" w:space="0" w:color="auto"/>
              <w:right w:val="single" w:sz="4" w:space="0" w:color="auto"/>
            </w:tcBorders>
            <w:shd w:val="clear" w:color="auto" w:fill="auto"/>
            <w:vAlign w:val="center"/>
            <w:hideMark/>
          </w:tcPr>
          <w:p w14:paraId="57B4223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3490F9D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38CE460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90 phút</w:t>
            </w:r>
          </w:p>
        </w:tc>
      </w:tr>
      <w:tr w:rsidR="00EB6FEA" w:rsidRPr="00033326" w14:paraId="79F02348"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5C4F01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F3AD361"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lý I</w:t>
            </w:r>
          </w:p>
        </w:tc>
        <w:tc>
          <w:tcPr>
            <w:tcW w:w="6413" w:type="dxa"/>
            <w:tcBorders>
              <w:top w:val="nil"/>
              <w:left w:val="nil"/>
              <w:bottom w:val="single" w:sz="4" w:space="0" w:color="auto"/>
              <w:right w:val="single" w:sz="4" w:space="0" w:color="auto"/>
            </w:tcBorders>
            <w:shd w:val="clear" w:color="auto" w:fill="auto"/>
            <w:vAlign w:val="bottom"/>
            <w:hideMark/>
          </w:tcPr>
          <w:p w14:paraId="3ECC1F3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787" w:type="dxa"/>
            <w:tcBorders>
              <w:top w:val="nil"/>
              <w:left w:val="nil"/>
              <w:bottom w:val="single" w:sz="4" w:space="0" w:color="auto"/>
              <w:right w:val="single" w:sz="4" w:space="0" w:color="auto"/>
            </w:tcBorders>
            <w:shd w:val="clear" w:color="auto" w:fill="auto"/>
            <w:vAlign w:val="center"/>
            <w:hideMark/>
          </w:tcPr>
          <w:p w14:paraId="37D60E8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9F8BF9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46DBD110"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EB6FEA" w:rsidRPr="00033326" w14:paraId="2CAA33A0"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C86848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10</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F9632BD"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lý II</w:t>
            </w:r>
          </w:p>
        </w:tc>
        <w:tc>
          <w:tcPr>
            <w:tcW w:w="6413" w:type="dxa"/>
            <w:tcBorders>
              <w:top w:val="nil"/>
              <w:left w:val="nil"/>
              <w:bottom w:val="single" w:sz="4" w:space="0" w:color="auto"/>
              <w:right w:val="single" w:sz="4" w:space="0" w:color="auto"/>
            </w:tcBorders>
            <w:shd w:val="clear" w:color="auto" w:fill="auto"/>
            <w:vAlign w:val="center"/>
            <w:hideMark/>
          </w:tcPr>
          <w:p w14:paraId="6025496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787" w:type="dxa"/>
            <w:tcBorders>
              <w:top w:val="nil"/>
              <w:left w:val="nil"/>
              <w:bottom w:val="single" w:sz="4" w:space="0" w:color="auto"/>
              <w:right w:val="single" w:sz="4" w:space="0" w:color="auto"/>
            </w:tcBorders>
            <w:shd w:val="clear" w:color="auto" w:fill="auto"/>
            <w:vAlign w:val="center"/>
            <w:hideMark/>
          </w:tcPr>
          <w:p w14:paraId="117D34C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0B5F948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6CD1189D"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EB6FEA" w:rsidRPr="00033326" w14:paraId="7E6D7D53" w14:textId="77777777" w:rsidTr="00E8104F">
        <w:trPr>
          <w:trHeight w:val="4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188B4CE1"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11</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3111FB7"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Tin học cơ bản</w:t>
            </w:r>
          </w:p>
        </w:tc>
        <w:tc>
          <w:tcPr>
            <w:tcW w:w="6413" w:type="dxa"/>
            <w:tcBorders>
              <w:top w:val="nil"/>
              <w:left w:val="nil"/>
              <w:bottom w:val="single" w:sz="4" w:space="0" w:color="auto"/>
              <w:right w:val="single" w:sz="4" w:space="0" w:color="auto"/>
            </w:tcBorders>
            <w:shd w:val="clear" w:color="auto" w:fill="auto"/>
            <w:vAlign w:val="bottom"/>
            <w:hideMark/>
          </w:tcPr>
          <w:p w14:paraId="32FA905D"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787" w:type="dxa"/>
            <w:tcBorders>
              <w:top w:val="nil"/>
              <w:left w:val="nil"/>
              <w:bottom w:val="single" w:sz="4" w:space="0" w:color="auto"/>
              <w:right w:val="single" w:sz="4" w:space="0" w:color="auto"/>
            </w:tcBorders>
            <w:shd w:val="clear" w:color="000000" w:fill="FFFFFF"/>
            <w:vAlign w:val="center"/>
            <w:hideMark/>
          </w:tcPr>
          <w:p w14:paraId="5181144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5FF4C9F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4CF56D4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trên máy tính</w:t>
            </w:r>
            <w:r w:rsidRPr="00033326">
              <w:rPr>
                <w:rFonts w:ascii="Times New Roman" w:eastAsia="Times New Roman" w:hAnsi="Times New Roman" w:cs="Times New Roman"/>
                <w:color w:val="000000"/>
              </w:rPr>
              <w:br/>
              <w:t>- Thời gian: 75-90 phút</w:t>
            </w:r>
          </w:p>
        </w:tc>
      </w:tr>
      <w:tr w:rsidR="00EB6FEA" w:rsidRPr="00033326" w14:paraId="0DABFE07" w14:textId="77777777" w:rsidTr="00E8104F">
        <w:trPr>
          <w:trHeight w:val="8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96DDF2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7159FC6"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Giải tích hàm nhiều biến</w:t>
            </w:r>
          </w:p>
        </w:tc>
        <w:tc>
          <w:tcPr>
            <w:tcW w:w="6413" w:type="dxa"/>
            <w:tcBorders>
              <w:top w:val="nil"/>
              <w:left w:val="nil"/>
              <w:bottom w:val="single" w:sz="4" w:space="0" w:color="auto"/>
              <w:right w:val="single" w:sz="4" w:space="0" w:color="auto"/>
            </w:tcBorders>
            <w:shd w:val="clear" w:color="auto" w:fill="auto"/>
            <w:vAlign w:val="bottom"/>
            <w:hideMark/>
          </w:tcPr>
          <w:p w14:paraId="339F3DE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color w:val="000000"/>
              </w:rPr>
              <w:br/>
              <w:t>Sinh viên có thể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Sinh viên hiểu và vận dụng được các kiến thức giải tích hàm nhiều biến vào việc tính toán, mô phỏng, phân tích, tổng hợp một số vấn đề kỹ thuật chuyên ngành</w:t>
            </w:r>
          </w:p>
        </w:tc>
        <w:tc>
          <w:tcPr>
            <w:tcW w:w="787" w:type="dxa"/>
            <w:tcBorders>
              <w:top w:val="nil"/>
              <w:left w:val="nil"/>
              <w:bottom w:val="single" w:sz="4" w:space="0" w:color="auto"/>
              <w:right w:val="single" w:sz="4" w:space="0" w:color="auto"/>
            </w:tcBorders>
            <w:shd w:val="clear" w:color="auto" w:fill="auto"/>
            <w:vAlign w:val="center"/>
            <w:hideMark/>
          </w:tcPr>
          <w:p w14:paraId="7F16B1F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w:t>
            </w:r>
          </w:p>
        </w:tc>
        <w:tc>
          <w:tcPr>
            <w:tcW w:w="990" w:type="dxa"/>
            <w:tcBorders>
              <w:top w:val="nil"/>
              <w:left w:val="nil"/>
              <w:bottom w:val="single" w:sz="4" w:space="0" w:color="auto"/>
              <w:right w:val="single" w:sz="4" w:space="0" w:color="auto"/>
            </w:tcBorders>
            <w:shd w:val="clear" w:color="auto" w:fill="auto"/>
            <w:vAlign w:val="center"/>
            <w:hideMark/>
          </w:tcPr>
          <w:p w14:paraId="24B7266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2149220D"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90 phút</w:t>
            </w:r>
          </w:p>
        </w:tc>
      </w:tr>
      <w:tr w:rsidR="00EB6FEA" w:rsidRPr="00033326" w14:paraId="50D557D2"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A3D19F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13</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5195D17"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đại số tuyến tính</w:t>
            </w:r>
          </w:p>
        </w:tc>
        <w:tc>
          <w:tcPr>
            <w:tcW w:w="6413" w:type="dxa"/>
            <w:tcBorders>
              <w:top w:val="nil"/>
              <w:left w:val="nil"/>
              <w:bottom w:val="single" w:sz="4" w:space="0" w:color="auto"/>
              <w:right w:val="single" w:sz="4" w:space="0" w:color="auto"/>
            </w:tcBorders>
            <w:shd w:val="clear" w:color="auto" w:fill="auto"/>
            <w:vAlign w:val="bottom"/>
            <w:hideMark/>
          </w:tcPr>
          <w:p w14:paraId="2914FEB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787" w:type="dxa"/>
            <w:tcBorders>
              <w:top w:val="nil"/>
              <w:left w:val="nil"/>
              <w:bottom w:val="single" w:sz="4" w:space="0" w:color="auto"/>
              <w:right w:val="single" w:sz="4" w:space="0" w:color="auto"/>
            </w:tcBorders>
            <w:shd w:val="clear" w:color="000000" w:fill="FFFFFF"/>
            <w:vAlign w:val="center"/>
            <w:hideMark/>
          </w:tcPr>
          <w:p w14:paraId="257C97A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37D203E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0EEDB8C0"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EB6FEA" w:rsidRPr="00033326" w14:paraId="03E9EE24"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396E45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14</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EC38BCA"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Phương trình vi phân</w:t>
            </w:r>
          </w:p>
        </w:tc>
        <w:tc>
          <w:tcPr>
            <w:tcW w:w="6413" w:type="dxa"/>
            <w:tcBorders>
              <w:top w:val="nil"/>
              <w:left w:val="nil"/>
              <w:bottom w:val="single" w:sz="4" w:space="0" w:color="auto"/>
              <w:right w:val="single" w:sz="4" w:space="0" w:color="auto"/>
            </w:tcBorders>
            <w:shd w:val="clear" w:color="auto" w:fill="auto"/>
            <w:vAlign w:val="bottom"/>
            <w:hideMark/>
          </w:tcPr>
          <w:p w14:paraId="5ED6B39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nhằm trang bị cho sinh viên khái niệm phương trình vi phân, nghiệm, nghiệm nghiệm riêng, nghiệm tổng quát, 5 dạng phương trình vi phân cấp 1, các phương trình vi phân cấp cao giảm cấp được, đặc biệt là phương trình vi phân tuyến tính và khái niệm hệ  phương trình vi hân. Giúp sinh viên từ chỗ nắm được cách giải cho từng loại đến vận dụng để giải được phương trình vi phân các dạng khác nhau và các hệ phương  trình vi phân đơn giản.Môn học còn giúp sinh viên vận dụng giải quyết một số bài </w:t>
            </w:r>
            <w:r w:rsidRPr="00033326">
              <w:rPr>
                <w:rFonts w:ascii="Times New Roman" w:eastAsia="Times New Roman" w:hAnsi="Times New Roman" w:cs="Times New Roman"/>
                <w:color w:val="000000"/>
              </w:rPr>
              <w:br/>
              <w:t>toán trong các lĩnh vực : vật lý, hóa học, kinh tế, dân số...</w:t>
            </w:r>
          </w:p>
        </w:tc>
        <w:tc>
          <w:tcPr>
            <w:tcW w:w="787" w:type="dxa"/>
            <w:tcBorders>
              <w:top w:val="nil"/>
              <w:left w:val="nil"/>
              <w:bottom w:val="single" w:sz="4" w:space="0" w:color="auto"/>
              <w:right w:val="single" w:sz="4" w:space="0" w:color="auto"/>
            </w:tcBorders>
            <w:shd w:val="clear" w:color="auto" w:fill="auto"/>
            <w:vAlign w:val="center"/>
            <w:hideMark/>
          </w:tcPr>
          <w:p w14:paraId="6DB3FD85"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2D11BF7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1CEB24A7"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EB6FEA" w:rsidRPr="00033326" w14:paraId="08AD3FE3" w14:textId="77777777" w:rsidTr="00E8104F">
        <w:trPr>
          <w:trHeight w:val="242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0619BE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15</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BA6583C"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xác suất thống kê</w:t>
            </w:r>
          </w:p>
        </w:tc>
        <w:tc>
          <w:tcPr>
            <w:tcW w:w="6413" w:type="dxa"/>
            <w:tcBorders>
              <w:top w:val="nil"/>
              <w:left w:val="nil"/>
              <w:bottom w:val="single" w:sz="4" w:space="0" w:color="auto"/>
              <w:right w:val="single" w:sz="4" w:space="0" w:color="auto"/>
            </w:tcBorders>
            <w:shd w:val="clear" w:color="auto" w:fill="auto"/>
            <w:vAlign w:val="bottom"/>
            <w:hideMark/>
          </w:tcPr>
          <w:p w14:paraId="3793F0E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kinh tế,  kỹ thuật. Đồng thời những kiến thức môn học cũng giúp cho sinh viên vận dụng vào thực tiễn.</w:t>
            </w:r>
          </w:p>
        </w:tc>
        <w:tc>
          <w:tcPr>
            <w:tcW w:w="787" w:type="dxa"/>
            <w:tcBorders>
              <w:top w:val="nil"/>
              <w:left w:val="nil"/>
              <w:bottom w:val="single" w:sz="4" w:space="0" w:color="auto"/>
              <w:right w:val="single" w:sz="4" w:space="0" w:color="auto"/>
            </w:tcBorders>
            <w:shd w:val="clear" w:color="auto" w:fill="auto"/>
            <w:vAlign w:val="center"/>
            <w:hideMark/>
          </w:tcPr>
          <w:p w14:paraId="418DB88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74ED722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544225B4"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EB6FEA" w:rsidRPr="00033326" w14:paraId="1DC8A514"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978A49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16</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44FB08B"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1</w:t>
            </w:r>
          </w:p>
        </w:tc>
        <w:tc>
          <w:tcPr>
            <w:tcW w:w="6413" w:type="dxa"/>
            <w:tcBorders>
              <w:top w:val="nil"/>
              <w:left w:val="nil"/>
              <w:bottom w:val="single" w:sz="4" w:space="0" w:color="auto"/>
              <w:right w:val="single" w:sz="4" w:space="0" w:color="auto"/>
            </w:tcBorders>
            <w:shd w:val="clear" w:color="auto" w:fill="auto"/>
            <w:vAlign w:val="center"/>
            <w:hideMark/>
          </w:tcPr>
          <w:p w14:paraId="20347D12"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787" w:type="dxa"/>
            <w:tcBorders>
              <w:top w:val="nil"/>
              <w:left w:val="nil"/>
              <w:bottom w:val="single" w:sz="4" w:space="0" w:color="auto"/>
              <w:right w:val="single" w:sz="4" w:space="0" w:color="auto"/>
            </w:tcBorders>
            <w:shd w:val="clear" w:color="auto" w:fill="auto"/>
            <w:vAlign w:val="center"/>
            <w:hideMark/>
          </w:tcPr>
          <w:p w14:paraId="18AED456"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0614B4F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636E6940"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Điểm quá trình: 30%; Điểm thi: 70%; Hình thức thi: Viết; Thời gian thi: 45 phút</w:t>
            </w:r>
          </w:p>
        </w:tc>
      </w:tr>
      <w:tr w:rsidR="00EB6FEA" w:rsidRPr="00033326" w14:paraId="7EBB18CD"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571A82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17</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44D1A10"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2</w:t>
            </w:r>
          </w:p>
        </w:tc>
        <w:tc>
          <w:tcPr>
            <w:tcW w:w="6413" w:type="dxa"/>
            <w:tcBorders>
              <w:top w:val="nil"/>
              <w:left w:val="nil"/>
              <w:bottom w:val="single" w:sz="4" w:space="0" w:color="auto"/>
              <w:right w:val="single" w:sz="4" w:space="0" w:color="auto"/>
            </w:tcBorders>
            <w:shd w:val="clear" w:color="auto" w:fill="auto"/>
            <w:vAlign w:val="center"/>
            <w:hideMark/>
          </w:tcPr>
          <w:p w14:paraId="7CEDCA99" w14:textId="77777777" w:rsidR="00EB6FEA" w:rsidRPr="00033326" w:rsidRDefault="00EB6FEA"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787" w:type="dxa"/>
            <w:tcBorders>
              <w:top w:val="nil"/>
              <w:left w:val="nil"/>
              <w:bottom w:val="single" w:sz="4" w:space="0" w:color="auto"/>
              <w:right w:val="single" w:sz="4" w:space="0" w:color="auto"/>
            </w:tcBorders>
            <w:shd w:val="clear" w:color="auto" w:fill="auto"/>
            <w:vAlign w:val="center"/>
            <w:hideMark/>
          </w:tcPr>
          <w:p w14:paraId="49825A46"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8CE11A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04885F42"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 Điểm quá trình: 40%; Điểm thi: 60%; Hình thức thi: Viết; Thời gian thi: 55 phút</w:t>
            </w:r>
          </w:p>
        </w:tc>
      </w:tr>
      <w:tr w:rsidR="00EB6FEA" w:rsidRPr="00033326" w14:paraId="4BF952E9" w14:textId="77777777" w:rsidTr="00E8104F">
        <w:trPr>
          <w:trHeight w:val="30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AB368A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18</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FC2DC5B"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họa kỹ thuật I</w:t>
            </w:r>
          </w:p>
        </w:tc>
        <w:tc>
          <w:tcPr>
            <w:tcW w:w="6413" w:type="dxa"/>
            <w:tcBorders>
              <w:top w:val="nil"/>
              <w:left w:val="nil"/>
              <w:bottom w:val="single" w:sz="4" w:space="0" w:color="auto"/>
              <w:right w:val="single" w:sz="4" w:space="0" w:color="auto"/>
            </w:tcBorders>
            <w:shd w:val="clear" w:color="auto" w:fill="auto"/>
            <w:vAlign w:val="bottom"/>
            <w:hideMark/>
          </w:tcPr>
          <w:p w14:paraId="718C7B67"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cho sinh viên những kiến thức cơ bản về đồ họa kỹ thuật bao gồm: các tiêu chuẩn, quy ước, phương pháp biểu diễn bản vẽ kỹ thuật theo các tiêu chuẩn ISO , ANSI và TCVN</w:t>
            </w:r>
            <w:r w:rsidRPr="00033326">
              <w:rPr>
                <w:rFonts w:ascii="Times New Roman" w:eastAsia="Times New Roman" w:hAnsi="Times New Roman" w:cs="Times New Roman"/>
                <w:color w:val="000000"/>
              </w:rPr>
              <w:br/>
              <w:t xml:space="preserve"> Sau môn học yêu cầu sinh viên:</w:t>
            </w:r>
            <w:r w:rsidRPr="00033326">
              <w:rPr>
                <w:rFonts w:ascii="Times New Roman" w:eastAsia="Times New Roman" w:hAnsi="Times New Roman" w:cs="Times New Roman"/>
                <w:color w:val="000000"/>
              </w:rPr>
              <w:br/>
              <w:t>• Đọc hiểu được các bản vẽ kỹ thuật cơ bản</w:t>
            </w:r>
            <w:r w:rsidRPr="00033326">
              <w:rPr>
                <w:rFonts w:ascii="Times New Roman" w:eastAsia="Times New Roman" w:hAnsi="Times New Roman" w:cs="Times New Roman"/>
                <w:color w:val="000000"/>
              </w:rPr>
              <w:br/>
              <w:t>• Biểu diễn được các vật thể, hình khối hình học trên bản vẽ kỹ thuật.</w:t>
            </w:r>
          </w:p>
        </w:tc>
        <w:tc>
          <w:tcPr>
            <w:tcW w:w="787" w:type="dxa"/>
            <w:tcBorders>
              <w:top w:val="nil"/>
              <w:left w:val="nil"/>
              <w:bottom w:val="single" w:sz="4" w:space="0" w:color="auto"/>
              <w:right w:val="single" w:sz="4" w:space="0" w:color="auto"/>
            </w:tcBorders>
            <w:shd w:val="clear" w:color="auto" w:fill="auto"/>
            <w:vAlign w:val="center"/>
            <w:hideMark/>
          </w:tcPr>
          <w:p w14:paraId="3567116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4E14A245"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08A20DD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 (Vẽ tay trên giấy A4 in sẵn đề thi)</w:t>
            </w:r>
            <w:r w:rsidRPr="00033326">
              <w:rPr>
                <w:rFonts w:ascii="Times New Roman" w:eastAsia="Times New Roman" w:hAnsi="Times New Roman" w:cs="Times New Roman"/>
                <w:color w:val="000000"/>
              </w:rPr>
              <w:br/>
              <w:t>- Thời gian thi: 90 phút</w:t>
            </w:r>
          </w:p>
        </w:tc>
      </w:tr>
      <w:tr w:rsidR="00EB6FEA" w:rsidRPr="00033326" w14:paraId="22D56CE5"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6EE86C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7B4EA09"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ngành kỹ thuật điều khiển và tự động hóa</w:t>
            </w:r>
          </w:p>
        </w:tc>
        <w:tc>
          <w:tcPr>
            <w:tcW w:w="6413" w:type="dxa"/>
            <w:tcBorders>
              <w:top w:val="nil"/>
              <w:left w:val="nil"/>
              <w:bottom w:val="single" w:sz="4" w:space="0" w:color="auto"/>
              <w:right w:val="single" w:sz="4" w:space="0" w:color="auto"/>
            </w:tcBorders>
            <w:shd w:val="clear" w:color="auto" w:fill="auto"/>
            <w:vAlign w:val="bottom"/>
            <w:hideMark/>
          </w:tcPr>
          <w:p w14:paraId="72835D7E"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Giới thiệu về lịch sử hình thành phát triển, xu hướng ngành kĩ thuật điều khiển và tự động hóa. Chương trình đào tạo tiếp cận theo CDIO, cơ hội thách thức cho sinh viên theo học ngành kĩ thuật điều khiển và tự động hóa  </w:t>
            </w:r>
            <w:r w:rsidRPr="00033326">
              <w:rPr>
                <w:rFonts w:ascii="Times New Roman" w:eastAsia="Times New Roman" w:hAnsi="Times New Roman" w:cs="Times New Roman"/>
                <w:color w:val="000000"/>
              </w:rPr>
              <w:br/>
              <w:t xml:space="preserve">- Trang bị kiến thức về phương pháp học tập hiệu quả  đạo đức nghề nghiệp, Kĩ thuật an toàn điện cho kĩ sư điện nói chung  </w:t>
            </w:r>
            <w:r w:rsidRPr="00033326">
              <w:rPr>
                <w:rFonts w:ascii="Times New Roman" w:eastAsia="Times New Roman" w:hAnsi="Times New Roman" w:cs="Times New Roman"/>
                <w:color w:val="000000"/>
              </w:rPr>
              <w:br/>
              <w:t>-  Làm quen với các phần tử tự động trong nhà máy; quy trình công nghệ; các hệ thống điều khiển và giám sát hiện đại</w:t>
            </w:r>
            <w:r w:rsidRPr="00033326">
              <w:rPr>
                <w:rFonts w:ascii="Times New Roman" w:eastAsia="Times New Roman" w:hAnsi="Times New Roman" w:cs="Times New Roman"/>
                <w:color w:val="000000"/>
              </w:rPr>
              <w:br/>
              <w:t>- Tham quan, thực hành lập trình các thiết bị điều khiển điển hình trong công nghiệp.</w:t>
            </w:r>
          </w:p>
        </w:tc>
        <w:tc>
          <w:tcPr>
            <w:tcW w:w="787" w:type="dxa"/>
            <w:tcBorders>
              <w:top w:val="nil"/>
              <w:left w:val="nil"/>
              <w:bottom w:val="single" w:sz="4" w:space="0" w:color="auto"/>
              <w:right w:val="single" w:sz="4" w:space="0" w:color="auto"/>
            </w:tcBorders>
            <w:shd w:val="clear" w:color="auto" w:fill="auto"/>
            <w:vAlign w:val="center"/>
            <w:hideMark/>
          </w:tcPr>
          <w:p w14:paraId="34A69F4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77399EB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2993" w:type="dxa"/>
            <w:tcBorders>
              <w:top w:val="nil"/>
              <w:left w:val="nil"/>
              <w:bottom w:val="single" w:sz="4" w:space="0" w:color="auto"/>
              <w:right w:val="single" w:sz="4" w:space="0" w:color="auto"/>
            </w:tcBorders>
            <w:shd w:val="clear" w:color="auto" w:fill="auto"/>
            <w:vAlign w:val="bottom"/>
            <w:hideMark/>
          </w:tcPr>
          <w:p w14:paraId="788BB616"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EB6FEA" w:rsidRPr="00033326" w14:paraId="46142193"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0BF4D41"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20</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6039C10"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Hệ thống tuyến tính I </w:t>
            </w:r>
          </w:p>
        </w:tc>
        <w:tc>
          <w:tcPr>
            <w:tcW w:w="6413" w:type="dxa"/>
            <w:tcBorders>
              <w:top w:val="nil"/>
              <w:left w:val="nil"/>
              <w:bottom w:val="single" w:sz="4" w:space="0" w:color="auto"/>
              <w:right w:val="single" w:sz="4" w:space="0" w:color="auto"/>
            </w:tcBorders>
            <w:shd w:val="clear" w:color="auto" w:fill="auto"/>
            <w:vAlign w:val="bottom"/>
            <w:hideMark/>
          </w:tcPr>
          <w:p w14:paraId="03870FE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w:t>
            </w:r>
            <w:r w:rsidRPr="00033326">
              <w:rPr>
                <w:rFonts w:ascii="Times New Roman" w:eastAsia="Times New Roman" w:hAnsi="Times New Roman" w:cs="Times New Roman"/>
              </w:rPr>
              <w:lastRenderedPageBreak/>
              <w:t>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w:t>
            </w:r>
          </w:p>
        </w:tc>
        <w:tc>
          <w:tcPr>
            <w:tcW w:w="787" w:type="dxa"/>
            <w:tcBorders>
              <w:top w:val="nil"/>
              <w:left w:val="nil"/>
              <w:bottom w:val="single" w:sz="4" w:space="0" w:color="auto"/>
              <w:right w:val="single" w:sz="4" w:space="0" w:color="auto"/>
            </w:tcBorders>
            <w:shd w:val="clear" w:color="auto" w:fill="auto"/>
            <w:vAlign w:val="center"/>
            <w:hideMark/>
          </w:tcPr>
          <w:p w14:paraId="6F7A78D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w:t>
            </w:r>
          </w:p>
        </w:tc>
        <w:tc>
          <w:tcPr>
            <w:tcW w:w="990" w:type="dxa"/>
            <w:tcBorders>
              <w:top w:val="nil"/>
              <w:left w:val="nil"/>
              <w:bottom w:val="single" w:sz="4" w:space="0" w:color="auto"/>
              <w:right w:val="single" w:sz="4" w:space="0" w:color="auto"/>
            </w:tcBorders>
            <w:shd w:val="clear" w:color="auto" w:fill="auto"/>
            <w:vAlign w:val="center"/>
            <w:hideMark/>
          </w:tcPr>
          <w:p w14:paraId="4879F0F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2993" w:type="dxa"/>
            <w:tcBorders>
              <w:top w:val="nil"/>
              <w:left w:val="nil"/>
              <w:bottom w:val="single" w:sz="4" w:space="0" w:color="auto"/>
              <w:right w:val="single" w:sz="4" w:space="0" w:color="auto"/>
            </w:tcBorders>
            <w:shd w:val="clear" w:color="auto" w:fill="auto"/>
            <w:vAlign w:val="bottom"/>
            <w:hideMark/>
          </w:tcPr>
          <w:p w14:paraId="091D5A0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EB6FEA" w:rsidRPr="00033326" w14:paraId="65AFB9A5" w14:textId="77777777" w:rsidTr="00E8104F">
        <w:trPr>
          <w:trHeight w:val="27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D58EC7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21</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774E9A0"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lý bán dẫn và thiết bị</w:t>
            </w:r>
          </w:p>
        </w:tc>
        <w:tc>
          <w:tcPr>
            <w:tcW w:w="6413" w:type="dxa"/>
            <w:tcBorders>
              <w:top w:val="nil"/>
              <w:left w:val="nil"/>
              <w:bottom w:val="single" w:sz="4" w:space="0" w:color="auto"/>
              <w:right w:val="single" w:sz="4" w:space="0" w:color="auto"/>
            </w:tcBorders>
            <w:shd w:val="clear" w:color="auto" w:fill="auto"/>
            <w:vAlign w:val="bottom"/>
            <w:hideMark/>
          </w:tcPr>
          <w:p w14:paraId="4B3368C7"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kiến thức cơ bản về: (i) cơ học lượng tử; (ii) các kiểu cấu trúc của vật rắn; (iii) khái niệm và đặc tính dẫn điện của một số loại chấtt bán dẫn; (iv) một số dụng cụ bán dẫn cơ bản. Thông qua môn học này, sinh viên có thể tiếp thu tốt các kiến thức của một số môn cơ sở ngành cũng như chuyên ngành.</w:t>
            </w:r>
          </w:p>
        </w:tc>
        <w:tc>
          <w:tcPr>
            <w:tcW w:w="787" w:type="dxa"/>
            <w:tcBorders>
              <w:top w:val="nil"/>
              <w:left w:val="nil"/>
              <w:bottom w:val="single" w:sz="4" w:space="0" w:color="auto"/>
              <w:right w:val="single" w:sz="4" w:space="0" w:color="auto"/>
            </w:tcBorders>
            <w:shd w:val="clear" w:color="auto" w:fill="auto"/>
            <w:vAlign w:val="center"/>
            <w:hideMark/>
          </w:tcPr>
          <w:p w14:paraId="0E47895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696C896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03E0E4A1"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thi: 90 phút</w:t>
            </w:r>
          </w:p>
        </w:tc>
      </w:tr>
      <w:tr w:rsidR="00EB6FEA" w:rsidRPr="00033326" w14:paraId="23219786"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171E1E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8F36701"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Mạch điện I </w:t>
            </w:r>
          </w:p>
        </w:tc>
        <w:tc>
          <w:tcPr>
            <w:tcW w:w="6413" w:type="dxa"/>
            <w:tcBorders>
              <w:top w:val="nil"/>
              <w:left w:val="nil"/>
              <w:bottom w:val="single" w:sz="4" w:space="0" w:color="auto"/>
              <w:right w:val="single" w:sz="4" w:space="0" w:color="auto"/>
            </w:tcBorders>
            <w:shd w:val="clear" w:color="auto" w:fill="auto"/>
            <w:vAlign w:val="bottom"/>
            <w:hideMark/>
          </w:tcPr>
          <w:p w14:paraId="1CC36B4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Trang bị kiến thức cơ sở ngành: Các phần tử mạch, tín hiệu, các luật Kirchhoff, các biến đổi mạng, phân tích vòng và nút, đáp ứng quá độ và đáp ứng tổng của các mạch RL, RC và RCL.</w:t>
            </w:r>
          </w:p>
        </w:tc>
        <w:tc>
          <w:tcPr>
            <w:tcW w:w="787" w:type="dxa"/>
            <w:tcBorders>
              <w:top w:val="nil"/>
              <w:left w:val="nil"/>
              <w:bottom w:val="single" w:sz="4" w:space="0" w:color="auto"/>
              <w:right w:val="single" w:sz="4" w:space="0" w:color="auto"/>
            </w:tcBorders>
            <w:shd w:val="clear" w:color="auto" w:fill="auto"/>
            <w:vAlign w:val="center"/>
            <w:hideMark/>
          </w:tcPr>
          <w:p w14:paraId="0FF75B7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F7B869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center"/>
            <w:hideMark/>
          </w:tcPr>
          <w:p w14:paraId="60E743D1"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Điểm quá trình: 30% (nội dung đánh giá:các bài kiểm tra các chương)</w:t>
            </w:r>
            <w:r w:rsidRPr="00033326">
              <w:rPr>
                <w:rFonts w:ascii="Times New Roman" w:eastAsia="Times New Roman" w:hAnsi="Times New Roman" w:cs="Times New Roman"/>
              </w:rPr>
              <w:br/>
              <w:t>Điểm thi kết thúc:70% (thi viết 90 phút cuối kỳ)</w:t>
            </w:r>
          </w:p>
        </w:tc>
      </w:tr>
      <w:tr w:rsidR="00EB6FEA" w:rsidRPr="00033326" w14:paraId="11007F56" w14:textId="77777777" w:rsidTr="00E8104F">
        <w:trPr>
          <w:trHeight w:val="197"/>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ABEA70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23</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5F1B807A"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Điện tử I</w:t>
            </w:r>
          </w:p>
        </w:tc>
        <w:tc>
          <w:tcPr>
            <w:tcW w:w="6413" w:type="dxa"/>
            <w:tcBorders>
              <w:top w:val="nil"/>
              <w:left w:val="nil"/>
              <w:bottom w:val="single" w:sz="4" w:space="0" w:color="auto"/>
              <w:right w:val="single" w:sz="4" w:space="0" w:color="auto"/>
            </w:tcBorders>
            <w:shd w:val="clear" w:color="auto" w:fill="auto"/>
            <w:vAlign w:val="bottom"/>
            <w:hideMark/>
          </w:tcPr>
          <w:p w14:paraId="3D1CB19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Học phần này trang bị cho sinh viên kiến thức về cấu tạo, nguyên lý hoạt động của các linh kiện điện tử bán dẫn điốt, đèn bán dẫn BJT, đèn bán dẫn trường FET. </w:t>
            </w:r>
            <w:r w:rsidRPr="00033326">
              <w:rPr>
                <w:rFonts w:ascii="Times New Roman" w:eastAsia="Times New Roman" w:hAnsi="Times New Roman" w:cs="Times New Roman"/>
                <w:color w:val="000000"/>
              </w:rPr>
              <w:br/>
              <w:t>- Học phần này trang bị cho sinh viên kiến thức về nguyên lý hoạt động, tính toán các tham số một chiều và xoay chiều, phân tích các mạch điện tử cơ bản như: Mạch điện dùng diode, mạch khuếch đại dùng đèn bán dẫn BJT và FET, mạch khuếch đại thuật toán.</w:t>
            </w:r>
          </w:p>
        </w:tc>
        <w:tc>
          <w:tcPr>
            <w:tcW w:w="787" w:type="dxa"/>
            <w:tcBorders>
              <w:top w:val="nil"/>
              <w:left w:val="nil"/>
              <w:bottom w:val="single" w:sz="4" w:space="0" w:color="auto"/>
              <w:right w:val="single" w:sz="4" w:space="0" w:color="auto"/>
            </w:tcBorders>
            <w:shd w:val="clear" w:color="auto" w:fill="auto"/>
            <w:vAlign w:val="center"/>
            <w:hideMark/>
          </w:tcPr>
          <w:p w14:paraId="10D5F5E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7B48598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2993" w:type="dxa"/>
            <w:tcBorders>
              <w:top w:val="nil"/>
              <w:left w:val="nil"/>
              <w:bottom w:val="single" w:sz="4" w:space="0" w:color="auto"/>
              <w:right w:val="single" w:sz="4" w:space="0" w:color="auto"/>
            </w:tcBorders>
            <w:shd w:val="clear" w:color="auto" w:fill="auto"/>
            <w:vAlign w:val="bottom"/>
            <w:hideMark/>
          </w:tcPr>
          <w:p w14:paraId="219FF82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w:t>
            </w:r>
            <w:r w:rsidRPr="00033326">
              <w:rPr>
                <w:rFonts w:ascii="Times New Roman" w:eastAsia="Times New Roman" w:hAnsi="Times New Roman" w:cs="Times New Roman"/>
                <w:color w:val="000000"/>
              </w:rPr>
              <w:br/>
              <w:t>Tự luận (90 phút) hoặc</w:t>
            </w:r>
            <w:r w:rsidRPr="00033326">
              <w:rPr>
                <w:rFonts w:ascii="Times New Roman" w:eastAsia="Times New Roman" w:hAnsi="Times New Roman" w:cs="Times New Roman"/>
                <w:color w:val="000000"/>
              </w:rPr>
              <w:br/>
              <w:t>Trắc nghiệm (60 phút)</w:t>
            </w:r>
          </w:p>
        </w:tc>
      </w:tr>
      <w:tr w:rsidR="00EB6FEA" w:rsidRPr="00033326" w14:paraId="1171077C"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B21C76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24</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39ECA1DA"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Mạch điện II </w:t>
            </w:r>
          </w:p>
        </w:tc>
        <w:tc>
          <w:tcPr>
            <w:tcW w:w="6413" w:type="dxa"/>
            <w:tcBorders>
              <w:top w:val="nil"/>
              <w:left w:val="nil"/>
              <w:bottom w:val="single" w:sz="4" w:space="0" w:color="auto"/>
              <w:right w:val="single" w:sz="4" w:space="0" w:color="auto"/>
            </w:tcBorders>
            <w:shd w:val="clear" w:color="auto" w:fill="auto"/>
            <w:vAlign w:val="bottom"/>
            <w:hideMark/>
          </w:tcPr>
          <w:p w14:paraId="4609E85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Trang bị kiến thức cơ sở ngành: Phân tích mạch điện ac xác lập, kí hiệu phasor, mạch điện nhiều pha, đáp ứng tần số, mạch điện có liên kết từ.</w:t>
            </w:r>
          </w:p>
        </w:tc>
        <w:tc>
          <w:tcPr>
            <w:tcW w:w="787" w:type="dxa"/>
            <w:tcBorders>
              <w:top w:val="nil"/>
              <w:left w:val="nil"/>
              <w:bottom w:val="single" w:sz="4" w:space="0" w:color="auto"/>
              <w:right w:val="single" w:sz="4" w:space="0" w:color="auto"/>
            </w:tcBorders>
            <w:shd w:val="clear" w:color="auto" w:fill="auto"/>
            <w:vAlign w:val="center"/>
            <w:hideMark/>
          </w:tcPr>
          <w:p w14:paraId="0522F14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88FEA7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3421D83A"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Điểm quá trình: 30% (nội dung đánh giá:các bài kiểm tra các chương)</w:t>
            </w:r>
            <w:r w:rsidRPr="00033326">
              <w:rPr>
                <w:rFonts w:ascii="Times New Roman" w:eastAsia="Times New Roman" w:hAnsi="Times New Roman" w:cs="Times New Roman"/>
              </w:rPr>
              <w:br/>
              <w:t>Điểm thi kết thúc:70% (thi viết 90 phút cuối kỳ)</w:t>
            </w:r>
          </w:p>
        </w:tc>
      </w:tr>
      <w:tr w:rsidR="00EB6FEA" w:rsidRPr="00033326" w14:paraId="53A3D608" w14:textId="77777777" w:rsidTr="00E8104F">
        <w:trPr>
          <w:trHeight w:val="665"/>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838CE6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25</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6541625"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Điện tử II</w:t>
            </w:r>
          </w:p>
        </w:tc>
        <w:tc>
          <w:tcPr>
            <w:tcW w:w="6413" w:type="dxa"/>
            <w:tcBorders>
              <w:top w:val="nil"/>
              <w:left w:val="nil"/>
              <w:bottom w:val="single" w:sz="4" w:space="0" w:color="auto"/>
              <w:right w:val="single" w:sz="4" w:space="0" w:color="auto"/>
            </w:tcBorders>
            <w:shd w:val="clear" w:color="auto" w:fill="auto"/>
            <w:vAlign w:val="bottom"/>
            <w:hideMark/>
          </w:tcPr>
          <w:p w14:paraId="12E26E86"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Trang bị các kiến thức cơ bản về điện tử số, hiểu và vận dụng để phân tích và thiết kế các mạch điện tử số. Môn học trang bị cho sinh viên các kiến thức về đại số Boole, các cổng logic, phần tử nhớ, các mạch </w:t>
            </w:r>
            <w:r w:rsidRPr="00033326">
              <w:rPr>
                <w:rFonts w:ascii="Times New Roman" w:eastAsia="Times New Roman" w:hAnsi="Times New Roman" w:cs="Times New Roman"/>
                <w:color w:val="000000"/>
              </w:rPr>
              <w:lastRenderedPageBreak/>
              <w:t>tổ hợp, các mạch phát tín hiệu và các loại bộ nhớ ROM, RAM...</w:t>
            </w:r>
          </w:p>
        </w:tc>
        <w:tc>
          <w:tcPr>
            <w:tcW w:w="787" w:type="dxa"/>
            <w:tcBorders>
              <w:top w:val="nil"/>
              <w:left w:val="nil"/>
              <w:bottom w:val="single" w:sz="4" w:space="0" w:color="auto"/>
              <w:right w:val="single" w:sz="4" w:space="0" w:color="auto"/>
            </w:tcBorders>
            <w:shd w:val="clear" w:color="auto" w:fill="auto"/>
            <w:vAlign w:val="center"/>
            <w:hideMark/>
          </w:tcPr>
          <w:p w14:paraId="13B6BF8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w:t>
            </w:r>
          </w:p>
        </w:tc>
        <w:tc>
          <w:tcPr>
            <w:tcW w:w="990" w:type="dxa"/>
            <w:tcBorders>
              <w:top w:val="nil"/>
              <w:left w:val="nil"/>
              <w:bottom w:val="single" w:sz="4" w:space="0" w:color="auto"/>
              <w:right w:val="single" w:sz="4" w:space="0" w:color="auto"/>
            </w:tcBorders>
            <w:shd w:val="clear" w:color="auto" w:fill="auto"/>
            <w:vAlign w:val="center"/>
            <w:hideMark/>
          </w:tcPr>
          <w:p w14:paraId="64DD93E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237ED450"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Tự luận (60 phút) hoặc</w:t>
            </w:r>
            <w:r w:rsidRPr="00033326">
              <w:rPr>
                <w:rFonts w:ascii="Times New Roman" w:eastAsia="Times New Roman" w:hAnsi="Times New Roman" w:cs="Times New Roman"/>
                <w:color w:val="000000"/>
              </w:rPr>
              <w:br/>
              <w:t>Vấn đáp</w:t>
            </w:r>
          </w:p>
        </w:tc>
      </w:tr>
      <w:tr w:rsidR="00EB6FEA" w:rsidRPr="00033326" w14:paraId="2A73835B" w14:textId="77777777" w:rsidTr="00E8104F">
        <w:trPr>
          <w:trHeight w:val="458"/>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F56C9F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26</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4F90145A"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Thí nghiệm mạch điện</w:t>
            </w:r>
          </w:p>
        </w:tc>
        <w:tc>
          <w:tcPr>
            <w:tcW w:w="6413" w:type="dxa"/>
            <w:tcBorders>
              <w:top w:val="nil"/>
              <w:left w:val="nil"/>
              <w:bottom w:val="single" w:sz="4" w:space="0" w:color="auto"/>
              <w:right w:val="single" w:sz="4" w:space="0" w:color="auto"/>
            </w:tcBorders>
            <w:shd w:val="clear" w:color="auto" w:fill="auto"/>
            <w:vAlign w:val="bottom"/>
            <w:hideMark/>
          </w:tcPr>
          <w:p w14:paraId="65699CEE"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Sử dụng các tính năng thông thường và cao cấp của thiết bị đo. Thí nghiệm về các tính chất và định luật cơ bản của mạch điện, các mạch nguồn DC, tách tín hiệu AC và DC, công hưởng, tự cảm và hỗ cảm, mạch điện ba pha, công suất trong mạch ac. </w:t>
            </w:r>
          </w:p>
        </w:tc>
        <w:tc>
          <w:tcPr>
            <w:tcW w:w="787" w:type="dxa"/>
            <w:tcBorders>
              <w:top w:val="nil"/>
              <w:left w:val="nil"/>
              <w:bottom w:val="single" w:sz="4" w:space="0" w:color="auto"/>
              <w:right w:val="single" w:sz="4" w:space="0" w:color="auto"/>
            </w:tcBorders>
            <w:shd w:val="clear" w:color="auto" w:fill="auto"/>
            <w:vAlign w:val="center"/>
            <w:hideMark/>
          </w:tcPr>
          <w:p w14:paraId="1FB6474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auto" w:fill="auto"/>
            <w:vAlign w:val="center"/>
            <w:hideMark/>
          </w:tcPr>
          <w:p w14:paraId="2EDA43F1"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066D4EC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50%</w:t>
            </w:r>
            <w:r w:rsidRPr="00033326">
              <w:rPr>
                <w:rFonts w:ascii="Times New Roman" w:eastAsia="Times New Roman" w:hAnsi="Times New Roman" w:cs="Times New Roman"/>
                <w:color w:val="000000"/>
              </w:rPr>
              <w:br/>
              <w:t>Điểm thi: 50%</w:t>
            </w:r>
            <w:r w:rsidRPr="00033326">
              <w:rPr>
                <w:rFonts w:ascii="Times New Roman" w:eastAsia="Times New Roman" w:hAnsi="Times New Roman" w:cs="Times New Roman"/>
                <w:color w:val="000000"/>
              </w:rPr>
              <w:br/>
              <w:t>Hình thức thi: Vấn đáp</w:t>
            </w:r>
          </w:p>
        </w:tc>
      </w:tr>
      <w:tr w:rsidR="00EB6FEA" w:rsidRPr="00033326" w14:paraId="0981EE62" w14:textId="77777777" w:rsidTr="00E8104F">
        <w:trPr>
          <w:trHeight w:val="431"/>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2C82FED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27</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38777491"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điều khiển</w:t>
            </w:r>
          </w:p>
        </w:tc>
        <w:tc>
          <w:tcPr>
            <w:tcW w:w="6413" w:type="dxa"/>
            <w:tcBorders>
              <w:top w:val="nil"/>
              <w:left w:val="nil"/>
              <w:bottom w:val="single" w:sz="4" w:space="0" w:color="auto"/>
              <w:right w:val="single" w:sz="4" w:space="0" w:color="auto"/>
            </w:tcBorders>
            <w:shd w:val="clear" w:color="auto" w:fill="auto"/>
            <w:vAlign w:val="bottom"/>
            <w:hideMark/>
          </w:tcPr>
          <w:p w14:paraId="59BFBF2F"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Xây dựng các vấn đề điều khiển, lập phương trình phương trình hệ thống và các phân tích mô hình miền thời gian, tần số, không gian trạng thái, và thiết kế hệ thống điều khiển tuyến tính.</w:t>
            </w:r>
          </w:p>
        </w:tc>
        <w:tc>
          <w:tcPr>
            <w:tcW w:w="787" w:type="dxa"/>
            <w:tcBorders>
              <w:top w:val="nil"/>
              <w:left w:val="nil"/>
              <w:bottom w:val="single" w:sz="4" w:space="0" w:color="auto"/>
              <w:right w:val="single" w:sz="4" w:space="0" w:color="auto"/>
            </w:tcBorders>
            <w:shd w:val="clear" w:color="auto" w:fill="auto"/>
            <w:vAlign w:val="center"/>
            <w:hideMark/>
          </w:tcPr>
          <w:p w14:paraId="2C16461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6D8CB0C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4966D839"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35D1DCFF" w14:textId="77777777" w:rsidTr="00E8104F">
        <w:trPr>
          <w:trHeight w:val="22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8A2D9C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28</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A8884C5"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Thực tập điện, điện tử 1 </w:t>
            </w:r>
          </w:p>
        </w:tc>
        <w:tc>
          <w:tcPr>
            <w:tcW w:w="6413" w:type="dxa"/>
            <w:tcBorders>
              <w:top w:val="nil"/>
              <w:left w:val="nil"/>
              <w:bottom w:val="single" w:sz="4" w:space="0" w:color="auto"/>
              <w:right w:val="single" w:sz="4" w:space="0" w:color="auto"/>
            </w:tcBorders>
            <w:shd w:val="clear" w:color="auto" w:fill="auto"/>
            <w:vAlign w:val="bottom"/>
            <w:hideMark/>
          </w:tcPr>
          <w:p w14:paraId="625A7A97" w14:textId="41E9E232" w:rsidR="00EB6FEA" w:rsidRPr="00033326" w:rsidRDefault="002F638F" w:rsidP="002F638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Thực tập</w:t>
            </w:r>
          </w:p>
        </w:tc>
        <w:tc>
          <w:tcPr>
            <w:tcW w:w="787" w:type="dxa"/>
            <w:tcBorders>
              <w:top w:val="nil"/>
              <w:left w:val="nil"/>
              <w:bottom w:val="single" w:sz="4" w:space="0" w:color="auto"/>
              <w:right w:val="single" w:sz="4" w:space="0" w:color="auto"/>
            </w:tcBorders>
            <w:shd w:val="clear" w:color="auto" w:fill="auto"/>
            <w:vAlign w:val="center"/>
            <w:hideMark/>
          </w:tcPr>
          <w:p w14:paraId="441DEAF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auto" w:fill="auto"/>
            <w:vAlign w:val="center"/>
            <w:hideMark/>
          </w:tcPr>
          <w:p w14:paraId="4ACBE61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0B46CA77" w14:textId="77777777" w:rsidR="00EB6FEA" w:rsidRPr="00033326" w:rsidRDefault="00EB6FEA" w:rsidP="007E56D8">
            <w:pPr>
              <w:spacing w:after="0" w:line="240" w:lineRule="auto"/>
              <w:jc w:val="center"/>
              <w:rPr>
                <w:rFonts w:ascii="Times New Roman" w:eastAsia="Times New Roman" w:hAnsi="Times New Roman" w:cs="Times New Roman"/>
                <w:color w:val="000000"/>
              </w:rPr>
            </w:pPr>
          </w:p>
        </w:tc>
      </w:tr>
      <w:tr w:rsidR="00EB6FEA" w:rsidRPr="00033326" w14:paraId="3AE48C32"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F17EB1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3A2C3FE"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Lập trình ứng dụng trong kỹ thuật</w:t>
            </w:r>
          </w:p>
        </w:tc>
        <w:tc>
          <w:tcPr>
            <w:tcW w:w="6413" w:type="dxa"/>
            <w:tcBorders>
              <w:top w:val="nil"/>
              <w:left w:val="nil"/>
              <w:bottom w:val="single" w:sz="4" w:space="0" w:color="auto"/>
              <w:right w:val="single" w:sz="4" w:space="0" w:color="auto"/>
            </w:tcBorders>
            <w:shd w:val="clear" w:color="auto" w:fill="auto"/>
            <w:vAlign w:val="bottom"/>
            <w:hideMark/>
          </w:tcPr>
          <w:p w14:paraId="7645E407"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các kiến thức cơ bản trong lập trình C++ bao gồm: luồng điều khiển, mảng, con trỏ, lớp, dữ liệu vào ra, file, điều khiển các cổng cơ bản.</w:t>
            </w:r>
          </w:p>
        </w:tc>
        <w:tc>
          <w:tcPr>
            <w:tcW w:w="787" w:type="dxa"/>
            <w:tcBorders>
              <w:top w:val="nil"/>
              <w:left w:val="nil"/>
              <w:bottom w:val="single" w:sz="4" w:space="0" w:color="auto"/>
              <w:right w:val="single" w:sz="4" w:space="0" w:color="auto"/>
            </w:tcBorders>
            <w:shd w:val="clear" w:color="auto" w:fill="auto"/>
            <w:vAlign w:val="center"/>
            <w:hideMark/>
          </w:tcPr>
          <w:p w14:paraId="7249CAF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3FB56B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2993" w:type="dxa"/>
            <w:tcBorders>
              <w:top w:val="nil"/>
              <w:left w:val="nil"/>
              <w:bottom w:val="single" w:sz="4" w:space="0" w:color="auto"/>
              <w:right w:val="single" w:sz="4" w:space="0" w:color="auto"/>
            </w:tcBorders>
            <w:shd w:val="clear" w:color="auto" w:fill="auto"/>
            <w:vAlign w:val="bottom"/>
            <w:hideMark/>
          </w:tcPr>
          <w:p w14:paraId="2C39A7BB"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3D3C32D7" w14:textId="77777777" w:rsidTr="00E8104F">
        <w:trPr>
          <w:trHeight w:val="215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CE33D2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30</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64AD8C41"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điện từ</w:t>
            </w:r>
          </w:p>
        </w:tc>
        <w:tc>
          <w:tcPr>
            <w:tcW w:w="6413" w:type="dxa"/>
            <w:tcBorders>
              <w:top w:val="nil"/>
              <w:left w:val="nil"/>
              <w:bottom w:val="single" w:sz="4" w:space="0" w:color="auto"/>
              <w:right w:val="single" w:sz="4" w:space="0" w:color="auto"/>
            </w:tcBorders>
            <w:shd w:val="clear" w:color="auto" w:fill="auto"/>
            <w:vAlign w:val="bottom"/>
            <w:hideMark/>
          </w:tcPr>
          <w:p w14:paraId="70EA9551"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Hiểu và vận dụng được các kiến thức đại cương toán, lý và môn cơ sở mạch điện vào việc tính  toán, phân tích, tổng hợp một số vấn đề liên quan đến hiện tượng điện từ trường tĩnh và biến thiên cụ thể như trường điện và từ tĩnh sử dụng phân tích vector và trường điện từ biến đổi theo thời gian sử dụng các phương trình Maxwell. Các chủ điểm bao gồm định luật Coulomb, định luật Gauss, định luật Ampere, vật liệu từ và điện môi, sóng phẳng và đường truyền. </w:t>
            </w:r>
          </w:p>
        </w:tc>
        <w:tc>
          <w:tcPr>
            <w:tcW w:w="787" w:type="dxa"/>
            <w:tcBorders>
              <w:top w:val="nil"/>
              <w:left w:val="nil"/>
              <w:bottom w:val="single" w:sz="4" w:space="0" w:color="auto"/>
              <w:right w:val="single" w:sz="4" w:space="0" w:color="auto"/>
            </w:tcBorders>
            <w:shd w:val="clear" w:color="auto" w:fill="auto"/>
            <w:vAlign w:val="center"/>
            <w:hideMark/>
          </w:tcPr>
          <w:p w14:paraId="726F405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3104CDA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20537856"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Điểm quá trình: 30% </w:t>
            </w:r>
            <w:r w:rsidRPr="00033326">
              <w:rPr>
                <w:rFonts w:ascii="Times New Roman" w:eastAsia="Times New Roman" w:hAnsi="Times New Roman" w:cs="Times New Roman"/>
                <w:color w:val="000000"/>
              </w:rPr>
              <w:br/>
              <w:t xml:space="preserve">- Điểm thi: 70% </w:t>
            </w:r>
            <w:r w:rsidRPr="00033326">
              <w:rPr>
                <w:rFonts w:ascii="Times New Roman" w:eastAsia="Times New Roman" w:hAnsi="Times New Roman" w:cs="Times New Roman"/>
                <w:color w:val="000000"/>
              </w:rPr>
              <w:br/>
              <w:t xml:space="preserve">- Hình thức thi: Tự luận </w:t>
            </w:r>
            <w:r w:rsidRPr="00033326">
              <w:rPr>
                <w:rFonts w:ascii="Times New Roman" w:eastAsia="Times New Roman" w:hAnsi="Times New Roman" w:cs="Times New Roman"/>
                <w:color w:val="000000"/>
              </w:rPr>
              <w:br/>
              <w:t>- Thời gian thi: 90 phút</w:t>
            </w:r>
          </w:p>
        </w:tc>
      </w:tr>
      <w:tr w:rsidR="00EB6FEA" w:rsidRPr="00033326" w14:paraId="69F54179"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977336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31</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CFBD353"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cơ điện</w:t>
            </w:r>
          </w:p>
        </w:tc>
        <w:tc>
          <w:tcPr>
            <w:tcW w:w="6413" w:type="dxa"/>
            <w:tcBorders>
              <w:top w:val="nil"/>
              <w:left w:val="nil"/>
              <w:bottom w:val="single" w:sz="4" w:space="0" w:color="auto"/>
              <w:right w:val="single" w:sz="4" w:space="0" w:color="auto"/>
            </w:tcBorders>
            <w:shd w:val="clear" w:color="auto" w:fill="auto"/>
            <w:vAlign w:val="bottom"/>
            <w:hideMark/>
          </w:tcPr>
          <w:p w14:paraId="63E7205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Các mạch từ và mạch liên kết từ, quá trình chuyển đổi năng lượng điện cơ, từ trường quay, động cơ một chiều, động không đồng bộ, động cơ đồng bộ.</w:t>
            </w:r>
          </w:p>
        </w:tc>
        <w:tc>
          <w:tcPr>
            <w:tcW w:w="787" w:type="dxa"/>
            <w:tcBorders>
              <w:top w:val="nil"/>
              <w:left w:val="nil"/>
              <w:bottom w:val="single" w:sz="4" w:space="0" w:color="auto"/>
              <w:right w:val="single" w:sz="4" w:space="0" w:color="auto"/>
            </w:tcBorders>
            <w:shd w:val="clear" w:color="000000" w:fill="FFFFFF"/>
            <w:vAlign w:val="center"/>
            <w:hideMark/>
          </w:tcPr>
          <w:p w14:paraId="34D0C04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476D951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51FCCA99"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EB6FEA" w:rsidRPr="00033326" w14:paraId="4C18AA9B" w14:textId="77777777" w:rsidTr="00E8104F">
        <w:trPr>
          <w:trHeight w:val="15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0DD9C66"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50C59593"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Thí nghiệm kỹ thuật cơ điện</w:t>
            </w:r>
          </w:p>
        </w:tc>
        <w:tc>
          <w:tcPr>
            <w:tcW w:w="6413" w:type="dxa"/>
            <w:tcBorders>
              <w:top w:val="nil"/>
              <w:left w:val="nil"/>
              <w:bottom w:val="single" w:sz="4" w:space="0" w:color="auto"/>
              <w:right w:val="single" w:sz="4" w:space="0" w:color="auto"/>
            </w:tcBorders>
            <w:shd w:val="clear" w:color="auto" w:fill="auto"/>
            <w:vAlign w:val="bottom"/>
            <w:hideMark/>
          </w:tcPr>
          <w:p w14:paraId="4707FBC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Thí nghiệm đo lường công suất, máy biến áp, mạch điện liên kết từ, từ trường quay, động cơ bước, động cơ một chiều, động cơ không đồng bộ, động cơ đồng bộ, động cơ một chiều không dùng chổi than</w:t>
            </w:r>
          </w:p>
        </w:tc>
        <w:tc>
          <w:tcPr>
            <w:tcW w:w="787" w:type="dxa"/>
            <w:tcBorders>
              <w:top w:val="nil"/>
              <w:left w:val="nil"/>
              <w:bottom w:val="single" w:sz="4" w:space="0" w:color="auto"/>
              <w:right w:val="single" w:sz="4" w:space="0" w:color="auto"/>
            </w:tcBorders>
            <w:shd w:val="clear" w:color="000000" w:fill="FFFFFF"/>
            <w:vAlign w:val="center"/>
            <w:hideMark/>
          </w:tcPr>
          <w:p w14:paraId="1853ACC9"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000000" w:fill="FFFFFF"/>
            <w:vAlign w:val="center"/>
            <w:hideMark/>
          </w:tcPr>
          <w:p w14:paraId="5D184F2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08A20EA6"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Vấn đáp</w:t>
            </w:r>
          </w:p>
        </w:tc>
      </w:tr>
      <w:tr w:rsidR="00EB6FEA" w:rsidRPr="00033326" w14:paraId="5A0740F7"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955CDE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33</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BC90FB4"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Vi xử lý </w:t>
            </w:r>
          </w:p>
        </w:tc>
        <w:tc>
          <w:tcPr>
            <w:tcW w:w="6413" w:type="dxa"/>
            <w:tcBorders>
              <w:top w:val="nil"/>
              <w:left w:val="nil"/>
              <w:bottom w:val="single" w:sz="4" w:space="0" w:color="auto"/>
              <w:right w:val="single" w:sz="4" w:space="0" w:color="auto"/>
            </w:tcBorders>
            <w:shd w:val="clear" w:color="auto" w:fill="auto"/>
            <w:vAlign w:val="bottom"/>
            <w:hideMark/>
          </w:tcPr>
          <w:p w14:paraId="0B6C3EBE"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vi xử lý bao gồm các nội dung: hiểu cấu trúc phần cứng; lập trình vào ra số; lập trình bộ chuyển đổi ADC/DAC; Lập trình hiển thị LCD; Lập trình truyền thông theo chuẩn RS 232, RS485</w:t>
            </w:r>
          </w:p>
        </w:tc>
        <w:tc>
          <w:tcPr>
            <w:tcW w:w="787" w:type="dxa"/>
            <w:tcBorders>
              <w:top w:val="nil"/>
              <w:left w:val="nil"/>
              <w:bottom w:val="single" w:sz="4" w:space="0" w:color="auto"/>
              <w:right w:val="single" w:sz="4" w:space="0" w:color="auto"/>
            </w:tcBorders>
            <w:shd w:val="clear" w:color="000000" w:fill="FFFFFF"/>
            <w:vAlign w:val="center"/>
            <w:hideMark/>
          </w:tcPr>
          <w:p w14:paraId="52AFA40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3734E32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02FA5E7B"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EB6FEA" w:rsidRPr="00033326" w14:paraId="2A9BF736" w14:textId="77777777" w:rsidTr="00E8104F">
        <w:trPr>
          <w:trHeight w:val="18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3542AF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34</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2F01DB91"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Vi xử lý</w:t>
            </w:r>
          </w:p>
        </w:tc>
        <w:tc>
          <w:tcPr>
            <w:tcW w:w="6413" w:type="dxa"/>
            <w:tcBorders>
              <w:top w:val="nil"/>
              <w:left w:val="nil"/>
              <w:bottom w:val="single" w:sz="4" w:space="0" w:color="auto"/>
              <w:right w:val="single" w:sz="4" w:space="0" w:color="auto"/>
            </w:tcBorders>
            <w:shd w:val="clear" w:color="auto" w:fill="auto"/>
            <w:vAlign w:val="bottom"/>
            <w:hideMark/>
          </w:tcPr>
          <w:p w14:paraId="7551113B"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Thực hành vi xử lý bao gồm các nội dung: hiểu cấu trúc phần cứng; lập trình vào ra số; lập trình bộ chuyển đổi ADC/DAC; Lập trình hiển thị LCD; Lập trình truyền thông theo chuẩn RS 232, RS485</w:t>
            </w:r>
          </w:p>
        </w:tc>
        <w:tc>
          <w:tcPr>
            <w:tcW w:w="787" w:type="dxa"/>
            <w:tcBorders>
              <w:top w:val="nil"/>
              <w:left w:val="nil"/>
              <w:bottom w:val="single" w:sz="4" w:space="0" w:color="auto"/>
              <w:right w:val="single" w:sz="4" w:space="0" w:color="auto"/>
            </w:tcBorders>
            <w:shd w:val="clear" w:color="000000" w:fill="FFFFFF"/>
            <w:vAlign w:val="center"/>
            <w:hideMark/>
          </w:tcPr>
          <w:p w14:paraId="420EF02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000000" w:fill="FFFFFF"/>
            <w:vAlign w:val="center"/>
            <w:hideMark/>
          </w:tcPr>
          <w:p w14:paraId="5220F65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55975B72"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EB6FEA" w:rsidRPr="00033326" w14:paraId="6ACFA343" w14:textId="77777777" w:rsidTr="00E8104F">
        <w:trPr>
          <w:trHeight w:val="44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C67A171"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35</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6EA9492F"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đo lường</w:t>
            </w:r>
          </w:p>
        </w:tc>
        <w:tc>
          <w:tcPr>
            <w:tcW w:w="6413" w:type="dxa"/>
            <w:tcBorders>
              <w:top w:val="nil"/>
              <w:left w:val="nil"/>
              <w:bottom w:val="single" w:sz="4" w:space="0" w:color="auto"/>
              <w:right w:val="single" w:sz="4" w:space="0" w:color="auto"/>
            </w:tcBorders>
            <w:shd w:val="clear" w:color="auto" w:fill="auto"/>
            <w:vAlign w:val="bottom"/>
            <w:hideMark/>
          </w:tcPr>
          <w:p w14:paraId="6F6987CF" w14:textId="77777777" w:rsidR="00EB6FEA" w:rsidRPr="00033326" w:rsidRDefault="00EB6FEA" w:rsidP="00F36649">
            <w:pPr>
              <w:spacing w:after="0" w:line="240" w:lineRule="auto"/>
              <w:jc w:val="both"/>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Giúp sinh viên nắm được các khái niệm cơ bản về đo lường trong công ; các chuẩn đo trong công nghiệp; cảm biến; cơ cấu chấp hành; chỉ thị. Sinh viên có thể hiểu được nguyên lý, cách thức của phép đo; đo đại lượng điện và đại lượng không điện (áp suất, mức, pH,…) </w:t>
            </w:r>
          </w:p>
        </w:tc>
        <w:tc>
          <w:tcPr>
            <w:tcW w:w="787" w:type="dxa"/>
            <w:tcBorders>
              <w:top w:val="nil"/>
              <w:left w:val="nil"/>
              <w:bottom w:val="single" w:sz="4" w:space="0" w:color="auto"/>
              <w:right w:val="single" w:sz="4" w:space="0" w:color="auto"/>
            </w:tcBorders>
            <w:shd w:val="clear" w:color="auto" w:fill="auto"/>
            <w:vAlign w:val="center"/>
            <w:hideMark/>
          </w:tcPr>
          <w:p w14:paraId="3E8BF43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1A2541C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2259D1BA"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6640DC3F" w14:textId="77777777" w:rsidTr="00E8104F">
        <w:trPr>
          <w:trHeight w:val="8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AB7214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36</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1E835AE9"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Điện tử công suất </w:t>
            </w:r>
          </w:p>
        </w:tc>
        <w:tc>
          <w:tcPr>
            <w:tcW w:w="6413" w:type="dxa"/>
            <w:tcBorders>
              <w:top w:val="nil"/>
              <w:left w:val="nil"/>
              <w:bottom w:val="single" w:sz="4" w:space="0" w:color="auto"/>
              <w:right w:val="single" w:sz="4" w:space="0" w:color="auto"/>
            </w:tcBorders>
            <w:shd w:val="clear" w:color="auto" w:fill="auto"/>
            <w:vAlign w:val="bottom"/>
            <w:hideMark/>
          </w:tcPr>
          <w:p w14:paraId="30435B2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Giúp sinh viên nắm được các khái niệm cơ bản về điện tử công suất</w:t>
            </w:r>
          </w:p>
        </w:tc>
        <w:tc>
          <w:tcPr>
            <w:tcW w:w="787" w:type="dxa"/>
            <w:tcBorders>
              <w:top w:val="nil"/>
              <w:left w:val="nil"/>
              <w:bottom w:val="single" w:sz="4" w:space="0" w:color="auto"/>
              <w:right w:val="single" w:sz="4" w:space="0" w:color="auto"/>
            </w:tcBorders>
            <w:shd w:val="clear" w:color="auto" w:fill="auto"/>
            <w:vAlign w:val="center"/>
            <w:hideMark/>
          </w:tcPr>
          <w:p w14:paraId="230C13E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1652625"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w:t>
            </w:r>
          </w:p>
        </w:tc>
        <w:tc>
          <w:tcPr>
            <w:tcW w:w="2993" w:type="dxa"/>
            <w:tcBorders>
              <w:top w:val="nil"/>
              <w:left w:val="nil"/>
              <w:bottom w:val="single" w:sz="4" w:space="0" w:color="auto"/>
              <w:right w:val="single" w:sz="4" w:space="0" w:color="auto"/>
            </w:tcBorders>
            <w:shd w:val="clear" w:color="auto" w:fill="auto"/>
            <w:vAlign w:val="bottom"/>
            <w:hideMark/>
          </w:tcPr>
          <w:p w14:paraId="40751203" w14:textId="77777777" w:rsidR="00EB6FEA" w:rsidRPr="00033326" w:rsidRDefault="00EB6FEA"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25EE3679" w14:textId="77777777" w:rsidTr="00E8104F">
        <w:trPr>
          <w:trHeight w:val="692"/>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14E50F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37</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48461FB"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kỹ thuật đo lường</w:t>
            </w:r>
          </w:p>
        </w:tc>
        <w:tc>
          <w:tcPr>
            <w:tcW w:w="6413" w:type="dxa"/>
            <w:tcBorders>
              <w:top w:val="nil"/>
              <w:left w:val="nil"/>
              <w:bottom w:val="single" w:sz="4" w:space="0" w:color="auto"/>
              <w:right w:val="single" w:sz="4" w:space="0" w:color="auto"/>
            </w:tcBorders>
            <w:shd w:val="clear" w:color="auto" w:fill="auto"/>
            <w:vAlign w:val="bottom"/>
            <w:hideMark/>
          </w:tcPr>
          <w:p w14:paraId="35AF9CA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trang bị cho sinh viên kỹ năng đo, thu thập dữ liệu từ các loại cảm biến trong công nghiệp như cảm biến đo nhiệt độ, áp suất, lực, cảm biến siêu âm.. Sinh viên cũng được cung cấp kỹ năng sử dụng phần mềm Labview để lập trình, thiết kế giao diện giám sát các thông số của cảm biến. Ngoài ra, sinh viên sẽ được hướng dẫn kết nối các cảm biến với máy tính thông qua các thiết bị vào ra tín hiệu số và tương tự của hãng NI ( National Instruments)</w:t>
            </w:r>
          </w:p>
        </w:tc>
        <w:tc>
          <w:tcPr>
            <w:tcW w:w="787" w:type="dxa"/>
            <w:tcBorders>
              <w:top w:val="nil"/>
              <w:left w:val="nil"/>
              <w:bottom w:val="single" w:sz="4" w:space="0" w:color="auto"/>
              <w:right w:val="single" w:sz="4" w:space="0" w:color="auto"/>
            </w:tcBorders>
            <w:shd w:val="clear" w:color="auto" w:fill="auto"/>
            <w:vAlign w:val="center"/>
            <w:hideMark/>
          </w:tcPr>
          <w:p w14:paraId="2D19443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auto" w:fill="auto"/>
            <w:vAlign w:val="center"/>
            <w:hideMark/>
          </w:tcPr>
          <w:p w14:paraId="3D5A45B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4B30B074"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EB6FEA" w:rsidRPr="00033326" w14:paraId="2165391F" w14:textId="77777777" w:rsidTr="00E8104F">
        <w:trPr>
          <w:trHeight w:val="39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EAC7BC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38</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7A144CA3"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Thiết bị điện</w:t>
            </w:r>
          </w:p>
        </w:tc>
        <w:tc>
          <w:tcPr>
            <w:tcW w:w="6413" w:type="dxa"/>
            <w:tcBorders>
              <w:top w:val="nil"/>
              <w:left w:val="nil"/>
              <w:bottom w:val="single" w:sz="4" w:space="0" w:color="auto"/>
              <w:right w:val="single" w:sz="4" w:space="0" w:color="auto"/>
            </w:tcBorders>
            <w:shd w:val="clear" w:color="auto" w:fill="auto"/>
            <w:vAlign w:val="bottom"/>
            <w:hideMark/>
          </w:tcPr>
          <w:p w14:paraId="77CD0BE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Nam châm điện, nam châm vĩnh cửu, cơ cấu điện từ chấp hành, phát nóng KCĐ, lực điện động trong khí cụ điện, hồ quang điện, tiếp xúc điện, khí cụ điện phân phối và bảo vệ, cầu dao, cầu chì, áptomat, công tắc tơ và khởi động từ, các loại Rơle, KCĐ không tiếp xúc, thiết bị cấp nguồn liên tục UPS, thiết bị tự động đổi nguồn ATS, thiết bị bù, các loại máy ngắt cao áp, chống sét, máy biến áp, máy điện không đồng bộ, máy điện một chiều.Tính toán lựa chọn và sử dụng TBĐ trong các sơ đồ thường gặp, an toàn điện.</w:t>
            </w:r>
          </w:p>
        </w:tc>
        <w:tc>
          <w:tcPr>
            <w:tcW w:w="787" w:type="dxa"/>
            <w:tcBorders>
              <w:top w:val="nil"/>
              <w:left w:val="nil"/>
              <w:bottom w:val="single" w:sz="4" w:space="0" w:color="auto"/>
              <w:right w:val="single" w:sz="4" w:space="0" w:color="auto"/>
            </w:tcBorders>
            <w:shd w:val="clear" w:color="000000" w:fill="FFFFFF"/>
            <w:vAlign w:val="center"/>
            <w:hideMark/>
          </w:tcPr>
          <w:p w14:paraId="104DFB4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1AAD975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10943941"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EB6FEA" w:rsidRPr="00033326" w14:paraId="020AF8C4" w14:textId="77777777" w:rsidTr="00E8104F">
        <w:trPr>
          <w:trHeight w:val="44"/>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434D312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39</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0364802A"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Cung cấp điện</w:t>
            </w:r>
          </w:p>
        </w:tc>
        <w:tc>
          <w:tcPr>
            <w:tcW w:w="6413" w:type="dxa"/>
            <w:tcBorders>
              <w:top w:val="nil"/>
              <w:left w:val="nil"/>
              <w:bottom w:val="single" w:sz="4" w:space="0" w:color="auto"/>
              <w:right w:val="single" w:sz="4" w:space="0" w:color="auto"/>
            </w:tcBorders>
            <w:shd w:val="clear" w:color="auto" w:fill="auto"/>
            <w:vAlign w:val="bottom"/>
            <w:hideMark/>
          </w:tcPr>
          <w:p w14:paraId="4195858D"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học phần cung cấp các kiến thức, tìm hiểu những vấn đề chung về hệ thống cung cấp điện, xác định phụ tải tính toán, lựa chọn sơ đồ cung cấp điện và tính toán các chế độ cho chúng, lựa chọn các thiết bị điện, trạm biến áp, thiết kế hệ thống nối đất an toàn, chống sét, tính toán bù công suất phản kháng, tính toán chiếu sáng. </w:t>
            </w:r>
          </w:p>
        </w:tc>
        <w:tc>
          <w:tcPr>
            <w:tcW w:w="787" w:type="dxa"/>
            <w:tcBorders>
              <w:top w:val="nil"/>
              <w:left w:val="nil"/>
              <w:bottom w:val="single" w:sz="4" w:space="0" w:color="auto"/>
              <w:right w:val="single" w:sz="4" w:space="0" w:color="auto"/>
            </w:tcBorders>
            <w:shd w:val="clear" w:color="auto" w:fill="auto"/>
            <w:vAlign w:val="center"/>
            <w:hideMark/>
          </w:tcPr>
          <w:p w14:paraId="2031583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20117E89"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5A3017B9"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EB6FEA" w:rsidRPr="00033326" w14:paraId="40DC6E3F" w14:textId="77777777" w:rsidTr="00E8104F">
        <w:trPr>
          <w:trHeight w:val="26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9F62189"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40</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27176A9"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Điều khiển logic và PLC</w:t>
            </w:r>
          </w:p>
        </w:tc>
        <w:tc>
          <w:tcPr>
            <w:tcW w:w="6413" w:type="dxa"/>
            <w:tcBorders>
              <w:top w:val="nil"/>
              <w:left w:val="nil"/>
              <w:bottom w:val="single" w:sz="4" w:space="0" w:color="auto"/>
              <w:right w:val="single" w:sz="4" w:space="0" w:color="auto"/>
            </w:tcBorders>
            <w:shd w:val="clear" w:color="auto" w:fill="auto"/>
            <w:vAlign w:val="bottom"/>
            <w:hideMark/>
          </w:tcPr>
          <w:p w14:paraId="05E225E9"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sinh viên kiến thức cơ bản về cấu trúc và nguyên lý PLC; kĩ năng điều khiển logic; kĩ năng lập trình điều khiển cho hệ thống theo các ngôn ngữ của PLC Siemens; PLC Ge- fanuc;PLC Mitsubishi…</w:t>
            </w:r>
          </w:p>
        </w:tc>
        <w:tc>
          <w:tcPr>
            <w:tcW w:w="787" w:type="dxa"/>
            <w:tcBorders>
              <w:top w:val="nil"/>
              <w:left w:val="nil"/>
              <w:bottom w:val="single" w:sz="4" w:space="0" w:color="auto"/>
              <w:right w:val="single" w:sz="4" w:space="0" w:color="auto"/>
            </w:tcBorders>
            <w:shd w:val="clear" w:color="auto" w:fill="auto"/>
            <w:vAlign w:val="center"/>
            <w:hideMark/>
          </w:tcPr>
          <w:p w14:paraId="4FD52081"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3E4CCBE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233845D9"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059DE542"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637E4D9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41</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7F745AFF"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 xml:space="preserve">Truyền động điện </w:t>
            </w:r>
          </w:p>
        </w:tc>
        <w:tc>
          <w:tcPr>
            <w:tcW w:w="6413" w:type="dxa"/>
            <w:tcBorders>
              <w:top w:val="nil"/>
              <w:left w:val="nil"/>
              <w:bottom w:val="single" w:sz="4" w:space="0" w:color="auto"/>
              <w:right w:val="single" w:sz="4" w:space="0" w:color="auto"/>
            </w:tcBorders>
            <w:shd w:val="clear" w:color="auto" w:fill="auto"/>
            <w:vAlign w:val="bottom"/>
            <w:hideMark/>
          </w:tcPr>
          <w:p w14:paraId="2DD3D61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sinh viên kiến thức cơ bản về truyền động điện</w:t>
            </w:r>
          </w:p>
        </w:tc>
        <w:tc>
          <w:tcPr>
            <w:tcW w:w="787" w:type="dxa"/>
            <w:tcBorders>
              <w:top w:val="nil"/>
              <w:left w:val="nil"/>
              <w:bottom w:val="single" w:sz="4" w:space="0" w:color="auto"/>
              <w:right w:val="single" w:sz="4" w:space="0" w:color="auto"/>
            </w:tcBorders>
            <w:shd w:val="clear" w:color="auto" w:fill="auto"/>
            <w:vAlign w:val="center"/>
            <w:hideMark/>
          </w:tcPr>
          <w:p w14:paraId="32C9B22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7EC58FE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7C2DD6FF"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674BDC30" w14:textId="77777777" w:rsidTr="00E8104F">
        <w:trPr>
          <w:trHeight w:val="12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1570C8C1"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42</w:t>
            </w:r>
          </w:p>
        </w:tc>
        <w:tc>
          <w:tcPr>
            <w:tcW w:w="2275" w:type="dxa"/>
            <w:tcBorders>
              <w:top w:val="nil"/>
              <w:left w:val="single" w:sz="4" w:space="0" w:color="auto"/>
              <w:bottom w:val="single" w:sz="4" w:space="0" w:color="auto"/>
              <w:right w:val="single" w:sz="4" w:space="0" w:color="auto"/>
            </w:tcBorders>
            <w:shd w:val="clear" w:color="auto" w:fill="auto"/>
            <w:vAlign w:val="center"/>
            <w:hideMark/>
          </w:tcPr>
          <w:p w14:paraId="22D25B4C"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điện, điện tử 2</w:t>
            </w:r>
          </w:p>
        </w:tc>
        <w:tc>
          <w:tcPr>
            <w:tcW w:w="6413" w:type="dxa"/>
            <w:tcBorders>
              <w:top w:val="nil"/>
              <w:left w:val="nil"/>
              <w:bottom w:val="single" w:sz="4" w:space="0" w:color="auto"/>
              <w:right w:val="single" w:sz="4" w:space="0" w:color="auto"/>
            </w:tcBorders>
            <w:shd w:val="clear" w:color="auto" w:fill="auto"/>
            <w:vAlign w:val="bottom"/>
            <w:hideMark/>
          </w:tcPr>
          <w:p w14:paraId="7B053B8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Thực tập các nội dung về điện tử công suất (mạch chỉnh lưu; nghịch lưu; mạch DC/DC) và hệ truyền động điện (DC, AC)</w:t>
            </w:r>
          </w:p>
        </w:tc>
        <w:tc>
          <w:tcPr>
            <w:tcW w:w="787" w:type="dxa"/>
            <w:tcBorders>
              <w:top w:val="nil"/>
              <w:left w:val="nil"/>
              <w:bottom w:val="single" w:sz="4" w:space="0" w:color="auto"/>
              <w:right w:val="single" w:sz="4" w:space="0" w:color="auto"/>
            </w:tcBorders>
            <w:shd w:val="clear" w:color="auto" w:fill="auto"/>
            <w:vAlign w:val="center"/>
            <w:hideMark/>
          </w:tcPr>
          <w:p w14:paraId="12C906A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auto" w:fill="auto"/>
            <w:vAlign w:val="center"/>
            <w:hideMark/>
          </w:tcPr>
          <w:p w14:paraId="4511FEE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6</w:t>
            </w:r>
          </w:p>
        </w:tc>
        <w:tc>
          <w:tcPr>
            <w:tcW w:w="2993" w:type="dxa"/>
            <w:tcBorders>
              <w:top w:val="nil"/>
              <w:left w:val="nil"/>
              <w:bottom w:val="single" w:sz="4" w:space="0" w:color="auto"/>
              <w:right w:val="single" w:sz="4" w:space="0" w:color="auto"/>
            </w:tcBorders>
            <w:shd w:val="clear" w:color="auto" w:fill="auto"/>
            <w:vAlign w:val="bottom"/>
            <w:hideMark/>
          </w:tcPr>
          <w:p w14:paraId="5E6BC40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EB6FEA" w:rsidRPr="00033326" w14:paraId="43C65929" w14:textId="77777777" w:rsidTr="00E8104F">
        <w:trPr>
          <w:trHeight w:val="240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644B1E9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42</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0E24C92"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điều khiển và giám sát (SCADA)</w:t>
            </w:r>
          </w:p>
        </w:tc>
        <w:tc>
          <w:tcPr>
            <w:tcW w:w="6413" w:type="dxa"/>
            <w:tcBorders>
              <w:top w:val="nil"/>
              <w:left w:val="nil"/>
              <w:bottom w:val="single" w:sz="4" w:space="0" w:color="auto"/>
              <w:right w:val="single" w:sz="4" w:space="0" w:color="auto"/>
            </w:tcBorders>
            <w:shd w:val="clear" w:color="auto" w:fill="auto"/>
            <w:vAlign w:val="bottom"/>
            <w:hideMark/>
          </w:tcPr>
          <w:p w14:paraId="74A04737"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trình bày về các cấp trong hệ thống điều khiển và giám sát SCADA. Các phần tử trong hệ thống; các chuẩn truyền thông và thiết bị thực hiện; phương pháp xây dựng hệ thống điều khiển và giám sát trong công nghiệp; Thực hành lập trình dự án điều khiển và giám sát thực tế</w:t>
            </w:r>
          </w:p>
        </w:tc>
        <w:tc>
          <w:tcPr>
            <w:tcW w:w="787" w:type="dxa"/>
            <w:tcBorders>
              <w:top w:val="nil"/>
              <w:left w:val="nil"/>
              <w:bottom w:val="single" w:sz="4" w:space="0" w:color="auto"/>
              <w:right w:val="single" w:sz="4" w:space="0" w:color="auto"/>
            </w:tcBorders>
            <w:shd w:val="clear" w:color="000000" w:fill="FFFFFF"/>
            <w:vAlign w:val="center"/>
            <w:hideMark/>
          </w:tcPr>
          <w:p w14:paraId="43D9027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773F6D75"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57571B7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1D162E0A" w14:textId="77777777" w:rsidTr="00E8104F">
        <w:trPr>
          <w:trHeight w:val="35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2B57501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43</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4FA74B4E"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Điều khiển số</w:t>
            </w:r>
          </w:p>
        </w:tc>
        <w:tc>
          <w:tcPr>
            <w:tcW w:w="6413" w:type="dxa"/>
            <w:tcBorders>
              <w:top w:val="nil"/>
              <w:left w:val="nil"/>
              <w:bottom w:val="single" w:sz="4" w:space="0" w:color="auto"/>
              <w:right w:val="single" w:sz="4" w:space="0" w:color="auto"/>
            </w:tcBorders>
            <w:shd w:val="clear" w:color="auto" w:fill="auto"/>
            <w:vAlign w:val="bottom"/>
            <w:hideMark/>
          </w:tcPr>
          <w:p w14:paraId="6000D2D7"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các kiến thức cơ bản về xây dựng, thiết kế và thực hiện bộ điều khiển số Phân tích và thiết kế các hệ thống điều khiển số. Nhắc lại về biến đổi z; đáp ứng tần số; phân tích không gian trạng thái và các kỹ thuật thiết kế bộ điều khiển (emulation và discrete design); phân tích tính điều khiển được và quan sát được của hệ thống điều khiển số; Xây dựng và kiểm tra các thuật toán điều khiển số; Ảnh hưởng của tần số trích mẫu đến chất lượng và ổn định hệ điều khiển số.</w:t>
            </w:r>
            <w:r w:rsidRPr="00033326">
              <w:rPr>
                <w:rFonts w:ascii="Times New Roman" w:eastAsia="Times New Roman" w:hAnsi="Times New Roman" w:cs="Times New Roman"/>
                <w:color w:val="000000"/>
              </w:rPr>
              <w:br/>
              <w:t>- Rèn luyện các kỹ năng: Viết và xây dưng chương trình mô phỏng hệ thống điều khiển số</w:t>
            </w:r>
          </w:p>
        </w:tc>
        <w:tc>
          <w:tcPr>
            <w:tcW w:w="787" w:type="dxa"/>
            <w:tcBorders>
              <w:top w:val="nil"/>
              <w:left w:val="nil"/>
              <w:bottom w:val="single" w:sz="4" w:space="0" w:color="auto"/>
              <w:right w:val="single" w:sz="4" w:space="0" w:color="auto"/>
            </w:tcBorders>
            <w:shd w:val="clear" w:color="000000" w:fill="FFFFFF"/>
            <w:vAlign w:val="center"/>
            <w:hideMark/>
          </w:tcPr>
          <w:p w14:paraId="1AA5645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5607161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68E7BBA2"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0A255686" w14:textId="77777777" w:rsidTr="00E8104F">
        <w:trPr>
          <w:trHeight w:val="180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76F0F69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44</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5311191"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Điều khiển nâng cao</w:t>
            </w:r>
          </w:p>
        </w:tc>
        <w:tc>
          <w:tcPr>
            <w:tcW w:w="6413" w:type="dxa"/>
            <w:tcBorders>
              <w:top w:val="nil"/>
              <w:left w:val="nil"/>
              <w:bottom w:val="single" w:sz="4" w:space="0" w:color="auto"/>
              <w:right w:val="single" w:sz="4" w:space="0" w:color="auto"/>
            </w:tcBorders>
            <w:shd w:val="clear" w:color="auto" w:fill="auto"/>
            <w:vAlign w:val="bottom"/>
            <w:hideMark/>
          </w:tcPr>
          <w:p w14:paraId="167BB45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các kiến thức cơ bản về điều khiển phi tuyến. điều khiển tối ưu tĩnh, điều khiển tối ưu động, hệ phi tuyến, hệ có khâu phi tuyến tĩnh và phi tuyến động và lý thuyết Lyapunov Rèn luyện các kỹ năng: Nghiên cứu lý thuyết phi tuyến</w:t>
            </w:r>
          </w:p>
        </w:tc>
        <w:tc>
          <w:tcPr>
            <w:tcW w:w="787" w:type="dxa"/>
            <w:tcBorders>
              <w:top w:val="nil"/>
              <w:left w:val="nil"/>
              <w:bottom w:val="single" w:sz="4" w:space="0" w:color="auto"/>
              <w:right w:val="single" w:sz="4" w:space="0" w:color="auto"/>
            </w:tcBorders>
            <w:shd w:val="clear" w:color="auto" w:fill="auto"/>
            <w:vAlign w:val="center"/>
            <w:hideMark/>
          </w:tcPr>
          <w:p w14:paraId="22C1CD6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auto" w:fill="auto"/>
            <w:vAlign w:val="center"/>
            <w:hideMark/>
          </w:tcPr>
          <w:p w14:paraId="7FF124C1"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611BFF7D"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00167DFB" w14:textId="77777777" w:rsidTr="00E8104F">
        <w:trPr>
          <w:trHeight w:val="4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55750CA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45</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067412F5"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kỹ thuật điều khiển</w:t>
            </w:r>
          </w:p>
        </w:tc>
        <w:tc>
          <w:tcPr>
            <w:tcW w:w="6413" w:type="dxa"/>
            <w:tcBorders>
              <w:top w:val="nil"/>
              <w:left w:val="nil"/>
              <w:bottom w:val="single" w:sz="4" w:space="0" w:color="auto"/>
              <w:right w:val="single" w:sz="4" w:space="0" w:color="auto"/>
            </w:tcBorders>
            <w:shd w:val="clear" w:color="auto" w:fill="auto"/>
            <w:vAlign w:val="bottom"/>
            <w:hideMark/>
          </w:tcPr>
          <w:p w14:paraId="2E07E6C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kỹ năng thực hành mô phỏng và thiết kế bộ điều khiển P, PI, PID, phản hồi trạng thái, LQR; cài đặt thuật toán điều khiển trên thiết bị thực hành.</w:t>
            </w:r>
          </w:p>
        </w:tc>
        <w:tc>
          <w:tcPr>
            <w:tcW w:w="787" w:type="dxa"/>
            <w:tcBorders>
              <w:top w:val="nil"/>
              <w:left w:val="nil"/>
              <w:bottom w:val="single" w:sz="4" w:space="0" w:color="auto"/>
              <w:right w:val="single" w:sz="4" w:space="0" w:color="auto"/>
            </w:tcBorders>
            <w:shd w:val="clear" w:color="000000" w:fill="FFFFFF"/>
            <w:vAlign w:val="center"/>
            <w:hideMark/>
          </w:tcPr>
          <w:p w14:paraId="002CDC0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000000" w:fill="FFFFFF"/>
            <w:vAlign w:val="center"/>
            <w:hideMark/>
          </w:tcPr>
          <w:p w14:paraId="54019E75"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5D28C4E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EB6FEA" w:rsidRPr="00033326" w14:paraId="6AFE3632" w14:textId="77777777" w:rsidTr="00E8104F">
        <w:trPr>
          <w:trHeight w:val="485"/>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79EBB22A"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46</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621EE700"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chuyên ngành 1</w:t>
            </w:r>
          </w:p>
        </w:tc>
        <w:tc>
          <w:tcPr>
            <w:tcW w:w="6413" w:type="dxa"/>
            <w:tcBorders>
              <w:top w:val="nil"/>
              <w:left w:val="nil"/>
              <w:bottom w:val="single" w:sz="4" w:space="0" w:color="auto"/>
              <w:right w:val="single" w:sz="4" w:space="0" w:color="auto"/>
            </w:tcBorders>
            <w:shd w:val="clear" w:color="auto" w:fill="auto"/>
            <w:vAlign w:val="bottom"/>
            <w:hideMark/>
          </w:tcPr>
          <w:p w14:paraId="5690C849"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kỹ năng lập trình; thiết kế HMI, WinCC trong điều khiển và giám sát sử dụng các thiết bị PLC S7, Mitsubishi; điều khiển số.</w:t>
            </w:r>
          </w:p>
        </w:tc>
        <w:tc>
          <w:tcPr>
            <w:tcW w:w="787" w:type="dxa"/>
            <w:tcBorders>
              <w:top w:val="nil"/>
              <w:left w:val="nil"/>
              <w:bottom w:val="single" w:sz="4" w:space="0" w:color="auto"/>
              <w:right w:val="single" w:sz="4" w:space="0" w:color="auto"/>
            </w:tcBorders>
            <w:shd w:val="clear" w:color="000000" w:fill="FFFFFF"/>
            <w:vAlign w:val="center"/>
            <w:hideMark/>
          </w:tcPr>
          <w:p w14:paraId="0B6077D5"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0EE1DBA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09B47521"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EB6FEA" w:rsidRPr="00033326" w14:paraId="60E2F250" w14:textId="77777777" w:rsidTr="00E8104F">
        <w:trPr>
          <w:trHeight w:val="908"/>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357219B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47</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75527858"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tự động hóa I</w:t>
            </w:r>
          </w:p>
        </w:tc>
        <w:tc>
          <w:tcPr>
            <w:tcW w:w="6413" w:type="dxa"/>
            <w:tcBorders>
              <w:top w:val="nil"/>
              <w:left w:val="nil"/>
              <w:bottom w:val="single" w:sz="4" w:space="0" w:color="auto"/>
              <w:right w:val="single" w:sz="4" w:space="0" w:color="auto"/>
            </w:tcBorders>
            <w:shd w:val="clear" w:color="auto" w:fill="auto"/>
            <w:vAlign w:val="bottom"/>
            <w:hideMark/>
          </w:tcPr>
          <w:p w14:paraId="77DFBE81"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giúp sinh viên ứng dụng kiến thức về điện tử công suất và điều khiển PLC trong các hệ thống máy công tác khác nhau. Cung cấp các kiến thức cơ bản về thiết kế các bộ biến đổi điện tử công suất, các bộ điều khiển logic khả trình, thiết kế HMI, giao diện điều khiển. Rèn luyện các kỹ năng: làm đồ án môn học, thiết kê mô phỏng qua các phần mềm chuyên dụng TIA PORTAL, PISIM.</w:t>
            </w:r>
          </w:p>
        </w:tc>
        <w:tc>
          <w:tcPr>
            <w:tcW w:w="787" w:type="dxa"/>
            <w:tcBorders>
              <w:top w:val="nil"/>
              <w:left w:val="nil"/>
              <w:bottom w:val="single" w:sz="4" w:space="0" w:color="auto"/>
              <w:right w:val="single" w:sz="4" w:space="0" w:color="auto"/>
            </w:tcBorders>
            <w:shd w:val="clear" w:color="000000" w:fill="FFFFFF"/>
            <w:vAlign w:val="center"/>
            <w:hideMark/>
          </w:tcPr>
          <w:p w14:paraId="5D9C427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4EAF975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414DCDF4"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90 phút</w:t>
            </w:r>
          </w:p>
        </w:tc>
      </w:tr>
      <w:tr w:rsidR="00EB6FEA" w:rsidRPr="00033326" w14:paraId="560061A3" w14:textId="77777777" w:rsidTr="00E8104F">
        <w:trPr>
          <w:trHeight w:val="215"/>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7D76DDB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48</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5425DDCC"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truyền thông công nghiệp</w:t>
            </w:r>
          </w:p>
        </w:tc>
        <w:tc>
          <w:tcPr>
            <w:tcW w:w="6413" w:type="dxa"/>
            <w:tcBorders>
              <w:top w:val="nil"/>
              <w:left w:val="nil"/>
              <w:bottom w:val="single" w:sz="4" w:space="0" w:color="auto"/>
              <w:right w:val="single" w:sz="4" w:space="0" w:color="auto"/>
            </w:tcBorders>
            <w:shd w:val="clear" w:color="auto" w:fill="auto"/>
            <w:vAlign w:val="bottom"/>
            <w:hideMark/>
          </w:tcPr>
          <w:p w14:paraId="4BBACD3A"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cho sinh viên kiến thức căn bản về hệ thống truyền thông trong công nghiệp; phương tiện truyền thông; giao thức; mạng truyền thông bus đang sử dụng trong công nghiệp; sinh viên được thực hành truyền thông giữa các thiết bị công nghiệp PLC-PLC; PLC và Máy tính, PLC và các thiết bị trường.</w:t>
            </w:r>
          </w:p>
        </w:tc>
        <w:tc>
          <w:tcPr>
            <w:tcW w:w="787" w:type="dxa"/>
            <w:tcBorders>
              <w:top w:val="nil"/>
              <w:left w:val="nil"/>
              <w:bottom w:val="single" w:sz="4" w:space="0" w:color="auto"/>
              <w:right w:val="single" w:sz="4" w:space="0" w:color="auto"/>
            </w:tcBorders>
            <w:shd w:val="clear" w:color="000000" w:fill="FFFFFF"/>
            <w:vAlign w:val="center"/>
            <w:hideMark/>
          </w:tcPr>
          <w:p w14:paraId="585FF60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746F0B3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630F1E0A"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4CF7BE57" w14:textId="77777777" w:rsidTr="00E8104F">
        <w:trPr>
          <w:trHeight w:val="4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67AE9BA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49</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0965605"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hành kỹ thuật điện công nghiệp</w:t>
            </w:r>
          </w:p>
        </w:tc>
        <w:tc>
          <w:tcPr>
            <w:tcW w:w="6413" w:type="dxa"/>
            <w:tcBorders>
              <w:top w:val="nil"/>
              <w:left w:val="nil"/>
              <w:bottom w:val="single" w:sz="4" w:space="0" w:color="auto"/>
              <w:right w:val="single" w:sz="4" w:space="0" w:color="auto"/>
            </w:tcBorders>
            <w:shd w:val="clear" w:color="auto" w:fill="auto"/>
            <w:vAlign w:val="bottom"/>
            <w:hideMark/>
          </w:tcPr>
          <w:p w14:paraId="126EDD6E"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Thực tập điện công nghiệp. Bao gồm các lĩnh vực điện tử công suất; thiết kế và lắp đặt tủ điện; tủ điều khiển</w:t>
            </w:r>
          </w:p>
        </w:tc>
        <w:tc>
          <w:tcPr>
            <w:tcW w:w="787" w:type="dxa"/>
            <w:tcBorders>
              <w:top w:val="nil"/>
              <w:left w:val="nil"/>
              <w:bottom w:val="single" w:sz="4" w:space="0" w:color="auto"/>
              <w:right w:val="single" w:sz="4" w:space="0" w:color="auto"/>
            </w:tcBorders>
            <w:shd w:val="clear" w:color="000000" w:fill="FFFFFF"/>
            <w:vAlign w:val="center"/>
            <w:hideMark/>
          </w:tcPr>
          <w:p w14:paraId="42316FBF"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990" w:type="dxa"/>
            <w:tcBorders>
              <w:top w:val="nil"/>
              <w:left w:val="nil"/>
              <w:bottom w:val="single" w:sz="4" w:space="0" w:color="auto"/>
              <w:right w:val="single" w:sz="4" w:space="0" w:color="auto"/>
            </w:tcBorders>
            <w:shd w:val="clear" w:color="000000" w:fill="FFFFFF"/>
            <w:vAlign w:val="center"/>
            <w:hideMark/>
          </w:tcPr>
          <w:p w14:paraId="7D98C15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7</w:t>
            </w:r>
          </w:p>
        </w:tc>
        <w:tc>
          <w:tcPr>
            <w:tcW w:w="2993" w:type="dxa"/>
            <w:tcBorders>
              <w:top w:val="nil"/>
              <w:left w:val="nil"/>
              <w:bottom w:val="single" w:sz="4" w:space="0" w:color="auto"/>
              <w:right w:val="single" w:sz="4" w:space="0" w:color="auto"/>
            </w:tcBorders>
            <w:shd w:val="clear" w:color="auto" w:fill="auto"/>
            <w:vAlign w:val="bottom"/>
            <w:hideMark/>
          </w:tcPr>
          <w:p w14:paraId="683ED17E"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EB6FEA" w:rsidRPr="00033326" w14:paraId="128B5910" w14:textId="77777777" w:rsidTr="00E8104F">
        <w:trPr>
          <w:trHeight w:val="120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574DFB34"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50</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65AACD6F"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tự động hóa II</w:t>
            </w:r>
          </w:p>
        </w:tc>
        <w:tc>
          <w:tcPr>
            <w:tcW w:w="6413" w:type="dxa"/>
            <w:tcBorders>
              <w:top w:val="nil"/>
              <w:left w:val="nil"/>
              <w:bottom w:val="single" w:sz="4" w:space="0" w:color="auto"/>
              <w:right w:val="single" w:sz="4" w:space="0" w:color="auto"/>
            </w:tcBorders>
            <w:shd w:val="clear" w:color="auto" w:fill="auto"/>
            <w:vAlign w:val="bottom"/>
            <w:hideMark/>
          </w:tcPr>
          <w:p w14:paraId="6498097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các kỹ năng về tính toán, mô phỏng hệ thống truyền động điện.Hiểu và biết phần cứng, phần mềm khai thác tính năng vi xử lí</w:t>
            </w:r>
          </w:p>
        </w:tc>
        <w:tc>
          <w:tcPr>
            <w:tcW w:w="787" w:type="dxa"/>
            <w:tcBorders>
              <w:top w:val="nil"/>
              <w:left w:val="nil"/>
              <w:bottom w:val="single" w:sz="4" w:space="0" w:color="auto"/>
              <w:right w:val="single" w:sz="4" w:space="0" w:color="auto"/>
            </w:tcBorders>
            <w:shd w:val="clear" w:color="000000" w:fill="FFFFFF"/>
            <w:vAlign w:val="center"/>
            <w:hideMark/>
          </w:tcPr>
          <w:p w14:paraId="37B01AE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7A04253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0C14BC60"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90 phút</w:t>
            </w:r>
          </w:p>
        </w:tc>
      </w:tr>
      <w:tr w:rsidR="00EB6FEA" w:rsidRPr="00033326" w14:paraId="1E214254" w14:textId="77777777" w:rsidTr="00E8104F">
        <w:trPr>
          <w:trHeight w:val="35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06E47868"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51</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05EBED19"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Điều khiển quá trình</w:t>
            </w:r>
          </w:p>
        </w:tc>
        <w:tc>
          <w:tcPr>
            <w:tcW w:w="6413" w:type="dxa"/>
            <w:tcBorders>
              <w:top w:val="nil"/>
              <w:left w:val="nil"/>
              <w:bottom w:val="single" w:sz="4" w:space="0" w:color="auto"/>
              <w:right w:val="single" w:sz="4" w:space="0" w:color="auto"/>
            </w:tcBorders>
            <w:shd w:val="clear" w:color="auto" w:fill="auto"/>
            <w:vAlign w:val="bottom"/>
            <w:hideMark/>
          </w:tcPr>
          <w:p w14:paraId="46F39E37"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các kiến thức cơ bản cho sinh viên về điều khiển quá trình: Sơ đồ, ký hiệu các phần tử trong điều khiển; các sách lược điều khiển; các phương pháp tính toán tham số cho bộ điều khiển quá trình như:  Bộ điều khiển P, PI, PID; Điều khiển theo mô hình trong (Internal model control-IMC); Điều khiển nối tầng (Cascade control); Điều khiển theo mô hình dự báo MPC. Rèn luyện các kỹ năng: Mô phỏng, thiết kế và chỉnh định các bộ điều khiển cho các quá trình công nghệ</w:t>
            </w:r>
          </w:p>
        </w:tc>
        <w:tc>
          <w:tcPr>
            <w:tcW w:w="787" w:type="dxa"/>
            <w:tcBorders>
              <w:top w:val="nil"/>
              <w:left w:val="nil"/>
              <w:bottom w:val="single" w:sz="4" w:space="0" w:color="auto"/>
              <w:right w:val="single" w:sz="4" w:space="0" w:color="auto"/>
            </w:tcBorders>
            <w:shd w:val="clear" w:color="000000" w:fill="FFFFFF"/>
            <w:vAlign w:val="center"/>
            <w:hideMark/>
          </w:tcPr>
          <w:p w14:paraId="0B097E6C"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0643B1E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6E0DAFE1"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7F82B2C1" w14:textId="77777777" w:rsidTr="00E8104F">
        <w:trPr>
          <w:trHeight w:val="44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7CFA4017"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52</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2779BFAC"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Điều khiển truyền động điện</w:t>
            </w:r>
          </w:p>
        </w:tc>
        <w:tc>
          <w:tcPr>
            <w:tcW w:w="6413" w:type="dxa"/>
            <w:tcBorders>
              <w:top w:val="nil"/>
              <w:left w:val="nil"/>
              <w:bottom w:val="single" w:sz="4" w:space="0" w:color="auto"/>
              <w:right w:val="single" w:sz="4" w:space="0" w:color="auto"/>
            </w:tcBorders>
            <w:shd w:val="clear" w:color="auto" w:fill="auto"/>
            <w:vAlign w:val="bottom"/>
            <w:hideMark/>
          </w:tcPr>
          <w:p w14:paraId="04BAF325"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các kiến thức cơ bản về xây dựng, thiết kế hệ điều chỉnh tự động cho hệ truyền động động một chiều và xoay chiều.</w:t>
            </w:r>
            <w:r w:rsidRPr="00033326">
              <w:rPr>
                <w:rFonts w:ascii="Times New Roman" w:eastAsia="Times New Roman" w:hAnsi="Times New Roman" w:cs="Times New Roman"/>
                <w:color w:val="000000"/>
              </w:rPr>
              <w:br/>
              <w:t>- Rèn luyện các kỹ năng: Tính toán, xây dưng chương trình mô phỏng hệ thống truyền động điện trên phần mềm MATLAB/SIMULINK</w:t>
            </w:r>
          </w:p>
        </w:tc>
        <w:tc>
          <w:tcPr>
            <w:tcW w:w="787" w:type="dxa"/>
            <w:tcBorders>
              <w:top w:val="nil"/>
              <w:left w:val="nil"/>
              <w:bottom w:val="single" w:sz="4" w:space="0" w:color="auto"/>
              <w:right w:val="single" w:sz="4" w:space="0" w:color="auto"/>
            </w:tcBorders>
            <w:shd w:val="clear" w:color="000000" w:fill="FFFFFF"/>
            <w:vAlign w:val="center"/>
            <w:hideMark/>
          </w:tcPr>
          <w:p w14:paraId="130E74C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2CA217A9"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6172786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EB6FEA" w:rsidRPr="00033326" w14:paraId="771C30A0" w14:textId="77777777" w:rsidTr="00E8104F">
        <w:trPr>
          <w:trHeight w:val="530"/>
        </w:trPr>
        <w:tc>
          <w:tcPr>
            <w:tcW w:w="960" w:type="dxa"/>
            <w:tcBorders>
              <w:top w:val="nil"/>
              <w:left w:val="single" w:sz="8" w:space="0" w:color="auto"/>
              <w:bottom w:val="single" w:sz="4" w:space="0" w:color="auto"/>
              <w:right w:val="single" w:sz="4" w:space="0" w:color="auto"/>
            </w:tcBorders>
            <w:shd w:val="clear" w:color="auto" w:fill="auto"/>
            <w:vAlign w:val="center"/>
            <w:hideMark/>
          </w:tcPr>
          <w:p w14:paraId="5410890D"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53</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966AA24"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chuyên ngành 2</w:t>
            </w:r>
          </w:p>
        </w:tc>
        <w:tc>
          <w:tcPr>
            <w:tcW w:w="6413" w:type="dxa"/>
            <w:tcBorders>
              <w:top w:val="nil"/>
              <w:left w:val="nil"/>
              <w:bottom w:val="single" w:sz="4" w:space="0" w:color="auto"/>
              <w:right w:val="single" w:sz="4" w:space="0" w:color="auto"/>
            </w:tcBorders>
            <w:shd w:val="clear" w:color="auto" w:fill="auto"/>
            <w:vAlign w:val="bottom"/>
            <w:hideMark/>
          </w:tcPr>
          <w:p w14:paraId="1299E892"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Thực tập lập trình và điều khiển các hệ thống điều khiển quá trình (nhiệt độ; mức; áp suất); điều khiển hệ truyền động biến tần.</w:t>
            </w:r>
          </w:p>
        </w:tc>
        <w:tc>
          <w:tcPr>
            <w:tcW w:w="787" w:type="dxa"/>
            <w:tcBorders>
              <w:top w:val="nil"/>
              <w:left w:val="nil"/>
              <w:bottom w:val="single" w:sz="4" w:space="0" w:color="auto"/>
              <w:right w:val="single" w:sz="4" w:space="0" w:color="auto"/>
            </w:tcBorders>
            <w:shd w:val="clear" w:color="000000" w:fill="FFFFFF"/>
            <w:vAlign w:val="center"/>
            <w:hideMark/>
          </w:tcPr>
          <w:p w14:paraId="357BD31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990" w:type="dxa"/>
            <w:tcBorders>
              <w:top w:val="nil"/>
              <w:left w:val="nil"/>
              <w:bottom w:val="single" w:sz="4" w:space="0" w:color="auto"/>
              <w:right w:val="single" w:sz="4" w:space="0" w:color="auto"/>
            </w:tcBorders>
            <w:shd w:val="clear" w:color="000000" w:fill="FFFFFF"/>
            <w:vAlign w:val="center"/>
            <w:hideMark/>
          </w:tcPr>
          <w:p w14:paraId="6A5D55E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19B6064B"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EB6FEA" w:rsidRPr="00033326" w14:paraId="26427D1D" w14:textId="77777777" w:rsidTr="00E8104F">
        <w:trPr>
          <w:trHeight w:val="58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0F8271F9"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54</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1A5B1D13"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Điều khiển robot công nghiệp</w:t>
            </w:r>
          </w:p>
        </w:tc>
        <w:tc>
          <w:tcPr>
            <w:tcW w:w="6413" w:type="dxa"/>
            <w:tcBorders>
              <w:top w:val="nil"/>
              <w:left w:val="nil"/>
              <w:bottom w:val="single" w:sz="4" w:space="0" w:color="auto"/>
              <w:right w:val="single" w:sz="4" w:space="0" w:color="auto"/>
            </w:tcBorders>
            <w:shd w:val="clear" w:color="auto" w:fill="auto"/>
            <w:vAlign w:val="bottom"/>
            <w:hideMark/>
          </w:tcPr>
          <w:p w14:paraId="34771D8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cung cấp những kiến thức cơ bản về cơ sở toán học cho kỹ thuật robot, các phép biến đổi, quan hệ các khung tọa độ, phương </w:t>
            </w:r>
            <w:r w:rsidRPr="00033326">
              <w:rPr>
                <w:rFonts w:ascii="Times New Roman" w:eastAsia="Times New Roman" w:hAnsi="Times New Roman" w:cs="Times New Roman"/>
                <w:color w:val="000000"/>
              </w:rPr>
              <w:lastRenderedPageBreak/>
              <w:t>pháp biểu diễn D-H, động học thuận và ngược. Khái niệm cơ bản về robot: cấu tạo robot trong công nghiệp, dịch chuyển vi sai, ma trận Jacobien trong robot, động lực học robot, quỹ đạo chuyển động. Điều khiển robot trong công nghiệp: điều khiển tập trung, điều khiển độc lập các khớp, điều khiển thích, điều khiển lực kết hợp vị trí</w:t>
            </w:r>
          </w:p>
        </w:tc>
        <w:tc>
          <w:tcPr>
            <w:tcW w:w="787" w:type="dxa"/>
            <w:tcBorders>
              <w:top w:val="nil"/>
              <w:left w:val="nil"/>
              <w:bottom w:val="single" w:sz="4" w:space="0" w:color="auto"/>
              <w:right w:val="single" w:sz="4" w:space="0" w:color="auto"/>
            </w:tcBorders>
            <w:shd w:val="clear" w:color="auto" w:fill="auto"/>
            <w:vAlign w:val="center"/>
            <w:hideMark/>
          </w:tcPr>
          <w:p w14:paraId="58B54DD0"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3</w:t>
            </w:r>
          </w:p>
        </w:tc>
        <w:tc>
          <w:tcPr>
            <w:tcW w:w="990" w:type="dxa"/>
            <w:tcBorders>
              <w:top w:val="nil"/>
              <w:left w:val="nil"/>
              <w:bottom w:val="single" w:sz="4" w:space="0" w:color="auto"/>
              <w:right w:val="single" w:sz="4" w:space="0" w:color="auto"/>
            </w:tcBorders>
            <w:shd w:val="clear" w:color="auto" w:fill="auto"/>
            <w:vAlign w:val="center"/>
            <w:hideMark/>
          </w:tcPr>
          <w:p w14:paraId="3E77091E"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8</w:t>
            </w:r>
          </w:p>
        </w:tc>
        <w:tc>
          <w:tcPr>
            <w:tcW w:w="2993" w:type="dxa"/>
            <w:tcBorders>
              <w:top w:val="nil"/>
              <w:left w:val="nil"/>
              <w:bottom w:val="single" w:sz="4" w:space="0" w:color="auto"/>
              <w:right w:val="single" w:sz="4" w:space="0" w:color="auto"/>
            </w:tcBorders>
            <w:shd w:val="clear" w:color="auto" w:fill="auto"/>
            <w:vAlign w:val="bottom"/>
            <w:hideMark/>
          </w:tcPr>
          <w:p w14:paraId="77A59498"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lastRenderedPageBreak/>
              <w:t>- Hình thức thi: Tự luận</w:t>
            </w:r>
            <w:r w:rsidRPr="00033326">
              <w:rPr>
                <w:rFonts w:ascii="Times New Roman" w:eastAsia="Times New Roman" w:hAnsi="Times New Roman" w:cs="Times New Roman"/>
                <w:color w:val="000000"/>
              </w:rPr>
              <w:br/>
              <w:t>- Thời gian thi: 90 phút</w:t>
            </w:r>
          </w:p>
        </w:tc>
      </w:tr>
      <w:tr w:rsidR="00EB6FEA" w:rsidRPr="00033326" w14:paraId="07BCCCD4" w14:textId="77777777" w:rsidTr="00E8104F">
        <w:trPr>
          <w:trHeight w:val="170"/>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5FC6789B"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lastRenderedPageBreak/>
              <w:t>54</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5C0DBF8D"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tốt nghiệp ngành kỹ thuật điều khiển và tự động hóa</w:t>
            </w:r>
          </w:p>
        </w:tc>
        <w:tc>
          <w:tcPr>
            <w:tcW w:w="6413" w:type="dxa"/>
            <w:tcBorders>
              <w:top w:val="nil"/>
              <w:left w:val="nil"/>
              <w:bottom w:val="single" w:sz="4" w:space="0" w:color="auto"/>
              <w:right w:val="single" w:sz="4" w:space="0" w:color="auto"/>
            </w:tcBorders>
            <w:shd w:val="clear" w:color="auto" w:fill="auto"/>
            <w:vAlign w:val="bottom"/>
            <w:hideMark/>
          </w:tcPr>
          <w:p w14:paraId="167A7DFC"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kiến thứcc, trải nghiệm thực tế tại doanh nghiệp; công ty; tập đoàn chuyên vê lĩnh vực điện, điều khiển, và tự động hóa</w:t>
            </w:r>
          </w:p>
        </w:tc>
        <w:tc>
          <w:tcPr>
            <w:tcW w:w="787" w:type="dxa"/>
            <w:tcBorders>
              <w:top w:val="nil"/>
              <w:left w:val="nil"/>
              <w:bottom w:val="single" w:sz="4" w:space="0" w:color="auto"/>
              <w:right w:val="single" w:sz="4" w:space="0" w:color="auto"/>
            </w:tcBorders>
            <w:shd w:val="clear" w:color="auto" w:fill="auto"/>
            <w:vAlign w:val="center"/>
            <w:hideMark/>
          </w:tcPr>
          <w:p w14:paraId="743FE663"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990" w:type="dxa"/>
            <w:tcBorders>
              <w:top w:val="nil"/>
              <w:left w:val="nil"/>
              <w:bottom w:val="single" w:sz="4" w:space="0" w:color="auto"/>
              <w:right w:val="single" w:sz="4" w:space="0" w:color="auto"/>
            </w:tcBorders>
            <w:shd w:val="clear" w:color="000000" w:fill="FFFFFF"/>
            <w:vAlign w:val="center"/>
            <w:hideMark/>
          </w:tcPr>
          <w:p w14:paraId="52766CDC" w14:textId="77777777" w:rsidR="00EB6FEA" w:rsidRPr="00033326" w:rsidRDefault="00EB6FEA" w:rsidP="007E56D8">
            <w:pPr>
              <w:spacing w:after="0" w:line="240" w:lineRule="auto"/>
              <w:jc w:val="right"/>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9</w:t>
            </w:r>
          </w:p>
        </w:tc>
        <w:tc>
          <w:tcPr>
            <w:tcW w:w="2993" w:type="dxa"/>
            <w:tcBorders>
              <w:top w:val="nil"/>
              <w:left w:val="nil"/>
              <w:bottom w:val="single" w:sz="4" w:space="0" w:color="auto"/>
              <w:right w:val="single" w:sz="4" w:space="0" w:color="auto"/>
            </w:tcBorders>
            <w:shd w:val="clear" w:color="auto" w:fill="auto"/>
            <w:vAlign w:val="bottom"/>
            <w:hideMark/>
          </w:tcPr>
          <w:p w14:paraId="243B085E"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70%</w:t>
            </w:r>
            <w:r w:rsidRPr="00033326">
              <w:rPr>
                <w:rFonts w:ascii="Times New Roman" w:eastAsia="Times New Roman" w:hAnsi="Times New Roman" w:cs="Times New Roman"/>
                <w:color w:val="000000"/>
              </w:rPr>
              <w:br/>
              <w:t>- Điểm thi: 30%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60 phút</w:t>
            </w:r>
          </w:p>
        </w:tc>
      </w:tr>
      <w:tr w:rsidR="00EB6FEA" w:rsidRPr="00033326" w14:paraId="73022665" w14:textId="77777777" w:rsidTr="00E8104F">
        <w:trPr>
          <w:trHeight w:val="134"/>
        </w:trPr>
        <w:tc>
          <w:tcPr>
            <w:tcW w:w="960" w:type="dxa"/>
            <w:tcBorders>
              <w:top w:val="nil"/>
              <w:left w:val="single" w:sz="8" w:space="0" w:color="auto"/>
              <w:bottom w:val="single" w:sz="4" w:space="0" w:color="auto"/>
              <w:right w:val="single" w:sz="4" w:space="0" w:color="auto"/>
            </w:tcBorders>
            <w:shd w:val="clear" w:color="000000" w:fill="FFFFFF"/>
            <w:vAlign w:val="center"/>
            <w:hideMark/>
          </w:tcPr>
          <w:p w14:paraId="710A89D9"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55</w:t>
            </w:r>
          </w:p>
        </w:tc>
        <w:tc>
          <w:tcPr>
            <w:tcW w:w="2275" w:type="dxa"/>
            <w:tcBorders>
              <w:top w:val="nil"/>
              <w:left w:val="single" w:sz="4" w:space="0" w:color="auto"/>
              <w:bottom w:val="single" w:sz="4" w:space="0" w:color="auto"/>
              <w:right w:val="single" w:sz="4" w:space="0" w:color="auto"/>
            </w:tcBorders>
            <w:shd w:val="clear" w:color="000000" w:fill="FFFFFF"/>
            <w:vAlign w:val="center"/>
            <w:hideMark/>
          </w:tcPr>
          <w:p w14:paraId="3C5749CF" w14:textId="77777777" w:rsidR="00EB6FEA" w:rsidRPr="00033326" w:rsidRDefault="00EB6FEA"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tốt nghiệp</w:t>
            </w:r>
          </w:p>
        </w:tc>
        <w:tc>
          <w:tcPr>
            <w:tcW w:w="6413" w:type="dxa"/>
            <w:tcBorders>
              <w:top w:val="nil"/>
              <w:left w:val="nil"/>
              <w:bottom w:val="single" w:sz="4" w:space="0" w:color="auto"/>
              <w:right w:val="single" w:sz="4" w:space="0" w:color="auto"/>
            </w:tcBorders>
            <w:shd w:val="clear" w:color="auto" w:fill="auto"/>
            <w:vAlign w:val="bottom"/>
            <w:hideMark/>
          </w:tcPr>
          <w:p w14:paraId="7BB76D53"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787" w:type="dxa"/>
            <w:tcBorders>
              <w:top w:val="nil"/>
              <w:left w:val="nil"/>
              <w:bottom w:val="single" w:sz="4" w:space="0" w:color="auto"/>
              <w:right w:val="single" w:sz="4" w:space="0" w:color="auto"/>
            </w:tcBorders>
            <w:shd w:val="clear" w:color="auto" w:fill="auto"/>
            <w:vAlign w:val="center"/>
            <w:hideMark/>
          </w:tcPr>
          <w:p w14:paraId="46EA1545"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10</w:t>
            </w:r>
          </w:p>
        </w:tc>
        <w:tc>
          <w:tcPr>
            <w:tcW w:w="990" w:type="dxa"/>
            <w:tcBorders>
              <w:top w:val="nil"/>
              <w:left w:val="nil"/>
              <w:bottom w:val="single" w:sz="4" w:space="0" w:color="auto"/>
              <w:right w:val="single" w:sz="4" w:space="0" w:color="auto"/>
            </w:tcBorders>
            <w:shd w:val="clear" w:color="auto" w:fill="auto"/>
            <w:vAlign w:val="center"/>
            <w:hideMark/>
          </w:tcPr>
          <w:p w14:paraId="1D3EC552" w14:textId="77777777" w:rsidR="00EB6FEA" w:rsidRPr="00033326" w:rsidRDefault="00EB6FEA"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9</w:t>
            </w:r>
          </w:p>
        </w:tc>
        <w:tc>
          <w:tcPr>
            <w:tcW w:w="2993" w:type="dxa"/>
            <w:tcBorders>
              <w:top w:val="nil"/>
              <w:left w:val="nil"/>
              <w:bottom w:val="single" w:sz="4" w:space="0" w:color="auto"/>
              <w:right w:val="single" w:sz="4" w:space="0" w:color="auto"/>
            </w:tcBorders>
            <w:shd w:val="clear" w:color="auto" w:fill="auto"/>
            <w:vAlign w:val="bottom"/>
            <w:hideMark/>
          </w:tcPr>
          <w:p w14:paraId="0C2498AF" w14:textId="77777777" w:rsidR="00EB6FEA" w:rsidRPr="00033326" w:rsidRDefault="00EB6FEA"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Bảo vệ Đồ án tốt nghiệp tại hội đồng ngành Bảo vệ đồ án tốt nghiệp </w:t>
            </w:r>
          </w:p>
        </w:tc>
      </w:tr>
    </w:tbl>
    <w:p w14:paraId="5FEAC807" w14:textId="00EDEFD0" w:rsidR="00901FBA" w:rsidRPr="00033326" w:rsidRDefault="003D6448" w:rsidP="00030166">
      <w:pPr>
        <w:spacing w:before="120" w:line="240" w:lineRule="auto"/>
        <w:rPr>
          <w:rFonts w:ascii="Times New Roman" w:hAnsi="Times New Roman" w:cs="Times New Roman"/>
          <w:b/>
          <w:color w:val="FF0000"/>
          <w:sz w:val="26"/>
          <w:szCs w:val="26"/>
        </w:rPr>
      </w:pPr>
      <w:r w:rsidRPr="00033326">
        <w:rPr>
          <w:rFonts w:ascii="Times New Roman" w:hAnsi="Times New Roman" w:cs="Times New Roman"/>
          <w:b/>
          <w:color w:val="FF0000"/>
          <w:sz w:val="26"/>
          <w:szCs w:val="26"/>
        </w:rPr>
        <w:t>1</w:t>
      </w:r>
      <w:r w:rsidR="00901FBA" w:rsidRPr="00033326">
        <w:rPr>
          <w:rFonts w:ascii="Times New Roman" w:hAnsi="Times New Roman" w:cs="Times New Roman"/>
          <w:b/>
          <w:color w:val="FF0000"/>
          <w:sz w:val="26"/>
          <w:szCs w:val="26"/>
        </w:rPr>
        <w:t>.</w:t>
      </w:r>
      <w:r w:rsidR="00461CDA" w:rsidRPr="00033326">
        <w:rPr>
          <w:rFonts w:ascii="Times New Roman" w:hAnsi="Times New Roman" w:cs="Times New Roman"/>
          <w:b/>
          <w:color w:val="FF0000"/>
          <w:sz w:val="26"/>
          <w:szCs w:val="26"/>
        </w:rPr>
        <w:t>20</w:t>
      </w:r>
      <w:r w:rsidR="00901FBA" w:rsidRPr="00033326">
        <w:rPr>
          <w:rFonts w:ascii="Times New Roman" w:hAnsi="Times New Roman" w:cs="Times New Roman"/>
          <w:b/>
          <w:color w:val="FF0000"/>
          <w:sz w:val="26"/>
          <w:szCs w:val="26"/>
        </w:rPr>
        <w:t>. Quản lý xây dựng</w:t>
      </w:r>
    </w:p>
    <w:tbl>
      <w:tblPr>
        <w:tblW w:w="1519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391"/>
        <w:gridCol w:w="7250"/>
        <w:gridCol w:w="720"/>
        <w:gridCol w:w="805"/>
        <w:gridCol w:w="95"/>
        <w:gridCol w:w="718"/>
        <w:gridCol w:w="840"/>
        <w:gridCol w:w="1640"/>
      </w:tblGrid>
      <w:tr w:rsidR="003D6448" w:rsidRPr="00033326" w14:paraId="1555091F" w14:textId="77777777" w:rsidTr="00F36649">
        <w:trPr>
          <w:trHeight w:val="529"/>
        </w:trPr>
        <w:tc>
          <w:tcPr>
            <w:tcW w:w="732" w:type="dxa"/>
            <w:shd w:val="clear" w:color="auto" w:fill="auto"/>
            <w:vAlign w:val="center"/>
            <w:hideMark/>
          </w:tcPr>
          <w:p w14:paraId="4D08AA2E" w14:textId="77777777" w:rsidR="002E5C89" w:rsidRPr="00033326" w:rsidRDefault="002E5C89"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391" w:type="dxa"/>
            <w:shd w:val="clear" w:color="auto" w:fill="auto"/>
            <w:vAlign w:val="center"/>
            <w:hideMark/>
          </w:tcPr>
          <w:p w14:paraId="6075874B" w14:textId="77777777" w:rsidR="002E5C89" w:rsidRPr="00033326" w:rsidRDefault="002E5C89"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7250" w:type="dxa"/>
            <w:shd w:val="clear" w:color="auto" w:fill="auto"/>
            <w:vAlign w:val="center"/>
            <w:hideMark/>
          </w:tcPr>
          <w:p w14:paraId="17D42742" w14:textId="77777777" w:rsidR="002E5C89" w:rsidRPr="00033326" w:rsidRDefault="002E5C89"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720" w:type="dxa"/>
            <w:shd w:val="clear" w:color="auto" w:fill="auto"/>
            <w:vAlign w:val="center"/>
            <w:hideMark/>
          </w:tcPr>
          <w:p w14:paraId="40F2CEBE" w14:textId="77777777" w:rsidR="002E5C89" w:rsidRPr="00033326" w:rsidRDefault="002E5C89"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900" w:type="dxa"/>
            <w:gridSpan w:val="2"/>
            <w:shd w:val="clear" w:color="auto" w:fill="auto"/>
            <w:vAlign w:val="center"/>
            <w:hideMark/>
          </w:tcPr>
          <w:p w14:paraId="3DF2189A" w14:textId="77777777" w:rsidR="002E5C89" w:rsidRPr="00033326" w:rsidRDefault="002E5C89"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3198" w:type="dxa"/>
            <w:gridSpan w:val="3"/>
            <w:shd w:val="clear" w:color="auto" w:fill="auto"/>
            <w:vAlign w:val="center"/>
            <w:hideMark/>
          </w:tcPr>
          <w:p w14:paraId="0BA6B406" w14:textId="77777777" w:rsidR="002E5C89" w:rsidRPr="00033326" w:rsidRDefault="002E5C89"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2E5C89" w:rsidRPr="00033326" w14:paraId="4542070D" w14:textId="77777777" w:rsidTr="003D6448">
        <w:trPr>
          <w:trHeight w:val="340"/>
        </w:trPr>
        <w:tc>
          <w:tcPr>
            <w:tcW w:w="15191" w:type="dxa"/>
            <w:gridSpan w:val="9"/>
            <w:shd w:val="clear" w:color="auto" w:fill="auto"/>
            <w:vAlign w:val="center"/>
            <w:hideMark/>
          </w:tcPr>
          <w:p w14:paraId="7A4BB3EA" w14:textId="77777777" w:rsidR="002E5C89" w:rsidRPr="00033326" w:rsidRDefault="003D6448"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3D6448" w:rsidRPr="00033326" w14:paraId="0344F509" w14:textId="77777777" w:rsidTr="00F36649">
        <w:trPr>
          <w:trHeight w:val="340"/>
        </w:trPr>
        <w:tc>
          <w:tcPr>
            <w:tcW w:w="732" w:type="dxa"/>
            <w:shd w:val="clear" w:color="auto" w:fill="auto"/>
            <w:vAlign w:val="center"/>
            <w:hideMark/>
          </w:tcPr>
          <w:p w14:paraId="11155F0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91" w:type="dxa"/>
            <w:shd w:val="clear" w:color="auto" w:fill="auto"/>
            <w:vAlign w:val="center"/>
            <w:hideMark/>
          </w:tcPr>
          <w:p w14:paraId="7BEC740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250" w:type="dxa"/>
            <w:shd w:val="clear" w:color="auto" w:fill="auto"/>
            <w:vAlign w:val="center"/>
            <w:hideMark/>
          </w:tcPr>
          <w:p w14:paraId="392CFA01"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720" w:type="dxa"/>
            <w:shd w:val="clear" w:color="auto" w:fill="auto"/>
            <w:vAlign w:val="center"/>
            <w:hideMark/>
          </w:tcPr>
          <w:p w14:paraId="0D7FC5C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79D2BC0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3198" w:type="dxa"/>
            <w:gridSpan w:val="3"/>
            <w:shd w:val="clear" w:color="auto" w:fill="auto"/>
            <w:vAlign w:val="center"/>
            <w:hideMark/>
          </w:tcPr>
          <w:p w14:paraId="248451DB"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3D6448" w:rsidRPr="00033326" w14:paraId="360D615B" w14:textId="77777777" w:rsidTr="00F36649">
        <w:trPr>
          <w:trHeight w:val="926"/>
        </w:trPr>
        <w:tc>
          <w:tcPr>
            <w:tcW w:w="732" w:type="dxa"/>
            <w:shd w:val="clear" w:color="auto" w:fill="auto"/>
            <w:vAlign w:val="center"/>
            <w:hideMark/>
          </w:tcPr>
          <w:p w14:paraId="07790FC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91" w:type="dxa"/>
            <w:shd w:val="clear" w:color="auto" w:fill="auto"/>
            <w:vAlign w:val="center"/>
            <w:hideMark/>
          </w:tcPr>
          <w:p w14:paraId="4A5EC69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250" w:type="dxa"/>
            <w:shd w:val="clear" w:color="auto" w:fill="auto"/>
            <w:vAlign w:val="center"/>
            <w:hideMark/>
          </w:tcPr>
          <w:p w14:paraId="30F49CE2"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720" w:type="dxa"/>
            <w:shd w:val="clear" w:color="auto" w:fill="auto"/>
            <w:vAlign w:val="center"/>
            <w:hideMark/>
          </w:tcPr>
          <w:p w14:paraId="33334A1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51AE32D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3198" w:type="dxa"/>
            <w:gridSpan w:val="3"/>
            <w:shd w:val="clear" w:color="auto" w:fill="auto"/>
            <w:vAlign w:val="center"/>
            <w:hideMark/>
          </w:tcPr>
          <w:p w14:paraId="22E13DD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D6448" w:rsidRPr="00033326" w14:paraId="6E7A1890" w14:textId="77777777" w:rsidTr="00F36649">
        <w:trPr>
          <w:trHeight w:val="340"/>
        </w:trPr>
        <w:tc>
          <w:tcPr>
            <w:tcW w:w="732" w:type="dxa"/>
            <w:shd w:val="clear" w:color="auto" w:fill="auto"/>
            <w:vAlign w:val="center"/>
            <w:hideMark/>
          </w:tcPr>
          <w:p w14:paraId="3A5C9F2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91" w:type="dxa"/>
            <w:shd w:val="clear" w:color="auto" w:fill="auto"/>
            <w:vAlign w:val="center"/>
            <w:hideMark/>
          </w:tcPr>
          <w:p w14:paraId="0E524C66"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đại cương</w:t>
            </w:r>
          </w:p>
        </w:tc>
        <w:tc>
          <w:tcPr>
            <w:tcW w:w="7250" w:type="dxa"/>
            <w:shd w:val="clear" w:color="auto" w:fill="auto"/>
            <w:vAlign w:val="center"/>
            <w:hideMark/>
          </w:tcPr>
          <w:p w14:paraId="0649A57F"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những kiến thức cơ bản về Ngôn ngữ lập trình C++. Xây dựng thực hiện các thuật toán giải các bài toán đơn giản trong Toán học, Khoa học kỹ thuật.</w:t>
            </w:r>
          </w:p>
        </w:tc>
        <w:tc>
          <w:tcPr>
            <w:tcW w:w="720" w:type="dxa"/>
            <w:shd w:val="clear" w:color="auto" w:fill="auto"/>
            <w:vAlign w:val="center"/>
            <w:hideMark/>
          </w:tcPr>
          <w:p w14:paraId="525EB4B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164746B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3198" w:type="dxa"/>
            <w:gridSpan w:val="3"/>
            <w:shd w:val="clear" w:color="auto" w:fill="auto"/>
            <w:vAlign w:val="center"/>
            <w:hideMark/>
          </w:tcPr>
          <w:p w14:paraId="4771A956"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90 phút</w:t>
            </w:r>
          </w:p>
        </w:tc>
      </w:tr>
      <w:tr w:rsidR="003D6448" w:rsidRPr="00033326" w14:paraId="0D98EDE1" w14:textId="77777777" w:rsidTr="00F36649">
        <w:trPr>
          <w:trHeight w:val="340"/>
        </w:trPr>
        <w:tc>
          <w:tcPr>
            <w:tcW w:w="732" w:type="dxa"/>
            <w:shd w:val="clear" w:color="auto" w:fill="auto"/>
            <w:vAlign w:val="center"/>
            <w:hideMark/>
          </w:tcPr>
          <w:p w14:paraId="5D0D41B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91" w:type="dxa"/>
            <w:shd w:val="clear" w:color="auto" w:fill="auto"/>
            <w:vAlign w:val="center"/>
            <w:hideMark/>
          </w:tcPr>
          <w:p w14:paraId="609F485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một biến</w:t>
            </w:r>
          </w:p>
        </w:tc>
        <w:tc>
          <w:tcPr>
            <w:tcW w:w="7250" w:type="dxa"/>
            <w:shd w:val="clear" w:color="auto" w:fill="auto"/>
            <w:vAlign w:val="center"/>
            <w:hideMark/>
          </w:tcPr>
          <w:p w14:paraId="59A6642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br/>
              <w:t>- Hiểu các khái niệm của giải tích hàm số một biến số.</w:t>
            </w:r>
            <w:r w:rsidRPr="00033326">
              <w:rPr>
                <w:rFonts w:ascii="Times New Roman" w:eastAsia="Times New Roman" w:hAnsi="Times New Roman" w:cs="Times New Roman"/>
              </w:rPr>
              <w:br/>
              <w:t>- Thành thạo các kĩ thuật, các phép toán của giải tích.</w:t>
            </w:r>
            <w:r w:rsidRPr="00033326">
              <w:rPr>
                <w:rFonts w:ascii="Times New Roman" w:eastAsia="Times New Roman" w:hAnsi="Times New Roman" w:cs="Times New Roman"/>
              </w:rPr>
              <w:br/>
              <w:t>-  Có thể áp dụng các kĩ thuật từ giải tích để giải các các bài toán thực tế.</w:t>
            </w:r>
            <w:r w:rsidRPr="00033326">
              <w:rPr>
                <w:rFonts w:ascii="Times New Roman" w:eastAsia="Times New Roman" w:hAnsi="Times New Roman" w:cs="Times New Roman"/>
              </w:rPr>
              <w:br/>
              <w:t>- Có thể viết các lời giải các bài toán đúng logic, hoàn chỉnh, cấu trúc tốt.</w:t>
            </w:r>
          </w:p>
        </w:tc>
        <w:tc>
          <w:tcPr>
            <w:tcW w:w="720" w:type="dxa"/>
            <w:shd w:val="clear" w:color="auto" w:fill="auto"/>
            <w:vAlign w:val="center"/>
            <w:hideMark/>
          </w:tcPr>
          <w:p w14:paraId="5F5C26D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6D4C0D8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3198" w:type="dxa"/>
            <w:gridSpan w:val="3"/>
            <w:shd w:val="clear" w:color="auto" w:fill="auto"/>
            <w:vAlign w:val="center"/>
            <w:hideMark/>
          </w:tcPr>
          <w:p w14:paraId="19AFF00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0D6CF04B" w14:textId="77777777" w:rsidTr="00F36649">
        <w:trPr>
          <w:trHeight w:val="340"/>
        </w:trPr>
        <w:tc>
          <w:tcPr>
            <w:tcW w:w="732" w:type="dxa"/>
            <w:shd w:val="clear" w:color="auto" w:fill="auto"/>
            <w:vAlign w:val="center"/>
            <w:hideMark/>
          </w:tcPr>
          <w:p w14:paraId="3EEA8B5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391" w:type="dxa"/>
            <w:shd w:val="clear" w:color="auto" w:fill="auto"/>
            <w:vAlign w:val="center"/>
            <w:hideMark/>
          </w:tcPr>
          <w:p w14:paraId="46F0175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250" w:type="dxa"/>
            <w:shd w:val="clear" w:color="auto" w:fill="auto"/>
            <w:vAlign w:val="center"/>
            <w:hideMark/>
          </w:tcPr>
          <w:p w14:paraId="03BD42AD"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720" w:type="dxa"/>
            <w:shd w:val="clear" w:color="auto" w:fill="auto"/>
            <w:vAlign w:val="center"/>
            <w:hideMark/>
          </w:tcPr>
          <w:p w14:paraId="0EB38BF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190C4CA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3198" w:type="dxa"/>
            <w:gridSpan w:val="3"/>
            <w:shd w:val="clear" w:color="auto" w:fill="auto"/>
            <w:vAlign w:val="center"/>
            <w:hideMark/>
          </w:tcPr>
          <w:p w14:paraId="07E5940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3D6448" w:rsidRPr="00033326" w14:paraId="6F8F9EB3" w14:textId="77777777" w:rsidTr="00F36649">
        <w:trPr>
          <w:trHeight w:val="340"/>
        </w:trPr>
        <w:tc>
          <w:tcPr>
            <w:tcW w:w="732" w:type="dxa"/>
            <w:shd w:val="clear" w:color="auto" w:fill="auto"/>
            <w:vAlign w:val="center"/>
            <w:hideMark/>
          </w:tcPr>
          <w:p w14:paraId="274B2A9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91" w:type="dxa"/>
            <w:shd w:val="clear" w:color="auto" w:fill="auto"/>
            <w:vAlign w:val="center"/>
            <w:hideMark/>
          </w:tcPr>
          <w:p w14:paraId="09AE99D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Điền kinh</w:t>
            </w:r>
          </w:p>
        </w:tc>
        <w:tc>
          <w:tcPr>
            <w:tcW w:w="7250" w:type="dxa"/>
            <w:shd w:val="clear" w:color="auto" w:fill="auto"/>
            <w:vAlign w:val="center"/>
            <w:hideMark/>
          </w:tcPr>
          <w:p w14:paraId="0A4F6CB3"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033326">
              <w:rPr>
                <w:rFonts w:ascii="Times New Roman" w:eastAsia="Times New Roman" w:hAnsi="Times New Roman" w:cs="Times New Roman"/>
              </w:rPr>
              <w:br/>
              <w:t>Hiểu và nhận thức được tác dụng của môn học đối với cơ thể.</w:t>
            </w:r>
            <w:r w:rsidRPr="00033326">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720" w:type="dxa"/>
            <w:shd w:val="clear" w:color="auto" w:fill="auto"/>
            <w:vAlign w:val="center"/>
            <w:hideMark/>
          </w:tcPr>
          <w:p w14:paraId="2409C1F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2563817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3198" w:type="dxa"/>
            <w:gridSpan w:val="3"/>
            <w:shd w:val="clear" w:color="auto" w:fill="auto"/>
            <w:vAlign w:val="center"/>
            <w:hideMark/>
          </w:tcPr>
          <w:p w14:paraId="75699BE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3D6448" w:rsidRPr="00033326" w14:paraId="5390F022" w14:textId="77777777" w:rsidTr="00F36649">
        <w:trPr>
          <w:trHeight w:val="340"/>
        </w:trPr>
        <w:tc>
          <w:tcPr>
            <w:tcW w:w="732" w:type="dxa"/>
            <w:shd w:val="clear" w:color="auto" w:fill="auto"/>
            <w:vAlign w:val="center"/>
            <w:hideMark/>
          </w:tcPr>
          <w:p w14:paraId="73C81D8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91" w:type="dxa"/>
            <w:shd w:val="clear" w:color="auto" w:fill="auto"/>
            <w:vAlign w:val="center"/>
            <w:hideMark/>
          </w:tcPr>
          <w:p w14:paraId="5F20CE0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250" w:type="dxa"/>
            <w:shd w:val="clear" w:color="auto" w:fill="auto"/>
            <w:vAlign w:val="center"/>
            <w:hideMark/>
          </w:tcPr>
          <w:p w14:paraId="088CDF9A"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720" w:type="dxa"/>
            <w:shd w:val="clear" w:color="auto" w:fill="auto"/>
            <w:vAlign w:val="center"/>
            <w:hideMark/>
          </w:tcPr>
          <w:p w14:paraId="1F6AD07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5FCD386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5EFAB8D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3D6448" w:rsidRPr="00033326" w14:paraId="6F94D5FF" w14:textId="77777777" w:rsidTr="00F36649">
        <w:trPr>
          <w:trHeight w:val="340"/>
        </w:trPr>
        <w:tc>
          <w:tcPr>
            <w:tcW w:w="732" w:type="dxa"/>
            <w:shd w:val="clear" w:color="auto" w:fill="auto"/>
            <w:vAlign w:val="center"/>
            <w:hideMark/>
          </w:tcPr>
          <w:p w14:paraId="7A5929C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91" w:type="dxa"/>
            <w:shd w:val="clear" w:color="auto" w:fill="auto"/>
            <w:vAlign w:val="center"/>
            <w:hideMark/>
          </w:tcPr>
          <w:p w14:paraId="49A3D66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250" w:type="dxa"/>
            <w:shd w:val="clear" w:color="auto" w:fill="auto"/>
            <w:vAlign w:val="center"/>
            <w:hideMark/>
          </w:tcPr>
          <w:p w14:paraId="2D655961"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720" w:type="dxa"/>
            <w:shd w:val="clear" w:color="auto" w:fill="auto"/>
            <w:vAlign w:val="center"/>
            <w:hideMark/>
          </w:tcPr>
          <w:p w14:paraId="2422B2E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623651D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58EF4E1F"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3D6448" w:rsidRPr="00033326" w14:paraId="4209EFD6" w14:textId="77777777" w:rsidTr="00F36649">
        <w:trPr>
          <w:trHeight w:val="340"/>
        </w:trPr>
        <w:tc>
          <w:tcPr>
            <w:tcW w:w="732" w:type="dxa"/>
            <w:shd w:val="clear" w:color="auto" w:fill="auto"/>
            <w:vAlign w:val="center"/>
            <w:hideMark/>
          </w:tcPr>
          <w:p w14:paraId="3BE2969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91" w:type="dxa"/>
            <w:shd w:val="clear" w:color="auto" w:fill="auto"/>
            <w:vAlign w:val="center"/>
            <w:hideMark/>
          </w:tcPr>
          <w:p w14:paraId="7EB7071F"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 hàm nhiều biến</w:t>
            </w:r>
          </w:p>
        </w:tc>
        <w:tc>
          <w:tcPr>
            <w:tcW w:w="7250" w:type="dxa"/>
            <w:shd w:val="clear" w:color="auto" w:fill="auto"/>
            <w:vAlign w:val="center"/>
            <w:hideMark/>
          </w:tcPr>
          <w:p w14:paraId="4E99374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rPr>
              <w:br/>
              <w:t>-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rPr>
              <w:br/>
              <w:t>- Hiểu và vận dụng được các kiến thức giải tích hàm nhiều biến vào việc tính toán, mô phỏng, phân tích, tổng hợp một số vấn đề kỹ thuật chuyên ngành</w:t>
            </w:r>
          </w:p>
        </w:tc>
        <w:tc>
          <w:tcPr>
            <w:tcW w:w="720" w:type="dxa"/>
            <w:shd w:val="clear" w:color="auto" w:fill="auto"/>
            <w:vAlign w:val="center"/>
            <w:hideMark/>
          </w:tcPr>
          <w:p w14:paraId="66EAAB4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53B9D91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1BCA7C2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188A0BBC" w14:textId="77777777" w:rsidTr="00F36649">
        <w:trPr>
          <w:trHeight w:val="340"/>
        </w:trPr>
        <w:tc>
          <w:tcPr>
            <w:tcW w:w="732" w:type="dxa"/>
            <w:shd w:val="clear" w:color="auto" w:fill="auto"/>
            <w:vAlign w:val="center"/>
            <w:hideMark/>
          </w:tcPr>
          <w:p w14:paraId="1242AE6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91" w:type="dxa"/>
            <w:shd w:val="clear" w:color="auto" w:fill="auto"/>
            <w:vAlign w:val="center"/>
            <w:hideMark/>
          </w:tcPr>
          <w:p w14:paraId="232947B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7250" w:type="dxa"/>
            <w:shd w:val="clear" w:color="auto" w:fill="auto"/>
            <w:vAlign w:val="center"/>
            <w:hideMark/>
          </w:tcPr>
          <w:p w14:paraId="01B1D87C"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w:t>
            </w:r>
            <w:r w:rsidRPr="00033326">
              <w:rPr>
                <w:rFonts w:ascii="Times New Roman" w:eastAsia="Times New Roman" w:hAnsi="Times New Roman" w:cs="Times New Roman"/>
              </w:rPr>
              <w:lastRenderedPageBreak/>
              <w:t xml:space="preserve">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720" w:type="dxa"/>
            <w:shd w:val="clear" w:color="auto" w:fill="auto"/>
            <w:vAlign w:val="center"/>
            <w:hideMark/>
          </w:tcPr>
          <w:p w14:paraId="1ECAB0B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00" w:type="dxa"/>
            <w:gridSpan w:val="2"/>
            <w:shd w:val="clear" w:color="auto" w:fill="auto"/>
            <w:vAlign w:val="center"/>
            <w:hideMark/>
          </w:tcPr>
          <w:p w14:paraId="60EA21A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1119742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D6448" w:rsidRPr="00033326" w14:paraId="68B4D9AF" w14:textId="77777777" w:rsidTr="00F36649">
        <w:trPr>
          <w:trHeight w:val="340"/>
        </w:trPr>
        <w:tc>
          <w:tcPr>
            <w:tcW w:w="732" w:type="dxa"/>
            <w:shd w:val="clear" w:color="auto" w:fill="auto"/>
            <w:vAlign w:val="center"/>
            <w:hideMark/>
          </w:tcPr>
          <w:p w14:paraId="02F0DFA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391" w:type="dxa"/>
            <w:shd w:val="clear" w:color="auto" w:fill="auto"/>
            <w:vAlign w:val="center"/>
            <w:hideMark/>
          </w:tcPr>
          <w:p w14:paraId="6DC1A20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Hóa đại cương I</w:t>
            </w:r>
          </w:p>
        </w:tc>
        <w:tc>
          <w:tcPr>
            <w:tcW w:w="7250" w:type="dxa"/>
            <w:shd w:val="clear" w:color="auto" w:fill="auto"/>
            <w:vAlign w:val="center"/>
            <w:hideMark/>
          </w:tcPr>
          <w:p w14:paraId="38729B07"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khái niệm cơ bản của hóa học như cấu tạo nguyên tử, liên kết hóa học, cấu tạo phân tử, các phản ứng hóa học và trạng thái của vật chất. Phát triển kỹ năng giải quyết vấn đề định lượng trong hóa học, bao gồm tính toán khối lượng chất, nhiệt động học, động hóa học, cân bằng hóa học, điện hóa học. Làm cho sinh viên thấy rõ mối quan hệ giữa thực nghiệm và lý thuyết trong hóa học nói riêng và trong khoa học nói chung.</w:t>
            </w:r>
          </w:p>
        </w:tc>
        <w:tc>
          <w:tcPr>
            <w:tcW w:w="720" w:type="dxa"/>
            <w:shd w:val="clear" w:color="auto" w:fill="auto"/>
            <w:vAlign w:val="center"/>
            <w:hideMark/>
          </w:tcPr>
          <w:p w14:paraId="1FB21EE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0F58691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4DC3B99F"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62AC96ED" w14:textId="77777777" w:rsidTr="00F36649">
        <w:trPr>
          <w:trHeight w:val="340"/>
        </w:trPr>
        <w:tc>
          <w:tcPr>
            <w:tcW w:w="732" w:type="dxa"/>
            <w:shd w:val="clear" w:color="auto" w:fill="auto"/>
            <w:vAlign w:val="center"/>
            <w:hideMark/>
          </w:tcPr>
          <w:p w14:paraId="7D0FEF0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91" w:type="dxa"/>
            <w:shd w:val="clear" w:color="auto" w:fill="auto"/>
            <w:vAlign w:val="center"/>
            <w:hideMark/>
          </w:tcPr>
          <w:p w14:paraId="6750F0C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hóa đại cương I</w:t>
            </w:r>
          </w:p>
        </w:tc>
        <w:tc>
          <w:tcPr>
            <w:tcW w:w="7250" w:type="dxa"/>
            <w:shd w:val="clear" w:color="auto" w:fill="auto"/>
            <w:vAlign w:val="center"/>
            <w:hideMark/>
          </w:tcPr>
          <w:p w14:paraId="2732B0A1"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kỹ thuật và quy trình thực nghiệm để sinh viên tự tiến hành các thí nghiệm, giúp sinh viên hiểu rõ hơn các kiến thức trong nội dung môn hóa học đại cương. Từ đó minh họa lý thuyết hóa học đại cương như hiệu ứng nhiệt, entanpi, chuẩn độ, cân bằng hóa học, tốc độ phản ứng… thông qua các bài thí nghiệm tại Phòng thí nghiệm hóa học. Đồng thời giới thiệu các thiết bị và thực hành sử dụng các thiết bị thí nghiệm hóa học.</w:t>
            </w:r>
          </w:p>
        </w:tc>
        <w:tc>
          <w:tcPr>
            <w:tcW w:w="720" w:type="dxa"/>
            <w:shd w:val="clear" w:color="auto" w:fill="auto"/>
            <w:vAlign w:val="center"/>
            <w:hideMark/>
          </w:tcPr>
          <w:p w14:paraId="5EAEE74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76EA8F7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1F8F975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Vấn đáp</w:t>
            </w:r>
            <w:r w:rsidRPr="00033326">
              <w:rPr>
                <w:rFonts w:ascii="Times New Roman" w:eastAsia="Times New Roman" w:hAnsi="Times New Roman" w:cs="Times New Roman"/>
              </w:rPr>
              <w:br/>
              <w:t>- Thời gian thi: trung bình 15 phút/ nhóm sinh viên</w:t>
            </w:r>
          </w:p>
        </w:tc>
      </w:tr>
      <w:tr w:rsidR="003D6448" w:rsidRPr="00033326" w14:paraId="232F1E3A" w14:textId="77777777" w:rsidTr="00F36649">
        <w:trPr>
          <w:trHeight w:val="340"/>
        </w:trPr>
        <w:tc>
          <w:tcPr>
            <w:tcW w:w="732" w:type="dxa"/>
            <w:shd w:val="clear" w:color="auto" w:fill="auto"/>
            <w:vAlign w:val="center"/>
            <w:hideMark/>
          </w:tcPr>
          <w:p w14:paraId="1226EB2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91" w:type="dxa"/>
            <w:shd w:val="clear" w:color="auto" w:fill="auto"/>
            <w:vAlign w:val="center"/>
            <w:hideMark/>
          </w:tcPr>
          <w:p w14:paraId="7A17DD9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I</w:t>
            </w:r>
          </w:p>
        </w:tc>
        <w:tc>
          <w:tcPr>
            <w:tcW w:w="7250" w:type="dxa"/>
            <w:shd w:val="clear" w:color="auto" w:fill="auto"/>
            <w:vAlign w:val="center"/>
            <w:hideMark/>
          </w:tcPr>
          <w:p w14:paraId="009D641F"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720" w:type="dxa"/>
            <w:shd w:val="clear" w:color="auto" w:fill="auto"/>
            <w:vAlign w:val="center"/>
            <w:hideMark/>
          </w:tcPr>
          <w:p w14:paraId="3116A07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4C16358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0B10EBB4"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3D6448" w:rsidRPr="00033326" w14:paraId="17C276FC" w14:textId="77777777" w:rsidTr="00F36649">
        <w:trPr>
          <w:trHeight w:val="340"/>
        </w:trPr>
        <w:tc>
          <w:tcPr>
            <w:tcW w:w="732" w:type="dxa"/>
            <w:shd w:val="clear" w:color="auto" w:fill="auto"/>
            <w:vAlign w:val="center"/>
            <w:hideMark/>
          </w:tcPr>
          <w:p w14:paraId="61A755A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91" w:type="dxa"/>
            <w:shd w:val="clear" w:color="auto" w:fill="auto"/>
            <w:vAlign w:val="center"/>
            <w:hideMark/>
          </w:tcPr>
          <w:p w14:paraId="6B8D1B63"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250" w:type="dxa"/>
            <w:shd w:val="clear" w:color="auto" w:fill="auto"/>
            <w:vAlign w:val="center"/>
            <w:hideMark/>
          </w:tcPr>
          <w:p w14:paraId="1F60A89E"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720" w:type="dxa"/>
            <w:shd w:val="clear" w:color="auto" w:fill="auto"/>
            <w:vAlign w:val="center"/>
            <w:hideMark/>
          </w:tcPr>
          <w:p w14:paraId="5A316E6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3565E17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2087E0A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3D6448" w:rsidRPr="00033326" w14:paraId="7B4BC03E" w14:textId="77777777" w:rsidTr="00F36649">
        <w:trPr>
          <w:trHeight w:val="340"/>
        </w:trPr>
        <w:tc>
          <w:tcPr>
            <w:tcW w:w="732" w:type="dxa"/>
            <w:shd w:val="clear" w:color="auto" w:fill="auto"/>
            <w:vAlign w:val="center"/>
            <w:hideMark/>
          </w:tcPr>
          <w:p w14:paraId="1A5B4EE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91" w:type="dxa"/>
            <w:shd w:val="clear" w:color="auto" w:fill="auto"/>
            <w:vAlign w:val="center"/>
            <w:hideMark/>
          </w:tcPr>
          <w:p w14:paraId="3BEDE37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7250" w:type="dxa"/>
            <w:shd w:val="clear" w:color="auto" w:fill="auto"/>
            <w:vAlign w:val="center"/>
            <w:hideMark/>
          </w:tcPr>
          <w:p w14:paraId="303BD18D" w14:textId="77777777" w:rsidR="002E5C89" w:rsidRPr="00033326" w:rsidRDefault="002E5C89" w:rsidP="00F36649">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720" w:type="dxa"/>
            <w:shd w:val="clear" w:color="auto" w:fill="auto"/>
            <w:vAlign w:val="center"/>
            <w:hideMark/>
          </w:tcPr>
          <w:p w14:paraId="01E2E41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7855265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3198" w:type="dxa"/>
            <w:gridSpan w:val="3"/>
            <w:shd w:val="clear" w:color="auto" w:fill="auto"/>
            <w:vAlign w:val="center"/>
            <w:hideMark/>
          </w:tcPr>
          <w:p w14:paraId="75ACA53B"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2E5C89" w:rsidRPr="00033326" w14:paraId="3946F80C" w14:textId="77777777" w:rsidTr="003D6448">
        <w:trPr>
          <w:trHeight w:val="340"/>
        </w:trPr>
        <w:tc>
          <w:tcPr>
            <w:tcW w:w="15191" w:type="dxa"/>
            <w:gridSpan w:val="9"/>
            <w:shd w:val="clear" w:color="auto" w:fill="auto"/>
            <w:vAlign w:val="center"/>
            <w:hideMark/>
          </w:tcPr>
          <w:p w14:paraId="241AF573" w14:textId="77777777" w:rsidR="002E5C89" w:rsidRPr="00033326" w:rsidRDefault="003D6448" w:rsidP="003D644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HAI</w:t>
            </w:r>
          </w:p>
        </w:tc>
      </w:tr>
      <w:tr w:rsidR="003D6448" w:rsidRPr="00033326" w14:paraId="30478EE2" w14:textId="77777777" w:rsidTr="00F36649">
        <w:trPr>
          <w:trHeight w:val="340"/>
        </w:trPr>
        <w:tc>
          <w:tcPr>
            <w:tcW w:w="732" w:type="dxa"/>
            <w:shd w:val="clear" w:color="auto" w:fill="auto"/>
            <w:vAlign w:val="center"/>
            <w:hideMark/>
          </w:tcPr>
          <w:p w14:paraId="72A6B1D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91" w:type="dxa"/>
            <w:shd w:val="clear" w:color="auto" w:fill="auto"/>
            <w:vAlign w:val="center"/>
            <w:hideMark/>
          </w:tcPr>
          <w:p w14:paraId="0001318B"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tưởng Hồ Chí Minh</w:t>
            </w:r>
          </w:p>
        </w:tc>
        <w:tc>
          <w:tcPr>
            <w:tcW w:w="7250" w:type="dxa"/>
            <w:shd w:val="clear" w:color="auto" w:fill="auto"/>
            <w:vAlign w:val="center"/>
            <w:hideMark/>
          </w:tcPr>
          <w:p w14:paraId="48D64A08"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w:t>
            </w:r>
            <w:r w:rsidRPr="00033326">
              <w:rPr>
                <w:rFonts w:ascii="Times New Roman" w:eastAsia="Times New Roman" w:hAnsi="Times New Roman" w:cs="Times New Roman"/>
              </w:rPr>
              <w:lastRenderedPageBreak/>
              <w:t xml:space="preserve">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720" w:type="dxa"/>
            <w:shd w:val="clear" w:color="auto" w:fill="auto"/>
            <w:vAlign w:val="center"/>
            <w:hideMark/>
          </w:tcPr>
          <w:p w14:paraId="5FE2F90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00" w:type="dxa"/>
            <w:gridSpan w:val="2"/>
            <w:shd w:val="clear" w:color="auto" w:fill="auto"/>
            <w:vAlign w:val="center"/>
            <w:hideMark/>
          </w:tcPr>
          <w:p w14:paraId="2177C33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3198" w:type="dxa"/>
            <w:gridSpan w:val="3"/>
            <w:shd w:val="clear" w:color="auto" w:fill="auto"/>
            <w:vAlign w:val="center"/>
            <w:hideMark/>
          </w:tcPr>
          <w:p w14:paraId="0A8876F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Trắc nghiệm</w:t>
            </w:r>
            <w:r w:rsidRPr="00033326">
              <w:rPr>
                <w:rFonts w:ascii="Times New Roman" w:eastAsia="Times New Roman" w:hAnsi="Times New Roman" w:cs="Times New Roman"/>
              </w:rPr>
              <w:br/>
              <w:t>- Thời gian thi: 50 phút</w:t>
            </w:r>
          </w:p>
        </w:tc>
      </w:tr>
      <w:tr w:rsidR="003D6448" w:rsidRPr="00033326" w14:paraId="480FE9F8" w14:textId="77777777" w:rsidTr="00F36649">
        <w:trPr>
          <w:trHeight w:val="340"/>
        </w:trPr>
        <w:tc>
          <w:tcPr>
            <w:tcW w:w="732" w:type="dxa"/>
            <w:shd w:val="clear" w:color="auto" w:fill="auto"/>
            <w:vAlign w:val="center"/>
            <w:hideMark/>
          </w:tcPr>
          <w:p w14:paraId="444148B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391" w:type="dxa"/>
            <w:shd w:val="clear" w:color="auto" w:fill="auto"/>
            <w:vAlign w:val="center"/>
            <w:hideMark/>
          </w:tcPr>
          <w:p w14:paraId="178EB147"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w:t>
            </w:r>
          </w:p>
        </w:tc>
        <w:tc>
          <w:tcPr>
            <w:tcW w:w="7250" w:type="dxa"/>
            <w:shd w:val="clear" w:color="auto" w:fill="auto"/>
            <w:vAlign w:val="center"/>
            <w:hideMark/>
          </w:tcPr>
          <w:p w14:paraId="5833B7C0" w14:textId="77777777" w:rsidR="002E5C89" w:rsidRPr="00033326" w:rsidRDefault="002E5C89" w:rsidP="00F60DA1">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720" w:type="dxa"/>
            <w:shd w:val="clear" w:color="auto" w:fill="auto"/>
            <w:vAlign w:val="center"/>
            <w:hideMark/>
          </w:tcPr>
          <w:p w14:paraId="531D1B1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1EA603A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3198" w:type="dxa"/>
            <w:gridSpan w:val="3"/>
            <w:shd w:val="clear" w:color="auto" w:fill="auto"/>
            <w:vAlign w:val="center"/>
            <w:hideMark/>
          </w:tcPr>
          <w:p w14:paraId="61E5CDA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D6448" w:rsidRPr="00033326" w14:paraId="4F2660DA" w14:textId="77777777" w:rsidTr="00F36649">
        <w:trPr>
          <w:trHeight w:val="340"/>
        </w:trPr>
        <w:tc>
          <w:tcPr>
            <w:tcW w:w="732" w:type="dxa"/>
            <w:shd w:val="clear" w:color="auto" w:fill="auto"/>
            <w:vAlign w:val="center"/>
            <w:hideMark/>
          </w:tcPr>
          <w:p w14:paraId="258FA88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91" w:type="dxa"/>
            <w:shd w:val="clear" w:color="auto" w:fill="auto"/>
            <w:vAlign w:val="center"/>
            <w:hideMark/>
          </w:tcPr>
          <w:p w14:paraId="13424B2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250" w:type="dxa"/>
            <w:shd w:val="clear" w:color="auto" w:fill="auto"/>
            <w:vAlign w:val="center"/>
            <w:hideMark/>
          </w:tcPr>
          <w:p w14:paraId="71499212"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720" w:type="dxa"/>
            <w:shd w:val="clear" w:color="auto" w:fill="auto"/>
            <w:vAlign w:val="center"/>
            <w:hideMark/>
          </w:tcPr>
          <w:p w14:paraId="2E75AF4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73D12E0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3198" w:type="dxa"/>
            <w:gridSpan w:val="3"/>
            <w:shd w:val="clear" w:color="auto" w:fill="auto"/>
            <w:vAlign w:val="center"/>
            <w:hideMark/>
          </w:tcPr>
          <w:p w14:paraId="3AE06F9B"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D6448" w:rsidRPr="00033326" w14:paraId="39C69FFC" w14:textId="77777777" w:rsidTr="00F36649">
        <w:trPr>
          <w:trHeight w:val="340"/>
        </w:trPr>
        <w:tc>
          <w:tcPr>
            <w:tcW w:w="732" w:type="dxa"/>
            <w:shd w:val="clear" w:color="auto" w:fill="auto"/>
            <w:vAlign w:val="center"/>
            <w:hideMark/>
          </w:tcPr>
          <w:p w14:paraId="0E5E795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91" w:type="dxa"/>
            <w:shd w:val="clear" w:color="auto" w:fill="auto"/>
            <w:vAlign w:val="center"/>
            <w:hideMark/>
          </w:tcPr>
          <w:p w14:paraId="5961D8E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250" w:type="dxa"/>
            <w:shd w:val="clear" w:color="auto" w:fill="auto"/>
            <w:vAlign w:val="center"/>
            <w:hideMark/>
          </w:tcPr>
          <w:p w14:paraId="19CA9E50"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720" w:type="dxa"/>
            <w:shd w:val="clear" w:color="auto" w:fill="auto"/>
            <w:vAlign w:val="center"/>
            <w:hideMark/>
          </w:tcPr>
          <w:p w14:paraId="0D2823B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57EF670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3198" w:type="dxa"/>
            <w:gridSpan w:val="3"/>
            <w:shd w:val="clear" w:color="auto" w:fill="auto"/>
            <w:vAlign w:val="center"/>
            <w:hideMark/>
          </w:tcPr>
          <w:p w14:paraId="1650EDF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3D6448" w:rsidRPr="00033326" w14:paraId="4AB6B885" w14:textId="77777777" w:rsidTr="00F36649">
        <w:trPr>
          <w:trHeight w:val="340"/>
        </w:trPr>
        <w:tc>
          <w:tcPr>
            <w:tcW w:w="732" w:type="dxa"/>
            <w:shd w:val="clear" w:color="auto" w:fill="auto"/>
            <w:vAlign w:val="center"/>
            <w:hideMark/>
          </w:tcPr>
          <w:p w14:paraId="13F44C4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91" w:type="dxa"/>
            <w:shd w:val="clear" w:color="auto" w:fill="auto"/>
            <w:vAlign w:val="center"/>
            <w:hideMark/>
          </w:tcPr>
          <w:p w14:paraId="1E202A4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cơ sở I</w:t>
            </w:r>
          </w:p>
        </w:tc>
        <w:tc>
          <w:tcPr>
            <w:tcW w:w="7250" w:type="dxa"/>
            <w:shd w:val="clear" w:color="auto" w:fill="auto"/>
            <w:vAlign w:val="center"/>
            <w:hideMark/>
          </w:tcPr>
          <w:p w14:paraId="530376E8"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720" w:type="dxa"/>
            <w:shd w:val="clear" w:color="auto" w:fill="auto"/>
            <w:vAlign w:val="center"/>
            <w:hideMark/>
          </w:tcPr>
          <w:p w14:paraId="46F57F3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531D5DA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3198" w:type="dxa"/>
            <w:gridSpan w:val="3"/>
            <w:shd w:val="clear" w:color="auto" w:fill="auto"/>
            <w:vAlign w:val="center"/>
            <w:hideMark/>
          </w:tcPr>
          <w:p w14:paraId="289DD9B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0D0F2BA5" w14:textId="77777777" w:rsidTr="00F36649">
        <w:trPr>
          <w:trHeight w:val="340"/>
        </w:trPr>
        <w:tc>
          <w:tcPr>
            <w:tcW w:w="732" w:type="dxa"/>
            <w:shd w:val="clear" w:color="auto" w:fill="auto"/>
            <w:vAlign w:val="center"/>
            <w:hideMark/>
          </w:tcPr>
          <w:p w14:paraId="5ED19B2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91" w:type="dxa"/>
            <w:shd w:val="clear" w:color="auto" w:fill="auto"/>
            <w:vAlign w:val="center"/>
            <w:hideMark/>
          </w:tcPr>
          <w:p w14:paraId="2A3958DF"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w:t>
            </w:r>
          </w:p>
        </w:tc>
        <w:tc>
          <w:tcPr>
            <w:tcW w:w="7250" w:type="dxa"/>
            <w:shd w:val="clear" w:color="auto" w:fill="auto"/>
            <w:vAlign w:val="center"/>
            <w:hideMark/>
          </w:tcPr>
          <w:p w14:paraId="75131D9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cơ bản về đồ họa kỹ thuật bao gồm: Các tiêu chuẩn, quy ước, phương pháp biểu diễn đối với bản vẽ kỹ thuật theo </w:t>
            </w:r>
            <w:r w:rsidRPr="00033326">
              <w:rPr>
                <w:rFonts w:ascii="Times New Roman" w:eastAsia="Times New Roman" w:hAnsi="Times New Roman" w:cs="Times New Roman"/>
              </w:rPr>
              <w:lastRenderedPageBreak/>
              <w:t>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720" w:type="dxa"/>
            <w:shd w:val="clear" w:color="auto" w:fill="auto"/>
            <w:vAlign w:val="center"/>
            <w:hideMark/>
          </w:tcPr>
          <w:p w14:paraId="79639EC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00" w:type="dxa"/>
            <w:gridSpan w:val="2"/>
            <w:shd w:val="clear" w:color="auto" w:fill="auto"/>
            <w:vAlign w:val="center"/>
            <w:hideMark/>
          </w:tcPr>
          <w:p w14:paraId="7DCFC9B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3198" w:type="dxa"/>
            <w:gridSpan w:val="3"/>
            <w:shd w:val="clear" w:color="auto" w:fill="auto"/>
            <w:vAlign w:val="center"/>
            <w:hideMark/>
          </w:tcPr>
          <w:p w14:paraId="2779F74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Vẽ tay (giấy A4)</w:t>
            </w:r>
            <w:r w:rsidRPr="00033326">
              <w:rPr>
                <w:rFonts w:ascii="Times New Roman" w:eastAsia="Times New Roman" w:hAnsi="Times New Roman" w:cs="Times New Roman"/>
              </w:rPr>
              <w:br/>
              <w:t>- Thời gian thi: 90 phút</w:t>
            </w:r>
          </w:p>
        </w:tc>
      </w:tr>
      <w:tr w:rsidR="003D6448" w:rsidRPr="00033326" w14:paraId="12EBD6C2" w14:textId="77777777" w:rsidTr="00F36649">
        <w:trPr>
          <w:trHeight w:val="340"/>
        </w:trPr>
        <w:tc>
          <w:tcPr>
            <w:tcW w:w="732" w:type="dxa"/>
            <w:shd w:val="clear" w:color="auto" w:fill="auto"/>
            <w:vAlign w:val="center"/>
            <w:hideMark/>
          </w:tcPr>
          <w:p w14:paraId="1A0A00C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391" w:type="dxa"/>
            <w:shd w:val="clear" w:color="auto" w:fill="auto"/>
            <w:vAlign w:val="center"/>
            <w:hideMark/>
          </w:tcPr>
          <w:p w14:paraId="0CCDAA9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vi mô I</w:t>
            </w:r>
          </w:p>
        </w:tc>
        <w:tc>
          <w:tcPr>
            <w:tcW w:w="7250" w:type="dxa"/>
            <w:shd w:val="clear" w:color="auto" w:fill="auto"/>
            <w:vAlign w:val="center"/>
            <w:hideMark/>
          </w:tcPr>
          <w:p w14:paraId="49162ED5"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cung cầu và giá cả thị trường, độ co giãn cung cấu, các lý thuyết hành vi người tiêu dùng, hành vi người sản xuất, lý thuyết chi phí và các loại thị trường khác nhau (cạnh tranh hoàn hảo, độc quyền, cạnh tranh độc quyền và độc quyền tập đoàn). Từ đó giúp cho sinh viên hiểu và vận dụng được các nguyên lý cơ bản về ngành kinh tế để giải thích các hiện tượng, xác định các yếu tố/tác động đến các hoạt động của các tác nhân trong nền kinh tế vi mô và vĩ mô.  </w:t>
            </w:r>
          </w:p>
        </w:tc>
        <w:tc>
          <w:tcPr>
            <w:tcW w:w="720" w:type="dxa"/>
            <w:shd w:val="clear" w:color="auto" w:fill="auto"/>
            <w:vAlign w:val="center"/>
            <w:hideMark/>
          </w:tcPr>
          <w:p w14:paraId="730F824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350518D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3198" w:type="dxa"/>
            <w:gridSpan w:val="3"/>
            <w:shd w:val="clear" w:color="auto" w:fill="auto"/>
            <w:vAlign w:val="center"/>
            <w:hideMark/>
          </w:tcPr>
          <w:p w14:paraId="1F97859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3D6448" w:rsidRPr="00033326" w14:paraId="560DAB62" w14:textId="77777777" w:rsidTr="00F36649">
        <w:trPr>
          <w:trHeight w:val="340"/>
        </w:trPr>
        <w:tc>
          <w:tcPr>
            <w:tcW w:w="732" w:type="dxa"/>
            <w:shd w:val="clear" w:color="auto" w:fill="auto"/>
            <w:vAlign w:val="center"/>
            <w:hideMark/>
          </w:tcPr>
          <w:p w14:paraId="7C9A841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91" w:type="dxa"/>
            <w:shd w:val="clear" w:color="auto" w:fill="auto"/>
            <w:vAlign w:val="center"/>
            <w:hideMark/>
          </w:tcPr>
          <w:p w14:paraId="4ECAB90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7250" w:type="dxa"/>
            <w:shd w:val="clear" w:color="auto" w:fill="auto"/>
            <w:vAlign w:val="center"/>
            <w:hideMark/>
          </w:tcPr>
          <w:p w14:paraId="522A1F3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720" w:type="dxa"/>
            <w:shd w:val="clear" w:color="auto" w:fill="auto"/>
            <w:vAlign w:val="center"/>
            <w:hideMark/>
          </w:tcPr>
          <w:p w14:paraId="34FD0FC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6B52E3A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3198" w:type="dxa"/>
            <w:gridSpan w:val="3"/>
            <w:shd w:val="clear" w:color="auto" w:fill="auto"/>
            <w:vAlign w:val="center"/>
            <w:hideMark/>
          </w:tcPr>
          <w:p w14:paraId="65F3D3B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3D6448" w:rsidRPr="00033326" w14:paraId="7DE0FF19" w14:textId="77777777" w:rsidTr="00F36649">
        <w:trPr>
          <w:trHeight w:val="340"/>
        </w:trPr>
        <w:tc>
          <w:tcPr>
            <w:tcW w:w="732" w:type="dxa"/>
            <w:shd w:val="clear" w:color="auto" w:fill="auto"/>
            <w:vAlign w:val="center"/>
            <w:hideMark/>
          </w:tcPr>
          <w:p w14:paraId="6574A64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91" w:type="dxa"/>
            <w:shd w:val="clear" w:color="auto" w:fill="auto"/>
            <w:vAlign w:val="center"/>
            <w:hideMark/>
          </w:tcPr>
          <w:p w14:paraId="471B6C7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250" w:type="dxa"/>
            <w:shd w:val="clear" w:color="auto" w:fill="auto"/>
            <w:vAlign w:val="center"/>
            <w:hideMark/>
          </w:tcPr>
          <w:p w14:paraId="021D3BC5"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720" w:type="dxa"/>
            <w:shd w:val="clear" w:color="auto" w:fill="auto"/>
            <w:vAlign w:val="center"/>
            <w:hideMark/>
          </w:tcPr>
          <w:p w14:paraId="368AB7E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02BEE44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7047645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0CC2A3E9" w14:textId="77777777" w:rsidTr="00F36649">
        <w:trPr>
          <w:trHeight w:val="340"/>
        </w:trPr>
        <w:tc>
          <w:tcPr>
            <w:tcW w:w="732" w:type="dxa"/>
            <w:shd w:val="clear" w:color="auto" w:fill="auto"/>
            <w:vAlign w:val="center"/>
            <w:hideMark/>
          </w:tcPr>
          <w:p w14:paraId="3BA75A5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91" w:type="dxa"/>
            <w:shd w:val="clear" w:color="auto" w:fill="auto"/>
            <w:vAlign w:val="center"/>
            <w:hideMark/>
          </w:tcPr>
          <w:p w14:paraId="1E41A9F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kỹ thuật II</w:t>
            </w:r>
          </w:p>
        </w:tc>
        <w:tc>
          <w:tcPr>
            <w:tcW w:w="7250" w:type="dxa"/>
            <w:shd w:val="clear" w:color="auto" w:fill="auto"/>
            <w:vAlign w:val="center"/>
            <w:hideMark/>
          </w:tcPr>
          <w:p w14:paraId="5822A4A6"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về các loại bản vẽ cơ khí, các kỹ năng lập để lập được các loại bản vẽ cơ khí: </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Hiểu được các loại bản vẽ quan trọng trong cơ khí</w:t>
            </w:r>
            <w:r w:rsidRPr="00033326">
              <w:rPr>
                <w:rFonts w:ascii="Times New Roman" w:eastAsia="Times New Roman" w:hAnsi="Times New Roman" w:cs="Times New Roman"/>
              </w:rPr>
              <w:br/>
              <w:t>• Lập được bản vẽ chi tiết cho các chi tiết cơ khí bất kỳ theo đúng tiêu chuẩn cơ khí và tiêu chuẩn Việt Nam</w:t>
            </w:r>
          </w:p>
        </w:tc>
        <w:tc>
          <w:tcPr>
            <w:tcW w:w="720" w:type="dxa"/>
            <w:shd w:val="clear" w:color="auto" w:fill="auto"/>
            <w:vAlign w:val="center"/>
            <w:hideMark/>
          </w:tcPr>
          <w:p w14:paraId="4413636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36DA0E6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6666B1DF"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Vẽ máy AutoCad</w:t>
            </w:r>
            <w:r w:rsidRPr="00033326">
              <w:rPr>
                <w:rFonts w:ascii="Times New Roman" w:eastAsia="Times New Roman" w:hAnsi="Times New Roman" w:cs="Times New Roman"/>
              </w:rPr>
              <w:br/>
              <w:t>- Thời gian thi: 90 phút</w:t>
            </w:r>
          </w:p>
        </w:tc>
      </w:tr>
      <w:tr w:rsidR="003D6448" w:rsidRPr="00033326" w14:paraId="71AA34C1" w14:textId="77777777" w:rsidTr="00F36649">
        <w:trPr>
          <w:trHeight w:val="340"/>
        </w:trPr>
        <w:tc>
          <w:tcPr>
            <w:tcW w:w="732" w:type="dxa"/>
            <w:shd w:val="clear" w:color="auto" w:fill="auto"/>
            <w:vAlign w:val="center"/>
            <w:hideMark/>
          </w:tcPr>
          <w:p w14:paraId="2216EAB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91" w:type="dxa"/>
            <w:shd w:val="clear" w:color="auto" w:fill="auto"/>
            <w:vAlign w:val="center"/>
            <w:hideMark/>
          </w:tcPr>
          <w:p w14:paraId="6436B2B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Sức bền vật liệu I</w:t>
            </w:r>
          </w:p>
        </w:tc>
        <w:tc>
          <w:tcPr>
            <w:tcW w:w="7250" w:type="dxa"/>
            <w:shd w:val="clear" w:color="auto" w:fill="auto"/>
            <w:vAlign w:val="center"/>
            <w:hideMark/>
          </w:tcPr>
          <w:p w14:paraId="2171E5BA"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720" w:type="dxa"/>
            <w:shd w:val="clear" w:color="auto" w:fill="auto"/>
            <w:vAlign w:val="center"/>
            <w:hideMark/>
          </w:tcPr>
          <w:p w14:paraId="2986D79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350A104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5E1F4BC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437AD65D" w14:textId="77777777" w:rsidTr="00F36649">
        <w:trPr>
          <w:trHeight w:val="340"/>
        </w:trPr>
        <w:tc>
          <w:tcPr>
            <w:tcW w:w="732" w:type="dxa"/>
            <w:shd w:val="clear" w:color="auto" w:fill="auto"/>
            <w:vAlign w:val="center"/>
            <w:hideMark/>
          </w:tcPr>
          <w:p w14:paraId="29B6C3C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12</w:t>
            </w:r>
          </w:p>
        </w:tc>
        <w:tc>
          <w:tcPr>
            <w:tcW w:w="2391" w:type="dxa"/>
            <w:shd w:val="clear" w:color="auto" w:fill="auto"/>
            <w:vAlign w:val="center"/>
            <w:hideMark/>
          </w:tcPr>
          <w:p w14:paraId="63827AB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học chất lỏng </w:t>
            </w:r>
          </w:p>
        </w:tc>
        <w:tc>
          <w:tcPr>
            <w:tcW w:w="7250" w:type="dxa"/>
            <w:shd w:val="clear" w:color="auto" w:fill="auto"/>
            <w:vAlign w:val="center"/>
            <w:hideMark/>
          </w:tcPr>
          <w:p w14:paraId="1FA9D5BC"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các kiến thức về chất lỏng ở trạng thái đứng yên và chuyển động, cùng các ứng dụng để người học giải quyết những vấn đề thực tiễn.</w:t>
            </w:r>
          </w:p>
        </w:tc>
        <w:tc>
          <w:tcPr>
            <w:tcW w:w="720" w:type="dxa"/>
            <w:shd w:val="clear" w:color="auto" w:fill="auto"/>
            <w:vAlign w:val="center"/>
            <w:hideMark/>
          </w:tcPr>
          <w:p w14:paraId="5179435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3418793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29EEA69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70C97409" w14:textId="77777777" w:rsidTr="00F36649">
        <w:trPr>
          <w:trHeight w:val="340"/>
        </w:trPr>
        <w:tc>
          <w:tcPr>
            <w:tcW w:w="732" w:type="dxa"/>
            <w:shd w:val="clear" w:color="auto" w:fill="auto"/>
            <w:vAlign w:val="center"/>
            <w:hideMark/>
          </w:tcPr>
          <w:p w14:paraId="5A7E74E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91" w:type="dxa"/>
            <w:shd w:val="clear" w:color="auto" w:fill="auto"/>
            <w:vAlign w:val="center"/>
            <w:hideMark/>
          </w:tcPr>
          <w:p w14:paraId="4057372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7250" w:type="dxa"/>
            <w:shd w:val="clear" w:color="auto" w:fill="auto"/>
            <w:vAlign w:val="center"/>
            <w:hideMark/>
          </w:tcPr>
          <w:p w14:paraId="6CEAC0D5"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720" w:type="dxa"/>
            <w:shd w:val="clear" w:color="auto" w:fill="auto"/>
            <w:vAlign w:val="center"/>
            <w:hideMark/>
          </w:tcPr>
          <w:p w14:paraId="04F48F0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3520163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2B016D43"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D6448" w:rsidRPr="00033326" w14:paraId="7E4112ED" w14:textId="77777777" w:rsidTr="00F36649">
        <w:trPr>
          <w:trHeight w:val="340"/>
        </w:trPr>
        <w:tc>
          <w:tcPr>
            <w:tcW w:w="732" w:type="dxa"/>
            <w:shd w:val="clear" w:color="auto" w:fill="auto"/>
            <w:vAlign w:val="center"/>
            <w:hideMark/>
          </w:tcPr>
          <w:p w14:paraId="7B756F2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91" w:type="dxa"/>
            <w:shd w:val="clear" w:color="auto" w:fill="auto"/>
            <w:vAlign w:val="center"/>
            <w:hideMark/>
          </w:tcPr>
          <w:p w14:paraId="63365554"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7250" w:type="dxa"/>
            <w:shd w:val="clear" w:color="auto" w:fill="auto"/>
            <w:vAlign w:val="center"/>
            <w:hideMark/>
          </w:tcPr>
          <w:p w14:paraId="367464D6"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720" w:type="dxa"/>
            <w:shd w:val="clear" w:color="auto" w:fill="auto"/>
            <w:vAlign w:val="center"/>
            <w:hideMark/>
          </w:tcPr>
          <w:p w14:paraId="2A4D401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70A127E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71845F1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00030166"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70%</w:t>
            </w:r>
            <w:r w:rsidR="00030166"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Vấn đáp</w:t>
            </w:r>
            <w:r w:rsidR="00030166"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w:t>
            </w:r>
          </w:p>
        </w:tc>
      </w:tr>
      <w:tr w:rsidR="003D6448" w:rsidRPr="00033326" w14:paraId="2307400E" w14:textId="77777777" w:rsidTr="00F36649">
        <w:trPr>
          <w:trHeight w:val="340"/>
        </w:trPr>
        <w:tc>
          <w:tcPr>
            <w:tcW w:w="732" w:type="dxa"/>
            <w:shd w:val="clear" w:color="auto" w:fill="auto"/>
            <w:vAlign w:val="center"/>
            <w:hideMark/>
          </w:tcPr>
          <w:p w14:paraId="21800E0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91" w:type="dxa"/>
            <w:shd w:val="clear" w:color="auto" w:fill="auto"/>
            <w:vAlign w:val="center"/>
            <w:hideMark/>
          </w:tcPr>
          <w:p w14:paraId="48A5F23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kế toán</w:t>
            </w:r>
          </w:p>
        </w:tc>
        <w:tc>
          <w:tcPr>
            <w:tcW w:w="7250" w:type="dxa"/>
            <w:shd w:val="clear" w:color="auto" w:fill="auto"/>
            <w:vAlign w:val="center"/>
            <w:hideMark/>
          </w:tcPr>
          <w:p w14:paraId="214AD8A4"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720" w:type="dxa"/>
            <w:shd w:val="clear" w:color="auto" w:fill="auto"/>
            <w:vAlign w:val="center"/>
            <w:hideMark/>
          </w:tcPr>
          <w:p w14:paraId="4F65D42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1089E94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15C78A0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3D6448" w:rsidRPr="00033326" w14:paraId="2298FD50" w14:textId="77777777" w:rsidTr="00F36649">
        <w:trPr>
          <w:trHeight w:val="340"/>
        </w:trPr>
        <w:tc>
          <w:tcPr>
            <w:tcW w:w="732" w:type="dxa"/>
            <w:shd w:val="clear" w:color="auto" w:fill="auto"/>
            <w:vAlign w:val="center"/>
            <w:hideMark/>
          </w:tcPr>
          <w:p w14:paraId="6831292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391" w:type="dxa"/>
            <w:shd w:val="clear" w:color="auto" w:fill="auto"/>
            <w:vAlign w:val="center"/>
            <w:hideMark/>
          </w:tcPr>
          <w:p w14:paraId="4105D09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quản lý xây dựng</w:t>
            </w:r>
          </w:p>
        </w:tc>
        <w:tc>
          <w:tcPr>
            <w:tcW w:w="7250" w:type="dxa"/>
            <w:shd w:val="clear" w:color="auto" w:fill="auto"/>
            <w:vAlign w:val="center"/>
            <w:hideMark/>
          </w:tcPr>
          <w:p w14:paraId="171FBC2C"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những kiến thức, kỹ năng sử dụng chương trình Microsoft Project - là một chương trình chuyên dùng để quản lý các dự án. Chương trình Microsoft Project giúp sinh viên tổ chức lập kế hoạch và quản lý dự án; Lên lịch công tác; Chỉ định các tài nguyên và chi phí cho các công việc trong dự án; Điều chỉnh kế hoạch để thích ứng với các điều kiện ràng buộc; Chuẩn bị các báo biểu cần thiết cho dự án; Dự trù các tác động đến tiến độ của dự án khi xảy ra những thay đổi có ảnh hưởng lớn đến dự án; Xem xét lại dự án để đối phó với các tình huống ngẫu nhiên; Đánh giá tài chính chung của dự án; In ấn các báo biểu phục vụ dự án; Làm việc và quản lý theo nhóm; Rút kinh nghiệm trong khi thực hiện dự án. </w:t>
            </w:r>
          </w:p>
        </w:tc>
        <w:tc>
          <w:tcPr>
            <w:tcW w:w="720" w:type="dxa"/>
            <w:shd w:val="clear" w:color="auto" w:fill="auto"/>
            <w:vAlign w:val="center"/>
            <w:hideMark/>
          </w:tcPr>
          <w:p w14:paraId="3782A7D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2A6EDF3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7A762C93"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Trên máy tính</w:t>
            </w:r>
            <w:r w:rsidRPr="00033326">
              <w:rPr>
                <w:rFonts w:ascii="Times New Roman" w:eastAsia="Times New Roman" w:hAnsi="Times New Roman" w:cs="Times New Roman"/>
              </w:rPr>
              <w:br/>
              <w:t>- Thời gian thi: 60 phút</w:t>
            </w:r>
          </w:p>
        </w:tc>
      </w:tr>
      <w:tr w:rsidR="003D6448" w:rsidRPr="00033326" w14:paraId="17D9BBBF" w14:textId="77777777" w:rsidTr="00F36649">
        <w:trPr>
          <w:trHeight w:val="340"/>
        </w:trPr>
        <w:tc>
          <w:tcPr>
            <w:tcW w:w="732" w:type="dxa"/>
            <w:shd w:val="clear" w:color="auto" w:fill="auto"/>
            <w:vAlign w:val="center"/>
            <w:hideMark/>
          </w:tcPr>
          <w:p w14:paraId="623AADE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391" w:type="dxa"/>
            <w:shd w:val="clear" w:color="auto" w:fill="auto"/>
            <w:vAlign w:val="center"/>
            <w:hideMark/>
          </w:tcPr>
          <w:p w14:paraId="002EF1A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250" w:type="dxa"/>
            <w:shd w:val="clear" w:color="auto" w:fill="auto"/>
            <w:vAlign w:val="center"/>
            <w:hideMark/>
          </w:tcPr>
          <w:p w14:paraId="23F87E7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2.Nắm rõ kỹ thuật cơ bản từng động tác của môn bóng chuyền 2.Hiểu và ứng dụng các động tác kỹ thuật của môn học phục vụ cho nội dung kiểm tra và thi kết thúc môn học.Ứng dụng vào quá trình tập luyện nâng cao và thi đấu bóng chuyền</w:t>
            </w:r>
          </w:p>
        </w:tc>
        <w:tc>
          <w:tcPr>
            <w:tcW w:w="720" w:type="dxa"/>
            <w:shd w:val="clear" w:color="auto" w:fill="auto"/>
            <w:vAlign w:val="center"/>
            <w:hideMark/>
          </w:tcPr>
          <w:p w14:paraId="0F19427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5717111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3198" w:type="dxa"/>
            <w:gridSpan w:val="3"/>
            <w:shd w:val="clear" w:color="auto" w:fill="auto"/>
            <w:vAlign w:val="center"/>
            <w:hideMark/>
          </w:tcPr>
          <w:p w14:paraId="2AF86F7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2E5C89" w:rsidRPr="00033326" w14:paraId="18C17413" w14:textId="77777777" w:rsidTr="003D6448">
        <w:trPr>
          <w:trHeight w:val="340"/>
        </w:trPr>
        <w:tc>
          <w:tcPr>
            <w:tcW w:w="15191" w:type="dxa"/>
            <w:gridSpan w:val="9"/>
            <w:shd w:val="clear" w:color="auto" w:fill="auto"/>
            <w:vAlign w:val="center"/>
            <w:hideMark/>
          </w:tcPr>
          <w:p w14:paraId="17043DBF" w14:textId="77777777" w:rsidR="002E5C89" w:rsidRPr="00033326" w:rsidRDefault="003D6448" w:rsidP="003D644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3D6448" w:rsidRPr="00033326" w14:paraId="6C2A4988" w14:textId="77777777" w:rsidTr="00F36649">
        <w:trPr>
          <w:trHeight w:val="340"/>
        </w:trPr>
        <w:tc>
          <w:tcPr>
            <w:tcW w:w="732" w:type="dxa"/>
            <w:shd w:val="clear" w:color="auto" w:fill="auto"/>
            <w:vAlign w:val="center"/>
            <w:hideMark/>
          </w:tcPr>
          <w:p w14:paraId="508EAC6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91" w:type="dxa"/>
            <w:shd w:val="clear" w:color="auto" w:fill="auto"/>
            <w:vAlign w:val="center"/>
            <w:hideMark/>
          </w:tcPr>
          <w:p w14:paraId="0C78F1C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 I</w:t>
            </w:r>
          </w:p>
        </w:tc>
        <w:tc>
          <w:tcPr>
            <w:tcW w:w="7250" w:type="dxa"/>
            <w:shd w:val="clear" w:color="auto" w:fill="auto"/>
            <w:vAlign w:val="center"/>
            <w:hideMark/>
          </w:tcPr>
          <w:p w14:paraId="16DFB9D5"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Cơ học kết cấu học phần 1 nghiên cứu các phương pháp xác định nội lực và chuyển vị trong hệ thanh phẳng tĩnh định. Mục đích môn học cung cấp những kiến thức cơ bản tính toán kết cấu hệ thanh phẳng tĩnh định; vận dụng những kiến thức này để giải quyết các bài toán kết cấu tĩnh định trong thực tế</w:t>
            </w:r>
          </w:p>
        </w:tc>
        <w:tc>
          <w:tcPr>
            <w:tcW w:w="720" w:type="dxa"/>
            <w:shd w:val="clear" w:color="auto" w:fill="auto"/>
            <w:vAlign w:val="center"/>
            <w:hideMark/>
          </w:tcPr>
          <w:p w14:paraId="1FE8DAC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431CBE5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40BEA0C4"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688E4C90" w14:textId="77777777" w:rsidTr="00F36649">
        <w:trPr>
          <w:trHeight w:val="340"/>
        </w:trPr>
        <w:tc>
          <w:tcPr>
            <w:tcW w:w="732" w:type="dxa"/>
            <w:shd w:val="clear" w:color="auto" w:fill="auto"/>
            <w:vAlign w:val="center"/>
            <w:hideMark/>
          </w:tcPr>
          <w:p w14:paraId="2D53C77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391" w:type="dxa"/>
            <w:shd w:val="clear" w:color="auto" w:fill="auto"/>
            <w:vAlign w:val="center"/>
            <w:hideMark/>
          </w:tcPr>
          <w:p w14:paraId="0216F63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kinh tế</w:t>
            </w:r>
          </w:p>
        </w:tc>
        <w:tc>
          <w:tcPr>
            <w:tcW w:w="7250" w:type="dxa"/>
            <w:shd w:val="clear" w:color="auto" w:fill="auto"/>
            <w:vAlign w:val="center"/>
            <w:hideMark/>
          </w:tcPr>
          <w:p w14:paraId="45F096B7"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720" w:type="dxa"/>
            <w:shd w:val="clear" w:color="auto" w:fill="auto"/>
            <w:vAlign w:val="center"/>
            <w:hideMark/>
          </w:tcPr>
          <w:p w14:paraId="39D2B23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630AC5C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2F519A04"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trình:30%</w:t>
            </w:r>
            <w:r w:rsidRPr="00033326">
              <w:rPr>
                <w:rFonts w:ascii="Times New Roman" w:eastAsia="Times New Roman" w:hAnsi="Times New Roman" w:cs="Times New Roman"/>
              </w:rPr>
              <w:br/>
              <w:t>- Điểm thi kết thúc:70%</w:t>
            </w:r>
          </w:p>
        </w:tc>
      </w:tr>
      <w:tr w:rsidR="003D6448" w:rsidRPr="00033326" w14:paraId="4BC45957" w14:textId="77777777" w:rsidTr="00F36649">
        <w:trPr>
          <w:trHeight w:val="340"/>
        </w:trPr>
        <w:tc>
          <w:tcPr>
            <w:tcW w:w="732" w:type="dxa"/>
            <w:shd w:val="clear" w:color="auto" w:fill="auto"/>
            <w:vAlign w:val="center"/>
            <w:hideMark/>
          </w:tcPr>
          <w:p w14:paraId="361C2A9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91" w:type="dxa"/>
            <w:shd w:val="clear" w:color="auto" w:fill="auto"/>
            <w:vAlign w:val="center"/>
            <w:hideMark/>
          </w:tcPr>
          <w:p w14:paraId="719AF3D7"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Kiến trúc công trình</w:t>
            </w:r>
          </w:p>
        </w:tc>
        <w:tc>
          <w:tcPr>
            <w:tcW w:w="7250" w:type="dxa"/>
            <w:shd w:val="clear" w:color="auto" w:fill="auto"/>
            <w:vAlign w:val="center"/>
            <w:hideMark/>
          </w:tcPr>
          <w:p w14:paraId="60896B27"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kiến thức về kiến trúc, lịch sử hình thành và phát triển của kiến trúc thế giời và Việt nam. Các kiến thức, kỹ năng khả năng đọc hiểu và thể hiện bản vẽ mặt bằng tổng thể, mặt bằng, mặt đứng, mặt cắt, chi tiết của công trình xây dựng. Phân tích đánh giá được các đặc điểm kiến của trúc công trình và đưa ra các nguyên tắc, giải pháp để nâng cao chất lượng thẩm mỹ kiến trúc công  trình.</w:t>
            </w:r>
            <w:r w:rsidRPr="00033326">
              <w:rPr>
                <w:rFonts w:ascii="Times New Roman" w:eastAsia="Times New Roman" w:hAnsi="Times New Roman" w:cs="Times New Roman"/>
              </w:rPr>
              <w:br/>
              <w:t xml:space="preserve"> Sau khi kết thúc môn học yêu cầu:</w:t>
            </w:r>
            <w:r w:rsidRPr="00033326">
              <w:rPr>
                <w:rFonts w:ascii="Times New Roman" w:eastAsia="Times New Roman" w:hAnsi="Times New Roman" w:cs="Times New Roman"/>
              </w:rPr>
              <w:br/>
              <w:t>- Sinh viên nắm được các kiến thức chung về kiến trúc, đánh giá được yếu tố kiến trúc của các công trình thực tế và trên bản vẽ.</w:t>
            </w:r>
            <w:r w:rsidRPr="00033326">
              <w:rPr>
                <w:rFonts w:ascii="Times New Roman" w:eastAsia="Times New Roman" w:hAnsi="Times New Roman" w:cs="Times New Roman"/>
              </w:rPr>
              <w:br/>
              <w:t>- Thể hiện được ý tưởng và có khả năng biểu diễn một số bản vẽ cơ bản về kiến trúc của các công trình xây dựng.</w:t>
            </w:r>
          </w:p>
        </w:tc>
        <w:tc>
          <w:tcPr>
            <w:tcW w:w="720" w:type="dxa"/>
            <w:shd w:val="clear" w:color="auto" w:fill="auto"/>
            <w:vAlign w:val="center"/>
            <w:hideMark/>
          </w:tcPr>
          <w:p w14:paraId="12E08E5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4BC0500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2BCBFD6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Bài viết tự luận</w:t>
            </w:r>
            <w:r w:rsidRPr="00033326">
              <w:rPr>
                <w:rFonts w:ascii="Times New Roman" w:eastAsia="Times New Roman" w:hAnsi="Times New Roman" w:cs="Times New Roman"/>
              </w:rPr>
              <w:br/>
              <w:t>- Thời gian thi: 90 phút</w:t>
            </w:r>
          </w:p>
        </w:tc>
      </w:tr>
      <w:tr w:rsidR="003D6448" w:rsidRPr="00033326" w14:paraId="485E064F" w14:textId="77777777" w:rsidTr="00F36649">
        <w:trPr>
          <w:trHeight w:val="340"/>
        </w:trPr>
        <w:tc>
          <w:tcPr>
            <w:tcW w:w="732" w:type="dxa"/>
            <w:shd w:val="clear" w:color="auto" w:fill="auto"/>
            <w:vAlign w:val="center"/>
            <w:hideMark/>
          </w:tcPr>
          <w:p w14:paraId="46A4360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91" w:type="dxa"/>
            <w:shd w:val="clear" w:color="auto" w:fill="auto"/>
            <w:vAlign w:val="center"/>
            <w:hideMark/>
          </w:tcPr>
          <w:p w14:paraId="24BA433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chất công trình</w:t>
            </w:r>
          </w:p>
        </w:tc>
        <w:tc>
          <w:tcPr>
            <w:tcW w:w="7250" w:type="dxa"/>
            <w:shd w:val="clear" w:color="auto" w:fill="auto"/>
            <w:vAlign w:val="center"/>
            <w:hideMark/>
          </w:tcPr>
          <w:p w14:paraId="18B1CBE2"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Thành tạo đất đá, tính chất vật lý của đất đá, đặc điểm vật liệu, phân tích số liệu địa chất công trình</w:t>
            </w:r>
          </w:p>
        </w:tc>
        <w:tc>
          <w:tcPr>
            <w:tcW w:w="720" w:type="dxa"/>
            <w:shd w:val="clear" w:color="auto" w:fill="auto"/>
            <w:vAlign w:val="center"/>
            <w:hideMark/>
          </w:tcPr>
          <w:p w14:paraId="77E75F5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024155F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1F8B919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3D6448" w:rsidRPr="00033326" w14:paraId="1CA2A6F8" w14:textId="77777777" w:rsidTr="00F36649">
        <w:trPr>
          <w:trHeight w:val="340"/>
        </w:trPr>
        <w:tc>
          <w:tcPr>
            <w:tcW w:w="732" w:type="dxa"/>
            <w:shd w:val="clear" w:color="auto" w:fill="auto"/>
            <w:vAlign w:val="center"/>
            <w:hideMark/>
          </w:tcPr>
          <w:p w14:paraId="5A24E01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91" w:type="dxa"/>
            <w:shd w:val="clear" w:color="auto" w:fill="auto"/>
            <w:vAlign w:val="center"/>
            <w:hideMark/>
          </w:tcPr>
          <w:p w14:paraId="53B68317"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địa chất công trình</w:t>
            </w:r>
          </w:p>
        </w:tc>
        <w:tc>
          <w:tcPr>
            <w:tcW w:w="7250" w:type="dxa"/>
            <w:shd w:val="clear" w:color="auto" w:fill="auto"/>
            <w:vAlign w:val="center"/>
            <w:hideMark/>
          </w:tcPr>
          <w:p w14:paraId="1BCFD8EF"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các kiến thức liên quan đến thực hành phân loại và mô tả đất đá tại hiện trường, cách lập báo cáo kết quả đo vẽ hiện trường.</w:t>
            </w:r>
          </w:p>
        </w:tc>
        <w:tc>
          <w:tcPr>
            <w:tcW w:w="720" w:type="dxa"/>
            <w:shd w:val="clear" w:color="auto" w:fill="auto"/>
            <w:vAlign w:val="center"/>
            <w:hideMark/>
          </w:tcPr>
          <w:p w14:paraId="0FC1F88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1F692E1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211ACFC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Hình thức thi: Vấn đáp. Điểm quá trình: 0%. Điểm thi hết môn 100%. </w:t>
            </w:r>
          </w:p>
        </w:tc>
      </w:tr>
      <w:tr w:rsidR="003D6448" w:rsidRPr="00033326" w14:paraId="26617B1D" w14:textId="77777777" w:rsidTr="00F36649">
        <w:trPr>
          <w:trHeight w:val="340"/>
        </w:trPr>
        <w:tc>
          <w:tcPr>
            <w:tcW w:w="732" w:type="dxa"/>
            <w:shd w:val="clear" w:color="auto" w:fill="auto"/>
            <w:vAlign w:val="center"/>
            <w:hideMark/>
          </w:tcPr>
          <w:p w14:paraId="26EC341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91" w:type="dxa"/>
            <w:shd w:val="clear" w:color="auto" w:fill="auto"/>
            <w:vAlign w:val="center"/>
            <w:hideMark/>
          </w:tcPr>
          <w:p w14:paraId="4E9802F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250" w:type="dxa"/>
            <w:shd w:val="clear" w:color="auto" w:fill="auto"/>
            <w:vAlign w:val="center"/>
            <w:hideMark/>
          </w:tcPr>
          <w:p w14:paraId="38B6B40B"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720" w:type="dxa"/>
            <w:shd w:val="clear" w:color="auto" w:fill="auto"/>
            <w:vAlign w:val="center"/>
            <w:hideMark/>
          </w:tcPr>
          <w:p w14:paraId="5425DC9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4B8B86F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42C54E8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D6448" w:rsidRPr="00033326" w14:paraId="2C538FE8" w14:textId="77777777" w:rsidTr="00F36649">
        <w:trPr>
          <w:trHeight w:val="340"/>
        </w:trPr>
        <w:tc>
          <w:tcPr>
            <w:tcW w:w="732" w:type="dxa"/>
            <w:shd w:val="clear" w:color="auto" w:fill="auto"/>
            <w:vAlign w:val="center"/>
            <w:hideMark/>
          </w:tcPr>
          <w:p w14:paraId="04BCCF9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391" w:type="dxa"/>
            <w:shd w:val="clear" w:color="auto" w:fill="auto"/>
            <w:vAlign w:val="center"/>
            <w:hideMark/>
          </w:tcPr>
          <w:p w14:paraId="5A75B03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trong xây dựng</w:t>
            </w:r>
          </w:p>
        </w:tc>
        <w:tc>
          <w:tcPr>
            <w:tcW w:w="7250" w:type="dxa"/>
            <w:shd w:val="clear" w:color="auto" w:fill="auto"/>
            <w:vAlign w:val="center"/>
            <w:hideMark/>
          </w:tcPr>
          <w:p w14:paraId="6FF55929"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một bộ phận của pháp luật đầu tư, xây dựng và quản lý kinh tế. Thông qua đó nâng cao ý thức pháp luật cho họ về lĩnh vực này trong cuộc sống và công tác.</w:t>
            </w:r>
          </w:p>
        </w:tc>
        <w:tc>
          <w:tcPr>
            <w:tcW w:w="720" w:type="dxa"/>
            <w:shd w:val="clear" w:color="auto" w:fill="auto"/>
            <w:vAlign w:val="center"/>
            <w:hideMark/>
          </w:tcPr>
          <w:p w14:paraId="326A626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364E8BB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7E5209E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D6448" w:rsidRPr="00033326" w14:paraId="359BC8C8" w14:textId="77777777" w:rsidTr="00F36649">
        <w:trPr>
          <w:trHeight w:val="340"/>
        </w:trPr>
        <w:tc>
          <w:tcPr>
            <w:tcW w:w="732" w:type="dxa"/>
            <w:shd w:val="clear" w:color="auto" w:fill="auto"/>
            <w:vAlign w:val="center"/>
            <w:hideMark/>
          </w:tcPr>
          <w:p w14:paraId="1CC483C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91" w:type="dxa"/>
            <w:shd w:val="clear" w:color="auto" w:fill="auto"/>
            <w:vAlign w:val="center"/>
            <w:hideMark/>
          </w:tcPr>
          <w:p w14:paraId="3A007AF4"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Marketing xây dựng</w:t>
            </w:r>
          </w:p>
        </w:tc>
        <w:tc>
          <w:tcPr>
            <w:tcW w:w="7250" w:type="dxa"/>
            <w:shd w:val="clear" w:color="auto" w:fill="auto"/>
            <w:vAlign w:val="center"/>
            <w:hideMark/>
          </w:tcPr>
          <w:p w14:paraId="3F79C0AD"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kiến thức đầy đủ về marketing để vận dụng một cách linh hoạt trong quản lý, điều hành doanh nghiệp xây dựng. Nội dung môn học bao gồm phần tổng quan về marketing – khái niệm, vai trò, chức năng, phân loại, thị trường; phần xây dựng các chính sách marketing áp dụng trong doanh nghiệp xây dựng – chính sách về sản phẩm, chính sách giá, chính sách phân phối và chính sách xúc tiến.</w:t>
            </w:r>
          </w:p>
        </w:tc>
        <w:tc>
          <w:tcPr>
            <w:tcW w:w="720" w:type="dxa"/>
            <w:shd w:val="clear" w:color="auto" w:fill="auto"/>
            <w:vAlign w:val="center"/>
            <w:hideMark/>
          </w:tcPr>
          <w:p w14:paraId="3CE1851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32BC825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04E08D5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3D6448" w:rsidRPr="00033326" w14:paraId="678CB5C9" w14:textId="77777777" w:rsidTr="00F36649">
        <w:trPr>
          <w:trHeight w:val="340"/>
        </w:trPr>
        <w:tc>
          <w:tcPr>
            <w:tcW w:w="732" w:type="dxa"/>
            <w:shd w:val="clear" w:color="auto" w:fill="auto"/>
            <w:vAlign w:val="center"/>
            <w:hideMark/>
          </w:tcPr>
          <w:p w14:paraId="347269A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391" w:type="dxa"/>
            <w:shd w:val="clear" w:color="auto" w:fill="auto"/>
            <w:vAlign w:val="center"/>
            <w:hideMark/>
          </w:tcPr>
          <w:p w14:paraId="244B68E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250" w:type="dxa"/>
            <w:shd w:val="clear" w:color="auto" w:fill="auto"/>
            <w:vAlign w:val="center"/>
            <w:hideMark/>
          </w:tcPr>
          <w:p w14:paraId="7C046C3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720" w:type="dxa"/>
            <w:shd w:val="clear" w:color="auto" w:fill="auto"/>
            <w:vAlign w:val="center"/>
            <w:hideMark/>
          </w:tcPr>
          <w:p w14:paraId="50B75A7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25161F6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3198" w:type="dxa"/>
            <w:gridSpan w:val="3"/>
            <w:shd w:val="clear" w:color="auto" w:fill="auto"/>
            <w:vAlign w:val="center"/>
            <w:hideMark/>
          </w:tcPr>
          <w:p w14:paraId="5CC0B28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3D6448" w:rsidRPr="00033326" w14:paraId="491B23E5" w14:textId="77777777" w:rsidTr="00F36649">
        <w:trPr>
          <w:trHeight w:val="340"/>
        </w:trPr>
        <w:tc>
          <w:tcPr>
            <w:tcW w:w="732" w:type="dxa"/>
            <w:shd w:val="clear" w:color="auto" w:fill="auto"/>
            <w:vAlign w:val="center"/>
            <w:hideMark/>
          </w:tcPr>
          <w:p w14:paraId="1C26BF5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91" w:type="dxa"/>
            <w:shd w:val="clear" w:color="auto" w:fill="auto"/>
            <w:vAlign w:val="center"/>
            <w:hideMark/>
          </w:tcPr>
          <w:p w14:paraId="1586D52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7250" w:type="dxa"/>
            <w:shd w:val="clear" w:color="auto" w:fill="auto"/>
            <w:vAlign w:val="center"/>
            <w:hideMark/>
          </w:tcPr>
          <w:p w14:paraId="70AC18A0"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mục đích sử dụng đất trong xây dựng, ứng xử của đất khi chịu tải trọng, phân tích tương tác công trình và đất nền</w:t>
            </w:r>
          </w:p>
        </w:tc>
        <w:tc>
          <w:tcPr>
            <w:tcW w:w="720" w:type="dxa"/>
            <w:shd w:val="clear" w:color="auto" w:fill="auto"/>
            <w:vAlign w:val="center"/>
            <w:hideMark/>
          </w:tcPr>
          <w:p w14:paraId="15399BB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5E16F95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198" w:type="dxa"/>
            <w:gridSpan w:val="3"/>
            <w:shd w:val="clear" w:color="auto" w:fill="auto"/>
            <w:vAlign w:val="center"/>
            <w:hideMark/>
          </w:tcPr>
          <w:p w14:paraId="326789B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3D6448" w:rsidRPr="00033326" w14:paraId="28C1B7A7" w14:textId="77777777" w:rsidTr="00F36649">
        <w:trPr>
          <w:trHeight w:val="340"/>
        </w:trPr>
        <w:tc>
          <w:tcPr>
            <w:tcW w:w="732" w:type="dxa"/>
            <w:shd w:val="clear" w:color="auto" w:fill="auto"/>
            <w:vAlign w:val="center"/>
            <w:hideMark/>
          </w:tcPr>
          <w:p w14:paraId="313CF00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91" w:type="dxa"/>
            <w:shd w:val="clear" w:color="auto" w:fill="auto"/>
            <w:vAlign w:val="center"/>
            <w:hideMark/>
          </w:tcPr>
          <w:p w14:paraId="09D1A666"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Kết cấu công trình</w:t>
            </w:r>
          </w:p>
        </w:tc>
        <w:tc>
          <w:tcPr>
            <w:tcW w:w="7250" w:type="dxa"/>
            <w:shd w:val="clear" w:color="auto" w:fill="auto"/>
            <w:vAlign w:val="center"/>
            <w:hideMark/>
          </w:tcPr>
          <w:p w14:paraId="4AE946B5"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gồm 8 chương giới thiệu về khái niệm, nguyên lý thiết kế, cấu tạo  và phương pháp tính toán các loại kết cấu công trình bao gồm: các cấu kiện chịu lực cơ bản; kết cấu dầm, sàn, cột, móng, cầu thang và kết cấu thép, kết cấu khối xây gạch đá.</w:t>
            </w:r>
          </w:p>
        </w:tc>
        <w:tc>
          <w:tcPr>
            <w:tcW w:w="720" w:type="dxa"/>
            <w:shd w:val="clear" w:color="auto" w:fill="auto"/>
            <w:vAlign w:val="center"/>
            <w:hideMark/>
          </w:tcPr>
          <w:p w14:paraId="724A7BA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2E77613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198" w:type="dxa"/>
            <w:gridSpan w:val="3"/>
            <w:shd w:val="clear" w:color="auto" w:fill="auto"/>
            <w:vAlign w:val="center"/>
            <w:hideMark/>
          </w:tcPr>
          <w:p w14:paraId="34D9F61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423AE95E" w14:textId="77777777" w:rsidTr="00F36649">
        <w:trPr>
          <w:trHeight w:val="340"/>
        </w:trPr>
        <w:tc>
          <w:tcPr>
            <w:tcW w:w="732" w:type="dxa"/>
            <w:shd w:val="clear" w:color="auto" w:fill="auto"/>
            <w:vAlign w:val="center"/>
            <w:hideMark/>
          </w:tcPr>
          <w:p w14:paraId="2AAF547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91" w:type="dxa"/>
            <w:shd w:val="clear" w:color="auto" w:fill="auto"/>
            <w:vAlign w:val="center"/>
            <w:hideMark/>
          </w:tcPr>
          <w:p w14:paraId="2348280F"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liệu xây dựng</w:t>
            </w:r>
          </w:p>
        </w:tc>
        <w:tc>
          <w:tcPr>
            <w:tcW w:w="7250" w:type="dxa"/>
            <w:shd w:val="clear" w:color="auto" w:fill="auto"/>
            <w:vAlign w:val="center"/>
            <w:hideMark/>
          </w:tcPr>
          <w:p w14:paraId="22357E39"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giúp Sinh viên Nắm được tại sao phải sử dụng VLXD và tầm quan trọng của VLXD trong xây dựng, phát triển kiến thức cơ bản về khoa học vật liệu và những thuộc tính cơ bản của VLXD. Làm quen và hiểu được những Tiêu chuẩn và những quy định về kiểm tra chất lượng vật liệu  trong mục đích Tiêu chuẩn và khống chế chất lượng. Hiểu và đánh giá được những tiêu chuẩn ban đầu trong việc lựa chọn vật liệu hợp lý và đảm bảo độ bền của vật liệu. Phát triển những kỹ năng cơ bản về thí nghiệm VLXD và nắm được cách sử dụng các dụng cụ và thiết bị thí nghiệm. Có thể sử dụng được những công cụ về thống kê cơ bản phù hợp để lượng hóa các tính chất của vật liệu. Nâng cao khả năng phân tích và biểu thị các số liệu và chuẩn bị các báo cáo kỹ thuật về vật liệu, vấn đề kiểm tra chất lượng vật liệu và các tính chất kỹ thuật của VLXD. </w:t>
            </w:r>
          </w:p>
        </w:tc>
        <w:tc>
          <w:tcPr>
            <w:tcW w:w="720" w:type="dxa"/>
            <w:shd w:val="clear" w:color="auto" w:fill="auto"/>
            <w:vAlign w:val="center"/>
            <w:hideMark/>
          </w:tcPr>
          <w:p w14:paraId="7938221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79803D2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198" w:type="dxa"/>
            <w:gridSpan w:val="3"/>
            <w:shd w:val="clear" w:color="auto" w:fill="auto"/>
            <w:vAlign w:val="center"/>
            <w:hideMark/>
          </w:tcPr>
          <w:p w14:paraId="47B6933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51F1EB49" w14:textId="77777777" w:rsidTr="00F36649">
        <w:trPr>
          <w:trHeight w:val="340"/>
        </w:trPr>
        <w:tc>
          <w:tcPr>
            <w:tcW w:w="732" w:type="dxa"/>
            <w:shd w:val="clear" w:color="auto" w:fill="auto"/>
            <w:vAlign w:val="center"/>
            <w:hideMark/>
          </w:tcPr>
          <w:p w14:paraId="6917980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91" w:type="dxa"/>
            <w:shd w:val="clear" w:color="auto" w:fill="auto"/>
            <w:vAlign w:val="center"/>
            <w:hideMark/>
          </w:tcPr>
          <w:p w14:paraId="49315A4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đô thị</w:t>
            </w:r>
          </w:p>
        </w:tc>
        <w:tc>
          <w:tcPr>
            <w:tcW w:w="7250" w:type="dxa"/>
            <w:shd w:val="clear" w:color="auto" w:fill="auto"/>
            <w:vAlign w:val="center"/>
            <w:hideMark/>
          </w:tcPr>
          <w:p w14:paraId="0561460A"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quy hoạch xây dựng và phát triển đô thị, nắm được các kiểu dạng đô thị cơ bản, có khả năng đọc hiểu và thiết kế sơ bộ các loại bản vẽ quy hoạch định hướng phát triển, quy hoạch chi tiết và quy hoạch không gian kiến trúc cảnh quan đô thị.</w:t>
            </w:r>
          </w:p>
        </w:tc>
        <w:tc>
          <w:tcPr>
            <w:tcW w:w="720" w:type="dxa"/>
            <w:shd w:val="clear" w:color="auto" w:fill="auto"/>
            <w:vAlign w:val="center"/>
            <w:hideMark/>
          </w:tcPr>
          <w:p w14:paraId="7FC8A4D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4F693A6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198" w:type="dxa"/>
            <w:gridSpan w:val="3"/>
            <w:shd w:val="clear" w:color="auto" w:fill="auto"/>
            <w:vAlign w:val="center"/>
            <w:hideMark/>
          </w:tcPr>
          <w:p w14:paraId="12F1666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0B853581" w14:textId="77777777" w:rsidTr="00F36649">
        <w:trPr>
          <w:trHeight w:val="340"/>
        </w:trPr>
        <w:tc>
          <w:tcPr>
            <w:tcW w:w="732" w:type="dxa"/>
            <w:shd w:val="clear" w:color="auto" w:fill="auto"/>
            <w:vAlign w:val="center"/>
            <w:hideMark/>
          </w:tcPr>
          <w:p w14:paraId="48DC2B0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91" w:type="dxa"/>
            <w:shd w:val="clear" w:color="auto" w:fill="auto"/>
            <w:vAlign w:val="center"/>
            <w:hideMark/>
          </w:tcPr>
          <w:p w14:paraId="416ABD4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điện</w:t>
            </w:r>
          </w:p>
        </w:tc>
        <w:tc>
          <w:tcPr>
            <w:tcW w:w="7250" w:type="dxa"/>
            <w:shd w:val="clear" w:color="auto" w:fill="auto"/>
            <w:vAlign w:val="center"/>
            <w:hideMark/>
          </w:tcPr>
          <w:p w14:paraId="36EB0BB4"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Máy điện </w:t>
            </w:r>
            <w:r w:rsidRPr="00033326">
              <w:rPr>
                <w:rFonts w:ascii="Times New Roman" w:eastAsia="Times New Roman" w:hAnsi="Times New Roman" w:cs="Times New Roman"/>
              </w:rPr>
              <w:lastRenderedPageBreak/>
              <w:t>một chiều, máy điện xoay chiều.</w:t>
            </w:r>
          </w:p>
        </w:tc>
        <w:tc>
          <w:tcPr>
            <w:tcW w:w="720" w:type="dxa"/>
            <w:shd w:val="clear" w:color="auto" w:fill="auto"/>
            <w:vAlign w:val="center"/>
            <w:hideMark/>
          </w:tcPr>
          <w:p w14:paraId="722CCED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00" w:type="dxa"/>
            <w:gridSpan w:val="2"/>
            <w:shd w:val="clear" w:color="auto" w:fill="auto"/>
            <w:vAlign w:val="center"/>
            <w:hideMark/>
          </w:tcPr>
          <w:p w14:paraId="3C0898E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198" w:type="dxa"/>
            <w:gridSpan w:val="3"/>
            <w:shd w:val="clear" w:color="auto" w:fill="auto"/>
            <w:vAlign w:val="center"/>
            <w:hideMark/>
          </w:tcPr>
          <w:p w14:paraId="30DF8F3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3D6448" w:rsidRPr="00033326" w14:paraId="70F1C6B4" w14:textId="77777777" w:rsidTr="00F36649">
        <w:trPr>
          <w:trHeight w:val="340"/>
        </w:trPr>
        <w:tc>
          <w:tcPr>
            <w:tcW w:w="732" w:type="dxa"/>
            <w:shd w:val="clear" w:color="auto" w:fill="auto"/>
            <w:vAlign w:val="center"/>
            <w:hideMark/>
          </w:tcPr>
          <w:p w14:paraId="10623C2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15</w:t>
            </w:r>
          </w:p>
        </w:tc>
        <w:tc>
          <w:tcPr>
            <w:tcW w:w="2391" w:type="dxa"/>
            <w:shd w:val="clear" w:color="auto" w:fill="auto"/>
            <w:vAlign w:val="center"/>
            <w:hideMark/>
          </w:tcPr>
          <w:p w14:paraId="23AA770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II</w:t>
            </w:r>
          </w:p>
        </w:tc>
        <w:tc>
          <w:tcPr>
            <w:tcW w:w="7250" w:type="dxa"/>
            <w:shd w:val="clear" w:color="auto" w:fill="auto"/>
            <w:vAlign w:val="center"/>
            <w:hideMark/>
          </w:tcPr>
          <w:p w14:paraId="5DA5906D"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những kiến thức cơ bản về quản lý nhà nước trong hoạt động xây dựng, các giai đoạn dự án đầu tư, nội dung của hồ sơ thiết kế, quản lý và tổ chức sản xuất kinh doanh, áp dụng tiến bộ khoa học kỹ thuật vào thực tiễn, lựa chọn phương án đầu tư.</w:t>
            </w:r>
          </w:p>
        </w:tc>
        <w:tc>
          <w:tcPr>
            <w:tcW w:w="720" w:type="dxa"/>
            <w:shd w:val="clear" w:color="auto" w:fill="auto"/>
            <w:vAlign w:val="center"/>
            <w:hideMark/>
          </w:tcPr>
          <w:p w14:paraId="33A27E9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7BE01EC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198" w:type="dxa"/>
            <w:gridSpan w:val="3"/>
            <w:shd w:val="clear" w:color="auto" w:fill="auto"/>
            <w:vAlign w:val="center"/>
            <w:hideMark/>
          </w:tcPr>
          <w:p w14:paraId="6009BF03"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D6448" w:rsidRPr="00033326" w14:paraId="69BE5641" w14:textId="77777777" w:rsidTr="00F36649">
        <w:trPr>
          <w:trHeight w:val="340"/>
        </w:trPr>
        <w:tc>
          <w:tcPr>
            <w:tcW w:w="732" w:type="dxa"/>
            <w:shd w:val="clear" w:color="auto" w:fill="auto"/>
            <w:vAlign w:val="center"/>
            <w:hideMark/>
          </w:tcPr>
          <w:p w14:paraId="0660E7D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391" w:type="dxa"/>
            <w:shd w:val="clear" w:color="auto" w:fill="auto"/>
            <w:vAlign w:val="center"/>
            <w:hideMark/>
          </w:tcPr>
          <w:p w14:paraId="4EAA23A7"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kinh tế xây dựng</w:t>
            </w:r>
          </w:p>
        </w:tc>
        <w:tc>
          <w:tcPr>
            <w:tcW w:w="7250" w:type="dxa"/>
            <w:shd w:val="clear" w:color="auto" w:fill="auto"/>
            <w:vAlign w:val="center"/>
            <w:hideMark/>
          </w:tcPr>
          <w:p w14:paraId="702698A1"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Đồ án Môn học Kinh tế Xây dựng trang bị cho sinh viên kiến thức cơ bản về đo bóc, nguyên tắc, trình tự, kỹ năng đo bóc từng hạng mục công trình, lập đơn giá xây dựng công trình và chi phí đầu tư xây dựng công trình. Sinh viên ra trường có thể vận dụng, áp dụng kiến thức đã học vào thực tế để đo bóc khối lượng công trình xây dựng.</w:t>
            </w:r>
          </w:p>
        </w:tc>
        <w:tc>
          <w:tcPr>
            <w:tcW w:w="720" w:type="dxa"/>
            <w:shd w:val="clear" w:color="auto" w:fill="auto"/>
            <w:vAlign w:val="center"/>
            <w:hideMark/>
          </w:tcPr>
          <w:p w14:paraId="13BA45F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6C1AB06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198" w:type="dxa"/>
            <w:gridSpan w:val="3"/>
            <w:shd w:val="clear" w:color="auto" w:fill="auto"/>
            <w:vAlign w:val="center"/>
            <w:hideMark/>
          </w:tcPr>
          <w:p w14:paraId="56ED540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60 phút</w:t>
            </w:r>
          </w:p>
        </w:tc>
      </w:tr>
      <w:tr w:rsidR="002E5C89" w:rsidRPr="00033326" w14:paraId="06138DA1" w14:textId="77777777" w:rsidTr="003D6448">
        <w:trPr>
          <w:trHeight w:val="340"/>
        </w:trPr>
        <w:tc>
          <w:tcPr>
            <w:tcW w:w="15191" w:type="dxa"/>
            <w:gridSpan w:val="9"/>
            <w:shd w:val="clear" w:color="auto" w:fill="auto"/>
            <w:vAlign w:val="center"/>
            <w:hideMark/>
          </w:tcPr>
          <w:p w14:paraId="45FFEC28" w14:textId="77777777" w:rsidR="002E5C89" w:rsidRPr="00033326" w:rsidRDefault="003D6448" w:rsidP="003D644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TƯ</w:t>
            </w:r>
          </w:p>
        </w:tc>
      </w:tr>
      <w:tr w:rsidR="003D6448" w:rsidRPr="00033326" w14:paraId="6751DF1E" w14:textId="77777777" w:rsidTr="00F36649">
        <w:trPr>
          <w:trHeight w:val="340"/>
        </w:trPr>
        <w:tc>
          <w:tcPr>
            <w:tcW w:w="732" w:type="dxa"/>
            <w:shd w:val="clear" w:color="auto" w:fill="auto"/>
            <w:vAlign w:val="center"/>
            <w:hideMark/>
          </w:tcPr>
          <w:p w14:paraId="372D1DD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391" w:type="dxa"/>
            <w:shd w:val="clear" w:color="auto" w:fill="auto"/>
            <w:vAlign w:val="center"/>
            <w:hideMark/>
          </w:tcPr>
          <w:p w14:paraId="58DDF44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Nền móng</w:t>
            </w:r>
          </w:p>
        </w:tc>
        <w:tc>
          <w:tcPr>
            <w:tcW w:w="7250" w:type="dxa"/>
            <w:shd w:val="clear" w:color="auto" w:fill="auto"/>
            <w:vAlign w:val="center"/>
            <w:hideMark/>
          </w:tcPr>
          <w:p w14:paraId="55F22735"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cơ bản về kỹ thuật nền móng. Trình tự thiết kế móng công trình, thiết kế xử lý nền công trình.</w:t>
            </w:r>
          </w:p>
        </w:tc>
        <w:tc>
          <w:tcPr>
            <w:tcW w:w="720" w:type="dxa"/>
            <w:shd w:val="clear" w:color="auto" w:fill="auto"/>
            <w:vAlign w:val="center"/>
            <w:hideMark/>
          </w:tcPr>
          <w:p w14:paraId="45D6F20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62108F5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305927A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 thi: Tự luận. Điểm quá trình: 30%. Điểm thi hết môn 70%. Thời gian thi 90 phút</w:t>
            </w:r>
          </w:p>
        </w:tc>
      </w:tr>
      <w:tr w:rsidR="003D6448" w:rsidRPr="00033326" w14:paraId="12244C4C" w14:textId="77777777" w:rsidTr="00F36649">
        <w:trPr>
          <w:trHeight w:val="340"/>
        </w:trPr>
        <w:tc>
          <w:tcPr>
            <w:tcW w:w="732" w:type="dxa"/>
            <w:shd w:val="clear" w:color="auto" w:fill="auto"/>
            <w:vAlign w:val="center"/>
            <w:hideMark/>
          </w:tcPr>
          <w:p w14:paraId="4AE9725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391" w:type="dxa"/>
            <w:shd w:val="clear" w:color="auto" w:fill="auto"/>
            <w:vAlign w:val="center"/>
            <w:hideMark/>
          </w:tcPr>
          <w:p w14:paraId="78D54C46"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nền móng</w:t>
            </w:r>
          </w:p>
        </w:tc>
        <w:tc>
          <w:tcPr>
            <w:tcW w:w="7250" w:type="dxa"/>
            <w:shd w:val="clear" w:color="auto" w:fill="auto"/>
            <w:vAlign w:val="center"/>
            <w:hideMark/>
          </w:tcPr>
          <w:p w14:paraId="29DC084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sinh viên kỹ thuật thiết kế nền móng và phân tích lựa chọn phương án</w:t>
            </w:r>
          </w:p>
        </w:tc>
        <w:tc>
          <w:tcPr>
            <w:tcW w:w="720" w:type="dxa"/>
            <w:shd w:val="clear" w:color="auto" w:fill="auto"/>
            <w:vAlign w:val="center"/>
            <w:hideMark/>
          </w:tcPr>
          <w:p w14:paraId="79354B9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0CA2304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452406C3"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Hình thức thi: Vấn đáp. Điểm quá trình: 0%. Điểm thi hết môn 100%. </w:t>
            </w:r>
          </w:p>
        </w:tc>
      </w:tr>
      <w:tr w:rsidR="003D6448" w:rsidRPr="00033326" w14:paraId="0AE9B48C" w14:textId="77777777" w:rsidTr="00F36649">
        <w:trPr>
          <w:trHeight w:val="340"/>
        </w:trPr>
        <w:tc>
          <w:tcPr>
            <w:tcW w:w="732" w:type="dxa"/>
            <w:shd w:val="clear" w:color="auto" w:fill="auto"/>
            <w:vAlign w:val="center"/>
            <w:hideMark/>
          </w:tcPr>
          <w:p w14:paraId="158FB0D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391" w:type="dxa"/>
            <w:shd w:val="clear" w:color="auto" w:fill="auto"/>
            <w:vAlign w:val="center"/>
            <w:hideMark/>
          </w:tcPr>
          <w:p w14:paraId="447FE88B"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Cấp thoát nước</w:t>
            </w:r>
          </w:p>
        </w:tc>
        <w:tc>
          <w:tcPr>
            <w:tcW w:w="7250" w:type="dxa"/>
            <w:shd w:val="clear" w:color="auto" w:fill="auto"/>
            <w:vAlign w:val="center"/>
            <w:hideMark/>
          </w:tcPr>
          <w:p w14:paraId="7A08FE6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các kiến thức cơ bản về kỹ thuật và công nghệ cấp thoát</w:t>
            </w:r>
            <w:r w:rsidRPr="00033326">
              <w:rPr>
                <w:rFonts w:ascii="Times New Roman" w:eastAsia="Times New Roman" w:hAnsi="Times New Roman" w:cs="Times New Roman"/>
              </w:rPr>
              <w:br/>
              <w:t>nước từ tính toán, thiết kế, lắp đặt, xây dựng tới quản lý, vận hành, các hệ thống cấp</w:t>
            </w:r>
            <w:r w:rsidRPr="00033326">
              <w:rPr>
                <w:rFonts w:ascii="Times New Roman" w:eastAsia="Times New Roman" w:hAnsi="Times New Roman" w:cs="Times New Roman"/>
              </w:rPr>
              <w:br/>
              <w:t>nước, thoát nước bên trong và bên ngoài, công trình thuộc các đô thị, nhà ở, nhà công</w:t>
            </w:r>
            <w:r w:rsidRPr="00033326">
              <w:rPr>
                <w:rFonts w:ascii="Times New Roman" w:eastAsia="Times New Roman" w:hAnsi="Times New Roman" w:cs="Times New Roman"/>
              </w:rPr>
              <w:br/>
              <w:t>cộng và nhà công nghiệp.</w:t>
            </w:r>
          </w:p>
        </w:tc>
        <w:tc>
          <w:tcPr>
            <w:tcW w:w="720" w:type="dxa"/>
            <w:shd w:val="clear" w:color="auto" w:fill="auto"/>
            <w:vAlign w:val="center"/>
            <w:hideMark/>
          </w:tcPr>
          <w:p w14:paraId="461584F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429A20B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2DE6D0E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3EA656FF" w14:textId="77777777" w:rsidTr="00F36649">
        <w:trPr>
          <w:trHeight w:val="340"/>
        </w:trPr>
        <w:tc>
          <w:tcPr>
            <w:tcW w:w="732" w:type="dxa"/>
            <w:shd w:val="clear" w:color="auto" w:fill="auto"/>
            <w:vAlign w:val="center"/>
            <w:hideMark/>
          </w:tcPr>
          <w:p w14:paraId="42C004E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391" w:type="dxa"/>
            <w:shd w:val="clear" w:color="auto" w:fill="auto"/>
            <w:vAlign w:val="center"/>
            <w:hideMark/>
          </w:tcPr>
          <w:p w14:paraId="5B89B61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và cơ sở thiết kế công trình thủy</w:t>
            </w:r>
          </w:p>
        </w:tc>
        <w:tc>
          <w:tcPr>
            <w:tcW w:w="7250" w:type="dxa"/>
            <w:shd w:val="clear" w:color="auto" w:fill="auto"/>
            <w:vAlign w:val="center"/>
            <w:hideMark/>
          </w:tcPr>
          <w:p w14:paraId="4D1A65F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Hiểu được khái niệm, tầm quan trọng của ngành thủy lợi và công trình thủy; phân loại và điều kiện làm việc của công trình thủy; </w:t>
            </w:r>
            <w:r w:rsidRPr="00033326">
              <w:rPr>
                <w:rFonts w:ascii="Times New Roman" w:eastAsia="Times New Roman" w:hAnsi="Times New Roman" w:cs="Times New Roman"/>
              </w:rPr>
              <w:br/>
              <w:t xml:space="preserve">- Nắm được cơ sở để thực hiện các tính toán cơ bản trong thiết kế công trình thủy: tính toán thấm, tải trọng và tác động, ổn định và độ bền của công trình; </w:t>
            </w:r>
            <w:r w:rsidRPr="00033326">
              <w:rPr>
                <w:rFonts w:ascii="Times New Roman" w:eastAsia="Times New Roman" w:hAnsi="Times New Roman" w:cs="Times New Roman"/>
              </w:rPr>
              <w:br/>
              <w:t>- Nắm được các nội dung cơ bản của nhiệm vụ khảo sát, thiết kế, quản lý vận hành và nghiên cứu công trình thủy .</w:t>
            </w:r>
          </w:p>
        </w:tc>
        <w:tc>
          <w:tcPr>
            <w:tcW w:w="720" w:type="dxa"/>
            <w:shd w:val="clear" w:color="auto" w:fill="auto"/>
            <w:vAlign w:val="center"/>
            <w:hideMark/>
          </w:tcPr>
          <w:p w14:paraId="08C6B2F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49CD49D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63974E5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3C203E90" w14:textId="77777777" w:rsidTr="00F36649">
        <w:trPr>
          <w:trHeight w:val="340"/>
        </w:trPr>
        <w:tc>
          <w:tcPr>
            <w:tcW w:w="732" w:type="dxa"/>
            <w:shd w:val="clear" w:color="auto" w:fill="auto"/>
            <w:vAlign w:val="center"/>
            <w:hideMark/>
          </w:tcPr>
          <w:p w14:paraId="0E644F3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391" w:type="dxa"/>
            <w:shd w:val="clear" w:color="auto" w:fill="auto"/>
            <w:vAlign w:val="center"/>
            <w:hideMark/>
          </w:tcPr>
          <w:p w14:paraId="39402EB3"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doanh nghiệp I</w:t>
            </w:r>
          </w:p>
        </w:tc>
        <w:tc>
          <w:tcPr>
            <w:tcW w:w="7250" w:type="dxa"/>
            <w:shd w:val="clear" w:color="auto" w:fill="auto"/>
            <w:vAlign w:val="center"/>
            <w:hideMark/>
          </w:tcPr>
          <w:p w14:paraId="6E4C5F91"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về Quản trị doanh nghiệp, những phương pháp quản lý và ứng dụng trong các doanh nghiệp của Việt nam. Môn học này cũng tập trung vào quản lý  các doanh nghiệp vừa và nhỏ như bao gồm từ việc thành lập doanh nghiệp, tổ chức bộ máy, chuẩn bị nhân sự, lên kế hoạch kinh doanh và ra các quyết định quản trị trong suốt giai đoạn phát triển của doanh nghiệp</w:t>
            </w:r>
          </w:p>
        </w:tc>
        <w:tc>
          <w:tcPr>
            <w:tcW w:w="720" w:type="dxa"/>
            <w:shd w:val="clear" w:color="auto" w:fill="auto"/>
            <w:vAlign w:val="center"/>
            <w:hideMark/>
          </w:tcPr>
          <w:p w14:paraId="02FB360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7A53E02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7ECA90C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D6448" w:rsidRPr="00033326" w14:paraId="239D22E6" w14:textId="77777777" w:rsidTr="00F36649">
        <w:trPr>
          <w:trHeight w:val="340"/>
        </w:trPr>
        <w:tc>
          <w:tcPr>
            <w:tcW w:w="732" w:type="dxa"/>
            <w:shd w:val="clear" w:color="auto" w:fill="auto"/>
            <w:vAlign w:val="center"/>
            <w:hideMark/>
          </w:tcPr>
          <w:p w14:paraId="3C0CFD4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391" w:type="dxa"/>
            <w:shd w:val="clear" w:color="auto" w:fill="auto"/>
            <w:vAlign w:val="center"/>
            <w:hideMark/>
          </w:tcPr>
          <w:p w14:paraId="595DFE1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Máy xây dựng</w:t>
            </w:r>
          </w:p>
        </w:tc>
        <w:tc>
          <w:tcPr>
            <w:tcW w:w="7250" w:type="dxa"/>
            <w:shd w:val="clear" w:color="auto" w:fill="auto"/>
            <w:vAlign w:val="center"/>
            <w:hideMark/>
          </w:tcPr>
          <w:p w14:paraId="05E8812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Cung cấp các kiến thức cơ bản nhất về máy, chi tiết máy, các bộ phận cơ bản </w:t>
            </w:r>
            <w:r w:rsidRPr="00033326">
              <w:rPr>
                <w:rFonts w:ascii="Times New Roman" w:eastAsia="Times New Roman" w:hAnsi="Times New Roman" w:cs="Times New Roman"/>
              </w:rPr>
              <w:lastRenderedPageBreak/>
              <w:t>cấu thành các máy xây dựng.</w:t>
            </w:r>
            <w:r w:rsidRPr="00033326">
              <w:rPr>
                <w:rFonts w:ascii="Times New Roman" w:eastAsia="Times New Roman" w:hAnsi="Times New Roman" w:cs="Times New Roman"/>
              </w:rPr>
              <w:br/>
              <w:t>Nghiên cứu từng chủng loại máy xây dựng mà cấu tạo và nguyên lý hoạt động của nó thực hiện từng chức năng công việc cụ thể trong công tác xây dựng công trình: công tác làm đất, vận chuyển, sản xuất vật liệu xây dựng và phạm vi sử dụng và quản lí thiết bị xây dựng</w:t>
            </w:r>
          </w:p>
        </w:tc>
        <w:tc>
          <w:tcPr>
            <w:tcW w:w="720" w:type="dxa"/>
            <w:shd w:val="clear" w:color="auto" w:fill="auto"/>
            <w:vAlign w:val="center"/>
            <w:hideMark/>
          </w:tcPr>
          <w:p w14:paraId="43AFB11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00" w:type="dxa"/>
            <w:gridSpan w:val="2"/>
            <w:shd w:val="clear" w:color="auto" w:fill="auto"/>
            <w:vAlign w:val="center"/>
            <w:hideMark/>
          </w:tcPr>
          <w:p w14:paraId="4629F68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52E483B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D6448" w:rsidRPr="00033326" w14:paraId="0BFEC4F8" w14:textId="77777777" w:rsidTr="003D6448">
        <w:trPr>
          <w:trHeight w:val="340"/>
        </w:trPr>
        <w:tc>
          <w:tcPr>
            <w:tcW w:w="732" w:type="dxa"/>
            <w:shd w:val="clear" w:color="auto" w:fill="auto"/>
            <w:vAlign w:val="center"/>
            <w:hideMark/>
          </w:tcPr>
          <w:p w14:paraId="5E50A63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11166" w:type="dxa"/>
            <w:gridSpan w:val="4"/>
            <w:shd w:val="clear" w:color="auto" w:fill="auto"/>
            <w:vAlign w:val="center"/>
            <w:hideMark/>
          </w:tcPr>
          <w:p w14:paraId="5705BC49" w14:textId="77777777" w:rsidR="002E5C89" w:rsidRPr="00033326" w:rsidRDefault="002E5C89"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4tc tự chọn)</w:t>
            </w:r>
          </w:p>
        </w:tc>
        <w:tc>
          <w:tcPr>
            <w:tcW w:w="813" w:type="dxa"/>
            <w:gridSpan w:val="2"/>
            <w:shd w:val="clear" w:color="auto" w:fill="auto"/>
            <w:vAlign w:val="center"/>
            <w:hideMark/>
          </w:tcPr>
          <w:p w14:paraId="121525B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5054DE9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1640" w:type="dxa"/>
            <w:shd w:val="clear" w:color="auto" w:fill="auto"/>
            <w:vAlign w:val="center"/>
            <w:hideMark/>
          </w:tcPr>
          <w:p w14:paraId="62EBD2B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3D6448" w:rsidRPr="00033326" w14:paraId="3A4110D5" w14:textId="77777777" w:rsidTr="00F36649">
        <w:trPr>
          <w:trHeight w:val="340"/>
        </w:trPr>
        <w:tc>
          <w:tcPr>
            <w:tcW w:w="732" w:type="dxa"/>
            <w:shd w:val="clear" w:color="auto" w:fill="auto"/>
            <w:vAlign w:val="center"/>
            <w:hideMark/>
          </w:tcPr>
          <w:p w14:paraId="47D70A7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391" w:type="dxa"/>
            <w:shd w:val="clear" w:color="auto" w:fill="auto"/>
            <w:vAlign w:val="center"/>
            <w:hideMark/>
          </w:tcPr>
          <w:p w14:paraId="1FB8CC0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Thống kê trong doanh nghiệp xây dựng</w:t>
            </w:r>
          </w:p>
        </w:tc>
        <w:tc>
          <w:tcPr>
            <w:tcW w:w="7250" w:type="dxa"/>
            <w:shd w:val="clear" w:color="auto" w:fill="auto"/>
            <w:vAlign w:val="center"/>
            <w:hideMark/>
          </w:tcPr>
          <w:p w14:paraId="0F76D6E6"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Học phần thống kê doanh nghiệp xây dựng trang bị cho sinh viên chuyên ngành Quản lý xây dựng những kiến thức cơ bản về thống kê học và khả năng vận dụng chúng trong nghiên cứu thống kê doanh nghiệp xây dựng.</w:t>
            </w:r>
          </w:p>
        </w:tc>
        <w:tc>
          <w:tcPr>
            <w:tcW w:w="720" w:type="dxa"/>
            <w:shd w:val="clear" w:color="auto" w:fill="auto"/>
            <w:vAlign w:val="center"/>
            <w:hideMark/>
          </w:tcPr>
          <w:p w14:paraId="5D1EE03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048B78D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75A79D0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3D6448" w:rsidRPr="00033326" w14:paraId="48907339" w14:textId="77777777" w:rsidTr="00F36649">
        <w:trPr>
          <w:trHeight w:val="340"/>
        </w:trPr>
        <w:tc>
          <w:tcPr>
            <w:tcW w:w="732" w:type="dxa"/>
            <w:shd w:val="clear" w:color="auto" w:fill="auto"/>
            <w:vAlign w:val="center"/>
            <w:hideMark/>
          </w:tcPr>
          <w:p w14:paraId="6D2F80D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391" w:type="dxa"/>
            <w:shd w:val="clear" w:color="auto" w:fill="auto"/>
            <w:vAlign w:val="center"/>
            <w:hideMark/>
          </w:tcPr>
          <w:p w14:paraId="526E7A3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đầu tư xây dựng</w:t>
            </w:r>
          </w:p>
        </w:tc>
        <w:tc>
          <w:tcPr>
            <w:tcW w:w="7250" w:type="dxa"/>
            <w:shd w:val="clear" w:color="auto" w:fill="auto"/>
            <w:vAlign w:val="center"/>
            <w:hideMark/>
          </w:tcPr>
          <w:p w14:paraId="73528BBB"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trang bị cho sinh viên những kiến thức cơ bản về đầu tư, phân tich đánh giá hiệu quả kinh tế - tài chính dự án đầu tư, đánh giá rủi ro trong các trường hợp nhạy cảm, lựa chọn phương án mua sắm, đầu tư xây dựng.</w:t>
            </w:r>
          </w:p>
        </w:tc>
        <w:tc>
          <w:tcPr>
            <w:tcW w:w="720" w:type="dxa"/>
            <w:shd w:val="clear" w:color="auto" w:fill="auto"/>
            <w:vAlign w:val="center"/>
            <w:hideMark/>
          </w:tcPr>
          <w:p w14:paraId="40C76E4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3DDEA8FB"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2205837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D6448" w:rsidRPr="00033326" w14:paraId="772BAD44" w14:textId="77777777" w:rsidTr="00F36649">
        <w:trPr>
          <w:trHeight w:val="340"/>
        </w:trPr>
        <w:tc>
          <w:tcPr>
            <w:tcW w:w="732" w:type="dxa"/>
            <w:shd w:val="clear" w:color="auto" w:fill="auto"/>
            <w:vAlign w:val="center"/>
            <w:hideMark/>
          </w:tcPr>
          <w:p w14:paraId="68A11E2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391" w:type="dxa"/>
            <w:shd w:val="clear" w:color="auto" w:fill="auto"/>
            <w:vAlign w:val="center"/>
            <w:hideMark/>
          </w:tcPr>
          <w:p w14:paraId="080DE2AF"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tài chính trong xây dựng</w:t>
            </w:r>
          </w:p>
        </w:tc>
        <w:tc>
          <w:tcPr>
            <w:tcW w:w="7250" w:type="dxa"/>
            <w:shd w:val="clear" w:color="auto" w:fill="auto"/>
            <w:vAlign w:val="center"/>
            <w:hideMark/>
          </w:tcPr>
          <w:p w14:paraId="17BE0F5F"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và nghiệp vụ phân tích đánh giá về mặt tài chính trong các doanh nghiệp xây dựng. Sinh viên nắm được các vấn đề lý luận cơ bản về tài chính để từ đó tìm hiểu, vận dụng và đánh giá tình hình tài chính trong các doanh nghiệp xây dựng.</w:t>
            </w:r>
          </w:p>
        </w:tc>
        <w:tc>
          <w:tcPr>
            <w:tcW w:w="720" w:type="dxa"/>
            <w:shd w:val="clear" w:color="auto" w:fill="auto"/>
            <w:vAlign w:val="center"/>
            <w:hideMark/>
          </w:tcPr>
          <w:p w14:paraId="7160610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197798F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198" w:type="dxa"/>
            <w:gridSpan w:val="3"/>
            <w:shd w:val="clear" w:color="auto" w:fill="auto"/>
            <w:vAlign w:val="center"/>
            <w:hideMark/>
          </w:tcPr>
          <w:p w14:paraId="1C334D5D"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D6448" w:rsidRPr="00033326" w14:paraId="4989445A" w14:textId="77777777" w:rsidTr="00F36649">
        <w:trPr>
          <w:trHeight w:val="340"/>
        </w:trPr>
        <w:tc>
          <w:tcPr>
            <w:tcW w:w="732" w:type="dxa"/>
            <w:shd w:val="clear" w:color="auto" w:fill="auto"/>
            <w:vAlign w:val="center"/>
            <w:hideMark/>
          </w:tcPr>
          <w:p w14:paraId="61A30AA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391" w:type="dxa"/>
            <w:shd w:val="clear" w:color="auto" w:fill="auto"/>
            <w:vAlign w:val="center"/>
            <w:hideMark/>
          </w:tcPr>
          <w:p w14:paraId="46DC99B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1</w:t>
            </w:r>
          </w:p>
        </w:tc>
        <w:tc>
          <w:tcPr>
            <w:tcW w:w="7250" w:type="dxa"/>
            <w:shd w:val="clear" w:color="auto" w:fill="auto"/>
            <w:vAlign w:val="center"/>
            <w:hideMark/>
          </w:tcPr>
          <w:p w14:paraId="18029ECF"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bao gồm Kỹ thuật thi công xử lý  nền, công nghệ thi công đất, công nghệ thi công bê tông, công tác tổ chức thi công xây dựng công trình.</w:t>
            </w:r>
          </w:p>
        </w:tc>
        <w:tc>
          <w:tcPr>
            <w:tcW w:w="720" w:type="dxa"/>
            <w:shd w:val="clear" w:color="auto" w:fill="auto"/>
            <w:vAlign w:val="center"/>
            <w:hideMark/>
          </w:tcPr>
          <w:p w14:paraId="3793390D"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2600770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7AE1F537"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D6448" w:rsidRPr="00033326" w14:paraId="166B78F5" w14:textId="77777777" w:rsidTr="00F36649">
        <w:trPr>
          <w:trHeight w:val="340"/>
        </w:trPr>
        <w:tc>
          <w:tcPr>
            <w:tcW w:w="732" w:type="dxa"/>
            <w:shd w:val="clear" w:color="auto" w:fill="auto"/>
            <w:vAlign w:val="center"/>
            <w:hideMark/>
          </w:tcPr>
          <w:p w14:paraId="321016D3"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391" w:type="dxa"/>
            <w:shd w:val="clear" w:color="auto" w:fill="auto"/>
            <w:vAlign w:val="center"/>
            <w:hideMark/>
          </w:tcPr>
          <w:p w14:paraId="2E48663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công 2 (công trình thủy)</w:t>
            </w:r>
          </w:p>
        </w:tc>
        <w:tc>
          <w:tcPr>
            <w:tcW w:w="7250" w:type="dxa"/>
            <w:shd w:val="clear" w:color="auto" w:fill="auto"/>
            <w:vAlign w:val="center"/>
            <w:hideMark/>
          </w:tcPr>
          <w:p w14:paraId="2A86CD83"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kỹ thuật và tổ chức thi công xây dựng công trình thủy.</w:t>
            </w:r>
          </w:p>
        </w:tc>
        <w:tc>
          <w:tcPr>
            <w:tcW w:w="720" w:type="dxa"/>
            <w:shd w:val="clear" w:color="auto" w:fill="auto"/>
            <w:vAlign w:val="center"/>
            <w:hideMark/>
          </w:tcPr>
          <w:p w14:paraId="1086D98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2054001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51932E7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D6448" w:rsidRPr="00033326" w14:paraId="76996E82" w14:textId="77777777" w:rsidTr="00F36649">
        <w:trPr>
          <w:trHeight w:val="340"/>
        </w:trPr>
        <w:tc>
          <w:tcPr>
            <w:tcW w:w="732" w:type="dxa"/>
            <w:shd w:val="clear" w:color="auto" w:fill="auto"/>
            <w:vAlign w:val="center"/>
            <w:hideMark/>
          </w:tcPr>
          <w:p w14:paraId="340C190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391" w:type="dxa"/>
            <w:shd w:val="clear" w:color="auto" w:fill="auto"/>
            <w:vAlign w:val="center"/>
            <w:hideMark/>
          </w:tcPr>
          <w:p w14:paraId="4F29336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Định mức - Đơn giá - Dự toán</w:t>
            </w:r>
          </w:p>
        </w:tc>
        <w:tc>
          <w:tcPr>
            <w:tcW w:w="7250" w:type="dxa"/>
            <w:shd w:val="clear" w:color="auto" w:fill="auto"/>
            <w:vAlign w:val="center"/>
            <w:hideMark/>
          </w:tcPr>
          <w:p w14:paraId="7AA6CF89"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kinh tế kỹ thuật trong lập định mức kỹ thuật xây dựng, lập đơn giá trong xây dựng, lập tổng mức đầu tư, dự toán chi phí xây dựng công trình</w:t>
            </w:r>
          </w:p>
        </w:tc>
        <w:tc>
          <w:tcPr>
            <w:tcW w:w="720" w:type="dxa"/>
            <w:shd w:val="clear" w:color="auto" w:fill="auto"/>
            <w:vAlign w:val="center"/>
            <w:hideMark/>
          </w:tcPr>
          <w:p w14:paraId="6C74AD0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531F0C4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69261FA8"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3D6448" w:rsidRPr="00033326" w14:paraId="38C7775F" w14:textId="77777777" w:rsidTr="00F36649">
        <w:trPr>
          <w:trHeight w:val="340"/>
        </w:trPr>
        <w:tc>
          <w:tcPr>
            <w:tcW w:w="732" w:type="dxa"/>
            <w:shd w:val="clear" w:color="auto" w:fill="auto"/>
            <w:vAlign w:val="center"/>
            <w:hideMark/>
          </w:tcPr>
          <w:p w14:paraId="7731627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391" w:type="dxa"/>
            <w:shd w:val="clear" w:color="auto" w:fill="auto"/>
            <w:vAlign w:val="center"/>
            <w:hideMark/>
          </w:tcPr>
          <w:p w14:paraId="3C9A7493"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Định mức - Đơn giá - Dự toán</w:t>
            </w:r>
          </w:p>
        </w:tc>
        <w:tc>
          <w:tcPr>
            <w:tcW w:w="7250" w:type="dxa"/>
            <w:shd w:val="clear" w:color="auto" w:fill="auto"/>
            <w:vAlign w:val="center"/>
            <w:hideMark/>
          </w:tcPr>
          <w:p w14:paraId="0C76F80F"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về định mức kỹ thuật, lập đơn giá trong xây dựng, lập tổng mức đầu tư và dự toán xây dựng công trình. Môn học giúp người học nắm rõ các nguyên tắc, trình tự và đặc biệt là thực hành thành thạo kỹ năng lập đơn giá và dự toán công trình.</w:t>
            </w:r>
          </w:p>
        </w:tc>
        <w:tc>
          <w:tcPr>
            <w:tcW w:w="720" w:type="dxa"/>
            <w:shd w:val="clear" w:color="auto" w:fill="auto"/>
            <w:vAlign w:val="center"/>
            <w:hideMark/>
          </w:tcPr>
          <w:p w14:paraId="4B1703F5"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00" w:type="dxa"/>
            <w:gridSpan w:val="2"/>
            <w:shd w:val="clear" w:color="auto" w:fill="auto"/>
            <w:vAlign w:val="center"/>
            <w:hideMark/>
          </w:tcPr>
          <w:p w14:paraId="4CFFA3C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063BA22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60 phút</w:t>
            </w:r>
          </w:p>
        </w:tc>
      </w:tr>
      <w:tr w:rsidR="003D6448" w:rsidRPr="00033326" w14:paraId="32866779" w14:textId="77777777" w:rsidTr="00F36649">
        <w:trPr>
          <w:trHeight w:val="340"/>
        </w:trPr>
        <w:tc>
          <w:tcPr>
            <w:tcW w:w="732" w:type="dxa"/>
            <w:shd w:val="clear" w:color="auto" w:fill="auto"/>
            <w:vAlign w:val="center"/>
            <w:hideMark/>
          </w:tcPr>
          <w:p w14:paraId="573B57DE"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391" w:type="dxa"/>
            <w:shd w:val="clear" w:color="auto" w:fill="auto"/>
            <w:hideMark/>
          </w:tcPr>
          <w:p w14:paraId="1AA6D01E"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Hợp đồng và đấu thầu xây dựng</w:t>
            </w:r>
          </w:p>
        </w:tc>
        <w:tc>
          <w:tcPr>
            <w:tcW w:w="7250" w:type="dxa"/>
            <w:shd w:val="clear" w:color="auto" w:fill="auto"/>
            <w:vAlign w:val="center"/>
            <w:hideMark/>
          </w:tcPr>
          <w:p w14:paraId="0C8ADB07"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cung cấp cho sinh viên những kiến thức cơ bản, cơ sở về đấu thầu và đấu thầu  xây lắp, các hình thức và phương thức lực chọn nhà thầu, quy trình </w:t>
            </w:r>
            <w:r w:rsidRPr="00033326">
              <w:rPr>
                <w:rFonts w:ascii="Times New Roman" w:eastAsia="Times New Roman" w:hAnsi="Times New Roman" w:cs="Times New Roman"/>
              </w:rPr>
              <w:lastRenderedPageBreak/>
              <w:t>tham gia đấu thầu, nắm bắt được các tiêu chí và cơ sở pháp lý của hợp đồng, nội dung của hợp đồng. Qua đó sinh viên ra trường có thể vận dụng kiến thức đấu thầu thực tế và linh hoạt đồng thời tuân thủ theo các quy định chung về hợp đồng và đấu thầu</w:t>
            </w:r>
          </w:p>
        </w:tc>
        <w:tc>
          <w:tcPr>
            <w:tcW w:w="720" w:type="dxa"/>
            <w:shd w:val="clear" w:color="auto" w:fill="auto"/>
            <w:hideMark/>
          </w:tcPr>
          <w:p w14:paraId="46016400"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00" w:type="dxa"/>
            <w:gridSpan w:val="2"/>
            <w:shd w:val="clear" w:color="auto" w:fill="auto"/>
            <w:vAlign w:val="center"/>
            <w:hideMark/>
          </w:tcPr>
          <w:p w14:paraId="3E66204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6EF11A2F"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Viết</w:t>
            </w:r>
            <w:r w:rsidRPr="00033326">
              <w:rPr>
                <w:rFonts w:ascii="Times New Roman" w:eastAsia="Times New Roman" w:hAnsi="Times New Roman" w:cs="Times New Roman"/>
              </w:rPr>
              <w:br/>
              <w:t>- Thời gian thi: 60 phút</w:t>
            </w:r>
          </w:p>
        </w:tc>
      </w:tr>
      <w:tr w:rsidR="003D6448" w:rsidRPr="00033326" w14:paraId="2F4FCC9C" w14:textId="77777777" w:rsidTr="00F36649">
        <w:trPr>
          <w:trHeight w:val="340"/>
        </w:trPr>
        <w:tc>
          <w:tcPr>
            <w:tcW w:w="732" w:type="dxa"/>
            <w:shd w:val="clear" w:color="auto" w:fill="auto"/>
            <w:vAlign w:val="center"/>
            <w:hideMark/>
          </w:tcPr>
          <w:p w14:paraId="693C641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16</w:t>
            </w:r>
          </w:p>
        </w:tc>
        <w:tc>
          <w:tcPr>
            <w:tcW w:w="2391" w:type="dxa"/>
            <w:shd w:val="clear" w:color="auto" w:fill="auto"/>
            <w:vAlign w:val="center"/>
            <w:hideMark/>
          </w:tcPr>
          <w:p w14:paraId="4CD8F670"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dự án</w:t>
            </w:r>
          </w:p>
        </w:tc>
        <w:tc>
          <w:tcPr>
            <w:tcW w:w="7250" w:type="dxa"/>
            <w:shd w:val="clear" w:color="auto" w:fill="auto"/>
            <w:vAlign w:val="center"/>
            <w:hideMark/>
          </w:tcPr>
          <w:p w14:paraId="3A72FAFC"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kiến thức về các loại hình công việc khác nhau của một người hoặc một tập thể chịu trách nhiệm tổ chức quản lý và triển khai một dự án. Giúp sinh viên phân biệt và vận dụng các mô hình quản lý dự án khác nhau, sử dụng thành thạo một số phương pháp quản lý thời gian và tiến độ dự án, chất lượng và các kỹ thuật nhằm phân phối nguồn lực cho dự án</w:t>
            </w:r>
          </w:p>
        </w:tc>
        <w:tc>
          <w:tcPr>
            <w:tcW w:w="720" w:type="dxa"/>
            <w:shd w:val="clear" w:color="auto" w:fill="auto"/>
            <w:vAlign w:val="center"/>
            <w:hideMark/>
          </w:tcPr>
          <w:p w14:paraId="6813564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48E205F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220B873C" w14:textId="77777777" w:rsidR="002E5C89" w:rsidRPr="00033326" w:rsidRDefault="002E5C89" w:rsidP="0083226D">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0083226D" w:rsidRPr="00033326">
              <w:rPr>
                <w:rFonts w:ascii="Times New Roman" w:eastAsia="Times New Roman" w:hAnsi="Times New Roman" w:cs="Times New Roman"/>
              </w:rPr>
              <w:t xml:space="preserve">; </w:t>
            </w:r>
            <w:r w:rsidRPr="00033326">
              <w:rPr>
                <w:rFonts w:ascii="Times New Roman" w:eastAsia="Times New Roman" w:hAnsi="Times New Roman" w:cs="Times New Roman"/>
              </w:rPr>
              <w:t>Điểm thi: 80%</w:t>
            </w:r>
            <w:r w:rsidR="0083226D"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Viết</w:t>
            </w:r>
            <w:r w:rsidR="0083226D"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60 phút</w:t>
            </w:r>
          </w:p>
        </w:tc>
      </w:tr>
      <w:tr w:rsidR="003D6448" w:rsidRPr="00033326" w14:paraId="1AED7A63" w14:textId="77777777" w:rsidTr="00F36649">
        <w:trPr>
          <w:trHeight w:val="1237"/>
        </w:trPr>
        <w:tc>
          <w:tcPr>
            <w:tcW w:w="732" w:type="dxa"/>
            <w:shd w:val="clear" w:color="auto" w:fill="auto"/>
            <w:vAlign w:val="center"/>
            <w:hideMark/>
          </w:tcPr>
          <w:p w14:paraId="23693EE9"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391" w:type="dxa"/>
            <w:shd w:val="clear" w:color="auto" w:fill="auto"/>
            <w:vAlign w:val="center"/>
            <w:hideMark/>
          </w:tcPr>
          <w:p w14:paraId="179F3A0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ngành quản lý xây dựng</w:t>
            </w:r>
          </w:p>
        </w:tc>
        <w:tc>
          <w:tcPr>
            <w:tcW w:w="7250" w:type="dxa"/>
            <w:shd w:val="clear" w:color="auto" w:fill="auto"/>
            <w:vAlign w:val="center"/>
            <w:hideMark/>
          </w:tcPr>
          <w:p w14:paraId="5280E52B"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Sinh viên được đi thực tập thực tế các cơ quan, cơ sở, doanh nghiệp tìm hiểu các hoạt động kinh doanh của cơ sở. SV sẽ được đi tham quan một số nơi để tìm hiểu về hoạt động của một số doanh nghiệp hoạt động trong xây dựng, được thăm quan các công trường xây dựng, được xem trực tiếp quy trình vận hành, quản lý, thi công các hạng mục xây dựng. </w:t>
            </w:r>
          </w:p>
        </w:tc>
        <w:tc>
          <w:tcPr>
            <w:tcW w:w="720" w:type="dxa"/>
            <w:shd w:val="clear" w:color="auto" w:fill="auto"/>
            <w:vAlign w:val="center"/>
            <w:hideMark/>
          </w:tcPr>
          <w:p w14:paraId="35E4944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00" w:type="dxa"/>
            <w:gridSpan w:val="2"/>
            <w:shd w:val="clear" w:color="auto" w:fill="auto"/>
            <w:vAlign w:val="center"/>
            <w:hideMark/>
          </w:tcPr>
          <w:p w14:paraId="1D19A36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7B9EECC0" w14:textId="77777777" w:rsidR="002E5C89" w:rsidRPr="00033326" w:rsidRDefault="002E5C89" w:rsidP="0083226D">
            <w:pPr>
              <w:spacing w:after="24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0%</w:t>
            </w:r>
            <w:r w:rsidR="0083226D" w:rsidRPr="00033326">
              <w:rPr>
                <w:rFonts w:ascii="Times New Roman" w:eastAsia="Times New Roman" w:hAnsi="Times New Roman" w:cs="Times New Roman"/>
              </w:rPr>
              <w:t xml:space="preserve">; Điểm thi: 100%; </w:t>
            </w:r>
            <w:r w:rsidRPr="00033326">
              <w:rPr>
                <w:rFonts w:ascii="Times New Roman" w:eastAsia="Times New Roman" w:hAnsi="Times New Roman" w:cs="Times New Roman"/>
              </w:rPr>
              <w:t>Hình thức thi: Viết</w:t>
            </w:r>
          </w:p>
        </w:tc>
      </w:tr>
      <w:tr w:rsidR="003D6448" w:rsidRPr="00033326" w14:paraId="3BFBAF49" w14:textId="77777777" w:rsidTr="003D6448">
        <w:trPr>
          <w:trHeight w:val="340"/>
        </w:trPr>
        <w:tc>
          <w:tcPr>
            <w:tcW w:w="732" w:type="dxa"/>
            <w:shd w:val="clear" w:color="auto" w:fill="auto"/>
            <w:vAlign w:val="center"/>
            <w:hideMark/>
          </w:tcPr>
          <w:p w14:paraId="237CEC87"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11166" w:type="dxa"/>
            <w:gridSpan w:val="4"/>
            <w:shd w:val="clear" w:color="auto" w:fill="auto"/>
            <w:vAlign w:val="center"/>
            <w:hideMark/>
          </w:tcPr>
          <w:p w14:paraId="0A8AB23D" w14:textId="77777777" w:rsidR="002E5C89" w:rsidRPr="00033326" w:rsidRDefault="002E5C89"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4tc tự chọn)</w:t>
            </w:r>
          </w:p>
        </w:tc>
        <w:tc>
          <w:tcPr>
            <w:tcW w:w="813" w:type="dxa"/>
            <w:gridSpan w:val="2"/>
            <w:shd w:val="clear" w:color="auto" w:fill="auto"/>
            <w:vAlign w:val="center"/>
            <w:hideMark/>
          </w:tcPr>
          <w:p w14:paraId="05E494A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2D283B0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1640" w:type="dxa"/>
            <w:shd w:val="clear" w:color="auto" w:fill="auto"/>
            <w:vAlign w:val="center"/>
            <w:hideMark/>
          </w:tcPr>
          <w:p w14:paraId="7B6DBD14"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3D6448" w:rsidRPr="00033326" w14:paraId="0A9A4FD8" w14:textId="77777777" w:rsidTr="00F36649">
        <w:trPr>
          <w:trHeight w:val="340"/>
        </w:trPr>
        <w:tc>
          <w:tcPr>
            <w:tcW w:w="732" w:type="dxa"/>
            <w:shd w:val="clear" w:color="auto" w:fill="auto"/>
            <w:vAlign w:val="center"/>
            <w:hideMark/>
          </w:tcPr>
          <w:p w14:paraId="418069A6"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391" w:type="dxa"/>
            <w:shd w:val="clear" w:color="auto" w:fill="auto"/>
            <w:vAlign w:val="center"/>
            <w:hideMark/>
          </w:tcPr>
          <w:p w14:paraId="7661CEE2"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dự án xây dựng</w:t>
            </w:r>
          </w:p>
        </w:tc>
        <w:tc>
          <w:tcPr>
            <w:tcW w:w="7250" w:type="dxa"/>
            <w:shd w:val="clear" w:color="auto" w:fill="auto"/>
            <w:vAlign w:val="center"/>
            <w:hideMark/>
          </w:tcPr>
          <w:p w14:paraId="214A9C2E"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Giới thiệu các khái niệm cơ bản về quản lý dự án xây dựng; các kỹ năng quản lý dự án xây dựng: các phương pháp lập và quản lý tiến độ, quản lý chi phí, quản lý chất lượng, an toàn và sức khỏe trong xây dựng.</w:t>
            </w:r>
          </w:p>
        </w:tc>
        <w:tc>
          <w:tcPr>
            <w:tcW w:w="720" w:type="dxa"/>
            <w:shd w:val="clear" w:color="auto" w:fill="auto"/>
            <w:vAlign w:val="center"/>
            <w:hideMark/>
          </w:tcPr>
          <w:p w14:paraId="46564FB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783D6331"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661339B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D6448" w:rsidRPr="00033326" w14:paraId="45320A65" w14:textId="77777777" w:rsidTr="00F36649">
        <w:trPr>
          <w:trHeight w:val="340"/>
        </w:trPr>
        <w:tc>
          <w:tcPr>
            <w:tcW w:w="732" w:type="dxa"/>
            <w:shd w:val="clear" w:color="auto" w:fill="auto"/>
            <w:vAlign w:val="center"/>
            <w:hideMark/>
          </w:tcPr>
          <w:p w14:paraId="5CF5B89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391" w:type="dxa"/>
            <w:shd w:val="clear" w:color="auto" w:fill="auto"/>
            <w:vAlign w:val="center"/>
            <w:hideMark/>
          </w:tcPr>
          <w:p w14:paraId="59B6FEE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sử dụng tổng hợp tài nguyên nước</w:t>
            </w:r>
          </w:p>
        </w:tc>
        <w:tc>
          <w:tcPr>
            <w:tcW w:w="7250" w:type="dxa"/>
            <w:shd w:val="clear" w:color="auto" w:fill="auto"/>
            <w:vAlign w:val="center"/>
            <w:hideMark/>
          </w:tcPr>
          <w:p w14:paraId="5C5E98EC"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SV hiểu những vấn đề và những công cụ kinh tế và làm thế nào ứng dụng các công cụ đó vào thực tế để tính toán trong sử dụng tổng hợp nguồn nước. Các kiến thức dự báo các nhu cầu dùng nước cho các hộ sử dụng nước và phân tích các vấn đề có liên quan, tại sao giá nước lại phức tạp và hơn hết phải có sự quyết định về chính sách, quan niệm nước là lợi ích kinh tế và nước là phúc lợi xã hội, quản lý lưu vực sông, quy hoạch tài nguyên nước.</w:t>
            </w:r>
          </w:p>
        </w:tc>
        <w:tc>
          <w:tcPr>
            <w:tcW w:w="720" w:type="dxa"/>
            <w:shd w:val="clear" w:color="auto" w:fill="auto"/>
            <w:vAlign w:val="center"/>
            <w:hideMark/>
          </w:tcPr>
          <w:p w14:paraId="341D72DF"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68CCA66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0E17E17C"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D6448" w:rsidRPr="00033326" w14:paraId="3EBCC345" w14:textId="77777777" w:rsidTr="00F36649">
        <w:trPr>
          <w:trHeight w:val="340"/>
        </w:trPr>
        <w:tc>
          <w:tcPr>
            <w:tcW w:w="732" w:type="dxa"/>
            <w:shd w:val="clear" w:color="auto" w:fill="auto"/>
            <w:vAlign w:val="center"/>
            <w:hideMark/>
          </w:tcPr>
          <w:p w14:paraId="2BC58EF2"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21</w:t>
            </w:r>
          </w:p>
        </w:tc>
        <w:tc>
          <w:tcPr>
            <w:tcW w:w="2391" w:type="dxa"/>
            <w:shd w:val="clear" w:color="auto" w:fill="auto"/>
            <w:vAlign w:val="center"/>
            <w:hideMark/>
          </w:tcPr>
          <w:p w14:paraId="5509B3F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quản lý khai thác công trình thủy</w:t>
            </w:r>
          </w:p>
        </w:tc>
        <w:tc>
          <w:tcPr>
            <w:tcW w:w="7250" w:type="dxa"/>
            <w:shd w:val="clear" w:color="auto" w:fill="auto"/>
            <w:vAlign w:val="center"/>
            <w:hideMark/>
          </w:tcPr>
          <w:p w14:paraId="704A6465" w14:textId="77777777" w:rsidR="002E5C89" w:rsidRPr="00033326" w:rsidRDefault="002E5C89"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cấp cho người học những kiến thức về đặc điểm của hệ thống công trình, về sản phẩm, dịch vụ từ hệ thống công trình thủy lợi; Môn học cũng đồng thời trang bị cho người học những hiểu biết cơ bản về cơ chế, chính sách trong quản lý khai thác công trình thuỷ lợi và hoạt động sản xuất kinh doanh của công ty quản lý khai thác công trình thủy. Ngoài ra, môn học còn trình bày các phương pháp phân tích hiệu quả kinh tế của hệ thống công trình thủy trong giai đoạn xây dựng và quản lý khai thác.</w:t>
            </w:r>
          </w:p>
        </w:tc>
        <w:tc>
          <w:tcPr>
            <w:tcW w:w="720" w:type="dxa"/>
            <w:shd w:val="clear" w:color="auto" w:fill="auto"/>
            <w:vAlign w:val="center"/>
            <w:hideMark/>
          </w:tcPr>
          <w:p w14:paraId="70FA6A14"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00" w:type="dxa"/>
            <w:gridSpan w:val="2"/>
            <w:shd w:val="clear" w:color="auto" w:fill="auto"/>
            <w:vAlign w:val="center"/>
            <w:hideMark/>
          </w:tcPr>
          <w:p w14:paraId="51C476FA"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79153C71"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D6448" w:rsidRPr="00033326" w14:paraId="513ACAD3" w14:textId="77777777" w:rsidTr="00F36649">
        <w:trPr>
          <w:trHeight w:val="340"/>
        </w:trPr>
        <w:tc>
          <w:tcPr>
            <w:tcW w:w="732" w:type="dxa"/>
            <w:shd w:val="clear" w:color="auto" w:fill="auto"/>
            <w:vAlign w:val="center"/>
            <w:hideMark/>
          </w:tcPr>
          <w:p w14:paraId="6A9C109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22</w:t>
            </w:r>
          </w:p>
        </w:tc>
        <w:tc>
          <w:tcPr>
            <w:tcW w:w="2391" w:type="dxa"/>
            <w:shd w:val="clear" w:color="auto" w:fill="auto"/>
            <w:vAlign w:val="center"/>
            <w:hideMark/>
          </w:tcPr>
          <w:p w14:paraId="003591F5"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xây dựng 1</w:t>
            </w:r>
          </w:p>
        </w:tc>
        <w:tc>
          <w:tcPr>
            <w:tcW w:w="7250" w:type="dxa"/>
            <w:shd w:val="clear" w:color="auto" w:fill="auto"/>
            <w:vAlign w:val="center"/>
            <w:hideMark/>
          </w:tcPr>
          <w:p w14:paraId="222D0559"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người học những kiến thức chuyên sâu và kỹ năng thực hành công tác kế toán trong  loại hình đơn vị chủ đầu tư trên cơ sở các quy định pháp lý trong lĩnh vực kế toán: Luật kế toán, chuẩn mực, chế độ kế toán… </w:t>
            </w:r>
            <w:r w:rsidRPr="00033326">
              <w:rPr>
                <w:rFonts w:ascii="Times New Roman" w:eastAsia="Times New Roman" w:hAnsi="Times New Roman" w:cs="Times New Roman"/>
              </w:rPr>
              <w:br/>
              <w:t xml:space="preserve">Môn học cung cấp các nội dung: Nguyên tắc, phương pháp và quy trình kế toán </w:t>
            </w:r>
            <w:r w:rsidRPr="00033326">
              <w:rPr>
                <w:rFonts w:ascii="Times New Roman" w:eastAsia="Times New Roman" w:hAnsi="Times New Roman" w:cs="Times New Roman"/>
              </w:rPr>
              <w:lastRenderedPageBreak/>
              <w:t>các phần hành kế toán trong đơn vị chủ đầu tư: Kế toán tài sản ngắn hạn, dài hạn, nợ phải trả, nguồn vốn, chi phí, doanh thu... đến việc lập và trình báo cáo quyết toán vốn và báo cáo tài chính nhằm cung cấp các thông tin về tình hình tài chính của đơn vị cho các đối tượng có nhu cầu sử dụng.</w:t>
            </w:r>
          </w:p>
        </w:tc>
        <w:tc>
          <w:tcPr>
            <w:tcW w:w="720" w:type="dxa"/>
            <w:shd w:val="clear" w:color="auto" w:fill="auto"/>
            <w:vAlign w:val="center"/>
            <w:hideMark/>
          </w:tcPr>
          <w:p w14:paraId="3432FAA8"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00" w:type="dxa"/>
            <w:gridSpan w:val="2"/>
            <w:shd w:val="clear" w:color="auto" w:fill="auto"/>
            <w:vAlign w:val="center"/>
            <w:hideMark/>
          </w:tcPr>
          <w:p w14:paraId="22C6C04C" w14:textId="77777777" w:rsidR="002E5C89" w:rsidRPr="00033326" w:rsidRDefault="002E5C89"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3198" w:type="dxa"/>
            <w:gridSpan w:val="3"/>
            <w:shd w:val="clear" w:color="auto" w:fill="auto"/>
            <w:vAlign w:val="center"/>
            <w:hideMark/>
          </w:tcPr>
          <w:p w14:paraId="3DCBDF1A" w14:textId="77777777" w:rsidR="002E5C89" w:rsidRPr="00033326" w:rsidRDefault="002E5C89"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60 phút</w:t>
            </w:r>
          </w:p>
        </w:tc>
      </w:tr>
    </w:tbl>
    <w:p w14:paraId="5783ED72" w14:textId="1E5B76BF" w:rsidR="00901FBA" w:rsidRPr="00F60DA1" w:rsidRDefault="00A73506" w:rsidP="00030166">
      <w:pPr>
        <w:spacing w:before="120" w:line="240" w:lineRule="auto"/>
        <w:rPr>
          <w:rFonts w:ascii="Times New Roman" w:hAnsi="Times New Roman" w:cs="Times New Roman"/>
          <w:b/>
          <w:color w:val="FF0000"/>
          <w:sz w:val="26"/>
          <w:szCs w:val="26"/>
        </w:rPr>
      </w:pPr>
      <w:r w:rsidRPr="00F60DA1">
        <w:rPr>
          <w:rFonts w:ascii="Times New Roman" w:hAnsi="Times New Roman" w:cs="Times New Roman"/>
          <w:b/>
          <w:color w:val="FF0000"/>
          <w:sz w:val="26"/>
          <w:szCs w:val="26"/>
        </w:rPr>
        <w:lastRenderedPageBreak/>
        <w:t>1</w:t>
      </w:r>
      <w:r w:rsidR="00901FBA" w:rsidRPr="00F60DA1">
        <w:rPr>
          <w:rFonts w:ascii="Times New Roman" w:hAnsi="Times New Roman" w:cs="Times New Roman"/>
          <w:b/>
          <w:color w:val="FF0000"/>
          <w:sz w:val="26"/>
          <w:szCs w:val="26"/>
        </w:rPr>
        <w:t>.</w:t>
      </w:r>
      <w:r w:rsidR="00F60DA1" w:rsidRPr="00F60DA1">
        <w:rPr>
          <w:rFonts w:ascii="Times New Roman" w:hAnsi="Times New Roman" w:cs="Times New Roman"/>
          <w:b/>
          <w:color w:val="FF0000"/>
          <w:sz w:val="26"/>
          <w:szCs w:val="26"/>
        </w:rPr>
        <w:t>21</w:t>
      </w:r>
      <w:r w:rsidR="00901FBA" w:rsidRPr="00F60DA1">
        <w:rPr>
          <w:rFonts w:ascii="Times New Roman" w:hAnsi="Times New Roman" w:cs="Times New Roman"/>
          <w:b/>
          <w:color w:val="FF0000"/>
          <w:sz w:val="26"/>
          <w:szCs w:val="26"/>
        </w:rPr>
        <w:t>. Kinh tế</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20"/>
        <w:gridCol w:w="980"/>
        <w:gridCol w:w="2653"/>
      </w:tblGrid>
      <w:tr w:rsidR="0082545C" w:rsidRPr="00033326" w14:paraId="60ED9006" w14:textId="77777777" w:rsidTr="0082545C">
        <w:trPr>
          <w:trHeight w:val="340"/>
        </w:trPr>
        <w:tc>
          <w:tcPr>
            <w:tcW w:w="510" w:type="dxa"/>
            <w:shd w:val="clear" w:color="auto" w:fill="auto"/>
            <w:vAlign w:val="center"/>
            <w:hideMark/>
          </w:tcPr>
          <w:p w14:paraId="7B3924B9"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207" w:type="dxa"/>
            <w:shd w:val="clear" w:color="auto" w:fill="auto"/>
            <w:vAlign w:val="center"/>
            <w:hideMark/>
          </w:tcPr>
          <w:p w14:paraId="5A42C624"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8079" w:type="dxa"/>
            <w:shd w:val="clear" w:color="auto" w:fill="auto"/>
            <w:vAlign w:val="center"/>
            <w:hideMark/>
          </w:tcPr>
          <w:p w14:paraId="4EB83383"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620" w:type="dxa"/>
            <w:shd w:val="clear" w:color="auto" w:fill="auto"/>
            <w:vAlign w:val="center"/>
            <w:hideMark/>
          </w:tcPr>
          <w:p w14:paraId="0B9CF9AA"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980" w:type="dxa"/>
            <w:shd w:val="clear" w:color="auto" w:fill="auto"/>
            <w:vAlign w:val="center"/>
            <w:hideMark/>
          </w:tcPr>
          <w:p w14:paraId="2022B6C4"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653" w:type="dxa"/>
            <w:shd w:val="clear" w:color="auto" w:fill="auto"/>
            <w:vAlign w:val="center"/>
            <w:hideMark/>
          </w:tcPr>
          <w:p w14:paraId="6ECA4608"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82545C" w:rsidRPr="00033326" w14:paraId="698A48A8" w14:textId="77777777" w:rsidTr="0082545C">
        <w:trPr>
          <w:trHeight w:val="340"/>
        </w:trPr>
        <w:tc>
          <w:tcPr>
            <w:tcW w:w="15049" w:type="dxa"/>
            <w:gridSpan w:val="6"/>
            <w:shd w:val="clear" w:color="auto" w:fill="auto"/>
            <w:vAlign w:val="center"/>
            <w:hideMark/>
          </w:tcPr>
          <w:p w14:paraId="14BB1E68" w14:textId="77777777" w:rsidR="0082545C" w:rsidRPr="00033326" w:rsidRDefault="0083226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82545C" w:rsidRPr="00033326" w14:paraId="3F9D68C1" w14:textId="77777777" w:rsidTr="0082545C">
        <w:trPr>
          <w:trHeight w:val="340"/>
        </w:trPr>
        <w:tc>
          <w:tcPr>
            <w:tcW w:w="510" w:type="dxa"/>
            <w:shd w:val="clear" w:color="auto" w:fill="auto"/>
            <w:vAlign w:val="center"/>
            <w:hideMark/>
          </w:tcPr>
          <w:p w14:paraId="79123CC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4BB39AA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443FECA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Lênin. Trên cơ sở đó vận dụng nghiên cứu tìm hiểu đường lối chính sách xã hội của Đảng và Nhà nước CHXHCN Việt Nam và vận dụng vào cuộc sống công tác thực tiễn.</w:t>
            </w:r>
          </w:p>
        </w:tc>
        <w:tc>
          <w:tcPr>
            <w:tcW w:w="620" w:type="dxa"/>
            <w:shd w:val="clear" w:color="auto" w:fill="auto"/>
            <w:vAlign w:val="center"/>
            <w:hideMark/>
          </w:tcPr>
          <w:p w14:paraId="6365A3A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4D44C66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53" w:type="dxa"/>
            <w:shd w:val="clear" w:color="auto" w:fill="auto"/>
            <w:vAlign w:val="center"/>
            <w:hideMark/>
          </w:tcPr>
          <w:p w14:paraId="627BBA0D" w14:textId="77777777" w:rsidR="0082545C" w:rsidRPr="00033326" w:rsidRDefault="0082545C" w:rsidP="0083226D">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0083226D"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Trắc nghiệm</w:t>
            </w:r>
            <w:r w:rsidR="0083226D"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50 phút</w:t>
            </w:r>
          </w:p>
        </w:tc>
      </w:tr>
      <w:tr w:rsidR="0082545C" w:rsidRPr="00033326" w14:paraId="48A1B509" w14:textId="77777777" w:rsidTr="0082545C">
        <w:trPr>
          <w:trHeight w:val="340"/>
        </w:trPr>
        <w:tc>
          <w:tcPr>
            <w:tcW w:w="510" w:type="dxa"/>
            <w:shd w:val="clear" w:color="auto" w:fill="auto"/>
            <w:vAlign w:val="center"/>
            <w:hideMark/>
          </w:tcPr>
          <w:p w14:paraId="14C87A6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A0C5D1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8079" w:type="dxa"/>
            <w:shd w:val="clear" w:color="auto" w:fill="auto"/>
            <w:vAlign w:val="center"/>
            <w:hideMark/>
          </w:tcPr>
          <w:p w14:paraId="775B2FFC"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620" w:type="dxa"/>
            <w:shd w:val="clear" w:color="auto" w:fill="auto"/>
            <w:vAlign w:val="center"/>
            <w:hideMark/>
          </w:tcPr>
          <w:p w14:paraId="004CDC7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1FB1CBA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53" w:type="dxa"/>
            <w:shd w:val="clear" w:color="auto" w:fill="auto"/>
            <w:vAlign w:val="center"/>
            <w:hideMark/>
          </w:tcPr>
          <w:p w14:paraId="02DF393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584B809F" w14:textId="77777777" w:rsidTr="0082545C">
        <w:trPr>
          <w:trHeight w:val="340"/>
        </w:trPr>
        <w:tc>
          <w:tcPr>
            <w:tcW w:w="510" w:type="dxa"/>
            <w:shd w:val="clear" w:color="auto" w:fill="auto"/>
            <w:vAlign w:val="center"/>
            <w:hideMark/>
          </w:tcPr>
          <w:p w14:paraId="7EAB08D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027FFB0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w:t>
            </w:r>
          </w:p>
        </w:tc>
        <w:tc>
          <w:tcPr>
            <w:tcW w:w="8079" w:type="dxa"/>
            <w:shd w:val="clear" w:color="auto" w:fill="auto"/>
            <w:vAlign w:val="center"/>
            <w:hideMark/>
          </w:tcPr>
          <w:p w14:paraId="02CDEF0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ngành kinh tế những kiến thức cơ bản về giải tích một biến và giải tích nhiều biến: Khái niệm, tính liên tục, đạo hàm, tích phân. Hơn nữa, học phần này cũng đưa ra một số hàm trong kinh tế như hàm cung, hàm cầu, hàm doanh thu, hàm chi phí, hàm lợi nhuận,.. và cách thức áp dụng Toán học vào phân tích tình huống kinh tế, một số khái niệm Toán học được các nhà kinh tế thường sử dụng như hệ số co giãn, giá trị cận biên,.. cũng được giới thiệu. Ngoài ra, học phần còn cung cấp cho sinh viên các kiến thức nhằm chuẩn bị cho môn học Xác suất-thông kê, như chuỗi và tích phân với cận vô hạn. Cuối cùng, môn học cũng cung cấp cho người học các kiến thức cơ bản về phương trình vi phân và cách giải một số dạng phương trình thường gặp.</w:t>
            </w:r>
          </w:p>
        </w:tc>
        <w:tc>
          <w:tcPr>
            <w:tcW w:w="620" w:type="dxa"/>
            <w:shd w:val="clear" w:color="auto" w:fill="auto"/>
            <w:vAlign w:val="center"/>
            <w:hideMark/>
          </w:tcPr>
          <w:p w14:paraId="3157647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80" w:type="dxa"/>
            <w:shd w:val="clear" w:color="auto" w:fill="auto"/>
            <w:vAlign w:val="center"/>
            <w:hideMark/>
          </w:tcPr>
          <w:p w14:paraId="00B6FFC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53" w:type="dxa"/>
            <w:shd w:val="clear" w:color="auto" w:fill="auto"/>
            <w:vAlign w:val="center"/>
            <w:hideMark/>
          </w:tcPr>
          <w:p w14:paraId="078018F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75038F69" w14:textId="77777777" w:rsidTr="0082545C">
        <w:trPr>
          <w:trHeight w:val="340"/>
        </w:trPr>
        <w:tc>
          <w:tcPr>
            <w:tcW w:w="510" w:type="dxa"/>
            <w:shd w:val="clear" w:color="auto" w:fill="auto"/>
            <w:vAlign w:val="center"/>
            <w:hideMark/>
          </w:tcPr>
          <w:p w14:paraId="6392298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794F95B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8079" w:type="dxa"/>
            <w:shd w:val="clear" w:color="auto" w:fill="auto"/>
            <w:vAlign w:val="center"/>
            <w:hideMark/>
          </w:tcPr>
          <w:p w14:paraId="7D2EF1AE"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20" w:type="dxa"/>
            <w:shd w:val="clear" w:color="auto" w:fill="auto"/>
            <w:vAlign w:val="center"/>
            <w:hideMark/>
          </w:tcPr>
          <w:p w14:paraId="0CFA919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03AFADD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53" w:type="dxa"/>
            <w:shd w:val="clear" w:color="auto" w:fill="auto"/>
            <w:vAlign w:val="center"/>
            <w:hideMark/>
          </w:tcPr>
          <w:p w14:paraId="05ADBBA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82545C" w:rsidRPr="00033326" w14:paraId="6BDB9946" w14:textId="77777777" w:rsidTr="0082545C">
        <w:trPr>
          <w:trHeight w:val="340"/>
        </w:trPr>
        <w:tc>
          <w:tcPr>
            <w:tcW w:w="510" w:type="dxa"/>
            <w:shd w:val="clear" w:color="auto" w:fill="auto"/>
            <w:vAlign w:val="center"/>
            <w:hideMark/>
          </w:tcPr>
          <w:p w14:paraId="24A1A86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68C5672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vi mô I</w:t>
            </w:r>
          </w:p>
        </w:tc>
        <w:tc>
          <w:tcPr>
            <w:tcW w:w="8079" w:type="dxa"/>
            <w:shd w:val="clear" w:color="auto" w:fill="auto"/>
            <w:vAlign w:val="center"/>
            <w:hideMark/>
          </w:tcPr>
          <w:p w14:paraId="781436A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cung cầu và giá cả thị trường, độ co giãn cung cấu, các lý thuyết hành vi người tiêu dùng, hành vi người sản xuất, lý thuyết chi phí và các loại thị trường khác nhau (cạnh tranh hoàn hảo, độc quyền, cạnh tranh độc quyền và độc quyền tập đoàn). Từ đó giúp cho sinh viên hiểu và vận </w:t>
            </w:r>
            <w:r w:rsidRPr="00033326">
              <w:rPr>
                <w:rFonts w:ascii="Times New Roman" w:eastAsia="Times New Roman" w:hAnsi="Times New Roman" w:cs="Times New Roman"/>
              </w:rPr>
              <w:lastRenderedPageBreak/>
              <w:t xml:space="preserve">dụng được các nguyên lý cơ bản về ngành kinh tế để giải thích các hiện tượng, xác định các yếu tố/tác động đến các hoạt động của các tác nhân trong nền kinh tế vi mô và vĩ mô.  </w:t>
            </w:r>
          </w:p>
        </w:tc>
        <w:tc>
          <w:tcPr>
            <w:tcW w:w="620" w:type="dxa"/>
            <w:shd w:val="clear" w:color="auto" w:fill="auto"/>
            <w:vAlign w:val="center"/>
            <w:hideMark/>
          </w:tcPr>
          <w:p w14:paraId="3A81E14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80" w:type="dxa"/>
            <w:shd w:val="clear" w:color="auto" w:fill="auto"/>
            <w:vAlign w:val="center"/>
            <w:hideMark/>
          </w:tcPr>
          <w:p w14:paraId="23ABA88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53" w:type="dxa"/>
            <w:shd w:val="clear" w:color="auto" w:fill="auto"/>
            <w:vAlign w:val="center"/>
            <w:hideMark/>
          </w:tcPr>
          <w:p w14:paraId="0B6CE6B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82545C" w:rsidRPr="00033326" w14:paraId="590A249D" w14:textId="77777777" w:rsidTr="0082545C">
        <w:trPr>
          <w:trHeight w:val="340"/>
        </w:trPr>
        <w:tc>
          <w:tcPr>
            <w:tcW w:w="510" w:type="dxa"/>
            <w:shd w:val="clear" w:color="auto" w:fill="auto"/>
            <w:vAlign w:val="center"/>
            <w:hideMark/>
          </w:tcPr>
          <w:p w14:paraId="6294055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207" w:type="dxa"/>
            <w:shd w:val="clear" w:color="auto" w:fill="auto"/>
            <w:vAlign w:val="center"/>
            <w:hideMark/>
          </w:tcPr>
          <w:p w14:paraId="639ED99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8079" w:type="dxa"/>
            <w:shd w:val="clear" w:color="auto" w:fill="auto"/>
            <w:vAlign w:val="center"/>
            <w:hideMark/>
          </w:tcPr>
          <w:p w14:paraId="600D512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20" w:type="dxa"/>
            <w:shd w:val="clear" w:color="auto" w:fill="auto"/>
            <w:vAlign w:val="center"/>
            <w:hideMark/>
          </w:tcPr>
          <w:p w14:paraId="79EF88A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80" w:type="dxa"/>
            <w:shd w:val="clear" w:color="auto" w:fill="auto"/>
            <w:vAlign w:val="center"/>
            <w:hideMark/>
          </w:tcPr>
          <w:p w14:paraId="755A6B0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53" w:type="dxa"/>
            <w:shd w:val="clear" w:color="auto" w:fill="auto"/>
            <w:vAlign w:val="center"/>
            <w:hideMark/>
          </w:tcPr>
          <w:p w14:paraId="28C9994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6BD9877A" w14:textId="77777777" w:rsidTr="0082545C">
        <w:trPr>
          <w:trHeight w:val="340"/>
        </w:trPr>
        <w:tc>
          <w:tcPr>
            <w:tcW w:w="510" w:type="dxa"/>
            <w:shd w:val="clear" w:color="auto" w:fill="auto"/>
            <w:vAlign w:val="center"/>
            <w:hideMark/>
          </w:tcPr>
          <w:p w14:paraId="752B837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21600DD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079" w:type="dxa"/>
            <w:shd w:val="clear" w:color="auto" w:fill="auto"/>
            <w:vAlign w:val="center"/>
            <w:hideMark/>
          </w:tcPr>
          <w:p w14:paraId="7CFF598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20" w:type="dxa"/>
            <w:shd w:val="clear" w:color="auto" w:fill="auto"/>
            <w:vAlign w:val="center"/>
            <w:hideMark/>
          </w:tcPr>
          <w:p w14:paraId="6B197B6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4B9F506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39DCEF6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82545C" w:rsidRPr="00033326" w14:paraId="427DBCB0" w14:textId="77777777" w:rsidTr="0082545C">
        <w:trPr>
          <w:trHeight w:val="340"/>
        </w:trPr>
        <w:tc>
          <w:tcPr>
            <w:tcW w:w="510" w:type="dxa"/>
            <w:shd w:val="clear" w:color="auto" w:fill="auto"/>
            <w:vAlign w:val="center"/>
            <w:hideMark/>
          </w:tcPr>
          <w:p w14:paraId="132F489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1800605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617B8AEB"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20" w:type="dxa"/>
            <w:shd w:val="clear" w:color="auto" w:fill="auto"/>
            <w:vAlign w:val="center"/>
            <w:hideMark/>
          </w:tcPr>
          <w:p w14:paraId="5B8D398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53E3E56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68E55F1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82545C" w:rsidRPr="00033326" w14:paraId="5D54713D" w14:textId="77777777" w:rsidTr="0082545C">
        <w:trPr>
          <w:trHeight w:val="340"/>
        </w:trPr>
        <w:tc>
          <w:tcPr>
            <w:tcW w:w="510" w:type="dxa"/>
            <w:shd w:val="clear" w:color="auto" w:fill="auto"/>
            <w:vAlign w:val="center"/>
            <w:hideMark/>
          </w:tcPr>
          <w:p w14:paraId="6CBC82C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16F1FA2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văn phòng</w:t>
            </w:r>
          </w:p>
        </w:tc>
        <w:tc>
          <w:tcPr>
            <w:tcW w:w="8079" w:type="dxa"/>
            <w:shd w:val="clear" w:color="auto" w:fill="auto"/>
            <w:vAlign w:val="center"/>
            <w:hideMark/>
          </w:tcPr>
          <w:p w14:paraId="5C15F5A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về máy tính, hệ điều hành, những kiến thức cơ bản về CNTT, tìm kiếm thông tin. Sử dụng một số phần mềm trong bộ Microsoft Office: Microsoft Office Word, Microsoft Excel, Microsoft PowerPoint ở mức độ cơ bản.</w:t>
            </w:r>
          </w:p>
        </w:tc>
        <w:tc>
          <w:tcPr>
            <w:tcW w:w="620" w:type="dxa"/>
            <w:shd w:val="clear" w:color="auto" w:fill="auto"/>
            <w:vAlign w:val="center"/>
            <w:hideMark/>
          </w:tcPr>
          <w:p w14:paraId="517D881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57DBC42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25021E6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60-90 phút</w:t>
            </w:r>
          </w:p>
        </w:tc>
      </w:tr>
      <w:tr w:rsidR="0082545C" w:rsidRPr="00033326" w14:paraId="6B3966E7" w14:textId="77777777" w:rsidTr="0082545C">
        <w:trPr>
          <w:trHeight w:val="340"/>
        </w:trPr>
        <w:tc>
          <w:tcPr>
            <w:tcW w:w="510" w:type="dxa"/>
            <w:shd w:val="clear" w:color="auto" w:fill="auto"/>
            <w:vAlign w:val="center"/>
            <w:hideMark/>
          </w:tcPr>
          <w:p w14:paraId="0B89109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244F66F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đại số tuyến tính</w:t>
            </w:r>
          </w:p>
        </w:tc>
        <w:tc>
          <w:tcPr>
            <w:tcW w:w="8079" w:type="dxa"/>
            <w:shd w:val="clear" w:color="auto" w:fill="auto"/>
            <w:vAlign w:val="center"/>
            <w:hideMark/>
          </w:tcPr>
          <w:p w14:paraId="152E35A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620" w:type="dxa"/>
            <w:shd w:val="clear" w:color="auto" w:fill="auto"/>
            <w:vAlign w:val="center"/>
            <w:hideMark/>
          </w:tcPr>
          <w:p w14:paraId="28CDF1C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7FC2625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5F44BDF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0DB5130C" w14:textId="77777777" w:rsidTr="0082545C">
        <w:trPr>
          <w:trHeight w:val="340"/>
        </w:trPr>
        <w:tc>
          <w:tcPr>
            <w:tcW w:w="510" w:type="dxa"/>
            <w:shd w:val="clear" w:color="auto" w:fill="auto"/>
            <w:vAlign w:val="center"/>
            <w:hideMark/>
          </w:tcPr>
          <w:p w14:paraId="142D9D8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35006C2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8079" w:type="dxa"/>
            <w:shd w:val="clear" w:color="auto" w:fill="auto"/>
            <w:vAlign w:val="center"/>
            <w:hideMark/>
          </w:tcPr>
          <w:p w14:paraId="6C41EB88"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20" w:type="dxa"/>
            <w:shd w:val="clear" w:color="auto" w:fill="auto"/>
            <w:vAlign w:val="center"/>
            <w:hideMark/>
          </w:tcPr>
          <w:p w14:paraId="37F5B8A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68BA402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4C3AFAD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82545C" w:rsidRPr="00033326" w14:paraId="698FA062" w14:textId="77777777" w:rsidTr="0082545C">
        <w:trPr>
          <w:trHeight w:val="340"/>
        </w:trPr>
        <w:tc>
          <w:tcPr>
            <w:tcW w:w="510" w:type="dxa"/>
            <w:shd w:val="clear" w:color="auto" w:fill="auto"/>
            <w:vAlign w:val="center"/>
            <w:hideMark/>
          </w:tcPr>
          <w:p w14:paraId="76A8752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12</w:t>
            </w:r>
          </w:p>
        </w:tc>
        <w:tc>
          <w:tcPr>
            <w:tcW w:w="2207" w:type="dxa"/>
            <w:shd w:val="clear" w:color="auto" w:fill="auto"/>
            <w:vAlign w:val="center"/>
            <w:hideMark/>
          </w:tcPr>
          <w:p w14:paraId="37A2F8B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vĩ mô I</w:t>
            </w:r>
          </w:p>
        </w:tc>
        <w:tc>
          <w:tcPr>
            <w:tcW w:w="8079" w:type="dxa"/>
            <w:shd w:val="clear" w:color="auto" w:fill="auto"/>
            <w:vAlign w:val="center"/>
            <w:hideMark/>
          </w:tcPr>
          <w:p w14:paraId="022C4A18"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kiến thức cơ bản về các biến số kinh tế vĩ mô như GDP, CPI, lạm phát, thất nghiệp, tổng cung và tổng cầu trong nền kinh tế, chính sách tiền tệ, chính sách tài khoá và các phân tích tác động của các cú sốc tới nền kinh tế vĩ mô. Từ đó giúp cho sinh viên hiểu được quá trình xây dựng, thực thi các chinh sách kinh tế vĩ mô ở các nước đang phát triển như Việt Namcũng như lý giải được các hiện tượng kinh tế xảy ra trong đời sống thực tế </w:t>
            </w:r>
          </w:p>
        </w:tc>
        <w:tc>
          <w:tcPr>
            <w:tcW w:w="620" w:type="dxa"/>
            <w:shd w:val="clear" w:color="auto" w:fill="auto"/>
            <w:vAlign w:val="center"/>
            <w:hideMark/>
          </w:tcPr>
          <w:p w14:paraId="7823246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773776C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25D4A37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26CB6866" w14:textId="77777777" w:rsidTr="0082545C">
        <w:trPr>
          <w:trHeight w:val="340"/>
        </w:trPr>
        <w:tc>
          <w:tcPr>
            <w:tcW w:w="510" w:type="dxa"/>
            <w:shd w:val="clear" w:color="auto" w:fill="auto"/>
            <w:vAlign w:val="center"/>
            <w:hideMark/>
          </w:tcPr>
          <w:p w14:paraId="4608CA7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5A4CCCB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Lịch sử các học thuyết kinh tế</w:t>
            </w:r>
          </w:p>
        </w:tc>
        <w:tc>
          <w:tcPr>
            <w:tcW w:w="8079" w:type="dxa"/>
            <w:shd w:val="clear" w:color="auto" w:fill="auto"/>
            <w:vAlign w:val="center"/>
            <w:hideMark/>
          </w:tcPr>
          <w:p w14:paraId="4F556D6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người học các quan điểm kinh tế một cách có hệ thống để hiểu rõ tính quy luật phát sinh, phát triển của các tư tưởng khoa học kinh tế nói chung và khoa học kinh tế Mác – Lê nin nói riêng, đặc biệt là môn kinh tế chính trị Mác – Lê nin. Qua đó có thể giúp người học hiểu sâu sắc đường lối phát triển kinh tế của Đảng và chính sách điều hành kinh tế của Chính phủ.</w:t>
            </w:r>
          </w:p>
        </w:tc>
        <w:tc>
          <w:tcPr>
            <w:tcW w:w="620" w:type="dxa"/>
            <w:shd w:val="clear" w:color="auto" w:fill="auto"/>
            <w:vAlign w:val="center"/>
            <w:hideMark/>
          </w:tcPr>
          <w:p w14:paraId="1B51FC3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33461CA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23C7105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82545C" w:rsidRPr="00033326" w14:paraId="29D15D0E" w14:textId="77777777" w:rsidTr="0082545C">
        <w:trPr>
          <w:trHeight w:val="340"/>
        </w:trPr>
        <w:tc>
          <w:tcPr>
            <w:tcW w:w="510" w:type="dxa"/>
            <w:shd w:val="clear" w:color="auto" w:fill="auto"/>
            <w:vAlign w:val="center"/>
            <w:hideMark/>
          </w:tcPr>
          <w:p w14:paraId="6470D5C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57C5895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Tài chính - Tiền tệ</w:t>
            </w:r>
          </w:p>
        </w:tc>
        <w:tc>
          <w:tcPr>
            <w:tcW w:w="8079" w:type="dxa"/>
            <w:shd w:val="clear" w:color="auto" w:fill="auto"/>
            <w:vAlign w:val="center"/>
            <w:hideMark/>
          </w:tcPr>
          <w:p w14:paraId="5032668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cung cấp cho sinh viên những kiến thức hệ thống về thị trường tài chính, tiền tệ và chính sách tiền tệ quốc gia nhằm đạt được các mục tiêu kinh tế vĩ mô của Chính phủ. Cụ thể, môn học sẽ đề cập đến: Tổng quan về tiền tệ và thị trường tài chính, sau đó đi sâu nghiên cứu từng bộ phận trong hệ thống tài chính như NHTW, NHTM và các tổ chức tài chính trung gian .v.v. Ngoài ra, môn học cũng giới thiệu vài nét cơ bản về lãi suất và lạm phát ở Việt Nam, chính sách tiền tệ của Ngân hàng nhà nước và một số vấn đề về tài chính quốc tế.</w:t>
            </w:r>
          </w:p>
        </w:tc>
        <w:tc>
          <w:tcPr>
            <w:tcW w:w="620" w:type="dxa"/>
            <w:shd w:val="clear" w:color="auto" w:fill="auto"/>
            <w:vAlign w:val="center"/>
            <w:hideMark/>
          </w:tcPr>
          <w:p w14:paraId="389360E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08F8F89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5265E36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0066FAA3" w14:textId="77777777" w:rsidTr="0082545C">
        <w:trPr>
          <w:trHeight w:val="340"/>
        </w:trPr>
        <w:tc>
          <w:tcPr>
            <w:tcW w:w="510" w:type="dxa"/>
            <w:shd w:val="clear" w:color="auto" w:fill="auto"/>
            <w:vAlign w:val="center"/>
            <w:hideMark/>
          </w:tcPr>
          <w:p w14:paraId="5FEBA0E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6D87937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8079" w:type="dxa"/>
            <w:shd w:val="clear" w:color="auto" w:fill="auto"/>
            <w:vAlign w:val="center"/>
            <w:hideMark/>
          </w:tcPr>
          <w:p w14:paraId="0530C06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được vai trò, tác dụng của mông Bóng rổ nói riêng và việc tập luyện thể dục thể thao nói chung đối với sức khỏe con người và cuộc sống;</w:t>
            </w:r>
            <w:r w:rsidRPr="00033326">
              <w:rPr>
                <w:rFonts w:ascii="Times New Roman" w:eastAsia="Times New Roman" w:hAnsi="Times New Roman" w:cs="Times New Roman"/>
              </w:rPr>
              <w:br/>
              <w:t xml:space="preserve">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620" w:type="dxa"/>
            <w:shd w:val="clear" w:color="auto" w:fill="auto"/>
            <w:vAlign w:val="center"/>
            <w:hideMark/>
          </w:tcPr>
          <w:p w14:paraId="3A52F60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80" w:type="dxa"/>
            <w:shd w:val="clear" w:color="auto" w:fill="auto"/>
            <w:vAlign w:val="center"/>
            <w:hideMark/>
          </w:tcPr>
          <w:p w14:paraId="1BB561F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53" w:type="dxa"/>
            <w:shd w:val="clear" w:color="auto" w:fill="auto"/>
            <w:vAlign w:val="center"/>
            <w:hideMark/>
          </w:tcPr>
          <w:p w14:paraId="187CA23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5540DF76" w14:textId="77777777" w:rsidTr="0082545C">
        <w:trPr>
          <w:trHeight w:val="340"/>
        </w:trPr>
        <w:tc>
          <w:tcPr>
            <w:tcW w:w="15049" w:type="dxa"/>
            <w:gridSpan w:val="6"/>
            <w:shd w:val="clear" w:color="auto" w:fill="auto"/>
            <w:vAlign w:val="center"/>
            <w:hideMark/>
          </w:tcPr>
          <w:p w14:paraId="09A9E19C" w14:textId="77777777" w:rsidR="0082545C" w:rsidRPr="00033326" w:rsidRDefault="0083226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HAI</w:t>
            </w:r>
          </w:p>
        </w:tc>
      </w:tr>
      <w:tr w:rsidR="0082545C" w:rsidRPr="00033326" w14:paraId="64121429" w14:textId="77777777" w:rsidTr="0082545C">
        <w:trPr>
          <w:trHeight w:val="340"/>
        </w:trPr>
        <w:tc>
          <w:tcPr>
            <w:tcW w:w="510" w:type="dxa"/>
            <w:shd w:val="clear" w:color="auto" w:fill="auto"/>
            <w:vAlign w:val="center"/>
            <w:hideMark/>
          </w:tcPr>
          <w:p w14:paraId="34C9862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322C5DF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8079" w:type="dxa"/>
            <w:shd w:val="clear" w:color="auto" w:fill="auto"/>
            <w:vAlign w:val="center"/>
            <w:hideMark/>
          </w:tcPr>
          <w:p w14:paraId="6B1E61E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20" w:type="dxa"/>
            <w:shd w:val="clear" w:color="auto" w:fill="auto"/>
            <w:vAlign w:val="center"/>
            <w:hideMark/>
          </w:tcPr>
          <w:p w14:paraId="079E3D6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5CA6365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53" w:type="dxa"/>
            <w:shd w:val="clear" w:color="auto" w:fill="auto"/>
            <w:vAlign w:val="center"/>
            <w:hideMark/>
          </w:tcPr>
          <w:p w14:paraId="6F7E871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82545C" w:rsidRPr="00033326" w14:paraId="5453E6A9" w14:textId="77777777" w:rsidTr="0082545C">
        <w:trPr>
          <w:trHeight w:val="340"/>
        </w:trPr>
        <w:tc>
          <w:tcPr>
            <w:tcW w:w="510" w:type="dxa"/>
            <w:shd w:val="clear" w:color="auto" w:fill="auto"/>
            <w:vAlign w:val="center"/>
            <w:hideMark/>
          </w:tcPr>
          <w:p w14:paraId="249C64C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1ED1FD4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8079" w:type="dxa"/>
            <w:shd w:val="clear" w:color="auto" w:fill="auto"/>
            <w:vAlign w:val="center"/>
            <w:hideMark/>
          </w:tcPr>
          <w:p w14:paraId="78ED88D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w:t>
            </w:r>
            <w:r w:rsidRPr="00033326">
              <w:rPr>
                <w:rFonts w:ascii="Times New Roman" w:eastAsia="Times New Roman" w:hAnsi="Times New Roman" w:cs="Times New Roman"/>
              </w:rPr>
              <w:lastRenderedPageBreak/>
              <w:t>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20" w:type="dxa"/>
            <w:shd w:val="clear" w:color="auto" w:fill="auto"/>
            <w:vAlign w:val="center"/>
            <w:hideMark/>
          </w:tcPr>
          <w:p w14:paraId="4BA7A55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80" w:type="dxa"/>
            <w:shd w:val="clear" w:color="auto" w:fill="auto"/>
            <w:vAlign w:val="center"/>
            <w:hideMark/>
          </w:tcPr>
          <w:p w14:paraId="797E5FD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53" w:type="dxa"/>
            <w:shd w:val="clear" w:color="auto" w:fill="auto"/>
            <w:vAlign w:val="center"/>
            <w:hideMark/>
          </w:tcPr>
          <w:p w14:paraId="0030345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1676343A" w14:textId="77777777" w:rsidTr="0082545C">
        <w:trPr>
          <w:trHeight w:val="340"/>
        </w:trPr>
        <w:tc>
          <w:tcPr>
            <w:tcW w:w="510" w:type="dxa"/>
            <w:shd w:val="clear" w:color="auto" w:fill="auto"/>
            <w:vAlign w:val="center"/>
            <w:hideMark/>
          </w:tcPr>
          <w:p w14:paraId="31C4B61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207" w:type="dxa"/>
            <w:shd w:val="clear" w:color="auto" w:fill="auto"/>
            <w:vAlign w:val="center"/>
            <w:hideMark/>
          </w:tcPr>
          <w:p w14:paraId="628975C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8079" w:type="dxa"/>
            <w:shd w:val="clear" w:color="auto" w:fill="auto"/>
            <w:vAlign w:val="center"/>
            <w:hideMark/>
          </w:tcPr>
          <w:p w14:paraId="4E7837B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20" w:type="dxa"/>
            <w:shd w:val="clear" w:color="auto" w:fill="auto"/>
            <w:vAlign w:val="center"/>
            <w:hideMark/>
          </w:tcPr>
          <w:p w14:paraId="74FD90C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3EA8692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53" w:type="dxa"/>
            <w:shd w:val="clear" w:color="auto" w:fill="auto"/>
            <w:vAlign w:val="center"/>
            <w:hideMark/>
          </w:tcPr>
          <w:p w14:paraId="5DD6DA0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82545C" w:rsidRPr="00033326" w14:paraId="03CA748B" w14:textId="77777777" w:rsidTr="0082545C">
        <w:trPr>
          <w:trHeight w:val="340"/>
        </w:trPr>
        <w:tc>
          <w:tcPr>
            <w:tcW w:w="510" w:type="dxa"/>
            <w:shd w:val="clear" w:color="auto" w:fill="auto"/>
            <w:vAlign w:val="center"/>
            <w:hideMark/>
          </w:tcPr>
          <w:p w14:paraId="4FBE631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55EB86C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Lý thuyết trò chơi</w:t>
            </w:r>
          </w:p>
        </w:tc>
        <w:tc>
          <w:tcPr>
            <w:tcW w:w="8079" w:type="dxa"/>
            <w:shd w:val="clear" w:color="auto" w:fill="auto"/>
            <w:vAlign w:val="center"/>
            <w:hideMark/>
          </w:tcPr>
          <w:p w14:paraId="479D4C1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về cạnh tranh, các mô hình cân bằng, các trò chơi và các ảnh hưởng ngoại lai ứng dụng vào thực tiễn Việt Nam. Từ đó giúp sinh viên giúp sinh viên nhận biết, tìm lời giải cho các dạng trò chơi trong kinh tế.</w:t>
            </w:r>
          </w:p>
        </w:tc>
        <w:tc>
          <w:tcPr>
            <w:tcW w:w="620" w:type="dxa"/>
            <w:shd w:val="clear" w:color="auto" w:fill="auto"/>
            <w:vAlign w:val="center"/>
            <w:hideMark/>
          </w:tcPr>
          <w:p w14:paraId="787CEE1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6BC7AD9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53" w:type="dxa"/>
            <w:shd w:val="clear" w:color="auto" w:fill="auto"/>
            <w:vAlign w:val="center"/>
            <w:hideMark/>
          </w:tcPr>
          <w:p w14:paraId="665C739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651A11D8" w14:textId="77777777" w:rsidTr="0082545C">
        <w:trPr>
          <w:trHeight w:val="340"/>
        </w:trPr>
        <w:tc>
          <w:tcPr>
            <w:tcW w:w="510" w:type="dxa"/>
            <w:shd w:val="clear" w:color="auto" w:fill="auto"/>
            <w:vAlign w:val="center"/>
            <w:hideMark/>
          </w:tcPr>
          <w:p w14:paraId="08E5BD6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70A102F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thống kê</w:t>
            </w:r>
          </w:p>
        </w:tc>
        <w:tc>
          <w:tcPr>
            <w:tcW w:w="8079" w:type="dxa"/>
            <w:shd w:val="clear" w:color="auto" w:fill="auto"/>
            <w:vAlign w:val="center"/>
            <w:hideMark/>
          </w:tcPr>
          <w:p w14:paraId="6BFCC8E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620" w:type="dxa"/>
            <w:shd w:val="clear" w:color="auto" w:fill="auto"/>
            <w:vAlign w:val="center"/>
            <w:hideMark/>
          </w:tcPr>
          <w:p w14:paraId="5BB41ED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810A8C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53" w:type="dxa"/>
            <w:shd w:val="clear" w:color="auto" w:fill="auto"/>
            <w:vAlign w:val="center"/>
            <w:hideMark/>
          </w:tcPr>
          <w:p w14:paraId="22279F6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60 phút</w:t>
            </w:r>
          </w:p>
        </w:tc>
      </w:tr>
      <w:tr w:rsidR="0082545C" w:rsidRPr="00033326" w14:paraId="4A4D17CF" w14:textId="77777777" w:rsidTr="0082545C">
        <w:trPr>
          <w:trHeight w:val="340"/>
        </w:trPr>
        <w:tc>
          <w:tcPr>
            <w:tcW w:w="510" w:type="dxa"/>
            <w:shd w:val="clear" w:color="auto" w:fill="auto"/>
            <w:vAlign w:val="center"/>
            <w:hideMark/>
          </w:tcPr>
          <w:p w14:paraId="342B81D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0421881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lượng I</w:t>
            </w:r>
          </w:p>
        </w:tc>
        <w:tc>
          <w:tcPr>
            <w:tcW w:w="8079" w:type="dxa"/>
            <w:shd w:val="clear" w:color="auto" w:fill="auto"/>
            <w:vAlign w:val="center"/>
            <w:hideMark/>
          </w:tcPr>
          <w:p w14:paraId="156F033F"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kiến thức cơ bản về hồi quy đơn, hồi quy bội, kiểm định và dự báo. Từ đó giúp cho sinh viên có kỹ năng thực hiện các mô hình hồi quy bội, kiểm định kết quả và đưa ra dự báo. Đồng thời, sinh viên có khả năng sử dụng các phần mềm kinh tế lượng ứng dụng trong mô hình</w:t>
            </w:r>
          </w:p>
        </w:tc>
        <w:tc>
          <w:tcPr>
            <w:tcW w:w="620" w:type="dxa"/>
            <w:shd w:val="clear" w:color="auto" w:fill="auto"/>
            <w:vAlign w:val="center"/>
            <w:hideMark/>
          </w:tcPr>
          <w:p w14:paraId="5EDC4B6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44554C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53" w:type="dxa"/>
            <w:shd w:val="clear" w:color="auto" w:fill="auto"/>
            <w:vAlign w:val="center"/>
            <w:hideMark/>
          </w:tcPr>
          <w:p w14:paraId="32D2567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82545C" w:rsidRPr="00033326" w14:paraId="5078322A" w14:textId="77777777" w:rsidTr="0082545C">
        <w:trPr>
          <w:trHeight w:val="340"/>
        </w:trPr>
        <w:tc>
          <w:tcPr>
            <w:tcW w:w="510" w:type="dxa"/>
            <w:shd w:val="clear" w:color="auto" w:fill="auto"/>
            <w:vAlign w:val="center"/>
            <w:hideMark/>
          </w:tcPr>
          <w:p w14:paraId="0A97399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6689241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kế toán</w:t>
            </w:r>
          </w:p>
        </w:tc>
        <w:tc>
          <w:tcPr>
            <w:tcW w:w="8079" w:type="dxa"/>
            <w:shd w:val="clear" w:color="auto" w:fill="auto"/>
            <w:vAlign w:val="center"/>
            <w:hideMark/>
          </w:tcPr>
          <w:p w14:paraId="363A056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620" w:type="dxa"/>
            <w:shd w:val="clear" w:color="auto" w:fill="auto"/>
            <w:vAlign w:val="center"/>
            <w:hideMark/>
          </w:tcPr>
          <w:p w14:paraId="6AED4C9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C9FAAA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53" w:type="dxa"/>
            <w:shd w:val="clear" w:color="auto" w:fill="auto"/>
            <w:vAlign w:val="center"/>
            <w:hideMark/>
          </w:tcPr>
          <w:p w14:paraId="046276E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82545C" w:rsidRPr="00033326" w14:paraId="433039FF" w14:textId="77777777" w:rsidTr="0082545C">
        <w:trPr>
          <w:trHeight w:val="340"/>
        </w:trPr>
        <w:tc>
          <w:tcPr>
            <w:tcW w:w="510" w:type="dxa"/>
            <w:shd w:val="clear" w:color="auto" w:fill="auto"/>
            <w:vAlign w:val="center"/>
            <w:hideMark/>
          </w:tcPr>
          <w:p w14:paraId="2E29629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04B7A22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8079" w:type="dxa"/>
            <w:shd w:val="clear" w:color="auto" w:fill="auto"/>
            <w:vAlign w:val="center"/>
            <w:hideMark/>
          </w:tcPr>
          <w:p w14:paraId="13D3A81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20" w:type="dxa"/>
            <w:shd w:val="clear" w:color="auto" w:fill="auto"/>
            <w:vAlign w:val="center"/>
            <w:hideMark/>
          </w:tcPr>
          <w:p w14:paraId="39E3C3C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80" w:type="dxa"/>
            <w:shd w:val="clear" w:color="auto" w:fill="auto"/>
            <w:vAlign w:val="center"/>
            <w:hideMark/>
          </w:tcPr>
          <w:p w14:paraId="71DBAD0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53" w:type="dxa"/>
            <w:shd w:val="clear" w:color="auto" w:fill="auto"/>
            <w:vAlign w:val="center"/>
            <w:hideMark/>
          </w:tcPr>
          <w:p w14:paraId="138A7ED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03C81266" w14:textId="77777777" w:rsidTr="0082545C">
        <w:trPr>
          <w:trHeight w:val="340"/>
        </w:trPr>
        <w:tc>
          <w:tcPr>
            <w:tcW w:w="510" w:type="dxa"/>
            <w:shd w:val="clear" w:color="auto" w:fill="auto"/>
            <w:vAlign w:val="center"/>
            <w:hideMark/>
          </w:tcPr>
          <w:p w14:paraId="2C2DC13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7259D25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079" w:type="dxa"/>
            <w:shd w:val="clear" w:color="auto" w:fill="auto"/>
            <w:vAlign w:val="center"/>
            <w:hideMark/>
          </w:tcPr>
          <w:p w14:paraId="7AE817E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w:t>
            </w:r>
            <w:r w:rsidRPr="00033326">
              <w:rPr>
                <w:rFonts w:ascii="Times New Roman" w:eastAsia="Times New Roman" w:hAnsi="Times New Roman" w:cs="Times New Roman"/>
              </w:rPr>
              <w:lastRenderedPageBreak/>
              <w:t>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20" w:type="dxa"/>
            <w:shd w:val="clear" w:color="auto" w:fill="auto"/>
            <w:vAlign w:val="center"/>
            <w:hideMark/>
          </w:tcPr>
          <w:p w14:paraId="34E98B6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80" w:type="dxa"/>
            <w:shd w:val="clear" w:color="auto" w:fill="auto"/>
            <w:vAlign w:val="center"/>
            <w:hideMark/>
          </w:tcPr>
          <w:p w14:paraId="7E96A95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53" w:type="dxa"/>
            <w:shd w:val="clear" w:color="auto" w:fill="auto"/>
            <w:vAlign w:val="center"/>
            <w:hideMark/>
          </w:tcPr>
          <w:p w14:paraId="74EB592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82545C" w:rsidRPr="00033326" w14:paraId="42E5CB09" w14:textId="77777777" w:rsidTr="0082545C">
        <w:trPr>
          <w:trHeight w:val="340"/>
        </w:trPr>
        <w:tc>
          <w:tcPr>
            <w:tcW w:w="510" w:type="dxa"/>
            <w:shd w:val="clear" w:color="auto" w:fill="auto"/>
            <w:vAlign w:val="center"/>
            <w:hideMark/>
          </w:tcPr>
          <w:p w14:paraId="2D7695D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207" w:type="dxa"/>
            <w:shd w:val="clear" w:color="auto" w:fill="auto"/>
            <w:vAlign w:val="center"/>
            <w:hideMark/>
          </w:tcPr>
          <w:p w14:paraId="395E46B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kinh tế</w:t>
            </w:r>
          </w:p>
        </w:tc>
        <w:tc>
          <w:tcPr>
            <w:tcW w:w="8079" w:type="dxa"/>
            <w:shd w:val="clear" w:color="auto" w:fill="auto"/>
            <w:vAlign w:val="center"/>
            <w:hideMark/>
          </w:tcPr>
          <w:p w14:paraId="70CAF75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thuyết và thực hành phần mềm Stata và R nhằm hỗ trợ cho giải các bài toán kinh tế lượng và ứng dụng vào thực tiễn Việt Nam. Từ đó giúp cho sinh viên có kỹ năng sử dụng được các phần mềm Stata, R vào các bài Kinh tế lượng</w:t>
            </w:r>
          </w:p>
        </w:tc>
        <w:tc>
          <w:tcPr>
            <w:tcW w:w="620" w:type="dxa"/>
            <w:shd w:val="clear" w:color="auto" w:fill="auto"/>
            <w:vAlign w:val="center"/>
            <w:hideMark/>
          </w:tcPr>
          <w:p w14:paraId="3580059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0B647B0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53" w:type="dxa"/>
            <w:shd w:val="clear" w:color="auto" w:fill="auto"/>
            <w:vAlign w:val="center"/>
            <w:hideMark/>
          </w:tcPr>
          <w:p w14:paraId="28CFB1D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 hoặc thực hành trên máy tính</w:t>
            </w:r>
            <w:r w:rsidRPr="00033326">
              <w:rPr>
                <w:rFonts w:ascii="Times New Roman" w:eastAsia="Times New Roman" w:hAnsi="Times New Roman" w:cs="Times New Roman"/>
              </w:rPr>
              <w:br/>
              <w:t>- Thời gian thi: tối đa 120 phút</w:t>
            </w:r>
          </w:p>
        </w:tc>
      </w:tr>
      <w:tr w:rsidR="0082545C" w:rsidRPr="00033326" w14:paraId="5E433F0D" w14:textId="77777777" w:rsidTr="0082545C">
        <w:trPr>
          <w:trHeight w:val="340"/>
        </w:trPr>
        <w:tc>
          <w:tcPr>
            <w:tcW w:w="510" w:type="dxa"/>
            <w:shd w:val="clear" w:color="auto" w:fill="auto"/>
            <w:vAlign w:val="center"/>
            <w:hideMark/>
          </w:tcPr>
          <w:p w14:paraId="04AAFAE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2E673EB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lượng II</w:t>
            </w:r>
          </w:p>
        </w:tc>
        <w:tc>
          <w:tcPr>
            <w:tcW w:w="8079" w:type="dxa"/>
            <w:shd w:val="clear" w:color="auto" w:fill="auto"/>
            <w:vAlign w:val="center"/>
            <w:hideMark/>
          </w:tcPr>
          <w:p w14:paraId="49DDB61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về mô hình động và ứng dụng  mô hình động trong nghiên cứu chính sách tài chính (ứng dụng trong điều hành kinh tế vĩ mô), hồi quy với biến phụ thuộc là biến giả: Mô hình xác suất tuyến tính (LPM), Logit, Probit và mô hình Tobit và ứng dụng trong trong tài chính và kinh tế, mô hình chuỗi thời gian, mô hình VAR, ARIMA. Từ đó sinh viên có khả năng phân tích xử lý dữ liệu và mô hình kinh tế lượng để đánh giá tác động của các biến số kinh tế ở cấp vi mô và cấp vĩ mô.</w:t>
            </w:r>
          </w:p>
        </w:tc>
        <w:tc>
          <w:tcPr>
            <w:tcW w:w="620" w:type="dxa"/>
            <w:shd w:val="clear" w:color="auto" w:fill="auto"/>
            <w:vAlign w:val="center"/>
            <w:hideMark/>
          </w:tcPr>
          <w:p w14:paraId="599E7DD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304FA9B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53" w:type="dxa"/>
            <w:shd w:val="clear" w:color="auto" w:fill="auto"/>
            <w:vAlign w:val="center"/>
            <w:hideMark/>
          </w:tcPr>
          <w:p w14:paraId="7B2F3CF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Làm tiểu luận và thi vấn đáp</w:t>
            </w:r>
            <w:r w:rsidRPr="00033326">
              <w:rPr>
                <w:rFonts w:ascii="Times New Roman" w:eastAsia="Times New Roman" w:hAnsi="Times New Roman" w:cs="Times New Roman"/>
              </w:rPr>
              <w:br/>
              <w:t>- Thời gian thi: 2 phút/sinh viên</w:t>
            </w:r>
          </w:p>
        </w:tc>
      </w:tr>
      <w:tr w:rsidR="0082545C" w:rsidRPr="00033326" w14:paraId="3C0E3A48" w14:textId="77777777" w:rsidTr="0082545C">
        <w:trPr>
          <w:trHeight w:val="340"/>
        </w:trPr>
        <w:tc>
          <w:tcPr>
            <w:tcW w:w="510" w:type="dxa"/>
            <w:shd w:val="clear" w:color="auto" w:fill="auto"/>
            <w:vAlign w:val="center"/>
            <w:hideMark/>
          </w:tcPr>
          <w:p w14:paraId="54D6B5D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4C0B6E1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quản lý</w:t>
            </w:r>
          </w:p>
        </w:tc>
        <w:tc>
          <w:tcPr>
            <w:tcW w:w="8079" w:type="dxa"/>
            <w:shd w:val="clear" w:color="auto" w:fill="auto"/>
            <w:vAlign w:val="center"/>
            <w:hideMark/>
          </w:tcPr>
          <w:p w14:paraId="6D8C73C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Kinh tế quản lý thiết lập mối quan hệ giữa lý thuyết kinh tế và khoa học ra quyết định giúp cho người học phân tích việc ra quyết định quản lý. Việc  ra quyết định quản lý dựa trên Lý thuyết kinh tế truyền thống, gồm kinh tế vi mô (tập trung vào người tiêu dùng, hãng, và các ngành riêng lẻ) và kinh tế vĩ mô (tập trung vào tổng sản lượng, thu nhập và việc làm); trong đó vai trò của kinh tế vi mô đặc biệt quan trọng. Kinh tế quản lý đề xuất ra các qui tắc và phương pháp để thực hiện các mục tiêu cụ thể.</w:t>
            </w:r>
          </w:p>
        </w:tc>
        <w:tc>
          <w:tcPr>
            <w:tcW w:w="620" w:type="dxa"/>
            <w:shd w:val="clear" w:color="auto" w:fill="auto"/>
            <w:vAlign w:val="center"/>
            <w:hideMark/>
          </w:tcPr>
          <w:p w14:paraId="40417A7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B033E4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53" w:type="dxa"/>
            <w:shd w:val="clear" w:color="auto" w:fill="auto"/>
            <w:vAlign w:val="center"/>
            <w:hideMark/>
          </w:tcPr>
          <w:p w14:paraId="3678317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3AA6D666" w14:textId="77777777" w:rsidTr="0082545C">
        <w:trPr>
          <w:trHeight w:val="340"/>
        </w:trPr>
        <w:tc>
          <w:tcPr>
            <w:tcW w:w="510" w:type="dxa"/>
            <w:shd w:val="clear" w:color="auto" w:fill="auto"/>
            <w:vAlign w:val="center"/>
            <w:hideMark/>
          </w:tcPr>
          <w:p w14:paraId="08DEC1C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64BC150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môi trường</w:t>
            </w:r>
          </w:p>
        </w:tc>
        <w:tc>
          <w:tcPr>
            <w:tcW w:w="8079" w:type="dxa"/>
            <w:shd w:val="clear" w:color="auto" w:fill="auto"/>
            <w:vAlign w:val="center"/>
            <w:hideMark/>
          </w:tcPr>
          <w:p w14:paraId="1E7EA5E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chuyên sâu và nghiệp vụ cụ thể về các lĩnh vực hoạt động kinh tế môi trường. Từ đó, sinh viên có khả năng giải quyết các vấn đề trong phát triển kinh tế và bảo vệ môi trường, hướng tới phát triển bền vững như ô nhiễm, các công cụ kiểm soát ô nhiễm, xác định giá trị môi trường, phân tích chi phí lợi ích môi trường, …</w:t>
            </w:r>
          </w:p>
        </w:tc>
        <w:tc>
          <w:tcPr>
            <w:tcW w:w="620" w:type="dxa"/>
            <w:shd w:val="clear" w:color="auto" w:fill="auto"/>
            <w:vAlign w:val="center"/>
            <w:hideMark/>
          </w:tcPr>
          <w:p w14:paraId="7BB0316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316491D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53" w:type="dxa"/>
            <w:shd w:val="clear" w:color="auto" w:fill="auto"/>
            <w:vAlign w:val="center"/>
            <w:hideMark/>
          </w:tcPr>
          <w:p w14:paraId="7A3ABE6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40F4FB99" w14:textId="77777777" w:rsidTr="0082545C">
        <w:trPr>
          <w:trHeight w:val="340"/>
        </w:trPr>
        <w:tc>
          <w:tcPr>
            <w:tcW w:w="510" w:type="dxa"/>
            <w:shd w:val="clear" w:color="auto" w:fill="auto"/>
            <w:vAlign w:val="center"/>
            <w:hideMark/>
          </w:tcPr>
          <w:p w14:paraId="2D7BD96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03500FC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phát triển I</w:t>
            </w:r>
          </w:p>
        </w:tc>
        <w:tc>
          <w:tcPr>
            <w:tcW w:w="8079" w:type="dxa"/>
            <w:shd w:val="clear" w:color="auto" w:fill="auto"/>
            <w:vAlign w:val="center"/>
            <w:hideMark/>
          </w:tcPr>
          <w:p w14:paraId="317AD49C"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kiến thức về tăng trưởng và phát triển kinh tế, sự chuyển dịch cơ cấu kinh tế, các mô hình tăng trưởng và chuyển dịch cơ cấu kinh tế, vai trò và mối quan hệ của các yếu tố nguồn lực như: lao động, đất đai, vốn, khoa học công nghệ với tăng trưởng và phát triển kinh tế xã hội, vai trò của thương mại quốc tế đối với tăng trưởng và phát triển kinh tế xã hội của mỗi quốc gia. Các chính sách kinh tế kiểm soát và thúc đẩy phát triển bền vững.</w:t>
            </w:r>
          </w:p>
        </w:tc>
        <w:tc>
          <w:tcPr>
            <w:tcW w:w="620" w:type="dxa"/>
            <w:shd w:val="clear" w:color="auto" w:fill="auto"/>
            <w:vAlign w:val="center"/>
            <w:hideMark/>
          </w:tcPr>
          <w:p w14:paraId="503B33C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0A3F02C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53" w:type="dxa"/>
            <w:shd w:val="clear" w:color="auto" w:fill="auto"/>
            <w:vAlign w:val="center"/>
            <w:hideMark/>
          </w:tcPr>
          <w:p w14:paraId="2E59AAA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5EF5C5A3" w14:textId="77777777" w:rsidTr="0082545C">
        <w:trPr>
          <w:trHeight w:val="340"/>
        </w:trPr>
        <w:tc>
          <w:tcPr>
            <w:tcW w:w="510" w:type="dxa"/>
            <w:shd w:val="clear" w:color="auto" w:fill="auto"/>
            <w:vAlign w:val="center"/>
            <w:hideMark/>
          </w:tcPr>
          <w:p w14:paraId="1164ED2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67E9EEF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079" w:type="dxa"/>
            <w:shd w:val="clear" w:color="auto" w:fill="auto"/>
            <w:vAlign w:val="center"/>
            <w:hideMark/>
          </w:tcPr>
          <w:p w14:paraId="1480793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Ứng dụng vào quá trình tập luyện nâng cao và thi đấu bóng chuyền</w:t>
            </w:r>
          </w:p>
        </w:tc>
        <w:tc>
          <w:tcPr>
            <w:tcW w:w="620" w:type="dxa"/>
            <w:shd w:val="clear" w:color="auto" w:fill="auto"/>
            <w:vAlign w:val="center"/>
            <w:hideMark/>
          </w:tcPr>
          <w:p w14:paraId="1FB7929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980" w:type="dxa"/>
            <w:shd w:val="clear" w:color="auto" w:fill="auto"/>
            <w:vAlign w:val="center"/>
            <w:hideMark/>
          </w:tcPr>
          <w:p w14:paraId="607E9F1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53" w:type="dxa"/>
            <w:shd w:val="clear" w:color="auto" w:fill="auto"/>
            <w:vAlign w:val="center"/>
            <w:hideMark/>
          </w:tcPr>
          <w:p w14:paraId="74AAFE9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01046F4A" w14:textId="77777777" w:rsidTr="0082545C">
        <w:trPr>
          <w:trHeight w:val="340"/>
        </w:trPr>
        <w:tc>
          <w:tcPr>
            <w:tcW w:w="15049" w:type="dxa"/>
            <w:gridSpan w:val="6"/>
            <w:shd w:val="clear" w:color="auto" w:fill="auto"/>
            <w:vAlign w:val="center"/>
            <w:hideMark/>
          </w:tcPr>
          <w:p w14:paraId="15ABF5E1" w14:textId="77777777" w:rsidR="0082545C" w:rsidRPr="00033326" w:rsidRDefault="0083226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 xml:space="preserve">NĂM THỨ BA </w:t>
            </w:r>
          </w:p>
        </w:tc>
      </w:tr>
      <w:tr w:rsidR="0082545C" w:rsidRPr="00033326" w14:paraId="5F821493" w14:textId="77777777" w:rsidTr="0082545C">
        <w:trPr>
          <w:trHeight w:val="340"/>
        </w:trPr>
        <w:tc>
          <w:tcPr>
            <w:tcW w:w="15049" w:type="dxa"/>
            <w:gridSpan w:val="6"/>
            <w:shd w:val="clear" w:color="auto" w:fill="auto"/>
            <w:vAlign w:val="center"/>
            <w:hideMark/>
          </w:tcPr>
          <w:p w14:paraId="222E265A"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KINH TẾ TÀI NGUYÊN THIÊN NHIÊN</w:t>
            </w:r>
          </w:p>
        </w:tc>
      </w:tr>
      <w:tr w:rsidR="0082545C" w:rsidRPr="00033326" w14:paraId="0B7CEC30" w14:textId="77777777" w:rsidTr="0082545C">
        <w:trPr>
          <w:trHeight w:val="340"/>
        </w:trPr>
        <w:tc>
          <w:tcPr>
            <w:tcW w:w="510" w:type="dxa"/>
            <w:shd w:val="clear" w:color="auto" w:fill="auto"/>
            <w:vAlign w:val="center"/>
            <w:hideMark/>
          </w:tcPr>
          <w:p w14:paraId="1C5C347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185682E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kinh tế</w:t>
            </w:r>
          </w:p>
        </w:tc>
        <w:tc>
          <w:tcPr>
            <w:tcW w:w="8079" w:type="dxa"/>
            <w:shd w:val="clear" w:color="auto" w:fill="auto"/>
            <w:vAlign w:val="center"/>
            <w:hideMark/>
          </w:tcPr>
          <w:p w14:paraId="49E92D3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20" w:type="dxa"/>
            <w:shd w:val="clear" w:color="auto" w:fill="auto"/>
            <w:vAlign w:val="center"/>
            <w:hideMark/>
          </w:tcPr>
          <w:p w14:paraId="11795C0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77CC040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68C2928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trình:30%</w:t>
            </w:r>
            <w:r w:rsidRPr="00033326">
              <w:rPr>
                <w:rFonts w:ascii="Times New Roman" w:eastAsia="Times New Roman" w:hAnsi="Times New Roman" w:cs="Times New Roman"/>
              </w:rPr>
              <w:br/>
              <w:t>- Điểm thi kết thúc:70%</w:t>
            </w:r>
          </w:p>
        </w:tc>
      </w:tr>
      <w:tr w:rsidR="0082545C" w:rsidRPr="00033326" w14:paraId="1F6D4553" w14:textId="77777777" w:rsidTr="0082545C">
        <w:trPr>
          <w:trHeight w:val="340"/>
        </w:trPr>
        <w:tc>
          <w:tcPr>
            <w:tcW w:w="510" w:type="dxa"/>
            <w:shd w:val="clear" w:color="auto" w:fill="auto"/>
            <w:vAlign w:val="center"/>
            <w:hideMark/>
          </w:tcPr>
          <w:p w14:paraId="527DB36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3B5902B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tăng trưởng và phát triền</w:t>
            </w:r>
          </w:p>
        </w:tc>
        <w:tc>
          <w:tcPr>
            <w:tcW w:w="8079" w:type="dxa"/>
            <w:shd w:val="clear" w:color="auto" w:fill="auto"/>
            <w:vAlign w:val="center"/>
            <w:hideMark/>
          </w:tcPr>
          <w:p w14:paraId="60CAD198"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cung cấp cho sinh viên các kiến thức cơ bản về các mô hình tăng trưởng và phát triển như mô hình Solow, mô hình tăng trưởng tân cổ điển và ứng dụng, mô hình đơn giản về tăng trưởng và phát triển, lý thuyết tăng trưởng nội sinh.</w:t>
            </w:r>
          </w:p>
        </w:tc>
        <w:tc>
          <w:tcPr>
            <w:tcW w:w="620" w:type="dxa"/>
            <w:shd w:val="clear" w:color="auto" w:fill="auto"/>
            <w:vAlign w:val="center"/>
            <w:hideMark/>
          </w:tcPr>
          <w:p w14:paraId="5FD7924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6C129FE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218C538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Làm tiểu luận + Vấn đáp</w:t>
            </w:r>
            <w:r w:rsidRPr="00033326">
              <w:rPr>
                <w:rFonts w:ascii="Times New Roman" w:eastAsia="Times New Roman" w:hAnsi="Times New Roman" w:cs="Times New Roman"/>
              </w:rPr>
              <w:br/>
              <w:t>- Thời gian thi: 2 phút/sinh viên</w:t>
            </w:r>
          </w:p>
        </w:tc>
      </w:tr>
      <w:tr w:rsidR="0082545C" w:rsidRPr="00033326" w14:paraId="3817F142" w14:textId="77777777" w:rsidTr="0082545C">
        <w:trPr>
          <w:trHeight w:val="340"/>
        </w:trPr>
        <w:tc>
          <w:tcPr>
            <w:tcW w:w="510" w:type="dxa"/>
            <w:shd w:val="clear" w:color="auto" w:fill="auto"/>
            <w:vAlign w:val="center"/>
            <w:hideMark/>
          </w:tcPr>
          <w:p w14:paraId="3E094E7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0614898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Giới thiệu lý thuyết mô hình kinh tế </w:t>
            </w:r>
          </w:p>
        </w:tc>
        <w:tc>
          <w:tcPr>
            <w:tcW w:w="8079" w:type="dxa"/>
            <w:shd w:val="clear" w:color="auto" w:fill="auto"/>
            <w:vAlign w:val="center"/>
            <w:hideMark/>
          </w:tcPr>
          <w:p w14:paraId="5CED709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cơ bản về các mô hình cân bằng trong kinh tế vi mô, vĩ mô đơn giản, mô hình cân bằng riêng phân tích tác động của hiệp ước TPP, Mô hình I-) và ứng dụng trong phân tích thay đổi cấu trúc, thương mại và môi trường, mô hình tối ưu hóa tĩnh. Từ đó sinh viên có khả năng xây dựng, sử dụng các mô hình toán kinh tế nhằm xác lập, mô tả, phân tích mối liên hệ định tính và định lượng giữa các biến số kinh tế trong nhiều lĩnh vực khác nhau của nền kinh tế để phục vụ yêu cầu của thực tiễn.</w:t>
            </w:r>
          </w:p>
        </w:tc>
        <w:tc>
          <w:tcPr>
            <w:tcW w:w="620" w:type="dxa"/>
            <w:shd w:val="clear" w:color="auto" w:fill="auto"/>
            <w:vAlign w:val="center"/>
            <w:hideMark/>
          </w:tcPr>
          <w:p w14:paraId="1C0420B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65674B7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46C614C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3FEC800B" w14:textId="77777777" w:rsidTr="0082545C">
        <w:trPr>
          <w:trHeight w:val="340"/>
        </w:trPr>
        <w:tc>
          <w:tcPr>
            <w:tcW w:w="510" w:type="dxa"/>
            <w:shd w:val="clear" w:color="auto" w:fill="auto"/>
            <w:vAlign w:val="center"/>
            <w:hideMark/>
          </w:tcPr>
          <w:p w14:paraId="098F381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566765E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kinh tế</w:t>
            </w:r>
          </w:p>
        </w:tc>
        <w:tc>
          <w:tcPr>
            <w:tcW w:w="8079" w:type="dxa"/>
            <w:shd w:val="clear" w:color="auto" w:fill="auto"/>
            <w:vAlign w:val="center"/>
            <w:hideMark/>
          </w:tcPr>
          <w:p w14:paraId="57BE2F4E"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20" w:type="dxa"/>
            <w:shd w:val="clear" w:color="auto" w:fill="auto"/>
            <w:vAlign w:val="center"/>
            <w:hideMark/>
          </w:tcPr>
          <w:p w14:paraId="3629A6F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76F8281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29265DE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82545C" w:rsidRPr="00033326" w14:paraId="2785DC78" w14:textId="77777777" w:rsidTr="0082545C">
        <w:trPr>
          <w:trHeight w:val="340"/>
        </w:trPr>
        <w:tc>
          <w:tcPr>
            <w:tcW w:w="510" w:type="dxa"/>
            <w:shd w:val="clear" w:color="auto" w:fill="auto"/>
            <w:vAlign w:val="center"/>
            <w:hideMark/>
          </w:tcPr>
          <w:p w14:paraId="6EF8F0C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5F39C06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tài nguyên thiên nhiên I</w:t>
            </w:r>
          </w:p>
        </w:tc>
        <w:tc>
          <w:tcPr>
            <w:tcW w:w="8079" w:type="dxa"/>
            <w:shd w:val="clear" w:color="auto" w:fill="auto"/>
            <w:vAlign w:val="center"/>
            <w:hideMark/>
          </w:tcPr>
          <w:p w14:paraId="459745F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kiến thức  về kinh tế phúc lợi, phân tích chi phí lợi ích có tính đến tác động môi trường, thẩm định dự án, đánh giá giá trị môi trường,  sử dụng hiệu quả và tối ưu tài nguyên thiên nhiên, lý thuyết khoan hút tối ưu tài nguyên thiên nhiên không tái tạo và tái tạo, kế toán môi trường. Từ đó giúp cho sinh viên nhận biết đúng đắn và giải thích các hiện tượng, và phân tích kinh tế  nhằm quản lý hiệu quả và bền vững. </w:t>
            </w:r>
          </w:p>
        </w:tc>
        <w:tc>
          <w:tcPr>
            <w:tcW w:w="620" w:type="dxa"/>
            <w:shd w:val="clear" w:color="auto" w:fill="auto"/>
            <w:vAlign w:val="center"/>
            <w:hideMark/>
          </w:tcPr>
          <w:p w14:paraId="576351E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1849972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5A37BE2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645CBAE0" w14:textId="77777777" w:rsidTr="0082545C">
        <w:trPr>
          <w:trHeight w:val="340"/>
        </w:trPr>
        <w:tc>
          <w:tcPr>
            <w:tcW w:w="510" w:type="dxa"/>
            <w:shd w:val="clear" w:color="auto" w:fill="auto"/>
            <w:vAlign w:val="center"/>
            <w:hideMark/>
          </w:tcPr>
          <w:p w14:paraId="5567B15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060A8CC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vĩ mô II</w:t>
            </w:r>
          </w:p>
        </w:tc>
        <w:tc>
          <w:tcPr>
            <w:tcW w:w="8079" w:type="dxa"/>
            <w:shd w:val="clear" w:color="auto" w:fill="auto"/>
            <w:vAlign w:val="center"/>
            <w:hideMark/>
          </w:tcPr>
          <w:p w14:paraId="5DC87188"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về một số mô hình kinh tế vĩ mô quan trọng cũng như cơ sở vi mô cho hành vi của các tác nhân trong nền kinh tế. Từ đó giúp cho sinh viên có khả năng  phân tích các vấn đề kinh tế vĩ mô trong thực tế về hiệu quả của các chính sách kinh tế vĩ mô khác nhau.</w:t>
            </w:r>
          </w:p>
        </w:tc>
        <w:tc>
          <w:tcPr>
            <w:tcW w:w="620" w:type="dxa"/>
            <w:shd w:val="clear" w:color="auto" w:fill="auto"/>
            <w:vAlign w:val="center"/>
            <w:hideMark/>
          </w:tcPr>
          <w:p w14:paraId="6DB85F2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552802F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7B075BE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80 phút</w:t>
            </w:r>
          </w:p>
        </w:tc>
      </w:tr>
      <w:tr w:rsidR="0082545C" w:rsidRPr="00033326" w14:paraId="09BE9DDE" w14:textId="77777777" w:rsidTr="0082545C">
        <w:trPr>
          <w:trHeight w:val="340"/>
        </w:trPr>
        <w:tc>
          <w:tcPr>
            <w:tcW w:w="510" w:type="dxa"/>
            <w:shd w:val="clear" w:color="auto" w:fill="auto"/>
            <w:vAlign w:val="center"/>
            <w:hideMark/>
          </w:tcPr>
          <w:p w14:paraId="547A123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6A18D47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79" w:type="dxa"/>
            <w:shd w:val="clear" w:color="auto" w:fill="auto"/>
            <w:vAlign w:val="center"/>
            <w:hideMark/>
          </w:tcPr>
          <w:p w14:paraId="559AC97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2E2EDE7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980" w:type="dxa"/>
            <w:shd w:val="clear" w:color="auto" w:fill="auto"/>
            <w:vAlign w:val="center"/>
            <w:hideMark/>
          </w:tcPr>
          <w:p w14:paraId="5718B8E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6A7AF2B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Vấn đáp</w:t>
            </w:r>
            <w:r w:rsidRPr="00033326">
              <w:rPr>
                <w:rFonts w:ascii="Times New Roman" w:eastAsia="Times New Roman" w:hAnsi="Times New Roman" w:cs="Times New Roman"/>
              </w:rPr>
              <w:br/>
              <w:t>- Thời gian thi: 1-2 phút</w:t>
            </w:r>
          </w:p>
        </w:tc>
      </w:tr>
      <w:tr w:rsidR="0082545C" w:rsidRPr="00033326" w14:paraId="05101247" w14:textId="77777777" w:rsidTr="0082545C">
        <w:trPr>
          <w:trHeight w:val="340"/>
        </w:trPr>
        <w:tc>
          <w:tcPr>
            <w:tcW w:w="510" w:type="dxa"/>
            <w:shd w:val="clear" w:color="auto" w:fill="auto"/>
            <w:vAlign w:val="center"/>
            <w:hideMark/>
          </w:tcPr>
          <w:p w14:paraId="70BB0E6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10286" w:type="dxa"/>
            <w:gridSpan w:val="2"/>
            <w:shd w:val="clear" w:color="auto" w:fill="auto"/>
            <w:vAlign w:val="center"/>
            <w:hideMark/>
          </w:tcPr>
          <w:p w14:paraId="5323C368"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1E0C45B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57DB94F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1DEF6C0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17B502FB" w14:textId="77777777" w:rsidTr="0082545C">
        <w:trPr>
          <w:trHeight w:val="340"/>
        </w:trPr>
        <w:tc>
          <w:tcPr>
            <w:tcW w:w="510" w:type="dxa"/>
            <w:shd w:val="clear" w:color="auto" w:fill="auto"/>
            <w:vAlign w:val="center"/>
            <w:hideMark/>
          </w:tcPr>
          <w:p w14:paraId="5499D71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2CDCF75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và dự báo kinh tế</w:t>
            </w:r>
          </w:p>
        </w:tc>
        <w:tc>
          <w:tcPr>
            <w:tcW w:w="8079" w:type="dxa"/>
            <w:shd w:val="clear" w:color="auto" w:fill="auto"/>
            <w:vAlign w:val="center"/>
            <w:hideMark/>
          </w:tcPr>
          <w:p w14:paraId="34091BEC"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trang bị cho sinh viên những kiến thức nâng cao về các mô hình phân tích và dự báo kinh tế và ứng dụng trong nghiên cứu chính sách kinh tế.</w:t>
            </w:r>
          </w:p>
        </w:tc>
        <w:tc>
          <w:tcPr>
            <w:tcW w:w="620" w:type="dxa"/>
            <w:shd w:val="clear" w:color="auto" w:fill="auto"/>
            <w:vAlign w:val="center"/>
            <w:hideMark/>
          </w:tcPr>
          <w:p w14:paraId="5C80EE5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594590D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5CD2A29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 phút/sinh viên</w:t>
            </w:r>
          </w:p>
        </w:tc>
      </w:tr>
      <w:tr w:rsidR="0082545C" w:rsidRPr="00033326" w14:paraId="4D4B3925" w14:textId="77777777" w:rsidTr="0082545C">
        <w:trPr>
          <w:trHeight w:val="340"/>
        </w:trPr>
        <w:tc>
          <w:tcPr>
            <w:tcW w:w="510" w:type="dxa"/>
            <w:shd w:val="clear" w:color="auto" w:fill="auto"/>
            <w:vAlign w:val="center"/>
            <w:hideMark/>
          </w:tcPr>
          <w:p w14:paraId="1640158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3386945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Du lịch sinh thái </w:t>
            </w:r>
          </w:p>
        </w:tc>
        <w:tc>
          <w:tcPr>
            <w:tcW w:w="8079" w:type="dxa"/>
            <w:shd w:val="clear" w:color="auto" w:fill="auto"/>
            <w:vAlign w:val="center"/>
            <w:hideMark/>
          </w:tcPr>
          <w:p w14:paraId="4CF4AAB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kiến thức cơ bản về quy luật tương tác giữa các thành phần môi trường trong một hệ sinh thái, tính đa dạng sinh học, diễn thế và sự phụ thuộc lẫn nhau của chúng theo quy luật vận động và phát triển của du lịch sinh thái. Từ đó giúp sinh viên hiểu biết thêm về cơ sở sinh thái môi trường, sinh thái cảnh quan, cái hay, cái đẹp, cái hấp dẫn của một số loại hình sinh thái đặc thù. Từ đó giúp cho sinh viên hình thành khả năng quản trị kinh doanh lữ hành và những kiến thức tối thiểu về nghiệp vụ khách sạn nhà hàng.</w:t>
            </w:r>
          </w:p>
        </w:tc>
        <w:tc>
          <w:tcPr>
            <w:tcW w:w="620" w:type="dxa"/>
            <w:shd w:val="clear" w:color="auto" w:fill="auto"/>
            <w:vAlign w:val="center"/>
            <w:hideMark/>
          </w:tcPr>
          <w:p w14:paraId="6145E64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51A0FE2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2843D4E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30 phút/nhóm</w:t>
            </w:r>
          </w:p>
        </w:tc>
      </w:tr>
      <w:tr w:rsidR="0082545C" w:rsidRPr="00033326" w14:paraId="37756BC6" w14:textId="77777777" w:rsidTr="0082545C">
        <w:trPr>
          <w:trHeight w:val="340"/>
        </w:trPr>
        <w:tc>
          <w:tcPr>
            <w:tcW w:w="510" w:type="dxa"/>
            <w:shd w:val="clear" w:color="auto" w:fill="auto"/>
            <w:vAlign w:val="center"/>
            <w:hideMark/>
          </w:tcPr>
          <w:p w14:paraId="59DC261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6DAF396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Hội nhập kinh tế quốc tế</w:t>
            </w:r>
          </w:p>
        </w:tc>
        <w:tc>
          <w:tcPr>
            <w:tcW w:w="8079" w:type="dxa"/>
            <w:shd w:val="clear" w:color="auto" w:fill="auto"/>
            <w:vAlign w:val="center"/>
            <w:hideMark/>
          </w:tcPr>
          <w:p w14:paraId="7639B22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khái niệm và kiến thức cơ bản về hội nhập kinh tế quốc tế nói chung và quá trình hội nhập kinh tế quốc tế của Việt Nam nói riêng. Từ đó giúp cho sinh viên có nhận thức và quan điểm đúng đắn về  các thành quả hội nhập cũng như chỉ ra những tồn tại, cơ hội và thách thức Việt Nam phải đối mặt trong tiến trình hội nhập ngày càng sâu rộng vào nền kinh tế thế giới.   </w:t>
            </w:r>
          </w:p>
        </w:tc>
        <w:tc>
          <w:tcPr>
            <w:tcW w:w="620" w:type="dxa"/>
            <w:shd w:val="clear" w:color="auto" w:fill="auto"/>
            <w:vAlign w:val="center"/>
            <w:hideMark/>
          </w:tcPr>
          <w:p w14:paraId="1E737F1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FE087B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73C3BEA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6D1357F6" w14:textId="77777777" w:rsidTr="0082545C">
        <w:trPr>
          <w:trHeight w:val="340"/>
        </w:trPr>
        <w:tc>
          <w:tcPr>
            <w:tcW w:w="510" w:type="dxa"/>
            <w:shd w:val="clear" w:color="auto" w:fill="auto"/>
            <w:vAlign w:val="center"/>
            <w:hideMark/>
          </w:tcPr>
          <w:p w14:paraId="2EB46EC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5B0BD9E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công cộng</w:t>
            </w:r>
          </w:p>
        </w:tc>
        <w:tc>
          <w:tcPr>
            <w:tcW w:w="8079" w:type="dxa"/>
            <w:shd w:val="clear" w:color="auto" w:fill="auto"/>
            <w:vAlign w:val="center"/>
            <w:hideMark/>
          </w:tcPr>
          <w:p w14:paraId="70B389E5"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về các vấn đề cơ bản bao gồm: bản chất, nội dung của khu vực công cộng và các tính quy luật phát triển của nó trong mối quan hệ hữu cơ với khu vực tư nhân, thất bại của khu vực tư nhân. Từ đó giúp sinh viên hình thành cơ sở đề xuất các giải pháp can thiệp của chính phủ; đánh giá các chính sách can thiệp của chính phủ theo tiêu chuẩn hiệu quả kinh tế và bảo đảm công bằng xã hội như chính sách chi tiêu công, chính sách thuế trong các thị trường hàng hoá (thị trường cạnh tranh và độc quyền) và thị trường yếu tố sản xuất cũng như tác động của các chính sách này đến lợi ích của các đối tượng khác nhau trong xã hội.</w:t>
            </w:r>
          </w:p>
        </w:tc>
        <w:tc>
          <w:tcPr>
            <w:tcW w:w="620" w:type="dxa"/>
            <w:shd w:val="clear" w:color="auto" w:fill="auto"/>
            <w:vAlign w:val="center"/>
            <w:hideMark/>
          </w:tcPr>
          <w:p w14:paraId="32BE169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176922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7CD0B09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1BA1004C" w14:textId="77777777" w:rsidTr="0082545C">
        <w:trPr>
          <w:trHeight w:val="340"/>
        </w:trPr>
        <w:tc>
          <w:tcPr>
            <w:tcW w:w="510" w:type="dxa"/>
            <w:shd w:val="clear" w:color="auto" w:fill="auto"/>
            <w:vAlign w:val="center"/>
            <w:hideMark/>
          </w:tcPr>
          <w:p w14:paraId="1A2260B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33E633E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tối ưu hóa động</w:t>
            </w:r>
          </w:p>
        </w:tc>
        <w:tc>
          <w:tcPr>
            <w:tcW w:w="8079" w:type="dxa"/>
            <w:shd w:val="clear" w:color="auto" w:fill="auto"/>
            <w:vAlign w:val="center"/>
            <w:hideMark/>
          </w:tcPr>
          <w:p w14:paraId="2162582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giới thiệu cho người học về tối ưu hóa động, phép tính biến phân, điều khiến tối ưu và ứng dụng trong vệc ra quyết định của hoạt động Kinh tế</w:t>
            </w:r>
          </w:p>
        </w:tc>
        <w:tc>
          <w:tcPr>
            <w:tcW w:w="620" w:type="dxa"/>
            <w:shd w:val="clear" w:color="auto" w:fill="auto"/>
            <w:vAlign w:val="center"/>
            <w:hideMark/>
          </w:tcPr>
          <w:p w14:paraId="54DC6FD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7BC44C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7CA6874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tối đa 120 phút</w:t>
            </w:r>
          </w:p>
        </w:tc>
      </w:tr>
      <w:tr w:rsidR="0082545C" w:rsidRPr="00033326" w14:paraId="2C0F1F0B" w14:textId="77777777" w:rsidTr="0082545C">
        <w:trPr>
          <w:trHeight w:val="340"/>
        </w:trPr>
        <w:tc>
          <w:tcPr>
            <w:tcW w:w="510" w:type="dxa"/>
            <w:shd w:val="clear" w:color="auto" w:fill="auto"/>
            <w:vAlign w:val="center"/>
            <w:hideMark/>
          </w:tcPr>
          <w:p w14:paraId="0A9511F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207" w:type="dxa"/>
            <w:shd w:val="clear" w:color="auto" w:fill="auto"/>
            <w:vAlign w:val="center"/>
            <w:hideMark/>
          </w:tcPr>
          <w:p w14:paraId="13E0017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vi mô II</w:t>
            </w:r>
          </w:p>
        </w:tc>
        <w:tc>
          <w:tcPr>
            <w:tcW w:w="8079" w:type="dxa"/>
            <w:shd w:val="clear" w:color="auto" w:fill="auto"/>
            <w:vAlign w:val="center"/>
            <w:hideMark/>
          </w:tcPr>
          <w:p w14:paraId="13A4CA9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nâng cao về kinh tế vi mô  như cực đại lợi ích, cực tiểu chi tiêu, tối đa hóa lợi nhuận, ảnh hưởng thu nhập và ảnh hưởng thay thế, cầu thị trường và độ co giãn, lựa chọn trong điều kiện bất định, cân bằng riêng, cân bằng tổng quát.</w:t>
            </w:r>
          </w:p>
        </w:tc>
        <w:tc>
          <w:tcPr>
            <w:tcW w:w="620" w:type="dxa"/>
            <w:shd w:val="clear" w:color="auto" w:fill="auto"/>
            <w:vAlign w:val="center"/>
            <w:hideMark/>
          </w:tcPr>
          <w:p w14:paraId="33FC913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80" w:type="dxa"/>
            <w:shd w:val="clear" w:color="auto" w:fill="auto"/>
            <w:vAlign w:val="center"/>
            <w:hideMark/>
          </w:tcPr>
          <w:p w14:paraId="7B5CCC9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3220B6B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5FAB0294" w14:textId="77777777" w:rsidTr="0082545C">
        <w:trPr>
          <w:trHeight w:val="340"/>
        </w:trPr>
        <w:tc>
          <w:tcPr>
            <w:tcW w:w="510" w:type="dxa"/>
            <w:shd w:val="clear" w:color="auto" w:fill="auto"/>
            <w:vAlign w:val="center"/>
            <w:hideMark/>
          </w:tcPr>
          <w:p w14:paraId="5B26AD2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75CEA2C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Kinh tế tài nguyên nước </w:t>
            </w:r>
          </w:p>
        </w:tc>
        <w:tc>
          <w:tcPr>
            <w:tcW w:w="8079" w:type="dxa"/>
            <w:shd w:val="clear" w:color="auto" w:fill="auto"/>
            <w:vAlign w:val="center"/>
            <w:hideMark/>
          </w:tcPr>
          <w:p w14:paraId="1347FA8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kinh tế tài nguyên nước bao gồm phương thức phân bổ tối ưu, phân tích chi phí và lợi ích của nước, các chính sách thể chế về nước, tiếp thị và định giá nước cũng như phân tích các cung cầu về nước. Từ đó giúp cho sinh viên có công cụ để phân tích vào thực tiễn ngành nước Việt Nam. </w:t>
            </w:r>
          </w:p>
        </w:tc>
        <w:tc>
          <w:tcPr>
            <w:tcW w:w="620" w:type="dxa"/>
            <w:shd w:val="clear" w:color="auto" w:fill="auto"/>
            <w:vAlign w:val="center"/>
            <w:hideMark/>
          </w:tcPr>
          <w:p w14:paraId="4B61AF2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7D8A57C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3F55F52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Thi vấn đáp</w:t>
            </w:r>
            <w:r w:rsidRPr="00033326">
              <w:rPr>
                <w:rFonts w:ascii="Times New Roman" w:eastAsia="Times New Roman" w:hAnsi="Times New Roman" w:cs="Times New Roman"/>
              </w:rPr>
              <w:br/>
              <w:t>- Thời gian thi: 5-10 phút/sinh viên</w:t>
            </w:r>
          </w:p>
        </w:tc>
      </w:tr>
      <w:tr w:rsidR="0082545C" w:rsidRPr="00033326" w14:paraId="650F4779" w14:textId="77777777" w:rsidTr="0082545C">
        <w:trPr>
          <w:trHeight w:val="340"/>
        </w:trPr>
        <w:tc>
          <w:tcPr>
            <w:tcW w:w="510" w:type="dxa"/>
            <w:shd w:val="clear" w:color="auto" w:fill="auto"/>
            <w:vAlign w:val="center"/>
            <w:hideMark/>
          </w:tcPr>
          <w:p w14:paraId="3E8EDC0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10286" w:type="dxa"/>
            <w:gridSpan w:val="2"/>
            <w:shd w:val="clear" w:color="auto" w:fill="auto"/>
            <w:vAlign w:val="center"/>
            <w:hideMark/>
          </w:tcPr>
          <w:p w14:paraId="099CDB55"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619701F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7933B33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4F6EB47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3F08531E" w14:textId="77777777" w:rsidTr="0082545C">
        <w:trPr>
          <w:trHeight w:val="340"/>
        </w:trPr>
        <w:tc>
          <w:tcPr>
            <w:tcW w:w="510" w:type="dxa"/>
            <w:shd w:val="clear" w:color="auto" w:fill="auto"/>
            <w:vAlign w:val="center"/>
            <w:hideMark/>
          </w:tcPr>
          <w:p w14:paraId="1635D6E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207" w:type="dxa"/>
            <w:shd w:val="clear" w:color="auto" w:fill="auto"/>
            <w:vAlign w:val="center"/>
            <w:hideMark/>
          </w:tcPr>
          <w:p w14:paraId="2A8255F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Phát triển nông thôn </w:t>
            </w:r>
          </w:p>
        </w:tc>
        <w:tc>
          <w:tcPr>
            <w:tcW w:w="8079" w:type="dxa"/>
            <w:shd w:val="clear" w:color="auto" w:fill="auto"/>
            <w:vAlign w:val="center"/>
            <w:hideMark/>
          </w:tcPr>
          <w:p w14:paraId="65292D8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lý luận cơ bản về phát triển nông thôn; phát triển kinh tế nông thôn: nông nghiệp, công nghiệp và tiểu thủ công nghiệp, dịch vụ; phát triển cơ sở hạ tầng dịch vụ xã hội và môi trường nông thôn; vai trò của nhà nước và các tổ chức trong  phát triển nông thôn (trung ương, chính quyền địa phương, các tổ chức phi chính phủ quốc tế và trong nước, các tổ chức kinh tế và xã hội trong nông thôn). Từ đó giúp cho sinh viên phát triển khả năng phân tích và đánh giá một chính sách phát triển nông thôn.</w:t>
            </w:r>
          </w:p>
        </w:tc>
        <w:tc>
          <w:tcPr>
            <w:tcW w:w="620" w:type="dxa"/>
            <w:shd w:val="clear" w:color="auto" w:fill="auto"/>
            <w:vAlign w:val="center"/>
            <w:hideMark/>
          </w:tcPr>
          <w:p w14:paraId="77C4D92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55CC8F9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23AD00E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30 phút/nhóm</w:t>
            </w:r>
          </w:p>
        </w:tc>
      </w:tr>
      <w:tr w:rsidR="0082545C" w:rsidRPr="00033326" w14:paraId="34A58EEC" w14:textId="77777777" w:rsidTr="0082545C">
        <w:trPr>
          <w:trHeight w:val="340"/>
        </w:trPr>
        <w:tc>
          <w:tcPr>
            <w:tcW w:w="510" w:type="dxa"/>
            <w:shd w:val="clear" w:color="auto" w:fill="auto"/>
            <w:vAlign w:val="center"/>
            <w:hideMark/>
          </w:tcPr>
          <w:p w14:paraId="3D697E6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207" w:type="dxa"/>
            <w:shd w:val="clear" w:color="auto" w:fill="auto"/>
            <w:vAlign w:val="center"/>
            <w:hideMark/>
          </w:tcPr>
          <w:p w14:paraId="132289A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lâm nghiệp</w:t>
            </w:r>
          </w:p>
        </w:tc>
        <w:tc>
          <w:tcPr>
            <w:tcW w:w="8079" w:type="dxa"/>
            <w:shd w:val="clear" w:color="auto" w:fill="auto"/>
            <w:vAlign w:val="center"/>
            <w:hideMark/>
          </w:tcPr>
          <w:p w14:paraId="2F07EF3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chuyên sâu và nghiệp vụ cụ thể  lĩnh vực kinh tế lâm nghiệp. Từ đó giúp cho sinh viên hình thành khả năng phân tích các chính sách quản lý thực tế. </w:t>
            </w:r>
          </w:p>
        </w:tc>
        <w:tc>
          <w:tcPr>
            <w:tcW w:w="620" w:type="dxa"/>
            <w:shd w:val="clear" w:color="auto" w:fill="auto"/>
            <w:vAlign w:val="center"/>
            <w:hideMark/>
          </w:tcPr>
          <w:p w14:paraId="5E71BEA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4CAB7E5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6A1B4EA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60 - 90 phút</w:t>
            </w:r>
          </w:p>
        </w:tc>
      </w:tr>
      <w:tr w:rsidR="0082545C" w:rsidRPr="00033326" w14:paraId="265869EE" w14:textId="77777777" w:rsidTr="0082545C">
        <w:trPr>
          <w:trHeight w:val="340"/>
        </w:trPr>
        <w:tc>
          <w:tcPr>
            <w:tcW w:w="15049" w:type="dxa"/>
            <w:gridSpan w:val="6"/>
            <w:shd w:val="clear" w:color="auto" w:fill="auto"/>
            <w:vAlign w:val="center"/>
            <w:hideMark/>
          </w:tcPr>
          <w:p w14:paraId="4E68D24B"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KINH TẾ QUỐC TẾ</w:t>
            </w:r>
          </w:p>
        </w:tc>
      </w:tr>
      <w:tr w:rsidR="0082545C" w:rsidRPr="00033326" w14:paraId="6F5FA322" w14:textId="77777777" w:rsidTr="0082545C">
        <w:trPr>
          <w:trHeight w:val="340"/>
        </w:trPr>
        <w:tc>
          <w:tcPr>
            <w:tcW w:w="510" w:type="dxa"/>
            <w:shd w:val="clear" w:color="auto" w:fill="auto"/>
            <w:vAlign w:val="center"/>
            <w:hideMark/>
          </w:tcPr>
          <w:p w14:paraId="28E48B6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62C4D43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kinh tế</w:t>
            </w:r>
          </w:p>
        </w:tc>
        <w:tc>
          <w:tcPr>
            <w:tcW w:w="8079" w:type="dxa"/>
            <w:shd w:val="clear" w:color="auto" w:fill="auto"/>
            <w:vAlign w:val="center"/>
            <w:hideMark/>
          </w:tcPr>
          <w:p w14:paraId="340F48F5"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20" w:type="dxa"/>
            <w:shd w:val="clear" w:color="auto" w:fill="auto"/>
            <w:vAlign w:val="center"/>
            <w:hideMark/>
          </w:tcPr>
          <w:p w14:paraId="496EB13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3690D55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6D54F59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trình:30%</w:t>
            </w:r>
            <w:r w:rsidRPr="00033326">
              <w:rPr>
                <w:rFonts w:ascii="Times New Roman" w:eastAsia="Times New Roman" w:hAnsi="Times New Roman" w:cs="Times New Roman"/>
              </w:rPr>
              <w:br/>
              <w:t>- Điểm thi kết thúc:70%</w:t>
            </w:r>
          </w:p>
        </w:tc>
      </w:tr>
      <w:tr w:rsidR="0082545C" w:rsidRPr="00033326" w14:paraId="5CDC7005" w14:textId="77777777" w:rsidTr="0082545C">
        <w:trPr>
          <w:trHeight w:val="340"/>
        </w:trPr>
        <w:tc>
          <w:tcPr>
            <w:tcW w:w="510" w:type="dxa"/>
            <w:shd w:val="clear" w:color="auto" w:fill="auto"/>
            <w:vAlign w:val="center"/>
            <w:hideMark/>
          </w:tcPr>
          <w:p w14:paraId="43024F8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4AB2CC5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tăng trưởng và phát triền</w:t>
            </w:r>
          </w:p>
        </w:tc>
        <w:tc>
          <w:tcPr>
            <w:tcW w:w="8079" w:type="dxa"/>
            <w:shd w:val="clear" w:color="auto" w:fill="auto"/>
            <w:vAlign w:val="center"/>
            <w:hideMark/>
          </w:tcPr>
          <w:p w14:paraId="4855B93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cung cấp cho sinh viên các kiến thức cơ bản về các mô hình tăng trưởng và phát triển như mô hình Solow, mô hình tăng trưởng tân cổ điển và ứng dụng, mô hình đơn giản về tăng trưởng và phát triển, lý thuyết tăng trưởng nội sinh.</w:t>
            </w:r>
          </w:p>
        </w:tc>
        <w:tc>
          <w:tcPr>
            <w:tcW w:w="620" w:type="dxa"/>
            <w:shd w:val="clear" w:color="auto" w:fill="auto"/>
            <w:vAlign w:val="center"/>
            <w:hideMark/>
          </w:tcPr>
          <w:p w14:paraId="1BB0234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F45B3D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4010BAD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Làm tiểu luận + Vấn đáp</w:t>
            </w:r>
            <w:r w:rsidRPr="00033326">
              <w:rPr>
                <w:rFonts w:ascii="Times New Roman" w:eastAsia="Times New Roman" w:hAnsi="Times New Roman" w:cs="Times New Roman"/>
              </w:rPr>
              <w:br/>
              <w:t>- Thời gian thi: 2 phút/sinh viên</w:t>
            </w:r>
          </w:p>
        </w:tc>
      </w:tr>
      <w:tr w:rsidR="0082545C" w:rsidRPr="00033326" w14:paraId="1835126C" w14:textId="77777777" w:rsidTr="0082545C">
        <w:trPr>
          <w:trHeight w:val="340"/>
        </w:trPr>
        <w:tc>
          <w:tcPr>
            <w:tcW w:w="510" w:type="dxa"/>
            <w:shd w:val="clear" w:color="auto" w:fill="auto"/>
            <w:vAlign w:val="center"/>
            <w:hideMark/>
          </w:tcPr>
          <w:p w14:paraId="0FC2463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207" w:type="dxa"/>
            <w:shd w:val="clear" w:color="auto" w:fill="auto"/>
            <w:vAlign w:val="center"/>
            <w:hideMark/>
          </w:tcPr>
          <w:p w14:paraId="2B0C49A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Giới thiệu lý thuyết mô hình kinh tế </w:t>
            </w:r>
          </w:p>
        </w:tc>
        <w:tc>
          <w:tcPr>
            <w:tcW w:w="8079" w:type="dxa"/>
            <w:shd w:val="clear" w:color="auto" w:fill="auto"/>
            <w:vAlign w:val="center"/>
            <w:hideMark/>
          </w:tcPr>
          <w:p w14:paraId="117262D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cơ bản về các mô hình cân bằng trong kinh tế vi mô, vĩ mô đơn giản, mô hình cân bằng riêng phân tích tác động của hiệp ước TPP, Mô hình I-) và ứng dụng trong phân tích thay đổi cấu trúc, thương mại và môi trường, mô hình tối ưu hóa tĩnh. Từ đó sinh viên có khả năng xây dựng, sử dụng các mô hình toán kinh tế nhằm xác lập, mô tả, phân tích mối liên hệ định tính và định lượng giữa các biến số kinh tế trong nhiều lĩnh vực khác nhau của nền kinh tế để phục vụ yêu cầu của thực tiễn.</w:t>
            </w:r>
          </w:p>
        </w:tc>
        <w:tc>
          <w:tcPr>
            <w:tcW w:w="620" w:type="dxa"/>
            <w:shd w:val="clear" w:color="auto" w:fill="auto"/>
            <w:vAlign w:val="center"/>
            <w:hideMark/>
          </w:tcPr>
          <w:p w14:paraId="6C45828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1AE55E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58217FE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45CC7BAA" w14:textId="77777777" w:rsidTr="0082545C">
        <w:trPr>
          <w:trHeight w:val="340"/>
        </w:trPr>
        <w:tc>
          <w:tcPr>
            <w:tcW w:w="510" w:type="dxa"/>
            <w:shd w:val="clear" w:color="auto" w:fill="auto"/>
            <w:vAlign w:val="center"/>
            <w:hideMark/>
          </w:tcPr>
          <w:p w14:paraId="4710679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5B63DC9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kinh tế</w:t>
            </w:r>
          </w:p>
        </w:tc>
        <w:tc>
          <w:tcPr>
            <w:tcW w:w="8079" w:type="dxa"/>
            <w:shd w:val="clear" w:color="auto" w:fill="auto"/>
            <w:vAlign w:val="center"/>
            <w:hideMark/>
          </w:tcPr>
          <w:p w14:paraId="2112253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20" w:type="dxa"/>
            <w:shd w:val="clear" w:color="auto" w:fill="auto"/>
            <w:vAlign w:val="center"/>
            <w:hideMark/>
          </w:tcPr>
          <w:p w14:paraId="502A3D5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7F81143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15F07BD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82545C" w:rsidRPr="00033326" w14:paraId="5BC8FBB4" w14:textId="77777777" w:rsidTr="0082545C">
        <w:trPr>
          <w:trHeight w:val="340"/>
        </w:trPr>
        <w:tc>
          <w:tcPr>
            <w:tcW w:w="510" w:type="dxa"/>
            <w:shd w:val="clear" w:color="auto" w:fill="auto"/>
            <w:vAlign w:val="center"/>
            <w:hideMark/>
          </w:tcPr>
          <w:p w14:paraId="50B1134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343E7C6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tài nguyên thiên nhiên I</w:t>
            </w:r>
          </w:p>
        </w:tc>
        <w:tc>
          <w:tcPr>
            <w:tcW w:w="8079" w:type="dxa"/>
            <w:shd w:val="clear" w:color="auto" w:fill="auto"/>
            <w:vAlign w:val="center"/>
            <w:hideMark/>
          </w:tcPr>
          <w:p w14:paraId="5C37C99F"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kiến thức  về kinh tế phúc lợi, phân tích chi phí lợi ích có tính đến tác động môi trường, thẩm định dự án, đánh giá giá trị môi trường,  sử dụng hiệu quả và tối ưu tài nguyên thiên nhiên, lý thuyết khoan hút tối ưu tài nguyên thiên nhiên không tái tạo và tái tạo, kế toán môi trường. Từ đó giúp cho sinh viên nhận biết đúng đắn và giải thích các hiện tượng, và phân tích kinh tế  nhằm quản lý hiệu quả và bền vững. </w:t>
            </w:r>
          </w:p>
        </w:tc>
        <w:tc>
          <w:tcPr>
            <w:tcW w:w="620" w:type="dxa"/>
            <w:shd w:val="clear" w:color="auto" w:fill="auto"/>
            <w:vAlign w:val="center"/>
            <w:hideMark/>
          </w:tcPr>
          <w:p w14:paraId="633EADC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769E97E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3D3600C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348C2688" w14:textId="77777777" w:rsidTr="0082545C">
        <w:trPr>
          <w:trHeight w:val="340"/>
        </w:trPr>
        <w:tc>
          <w:tcPr>
            <w:tcW w:w="510" w:type="dxa"/>
            <w:shd w:val="clear" w:color="auto" w:fill="auto"/>
            <w:vAlign w:val="center"/>
            <w:hideMark/>
          </w:tcPr>
          <w:p w14:paraId="486D1CA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1CF2157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vĩ mô II</w:t>
            </w:r>
          </w:p>
        </w:tc>
        <w:tc>
          <w:tcPr>
            <w:tcW w:w="8079" w:type="dxa"/>
            <w:shd w:val="clear" w:color="auto" w:fill="auto"/>
            <w:vAlign w:val="center"/>
            <w:hideMark/>
          </w:tcPr>
          <w:p w14:paraId="0E2DDF9B"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về một số mô hình kinh tế vĩ mô quan trọng cũng như cơ sở vi mô cho hành vi của các tác nhân trong nền kinh tế. Từ đó giúp cho sinh viên có khả năng  phân tích các vấn đề kinh tế vĩ mô trong thực tế về hiệu quả của các chính sách kinh tế vĩ mô khác nhau.</w:t>
            </w:r>
          </w:p>
        </w:tc>
        <w:tc>
          <w:tcPr>
            <w:tcW w:w="620" w:type="dxa"/>
            <w:shd w:val="clear" w:color="auto" w:fill="auto"/>
            <w:vAlign w:val="center"/>
            <w:hideMark/>
          </w:tcPr>
          <w:p w14:paraId="10E7F65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DE1D71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4C069B9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80 phút</w:t>
            </w:r>
          </w:p>
        </w:tc>
      </w:tr>
      <w:tr w:rsidR="0082545C" w:rsidRPr="00033326" w14:paraId="0941D441" w14:textId="77777777" w:rsidTr="0082545C">
        <w:trPr>
          <w:trHeight w:val="340"/>
        </w:trPr>
        <w:tc>
          <w:tcPr>
            <w:tcW w:w="510" w:type="dxa"/>
            <w:shd w:val="clear" w:color="auto" w:fill="auto"/>
            <w:vAlign w:val="center"/>
            <w:hideMark/>
          </w:tcPr>
          <w:p w14:paraId="7FAF031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7816D22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79" w:type="dxa"/>
            <w:shd w:val="clear" w:color="auto" w:fill="auto"/>
            <w:vAlign w:val="center"/>
            <w:hideMark/>
          </w:tcPr>
          <w:p w14:paraId="1E89674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p>
          <w:p w14:paraId="184CF14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5AD117B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80" w:type="dxa"/>
            <w:shd w:val="clear" w:color="auto" w:fill="auto"/>
            <w:vAlign w:val="center"/>
            <w:hideMark/>
          </w:tcPr>
          <w:p w14:paraId="2288C3E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73CFE2E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6ED705A9" w14:textId="77777777" w:rsidTr="0082545C">
        <w:trPr>
          <w:trHeight w:val="340"/>
        </w:trPr>
        <w:tc>
          <w:tcPr>
            <w:tcW w:w="510" w:type="dxa"/>
            <w:shd w:val="clear" w:color="auto" w:fill="auto"/>
            <w:vAlign w:val="center"/>
            <w:hideMark/>
          </w:tcPr>
          <w:p w14:paraId="3D78649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4EB8617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Hội nhập kinh tế quốc tế</w:t>
            </w:r>
          </w:p>
        </w:tc>
        <w:tc>
          <w:tcPr>
            <w:tcW w:w="8079" w:type="dxa"/>
            <w:shd w:val="clear" w:color="auto" w:fill="auto"/>
            <w:vAlign w:val="center"/>
            <w:hideMark/>
          </w:tcPr>
          <w:p w14:paraId="128076F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khái niệm và kiến thức cơ bản về hội nhập kinh tế quốc tế nói chung và quá trình hội nhập kinh tế quốc tế của Việt Nam nói riêng. Từ đó giúp cho sinh viên có nhận thức và quan điểm đúng đắn về  các thành quả hội nhập cũng như chỉ ra những tồn tại, cơ hội và thách thức Việt Nam phải đối mặt trong tiến trình hội nhập ngày càng sâu rộng vào nền kinh tế thế giới.   </w:t>
            </w:r>
          </w:p>
        </w:tc>
        <w:tc>
          <w:tcPr>
            <w:tcW w:w="620" w:type="dxa"/>
            <w:shd w:val="clear" w:color="auto" w:fill="auto"/>
            <w:vAlign w:val="center"/>
            <w:hideMark/>
          </w:tcPr>
          <w:p w14:paraId="6561907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6AEF124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709DBFE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627CEF13" w14:textId="77777777" w:rsidTr="0082545C">
        <w:trPr>
          <w:trHeight w:val="340"/>
        </w:trPr>
        <w:tc>
          <w:tcPr>
            <w:tcW w:w="510" w:type="dxa"/>
            <w:shd w:val="clear" w:color="auto" w:fill="auto"/>
            <w:vAlign w:val="center"/>
            <w:hideMark/>
          </w:tcPr>
          <w:p w14:paraId="4A01060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207" w:type="dxa"/>
            <w:shd w:val="clear" w:color="auto" w:fill="auto"/>
            <w:vAlign w:val="center"/>
            <w:hideMark/>
          </w:tcPr>
          <w:p w14:paraId="2451081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công cộng</w:t>
            </w:r>
          </w:p>
        </w:tc>
        <w:tc>
          <w:tcPr>
            <w:tcW w:w="8079" w:type="dxa"/>
            <w:shd w:val="clear" w:color="auto" w:fill="auto"/>
            <w:vAlign w:val="center"/>
            <w:hideMark/>
          </w:tcPr>
          <w:p w14:paraId="53B05A7B"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về các vấn đề cơ bản bao gồm: bản chất, nội dung của khu vực công cộng và các tính quy luật phát triển của nó trong mối quan hệ hữu cơ với khu vực tư nhân, thất bại của khu vực tư nhân. Từ đó giúp sinh viên hình thành cơ sở đề xuất các giải pháp can thiệp của chính phủ; đánh giá các chính sách can thiệp của chính phủ theo tiêu chuẩn hiệu quả kinh tế và bảo đảm công bằng xã hội như chính sách chi tiêu công, chính sách thuế trong các thị trường hàng hoá (thị trường cạnh tranh và độc quyền) và thị trường yếu tố sản xuất cũng như tác động của các chính sách này đến lợi ích của các đối tượng khác nhau trong xã hội.</w:t>
            </w:r>
          </w:p>
        </w:tc>
        <w:tc>
          <w:tcPr>
            <w:tcW w:w="620" w:type="dxa"/>
            <w:shd w:val="clear" w:color="auto" w:fill="auto"/>
            <w:vAlign w:val="center"/>
            <w:hideMark/>
          </w:tcPr>
          <w:p w14:paraId="2F8C11C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B91D04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13EF683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3D9805B4" w14:textId="77777777" w:rsidTr="0082545C">
        <w:trPr>
          <w:trHeight w:val="340"/>
        </w:trPr>
        <w:tc>
          <w:tcPr>
            <w:tcW w:w="510" w:type="dxa"/>
            <w:shd w:val="clear" w:color="auto" w:fill="auto"/>
            <w:vAlign w:val="center"/>
            <w:hideMark/>
          </w:tcPr>
          <w:p w14:paraId="6DEC8C7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26D6500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tối ưu hóa động</w:t>
            </w:r>
          </w:p>
        </w:tc>
        <w:tc>
          <w:tcPr>
            <w:tcW w:w="8079" w:type="dxa"/>
            <w:shd w:val="clear" w:color="auto" w:fill="auto"/>
            <w:vAlign w:val="center"/>
            <w:hideMark/>
          </w:tcPr>
          <w:p w14:paraId="06CA0F38"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giới thiệu cho người học về tối ưu hóa động, phép tính biến phân, điều khiến tối ưu và ứng dụng trong vệc ra quyết định của hoạt động Kinh tế</w:t>
            </w:r>
          </w:p>
        </w:tc>
        <w:tc>
          <w:tcPr>
            <w:tcW w:w="620" w:type="dxa"/>
            <w:shd w:val="clear" w:color="auto" w:fill="auto"/>
            <w:vAlign w:val="center"/>
            <w:hideMark/>
          </w:tcPr>
          <w:p w14:paraId="10B67A9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388A80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6CA2D37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82545C" w:rsidRPr="00033326" w14:paraId="4888BEA9" w14:textId="77777777" w:rsidTr="0082545C">
        <w:trPr>
          <w:trHeight w:val="340"/>
        </w:trPr>
        <w:tc>
          <w:tcPr>
            <w:tcW w:w="510" w:type="dxa"/>
            <w:shd w:val="clear" w:color="auto" w:fill="auto"/>
            <w:vAlign w:val="center"/>
            <w:hideMark/>
          </w:tcPr>
          <w:p w14:paraId="0C1F932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325CDA9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vi mô II</w:t>
            </w:r>
          </w:p>
        </w:tc>
        <w:tc>
          <w:tcPr>
            <w:tcW w:w="8079" w:type="dxa"/>
            <w:shd w:val="clear" w:color="auto" w:fill="auto"/>
            <w:vAlign w:val="center"/>
            <w:hideMark/>
          </w:tcPr>
          <w:p w14:paraId="2F3ABF2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nâng cao về kinh tế vi mô  như cực đại lợi ích, cực tiểu chi tiêu, tối đa hóa lợi nhuận, ảnh hưởng thu nhập và ảnh hưởng thay thế, cầu thị trường và độ co giãn, lựa chọn trong điều kiện bất định, cân bằng riêng, cân bằng tổng quát.</w:t>
            </w:r>
          </w:p>
        </w:tc>
        <w:tc>
          <w:tcPr>
            <w:tcW w:w="620" w:type="dxa"/>
            <w:shd w:val="clear" w:color="auto" w:fill="auto"/>
            <w:vAlign w:val="center"/>
            <w:hideMark/>
          </w:tcPr>
          <w:p w14:paraId="7BC31A8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80" w:type="dxa"/>
            <w:shd w:val="clear" w:color="auto" w:fill="auto"/>
            <w:vAlign w:val="center"/>
            <w:hideMark/>
          </w:tcPr>
          <w:p w14:paraId="06DD4FB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7348BD0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4E32C91A" w14:textId="77777777" w:rsidTr="0082545C">
        <w:trPr>
          <w:trHeight w:val="340"/>
        </w:trPr>
        <w:tc>
          <w:tcPr>
            <w:tcW w:w="510" w:type="dxa"/>
            <w:shd w:val="clear" w:color="auto" w:fill="auto"/>
            <w:vAlign w:val="center"/>
            <w:hideMark/>
          </w:tcPr>
          <w:p w14:paraId="410742D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4E9B3B9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chuyên ngành kinh tế quốc tế I</w:t>
            </w:r>
          </w:p>
        </w:tc>
        <w:tc>
          <w:tcPr>
            <w:tcW w:w="8079" w:type="dxa"/>
            <w:shd w:val="clear" w:color="auto" w:fill="auto"/>
            <w:vAlign w:val="center"/>
            <w:hideMark/>
          </w:tcPr>
          <w:p w14:paraId="34491C3E"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kỹ năng nghe hiểu tiếng Anh được truyền tải trên TV, radio hay các videos bài giảng trực tuyến, các bài trình bày hội thảo về tình hình kinh tế, thương mại và tài chính quốc tế. Từ đó giúp sinh viên dễ dàng tự học tiếng Anh thông qua nghe đài, xem và nghe các bài giảng trình bày trực tuyến hoặc theo dõi tin tức trên TV và các vấn đề liên quan tới chuyên ngành bằng tiếng Anh. </w:t>
            </w:r>
          </w:p>
        </w:tc>
        <w:tc>
          <w:tcPr>
            <w:tcW w:w="620" w:type="dxa"/>
            <w:shd w:val="clear" w:color="auto" w:fill="auto"/>
            <w:vAlign w:val="center"/>
            <w:hideMark/>
          </w:tcPr>
          <w:p w14:paraId="73CD45F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2501436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3C84D02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40D519ED" w14:textId="77777777" w:rsidTr="0082545C">
        <w:trPr>
          <w:trHeight w:val="340"/>
        </w:trPr>
        <w:tc>
          <w:tcPr>
            <w:tcW w:w="510" w:type="dxa"/>
            <w:shd w:val="clear" w:color="auto" w:fill="auto"/>
            <w:vAlign w:val="center"/>
            <w:hideMark/>
          </w:tcPr>
          <w:p w14:paraId="0D59CF3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496FA34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chuyên ngành kinh tế quốc tế II</w:t>
            </w:r>
          </w:p>
        </w:tc>
        <w:tc>
          <w:tcPr>
            <w:tcW w:w="8079" w:type="dxa"/>
            <w:shd w:val="clear" w:color="auto" w:fill="auto"/>
            <w:vAlign w:val="center"/>
            <w:hideMark/>
          </w:tcPr>
          <w:p w14:paraId="5AD8F33A"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kỹ năng đọc tài liệu và sách chuyên ngành bằng tiếng Anh. Từ đó  giúp sinh viên dễ dàng tiếp cận được với các tài liệu chuyên ngành được cập nhật liên tục các quá trình và sự kiện kinh tế quốc tế trên thế giới. </w:t>
            </w:r>
          </w:p>
        </w:tc>
        <w:tc>
          <w:tcPr>
            <w:tcW w:w="620" w:type="dxa"/>
            <w:shd w:val="clear" w:color="auto" w:fill="auto"/>
            <w:vAlign w:val="center"/>
            <w:hideMark/>
          </w:tcPr>
          <w:p w14:paraId="4FF7D6A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71F1C12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628C70E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069C7D66" w14:textId="77777777" w:rsidTr="0082545C">
        <w:trPr>
          <w:trHeight w:val="340"/>
        </w:trPr>
        <w:tc>
          <w:tcPr>
            <w:tcW w:w="510" w:type="dxa"/>
            <w:shd w:val="clear" w:color="auto" w:fill="auto"/>
            <w:vAlign w:val="center"/>
            <w:hideMark/>
          </w:tcPr>
          <w:p w14:paraId="4A506D2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10286" w:type="dxa"/>
            <w:gridSpan w:val="2"/>
            <w:shd w:val="clear" w:color="auto" w:fill="auto"/>
            <w:vAlign w:val="center"/>
            <w:hideMark/>
          </w:tcPr>
          <w:p w14:paraId="0A78DCD2"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59BC21B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2166DAA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01DFED3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527E7732" w14:textId="77777777" w:rsidTr="0082545C">
        <w:trPr>
          <w:trHeight w:val="340"/>
        </w:trPr>
        <w:tc>
          <w:tcPr>
            <w:tcW w:w="510" w:type="dxa"/>
            <w:shd w:val="clear" w:color="auto" w:fill="auto"/>
            <w:vAlign w:val="center"/>
            <w:hideMark/>
          </w:tcPr>
          <w:p w14:paraId="3C8375C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1A4ABF0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pháp định lượng trong thương mại quốc tế</w:t>
            </w:r>
          </w:p>
        </w:tc>
        <w:tc>
          <w:tcPr>
            <w:tcW w:w="8079" w:type="dxa"/>
            <w:shd w:val="clear" w:color="auto" w:fill="auto"/>
            <w:vAlign w:val="center"/>
            <w:hideMark/>
          </w:tcPr>
          <w:p w14:paraId="408E8B3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kiến thức về các mô hình cơ bản về ước lượng cầu xuất nhập khẩu, các mô hình tác động FDI đến nền kinh tế, phân tích FDI và xuất khẩu, tác động của biến động tỷ giá đến luồng thương mại quốc tế và tác động của ODA lên hộ gia đình và doanh nghiệp. Từ đó giúp sinh viên vận dụng lý thuyết kinh tế, toán và kinh tế lượng để xây dựng các mô hình đánh giá tác động của các nhân tố tới biến số thương mại đang nghiên cứu </w:t>
            </w:r>
          </w:p>
        </w:tc>
        <w:tc>
          <w:tcPr>
            <w:tcW w:w="620" w:type="dxa"/>
            <w:shd w:val="clear" w:color="auto" w:fill="auto"/>
            <w:vAlign w:val="center"/>
            <w:hideMark/>
          </w:tcPr>
          <w:p w14:paraId="377F8E8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338AB65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6B8117E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 hoặc vấn đáp</w:t>
            </w:r>
            <w:r w:rsidRPr="00033326">
              <w:rPr>
                <w:rFonts w:ascii="Times New Roman" w:eastAsia="Times New Roman" w:hAnsi="Times New Roman" w:cs="Times New Roman"/>
              </w:rPr>
              <w:br/>
              <w:t>- Thời gian thi: 90 phút</w:t>
            </w:r>
          </w:p>
        </w:tc>
      </w:tr>
      <w:tr w:rsidR="0082545C" w:rsidRPr="00033326" w14:paraId="62A2A571" w14:textId="77777777" w:rsidTr="0082545C">
        <w:trPr>
          <w:trHeight w:val="340"/>
        </w:trPr>
        <w:tc>
          <w:tcPr>
            <w:tcW w:w="510" w:type="dxa"/>
            <w:shd w:val="clear" w:color="auto" w:fill="auto"/>
            <w:vAlign w:val="center"/>
            <w:hideMark/>
          </w:tcPr>
          <w:p w14:paraId="58AF8C4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61A4AAA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Luật thương mại quốc tế</w:t>
            </w:r>
          </w:p>
        </w:tc>
        <w:tc>
          <w:tcPr>
            <w:tcW w:w="8079" w:type="dxa"/>
            <w:shd w:val="clear" w:color="auto" w:fill="auto"/>
            <w:vAlign w:val="center"/>
            <w:hideMark/>
          </w:tcPr>
          <w:p w14:paraId="05347B8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khung pháp lý, các nguyên tắc và luật pháp của Tổ chức Thương mại Thế giới (WTO). Từ đó giúp cho sinh viên có cái nhìn tổng quan về các quy </w:t>
            </w:r>
            <w:r w:rsidRPr="00033326">
              <w:rPr>
                <w:rFonts w:ascii="Times New Roman" w:eastAsia="Times New Roman" w:hAnsi="Times New Roman" w:cs="Times New Roman"/>
              </w:rPr>
              <w:lastRenderedPageBreak/>
              <w:t>định thương mại hàng hóa, dịch vụ và tài sản trí tuệ cần thiết cho thực tiễn pháp lý quốc tế. Đồng thời, những kiến thức lý luận đó giúp cho sinh viên hiểu biết về những quy định đối với thương mại quốc tế của Việt Nam, việc thực thi luật thương mại quốc tế của Việt Nam và tác động của việc thực thi tới các hoạt động kinh tế của Việt Nam trong thực tiễn thương mại quốc tế.</w:t>
            </w:r>
          </w:p>
        </w:tc>
        <w:tc>
          <w:tcPr>
            <w:tcW w:w="620" w:type="dxa"/>
            <w:shd w:val="clear" w:color="auto" w:fill="auto"/>
            <w:vAlign w:val="center"/>
            <w:hideMark/>
          </w:tcPr>
          <w:p w14:paraId="4972B05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80" w:type="dxa"/>
            <w:shd w:val="clear" w:color="auto" w:fill="auto"/>
            <w:vAlign w:val="center"/>
            <w:hideMark/>
          </w:tcPr>
          <w:p w14:paraId="4FE5024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1F96435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82545C" w:rsidRPr="00033326" w14:paraId="022F4641" w14:textId="77777777" w:rsidTr="0082545C">
        <w:trPr>
          <w:trHeight w:val="340"/>
        </w:trPr>
        <w:tc>
          <w:tcPr>
            <w:tcW w:w="15049" w:type="dxa"/>
            <w:gridSpan w:val="6"/>
            <w:shd w:val="clear" w:color="auto" w:fill="auto"/>
            <w:vAlign w:val="center"/>
            <w:hideMark/>
          </w:tcPr>
          <w:p w14:paraId="14B1C069"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C. CHUYÊN NGÀNH KINH TẾ PHÁT TRIỂN</w:t>
            </w:r>
          </w:p>
        </w:tc>
      </w:tr>
      <w:tr w:rsidR="0082545C" w:rsidRPr="00033326" w14:paraId="5D616BA8" w14:textId="77777777" w:rsidTr="0082545C">
        <w:trPr>
          <w:trHeight w:val="340"/>
        </w:trPr>
        <w:tc>
          <w:tcPr>
            <w:tcW w:w="510" w:type="dxa"/>
            <w:shd w:val="clear" w:color="auto" w:fill="auto"/>
            <w:vAlign w:val="center"/>
            <w:hideMark/>
          </w:tcPr>
          <w:p w14:paraId="6AA6D16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1CBB3EB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kinh tế</w:t>
            </w:r>
          </w:p>
        </w:tc>
        <w:tc>
          <w:tcPr>
            <w:tcW w:w="8079" w:type="dxa"/>
            <w:shd w:val="clear" w:color="auto" w:fill="auto"/>
            <w:vAlign w:val="center"/>
            <w:hideMark/>
          </w:tcPr>
          <w:p w14:paraId="566115F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20" w:type="dxa"/>
            <w:shd w:val="clear" w:color="auto" w:fill="auto"/>
            <w:vAlign w:val="center"/>
            <w:hideMark/>
          </w:tcPr>
          <w:p w14:paraId="6593B23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6E29B96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51B9BBA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trình:30%</w:t>
            </w:r>
            <w:r w:rsidRPr="00033326">
              <w:rPr>
                <w:rFonts w:ascii="Times New Roman" w:eastAsia="Times New Roman" w:hAnsi="Times New Roman" w:cs="Times New Roman"/>
              </w:rPr>
              <w:br/>
              <w:t>- Điểm thi kết thúc:70%</w:t>
            </w:r>
          </w:p>
        </w:tc>
      </w:tr>
      <w:tr w:rsidR="0082545C" w:rsidRPr="00033326" w14:paraId="0826DC31" w14:textId="77777777" w:rsidTr="0082545C">
        <w:trPr>
          <w:trHeight w:val="340"/>
        </w:trPr>
        <w:tc>
          <w:tcPr>
            <w:tcW w:w="510" w:type="dxa"/>
            <w:shd w:val="clear" w:color="auto" w:fill="auto"/>
            <w:vAlign w:val="center"/>
            <w:hideMark/>
          </w:tcPr>
          <w:p w14:paraId="7D6BF26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313E781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tăng trưởng và phát triền</w:t>
            </w:r>
          </w:p>
        </w:tc>
        <w:tc>
          <w:tcPr>
            <w:tcW w:w="8079" w:type="dxa"/>
            <w:shd w:val="clear" w:color="auto" w:fill="auto"/>
            <w:vAlign w:val="center"/>
            <w:hideMark/>
          </w:tcPr>
          <w:p w14:paraId="4491BFC8"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cung cấp cho sinh viên các kiến thức cơ bản về các mô hình tăng trưởng và phát triển như mô hình Solow, mô hình tăng trưởng tân cổ điển và ứng dụng, mô hình đơn giản về tăng trưởng và phát triển, lý thuyết tăng trưởng nội sinh.</w:t>
            </w:r>
          </w:p>
        </w:tc>
        <w:tc>
          <w:tcPr>
            <w:tcW w:w="620" w:type="dxa"/>
            <w:shd w:val="clear" w:color="auto" w:fill="auto"/>
            <w:vAlign w:val="center"/>
            <w:hideMark/>
          </w:tcPr>
          <w:p w14:paraId="267722B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37A9B4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51A37E0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Làm tiểu luận + Vấn đáp</w:t>
            </w:r>
            <w:r w:rsidRPr="00033326">
              <w:rPr>
                <w:rFonts w:ascii="Times New Roman" w:eastAsia="Times New Roman" w:hAnsi="Times New Roman" w:cs="Times New Roman"/>
              </w:rPr>
              <w:br/>
              <w:t>- Thời gian thi: 2 phút/sinh viên</w:t>
            </w:r>
          </w:p>
        </w:tc>
      </w:tr>
      <w:tr w:rsidR="0082545C" w:rsidRPr="00033326" w14:paraId="685F8462" w14:textId="77777777" w:rsidTr="0082545C">
        <w:trPr>
          <w:trHeight w:val="340"/>
        </w:trPr>
        <w:tc>
          <w:tcPr>
            <w:tcW w:w="510" w:type="dxa"/>
            <w:shd w:val="clear" w:color="auto" w:fill="auto"/>
            <w:vAlign w:val="center"/>
            <w:hideMark/>
          </w:tcPr>
          <w:p w14:paraId="55D9EAC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2410261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Giới thiệu lý thuyết mô hình kinh tế </w:t>
            </w:r>
          </w:p>
        </w:tc>
        <w:tc>
          <w:tcPr>
            <w:tcW w:w="8079" w:type="dxa"/>
            <w:shd w:val="clear" w:color="auto" w:fill="auto"/>
            <w:vAlign w:val="center"/>
            <w:hideMark/>
          </w:tcPr>
          <w:p w14:paraId="1A910AE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cơ bản về các mô hình cân bằng trong kinh tế vi mô, vĩ mô đơn giản, mô hình cân bằng riêng phân tích tác động của hiệp ước TPP, Mô hình I-) và ứng dụng trong phân tích thay đổi cấu trúc, thương mại và môi trường, mô hình tối ưu hóa tĩnh. Từ đó sinh viên có khả năng xây dựng, sử dụng các mô hình toán kinh tế nhằm xác lập, mô tả, phân tích mối liên hệ định tính và định lượng giữa các biến số kinh tế trong nhiều lĩnh vực khác nhau của nền kinh tế để phục vụ yêu cầu của thực tiễn.</w:t>
            </w:r>
          </w:p>
        </w:tc>
        <w:tc>
          <w:tcPr>
            <w:tcW w:w="620" w:type="dxa"/>
            <w:shd w:val="clear" w:color="auto" w:fill="auto"/>
            <w:vAlign w:val="center"/>
            <w:hideMark/>
          </w:tcPr>
          <w:p w14:paraId="495B362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B38420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484A605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3E0A9E2E" w14:textId="77777777" w:rsidTr="0082545C">
        <w:trPr>
          <w:trHeight w:val="340"/>
        </w:trPr>
        <w:tc>
          <w:tcPr>
            <w:tcW w:w="510" w:type="dxa"/>
            <w:shd w:val="clear" w:color="auto" w:fill="auto"/>
            <w:vAlign w:val="center"/>
            <w:hideMark/>
          </w:tcPr>
          <w:p w14:paraId="3366911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00D847D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kinh tế</w:t>
            </w:r>
          </w:p>
        </w:tc>
        <w:tc>
          <w:tcPr>
            <w:tcW w:w="8079" w:type="dxa"/>
            <w:shd w:val="clear" w:color="auto" w:fill="auto"/>
            <w:vAlign w:val="center"/>
            <w:hideMark/>
          </w:tcPr>
          <w:p w14:paraId="0448D6F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20" w:type="dxa"/>
            <w:shd w:val="clear" w:color="auto" w:fill="auto"/>
            <w:vAlign w:val="center"/>
            <w:hideMark/>
          </w:tcPr>
          <w:p w14:paraId="796B0BE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1AB5A52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458C9A5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82545C" w:rsidRPr="00033326" w14:paraId="75A77AC0" w14:textId="77777777" w:rsidTr="0082545C">
        <w:trPr>
          <w:trHeight w:val="340"/>
        </w:trPr>
        <w:tc>
          <w:tcPr>
            <w:tcW w:w="510" w:type="dxa"/>
            <w:shd w:val="clear" w:color="auto" w:fill="auto"/>
            <w:vAlign w:val="center"/>
            <w:hideMark/>
          </w:tcPr>
          <w:p w14:paraId="38630D9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4B0E6E7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tài nguyên thiên nhiên I</w:t>
            </w:r>
          </w:p>
        </w:tc>
        <w:tc>
          <w:tcPr>
            <w:tcW w:w="8079" w:type="dxa"/>
            <w:shd w:val="clear" w:color="auto" w:fill="auto"/>
            <w:vAlign w:val="center"/>
            <w:hideMark/>
          </w:tcPr>
          <w:p w14:paraId="03B0C60B"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kiến thức  về kinh tế phúc lợi, phân tích chi phí lợi ích có tính đến tác động môi trường, thẩm định dự án, đánh giá giá trị môi trường,  sử dụng hiệu quả và tối ưu tài nguyên thiên nhiên, lý thuyết khoan hút tối ưu tài nguyên thiên nhiên không tái tạo và tái tạo, kế toán môi trường. Từ đó giúp cho sinh viên nhận biết đúng đắn và giải thích các hiện tượng, và phân tích kinh tế  nhằm quản lý hiệu quả và bền vững. </w:t>
            </w:r>
          </w:p>
        </w:tc>
        <w:tc>
          <w:tcPr>
            <w:tcW w:w="620" w:type="dxa"/>
            <w:shd w:val="clear" w:color="auto" w:fill="auto"/>
            <w:vAlign w:val="center"/>
            <w:hideMark/>
          </w:tcPr>
          <w:p w14:paraId="2FAA3C4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30D871E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7A965E2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6CC2ABAF" w14:textId="77777777" w:rsidTr="0082545C">
        <w:trPr>
          <w:trHeight w:val="340"/>
        </w:trPr>
        <w:tc>
          <w:tcPr>
            <w:tcW w:w="510" w:type="dxa"/>
            <w:shd w:val="clear" w:color="auto" w:fill="auto"/>
            <w:vAlign w:val="center"/>
            <w:hideMark/>
          </w:tcPr>
          <w:p w14:paraId="351CFD9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3438EAE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vĩ mô II</w:t>
            </w:r>
          </w:p>
        </w:tc>
        <w:tc>
          <w:tcPr>
            <w:tcW w:w="8079" w:type="dxa"/>
            <w:shd w:val="clear" w:color="auto" w:fill="auto"/>
            <w:vAlign w:val="center"/>
            <w:hideMark/>
          </w:tcPr>
          <w:p w14:paraId="0698C5D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kiến thức về một số mô hình kinh tế vĩ mô quan trọng cũng như cơ sở vi mô cho hành vi của các tác nhân trong nền kinh tế. Từ đó giúp cho sinh viên có khả năng  phân tích các vấn đề kinh tế vĩ mô trong thực tế về hiệu quả của </w:t>
            </w:r>
            <w:r w:rsidRPr="00033326">
              <w:rPr>
                <w:rFonts w:ascii="Times New Roman" w:eastAsia="Times New Roman" w:hAnsi="Times New Roman" w:cs="Times New Roman"/>
              </w:rPr>
              <w:lastRenderedPageBreak/>
              <w:t>các chính sách kinh tế vĩ mô khác nhau.</w:t>
            </w:r>
          </w:p>
        </w:tc>
        <w:tc>
          <w:tcPr>
            <w:tcW w:w="620" w:type="dxa"/>
            <w:shd w:val="clear" w:color="auto" w:fill="auto"/>
            <w:vAlign w:val="center"/>
            <w:hideMark/>
          </w:tcPr>
          <w:p w14:paraId="2DE975E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80" w:type="dxa"/>
            <w:shd w:val="clear" w:color="auto" w:fill="auto"/>
            <w:vAlign w:val="center"/>
            <w:hideMark/>
          </w:tcPr>
          <w:p w14:paraId="705C373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1CBF2A3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80 phút</w:t>
            </w:r>
          </w:p>
        </w:tc>
      </w:tr>
      <w:tr w:rsidR="0082545C" w:rsidRPr="00033326" w14:paraId="37FD8C9B" w14:textId="77777777" w:rsidTr="0082545C">
        <w:trPr>
          <w:trHeight w:val="340"/>
        </w:trPr>
        <w:tc>
          <w:tcPr>
            <w:tcW w:w="510" w:type="dxa"/>
            <w:shd w:val="clear" w:color="auto" w:fill="auto"/>
            <w:vAlign w:val="center"/>
            <w:hideMark/>
          </w:tcPr>
          <w:p w14:paraId="03414B8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207" w:type="dxa"/>
            <w:shd w:val="clear" w:color="auto" w:fill="auto"/>
            <w:vAlign w:val="center"/>
            <w:hideMark/>
          </w:tcPr>
          <w:p w14:paraId="7AFAD30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79" w:type="dxa"/>
            <w:shd w:val="clear" w:color="auto" w:fill="auto"/>
            <w:vAlign w:val="center"/>
            <w:hideMark/>
          </w:tcPr>
          <w:p w14:paraId="037DB53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20" w:type="dxa"/>
            <w:shd w:val="clear" w:color="auto" w:fill="auto"/>
            <w:vAlign w:val="center"/>
            <w:hideMark/>
          </w:tcPr>
          <w:p w14:paraId="089DE67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80" w:type="dxa"/>
            <w:shd w:val="clear" w:color="auto" w:fill="auto"/>
            <w:vAlign w:val="center"/>
            <w:hideMark/>
          </w:tcPr>
          <w:p w14:paraId="2C9EEA6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67941BD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38FDABA2" w14:textId="77777777" w:rsidTr="0082545C">
        <w:trPr>
          <w:trHeight w:val="340"/>
        </w:trPr>
        <w:tc>
          <w:tcPr>
            <w:tcW w:w="510" w:type="dxa"/>
            <w:shd w:val="clear" w:color="auto" w:fill="auto"/>
            <w:vAlign w:val="center"/>
            <w:hideMark/>
          </w:tcPr>
          <w:p w14:paraId="1507ED4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10286" w:type="dxa"/>
            <w:gridSpan w:val="2"/>
            <w:shd w:val="clear" w:color="auto" w:fill="auto"/>
            <w:vAlign w:val="center"/>
            <w:hideMark/>
          </w:tcPr>
          <w:p w14:paraId="6C277863"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20" w:type="dxa"/>
            <w:shd w:val="clear" w:color="auto" w:fill="auto"/>
            <w:vAlign w:val="center"/>
            <w:hideMark/>
          </w:tcPr>
          <w:p w14:paraId="414270D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2CF0B4B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29518F9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03B2738B" w14:textId="77777777" w:rsidTr="0082545C">
        <w:trPr>
          <w:trHeight w:val="340"/>
        </w:trPr>
        <w:tc>
          <w:tcPr>
            <w:tcW w:w="510" w:type="dxa"/>
            <w:shd w:val="clear" w:color="auto" w:fill="auto"/>
            <w:vAlign w:val="center"/>
            <w:hideMark/>
          </w:tcPr>
          <w:p w14:paraId="76AE264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11FFC6D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và dự báo kinh tế</w:t>
            </w:r>
          </w:p>
        </w:tc>
        <w:tc>
          <w:tcPr>
            <w:tcW w:w="8079" w:type="dxa"/>
            <w:shd w:val="clear" w:color="auto" w:fill="auto"/>
            <w:vAlign w:val="center"/>
            <w:hideMark/>
          </w:tcPr>
          <w:p w14:paraId="1C7B02F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trang bị cho sinh viên những kiến thức nâng cao về các mô hình phân tích và dự báo kinh tế và ứng dụng trong nghiên cứu chính sách kinh tế.</w:t>
            </w:r>
          </w:p>
        </w:tc>
        <w:tc>
          <w:tcPr>
            <w:tcW w:w="620" w:type="dxa"/>
            <w:shd w:val="clear" w:color="auto" w:fill="auto"/>
            <w:vAlign w:val="center"/>
            <w:hideMark/>
          </w:tcPr>
          <w:p w14:paraId="362E6D3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2E1FBD0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12A29EC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 phút/sinh viên</w:t>
            </w:r>
          </w:p>
        </w:tc>
      </w:tr>
      <w:tr w:rsidR="0082545C" w:rsidRPr="00033326" w14:paraId="5061FF78" w14:textId="77777777" w:rsidTr="0082545C">
        <w:trPr>
          <w:trHeight w:val="340"/>
        </w:trPr>
        <w:tc>
          <w:tcPr>
            <w:tcW w:w="510" w:type="dxa"/>
            <w:shd w:val="clear" w:color="auto" w:fill="auto"/>
            <w:vAlign w:val="center"/>
            <w:hideMark/>
          </w:tcPr>
          <w:p w14:paraId="70074BE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62F79D6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Ngân hàng thương mại </w:t>
            </w:r>
          </w:p>
        </w:tc>
        <w:tc>
          <w:tcPr>
            <w:tcW w:w="8079" w:type="dxa"/>
            <w:shd w:val="clear" w:color="auto" w:fill="auto"/>
            <w:vAlign w:val="center"/>
            <w:hideMark/>
          </w:tcPr>
          <w:p w14:paraId="505F6DEF"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vên các kiến thức cơ bản về hoạt động của các ngân hàng thương mại như quản lý nguồn vốn, tài sản, tín dụng ngân hàng, rủi ro tín dụng và rủi ro lãi suất, phân tích kết quả kinh doanh của ngân hàng thương mại.</w:t>
            </w:r>
          </w:p>
        </w:tc>
        <w:tc>
          <w:tcPr>
            <w:tcW w:w="620" w:type="dxa"/>
            <w:shd w:val="clear" w:color="auto" w:fill="auto"/>
            <w:vAlign w:val="center"/>
            <w:hideMark/>
          </w:tcPr>
          <w:p w14:paraId="7809560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1935E2B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53" w:type="dxa"/>
            <w:shd w:val="clear" w:color="auto" w:fill="auto"/>
            <w:vAlign w:val="center"/>
            <w:hideMark/>
          </w:tcPr>
          <w:p w14:paraId="434886A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331B7DDE" w14:textId="77777777" w:rsidTr="0082545C">
        <w:trPr>
          <w:trHeight w:val="340"/>
        </w:trPr>
        <w:tc>
          <w:tcPr>
            <w:tcW w:w="510" w:type="dxa"/>
            <w:shd w:val="clear" w:color="auto" w:fill="auto"/>
            <w:vAlign w:val="center"/>
            <w:hideMark/>
          </w:tcPr>
          <w:p w14:paraId="5A9279C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4056C9A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Hội nhập kinh tế quốc tế</w:t>
            </w:r>
          </w:p>
        </w:tc>
        <w:tc>
          <w:tcPr>
            <w:tcW w:w="8079" w:type="dxa"/>
            <w:shd w:val="clear" w:color="auto" w:fill="auto"/>
            <w:vAlign w:val="center"/>
            <w:hideMark/>
          </w:tcPr>
          <w:p w14:paraId="5C83810F"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khái niệm và kiến thức cơ bản về hội nhập kinh tế quốc tế nói chung và quá trình hội nhập kinh tế quốc tế của Việt Nam nói riêng. Từ đó giúp cho sinh viên có nhận thức và quan điểm đúng đắn về  các thành quả hội nhập cũng như chỉ ra những tồn tại, cơ hội và thách thức Việt Nam phải đối mặt trong tiến trình hội nhập ngày càng sâu rộng vào nền kinh tế thế giới.   </w:t>
            </w:r>
          </w:p>
        </w:tc>
        <w:tc>
          <w:tcPr>
            <w:tcW w:w="620" w:type="dxa"/>
            <w:shd w:val="clear" w:color="auto" w:fill="auto"/>
            <w:vAlign w:val="center"/>
            <w:hideMark/>
          </w:tcPr>
          <w:p w14:paraId="3BFAF16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50C6EF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6909AC1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5C40F3CA" w14:textId="77777777" w:rsidTr="0082545C">
        <w:trPr>
          <w:trHeight w:val="340"/>
        </w:trPr>
        <w:tc>
          <w:tcPr>
            <w:tcW w:w="510" w:type="dxa"/>
            <w:shd w:val="clear" w:color="auto" w:fill="auto"/>
            <w:vAlign w:val="center"/>
            <w:hideMark/>
          </w:tcPr>
          <w:p w14:paraId="40B8782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7FE5529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công cộng</w:t>
            </w:r>
          </w:p>
        </w:tc>
        <w:tc>
          <w:tcPr>
            <w:tcW w:w="8079" w:type="dxa"/>
            <w:shd w:val="clear" w:color="auto" w:fill="auto"/>
            <w:vAlign w:val="center"/>
            <w:hideMark/>
          </w:tcPr>
          <w:p w14:paraId="1B9E6B6F"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về các vấn đề cơ bản bao gồm: bản chất, nội dung của khu vực công cộng và các tính quy luật phát triển của nó trong mối quan hệ hữu cơ với khu vực tư nhân, thất bại của khu vực tư nhân. Từ đó giúp sinh viên hình thành cơ sở đề xuất các giải pháp can thiệp của chính phủ; đánh giá các chính sách can thiệp của chính phủ theo tiêu chuẩn hiệu quả kinh tế và bảo đảm công bằng xã hội như chính sách chi tiêu công, chính sách thuế trong các thị trường hàng hoá (thị trường cạnh tranh và độc quyền) và thị trường yếu tố sản xuất cũng như tác động của các chính sách này đến lợi ích của các đối tượng khác nhau trong xã hội.</w:t>
            </w:r>
          </w:p>
        </w:tc>
        <w:tc>
          <w:tcPr>
            <w:tcW w:w="620" w:type="dxa"/>
            <w:shd w:val="clear" w:color="auto" w:fill="auto"/>
            <w:vAlign w:val="center"/>
            <w:hideMark/>
          </w:tcPr>
          <w:p w14:paraId="278C4F7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CD1C01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25C39BE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13662FFB" w14:textId="77777777" w:rsidTr="0082545C">
        <w:trPr>
          <w:trHeight w:val="340"/>
        </w:trPr>
        <w:tc>
          <w:tcPr>
            <w:tcW w:w="510" w:type="dxa"/>
            <w:shd w:val="clear" w:color="auto" w:fill="auto"/>
            <w:vAlign w:val="center"/>
            <w:hideMark/>
          </w:tcPr>
          <w:p w14:paraId="42D5646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0F7A6D7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tối ưu hóa động</w:t>
            </w:r>
          </w:p>
        </w:tc>
        <w:tc>
          <w:tcPr>
            <w:tcW w:w="8079" w:type="dxa"/>
            <w:shd w:val="clear" w:color="auto" w:fill="auto"/>
            <w:vAlign w:val="center"/>
            <w:hideMark/>
          </w:tcPr>
          <w:p w14:paraId="66C6F74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giới thiệu cho người học về tối ưu hóa động, phép tính biến phân, điều khiến tối ưu và ứng dụng trong vệc ra quyết định của hoạt động Kinh tế</w:t>
            </w:r>
          </w:p>
        </w:tc>
        <w:tc>
          <w:tcPr>
            <w:tcW w:w="620" w:type="dxa"/>
            <w:shd w:val="clear" w:color="auto" w:fill="auto"/>
            <w:vAlign w:val="center"/>
            <w:hideMark/>
          </w:tcPr>
          <w:p w14:paraId="7A083DD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939816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1E252E1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tối đa 120 phút</w:t>
            </w:r>
          </w:p>
        </w:tc>
      </w:tr>
      <w:tr w:rsidR="0082545C" w:rsidRPr="00033326" w14:paraId="09F2554F" w14:textId="77777777" w:rsidTr="0082545C">
        <w:trPr>
          <w:trHeight w:val="340"/>
        </w:trPr>
        <w:tc>
          <w:tcPr>
            <w:tcW w:w="510" w:type="dxa"/>
            <w:shd w:val="clear" w:color="auto" w:fill="auto"/>
            <w:vAlign w:val="center"/>
            <w:hideMark/>
          </w:tcPr>
          <w:p w14:paraId="524B5AD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207" w:type="dxa"/>
            <w:shd w:val="clear" w:color="auto" w:fill="auto"/>
            <w:vAlign w:val="center"/>
            <w:hideMark/>
          </w:tcPr>
          <w:p w14:paraId="2FE7EB5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vi mô II</w:t>
            </w:r>
          </w:p>
        </w:tc>
        <w:tc>
          <w:tcPr>
            <w:tcW w:w="8079" w:type="dxa"/>
            <w:shd w:val="clear" w:color="auto" w:fill="auto"/>
            <w:vAlign w:val="center"/>
            <w:hideMark/>
          </w:tcPr>
          <w:p w14:paraId="6F3BC27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nâng cao về kinh tế vi mô  như cực đại lợi ích, cực tiểu chi tiêu, tối đa hóa lợi nhuận, ảnh hưởng thu nhập và ảnh hưởng thay thế, cầu thị trường và độ co giãn, lựa chọn trong điều kiện bất định, cân bằng riêng, cân bằng tổng quát.</w:t>
            </w:r>
          </w:p>
        </w:tc>
        <w:tc>
          <w:tcPr>
            <w:tcW w:w="620" w:type="dxa"/>
            <w:shd w:val="clear" w:color="auto" w:fill="auto"/>
            <w:vAlign w:val="center"/>
            <w:hideMark/>
          </w:tcPr>
          <w:p w14:paraId="62A03DF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80" w:type="dxa"/>
            <w:shd w:val="clear" w:color="auto" w:fill="auto"/>
            <w:vAlign w:val="center"/>
            <w:hideMark/>
          </w:tcPr>
          <w:p w14:paraId="3876654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31183D3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18ADD2E3" w14:textId="77777777" w:rsidTr="0082545C">
        <w:trPr>
          <w:trHeight w:val="340"/>
        </w:trPr>
        <w:tc>
          <w:tcPr>
            <w:tcW w:w="510" w:type="dxa"/>
            <w:shd w:val="clear" w:color="auto" w:fill="auto"/>
            <w:vAlign w:val="center"/>
            <w:hideMark/>
          </w:tcPr>
          <w:p w14:paraId="30BF6CC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3ABBCC4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phát triển II</w:t>
            </w:r>
          </w:p>
        </w:tc>
        <w:tc>
          <w:tcPr>
            <w:tcW w:w="8079" w:type="dxa"/>
            <w:shd w:val="clear" w:color="auto" w:fill="auto"/>
            <w:vAlign w:val="center"/>
            <w:hideMark/>
          </w:tcPr>
          <w:p w14:paraId="51999BE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kiến thức cơ bản về tăng trưởng kinh tế và đánh giá hiệu quả tăng trưởng kinh tế, tiến bộ xã hội với phát triển kinh tế, vai trò của các yếu tố nguồn lực với tăng trưởng kinh tế, chính sách phát triển nông nghiệp và nông thôn, nợ nước ngoài ở các nước đang phát triển. Từ đó giúp cho sinh viên hình thành khả năng phân tích cụ thể cho Việt Nam.</w:t>
            </w:r>
          </w:p>
        </w:tc>
        <w:tc>
          <w:tcPr>
            <w:tcW w:w="620" w:type="dxa"/>
            <w:shd w:val="clear" w:color="auto" w:fill="auto"/>
            <w:vAlign w:val="center"/>
            <w:hideMark/>
          </w:tcPr>
          <w:p w14:paraId="0CFF0FB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300B943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4740B6B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5E599A63" w14:textId="77777777" w:rsidTr="0082545C">
        <w:trPr>
          <w:trHeight w:val="340"/>
        </w:trPr>
        <w:tc>
          <w:tcPr>
            <w:tcW w:w="510" w:type="dxa"/>
            <w:shd w:val="clear" w:color="auto" w:fill="auto"/>
            <w:vAlign w:val="center"/>
            <w:hideMark/>
          </w:tcPr>
          <w:p w14:paraId="5F800A7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4E1EFD7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hoạch hóa phát triển kinh tế xã hội</w:t>
            </w:r>
          </w:p>
        </w:tc>
        <w:tc>
          <w:tcPr>
            <w:tcW w:w="8079" w:type="dxa"/>
            <w:shd w:val="clear" w:color="auto" w:fill="auto"/>
            <w:vAlign w:val="center"/>
            <w:hideMark/>
          </w:tcPr>
          <w:p w14:paraId="15EF27A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cơ bản về khung phân tích, luận cứ và cấu trúc các vấn đề của chính sách. Từ đó giúp cho sinh viên hình thành khả năng dự báo tương lai cho chính sách bằng các phương pháp dự báo khác nhau đồng thời đề xuất các hoạt động chính sách.</w:t>
            </w:r>
          </w:p>
        </w:tc>
        <w:tc>
          <w:tcPr>
            <w:tcW w:w="620" w:type="dxa"/>
            <w:shd w:val="clear" w:color="auto" w:fill="auto"/>
            <w:vAlign w:val="center"/>
            <w:hideMark/>
          </w:tcPr>
          <w:p w14:paraId="12D0446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5ADDC38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53" w:type="dxa"/>
            <w:shd w:val="clear" w:color="auto" w:fill="auto"/>
            <w:vAlign w:val="center"/>
            <w:hideMark/>
          </w:tcPr>
          <w:p w14:paraId="08A2887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3456A9F2" w14:textId="77777777" w:rsidTr="0082545C">
        <w:trPr>
          <w:trHeight w:val="340"/>
        </w:trPr>
        <w:tc>
          <w:tcPr>
            <w:tcW w:w="15049" w:type="dxa"/>
            <w:gridSpan w:val="6"/>
            <w:shd w:val="clear" w:color="auto" w:fill="auto"/>
            <w:vAlign w:val="center"/>
            <w:hideMark/>
          </w:tcPr>
          <w:p w14:paraId="2E84B669" w14:textId="77777777" w:rsidR="0082545C" w:rsidRPr="00033326" w:rsidRDefault="0083226D"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TƯ</w:t>
            </w:r>
          </w:p>
        </w:tc>
      </w:tr>
      <w:tr w:rsidR="0082545C" w:rsidRPr="00033326" w14:paraId="6CF17C62" w14:textId="77777777" w:rsidTr="0082545C">
        <w:trPr>
          <w:trHeight w:val="340"/>
        </w:trPr>
        <w:tc>
          <w:tcPr>
            <w:tcW w:w="15049" w:type="dxa"/>
            <w:gridSpan w:val="6"/>
            <w:shd w:val="clear" w:color="auto" w:fill="auto"/>
            <w:vAlign w:val="center"/>
            <w:hideMark/>
          </w:tcPr>
          <w:p w14:paraId="7BC26D8C"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NGHÀNH KINH TẾ TÀI NGUYÊN THIÊN NHIÊN</w:t>
            </w:r>
          </w:p>
        </w:tc>
      </w:tr>
      <w:tr w:rsidR="0082545C" w:rsidRPr="00033326" w14:paraId="0A93D215" w14:textId="77777777" w:rsidTr="0082545C">
        <w:trPr>
          <w:trHeight w:val="340"/>
        </w:trPr>
        <w:tc>
          <w:tcPr>
            <w:tcW w:w="510" w:type="dxa"/>
            <w:shd w:val="clear" w:color="auto" w:fill="auto"/>
            <w:vAlign w:val="center"/>
            <w:hideMark/>
          </w:tcPr>
          <w:p w14:paraId="073DA46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62D9C7E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ngành kinh tế</w:t>
            </w:r>
          </w:p>
        </w:tc>
        <w:tc>
          <w:tcPr>
            <w:tcW w:w="8079" w:type="dxa"/>
            <w:shd w:val="clear" w:color="auto" w:fill="auto"/>
            <w:vAlign w:val="center"/>
            <w:hideMark/>
          </w:tcPr>
          <w:p w14:paraId="57D7E99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khả năng quan sát các vấn đề kinh tế và ứng dụng kiến thức để phân tích thực trạng liên quan tới chuyên ngành</w:t>
            </w:r>
          </w:p>
        </w:tc>
        <w:tc>
          <w:tcPr>
            <w:tcW w:w="620" w:type="dxa"/>
            <w:shd w:val="clear" w:color="auto" w:fill="auto"/>
            <w:vAlign w:val="center"/>
            <w:hideMark/>
          </w:tcPr>
          <w:p w14:paraId="1129814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005058F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2571674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xml:space="preserve">- Hình thức thi: Viết báo cáo </w:t>
            </w:r>
            <w:r w:rsidRPr="00033326">
              <w:rPr>
                <w:rFonts w:ascii="Times New Roman" w:eastAsia="Times New Roman" w:hAnsi="Times New Roman" w:cs="Times New Roman"/>
              </w:rPr>
              <w:br/>
              <w:t>- Thời gian thi: 60 phút (nên bỏ thời gian thi)</w:t>
            </w:r>
          </w:p>
        </w:tc>
      </w:tr>
      <w:tr w:rsidR="0082545C" w:rsidRPr="00033326" w14:paraId="314A5CB3" w14:textId="77777777" w:rsidTr="0082545C">
        <w:trPr>
          <w:trHeight w:val="340"/>
        </w:trPr>
        <w:tc>
          <w:tcPr>
            <w:tcW w:w="510" w:type="dxa"/>
            <w:shd w:val="clear" w:color="auto" w:fill="auto"/>
            <w:vAlign w:val="center"/>
            <w:hideMark/>
          </w:tcPr>
          <w:p w14:paraId="63EF35D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AF1342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biến đổi khí hậu</w:t>
            </w:r>
          </w:p>
        </w:tc>
        <w:tc>
          <w:tcPr>
            <w:tcW w:w="8079" w:type="dxa"/>
            <w:shd w:val="clear" w:color="auto" w:fill="auto"/>
            <w:vAlign w:val="center"/>
            <w:hideMark/>
          </w:tcPr>
          <w:p w14:paraId="426A74B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cung cấp cho sinh viên những kiến thức chuyên sâu và nghiệp vụ cụ thể về các lĩnh vực hoạt động kinh tế môi trường đặc biệt vấn đề biến đổi khí hậu. Từ đó giúp sinh viên sử dụng các kiến thức kinh tế để nghiên cứu các vấn đề biến đổi khí hậu cũng như công cụ kiểm soát, thích ứng như phân tích chi phí lợi ích môi trường, mô hình phân tích rủi ro… </w:t>
            </w:r>
          </w:p>
        </w:tc>
        <w:tc>
          <w:tcPr>
            <w:tcW w:w="620" w:type="dxa"/>
            <w:shd w:val="clear" w:color="auto" w:fill="auto"/>
            <w:vAlign w:val="center"/>
            <w:hideMark/>
          </w:tcPr>
          <w:p w14:paraId="090D55E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5FA506D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5905098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60 - 90 phút</w:t>
            </w:r>
          </w:p>
        </w:tc>
      </w:tr>
      <w:tr w:rsidR="0082545C" w:rsidRPr="00033326" w14:paraId="08F3D7C8" w14:textId="77777777" w:rsidTr="0082545C">
        <w:trPr>
          <w:trHeight w:val="340"/>
        </w:trPr>
        <w:tc>
          <w:tcPr>
            <w:tcW w:w="510" w:type="dxa"/>
            <w:shd w:val="clear" w:color="auto" w:fill="auto"/>
            <w:vAlign w:val="center"/>
            <w:hideMark/>
          </w:tcPr>
          <w:p w14:paraId="0CD319C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19904CC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Tổ chức công nghiệp</w:t>
            </w:r>
          </w:p>
        </w:tc>
        <w:tc>
          <w:tcPr>
            <w:tcW w:w="8079" w:type="dxa"/>
            <w:shd w:val="clear" w:color="auto" w:fill="auto"/>
            <w:vAlign w:val="center"/>
            <w:hideMark/>
          </w:tcPr>
          <w:p w14:paraId="4FDDEFDE"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cấu trúc kinh tế hiện đại trong thực hành và các kỹ thuật toán học mới trong phân tích kinh tế. Từ đó giúp cho sinh viên nhận biết và áp dụng thuyết tổ chức công nghiệp trong điều kiện Việt Nam</w:t>
            </w:r>
          </w:p>
        </w:tc>
        <w:tc>
          <w:tcPr>
            <w:tcW w:w="620" w:type="dxa"/>
            <w:shd w:val="clear" w:color="auto" w:fill="auto"/>
            <w:vAlign w:val="center"/>
            <w:hideMark/>
          </w:tcPr>
          <w:p w14:paraId="1047EA5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80" w:type="dxa"/>
            <w:shd w:val="clear" w:color="auto" w:fill="auto"/>
            <w:vAlign w:val="center"/>
            <w:hideMark/>
          </w:tcPr>
          <w:p w14:paraId="31F7065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6CBC256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 hoặc vấn đáp</w:t>
            </w:r>
            <w:r w:rsidRPr="00033326">
              <w:rPr>
                <w:rFonts w:ascii="Times New Roman" w:eastAsia="Times New Roman" w:hAnsi="Times New Roman" w:cs="Times New Roman"/>
              </w:rPr>
              <w:br/>
              <w:t xml:space="preserve">- Thời gian thi: tối đa 120 phút (đối với tự luận) hoặc 5-10 phút/sinh viên đối với </w:t>
            </w:r>
            <w:r w:rsidRPr="00033326">
              <w:rPr>
                <w:rFonts w:ascii="Times New Roman" w:eastAsia="Times New Roman" w:hAnsi="Times New Roman" w:cs="Times New Roman"/>
              </w:rPr>
              <w:lastRenderedPageBreak/>
              <w:t>thi vấn đáp)</w:t>
            </w:r>
          </w:p>
        </w:tc>
      </w:tr>
      <w:tr w:rsidR="0082545C" w:rsidRPr="00033326" w14:paraId="2595D875" w14:textId="77777777" w:rsidTr="0082545C">
        <w:trPr>
          <w:trHeight w:val="340"/>
        </w:trPr>
        <w:tc>
          <w:tcPr>
            <w:tcW w:w="510" w:type="dxa"/>
            <w:shd w:val="clear" w:color="auto" w:fill="auto"/>
            <w:vAlign w:val="center"/>
            <w:hideMark/>
          </w:tcPr>
          <w:p w14:paraId="0DA9D4C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10286" w:type="dxa"/>
            <w:gridSpan w:val="2"/>
            <w:shd w:val="clear" w:color="auto" w:fill="auto"/>
            <w:vAlign w:val="center"/>
            <w:hideMark/>
          </w:tcPr>
          <w:p w14:paraId="47545D7C"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 tc tự chọn)</w:t>
            </w:r>
          </w:p>
        </w:tc>
        <w:tc>
          <w:tcPr>
            <w:tcW w:w="620" w:type="dxa"/>
            <w:shd w:val="clear" w:color="auto" w:fill="auto"/>
            <w:vAlign w:val="center"/>
            <w:hideMark/>
          </w:tcPr>
          <w:p w14:paraId="0A9348A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80" w:type="dxa"/>
            <w:shd w:val="clear" w:color="auto" w:fill="auto"/>
            <w:vAlign w:val="center"/>
            <w:hideMark/>
          </w:tcPr>
          <w:p w14:paraId="4F57B42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72A7AC9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18A9EA3C" w14:textId="77777777" w:rsidTr="0082545C">
        <w:trPr>
          <w:trHeight w:val="340"/>
        </w:trPr>
        <w:tc>
          <w:tcPr>
            <w:tcW w:w="510" w:type="dxa"/>
            <w:shd w:val="clear" w:color="auto" w:fill="auto"/>
            <w:vAlign w:val="center"/>
            <w:hideMark/>
          </w:tcPr>
          <w:p w14:paraId="009DB6A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3D75F13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lâm nghiệp</w:t>
            </w:r>
          </w:p>
        </w:tc>
        <w:tc>
          <w:tcPr>
            <w:tcW w:w="8079" w:type="dxa"/>
            <w:shd w:val="clear" w:color="auto" w:fill="auto"/>
            <w:vAlign w:val="center"/>
            <w:hideMark/>
          </w:tcPr>
          <w:p w14:paraId="70B3100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chuyên sâu và nghiệp vụ cụ thể  lĩnh vực kinh tế lâm nghiệp. Từ đó giúp cho sinh viên hình thành khả năng phân tích các chính sách quản lý thực tế. </w:t>
            </w:r>
          </w:p>
        </w:tc>
        <w:tc>
          <w:tcPr>
            <w:tcW w:w="620" w:type="dxa"/>
            <w:shd w:val="clear" w:color="auto" w:fill="auto"/>
            <w:vAlign w:val="center"/>
            <w:hideMark/>
          </w:tcPr>
          <w:p w14:paraId="207A2A4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09B4513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659B7A2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60 - 90 phút</w:t>
            </w:r>
          </w:p>
        </w:tc>
      </w:tr>
      <w:tr w:rsidR="0082545C" w:rsidRPr="00033326" w14:paraId="4D1481D7" w14:textId="77777777" w:rsidTr="0082545C">
        <w:trPr>
          <w:trHeight w:val="340"/>
        </w:trPr>
        <w:tc>
          <w:tcPr>
            <w:tcW w:w="510" w:type="dxa"/>
            <w:shd w:val="clear" w:color="auto" w:fill="auto"/>
            <w:vAlign w:val="center"/>
            <w:hideMark/>
          </w:tcPr>
          <w:p w14:paraId="498BBEE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1126E20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vi mô III</w:t>
            </w:r>
          </w:p>
        </w:tc>
        <w:tc>
          <w:tcPr>
            <w:tcW w:w="8079" w:type="dxa"/>
            <w:shd w:val="clear" w:color="auto" w:fill="auto"/>
            <w:vAlign w:val="center"/>
            <w:hideMark/>
          </w:tcPr>
          <w:p w14:paraId="1BBB19E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nâng cao về độc quyền, về lý thuyết trò chơi và các chiến lược, cung cầu của doanh nghiệp đối với các nhân tố sản xuất, cân bằng tổng quát trong nền kinh tế trao đổi.</w:t>
            </w:r>
          </w:p>
        </w:tc>
        <w:tc>
          <w:tcPr>
            <w:tcW w:w="620" w:type="dxa"/>
            <w:shd w:val="clear" w:color="auto" w:fill="auto"/>
            <w:vAlign w:val="center"/>
            <w:hideMark/>
          </w:tcPr>
          <w:p w14:paraId="73DCFB6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7FA53B0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00D6D77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201721B3" w14:textId="77777777" w:rsidTr="0082545C">
        <w:trPr>
          <w:trHeight w:val="340"/>
        </w:trPr>
        <w:tc>
          <w:tcPr>
            <w:tcW w:w="510" w:type="dxa"/>
            <w:shd w:val="clear" w:color="auto" w:fill="auto"/>
            <w:vAlign w:val="center"/>
            <w:hideMark/>
          </w:tcPr>
          <w:p w14:paraId="26C5E2E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109DCBE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Du lịch sinh thái </w:t>
            </w:r>
          </w:p>
        </w:tc>
        <w:tc>
          <w:tcPr>
            <w:tcW w:w="8079" w:type="dxa"/>
            <w:shd w:val="clear" w:color="auto" w:fill="auto"/>
            <w:vAlign w:val="center"/>
            <w:hideMark/>
          </w:tcPr>
          <w:p w14:paraId="10A306B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kiến thức cơ bản về quy luật tương tác giữa các thành phần môi trường trong một hệ sinh thái, tính đa dạng sinh học, diễn thế và sự phụ thuộc lẫn nhau của chúng theo quy luật vận động và phát triển của du lịch sinh thái. Từ đó giúp sinh viên hiểu biết thêm về cơ sở sinh thái môi trường, sinh thái cảnh quan, cái hay, cái đẹp, cái hấp dẫn của một số loại hình sinh thái đặc thù. Từ đó giúp cho sinh viên hình thành khả năng quản trị kinh doanh lữ hành và những kiến thức tối thiểu về nghiệp vụ khách sạn nhà hàng.</w:t>
            </w:r>
          </w:p>
        </w:tc>
        <w:tc>
          <w:tcPr>
            <w:tcW w:w="620" w:type="dxa"/>
            <w:shd w:val="clear" w:color="auto" w:fill="auto"/>
            <w:vAlign w:val="center"/>
            <w:hideMark/>
          </w:tcPr>
          <w:p w14:paraId="5944CEF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3FC43CE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6660869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30 phút/nhóm</w:t>
            </w:r>
          </w:p>
        </w:tc>
      </w:tr>
      <w:tr w:rsidR="0082545C" w:rsidRPr="00033326" w14:paraId="24454E22" w14:textId="77777777" w:rsidTr="0082545C">
        <w:trPr>
          <w:trHeight w:val="340"/>
        </w:trPr>
        <w:tc>
          <w:tcPr>
            <w:tcW w:w="510" w:type="dxa"/>
            <w:shd w:val="clear" w:color="auto" w:fill="auto"/>
            <w:vAlign w:val="center"/>
            <w:hideMark/>
          </w:tcPr>
          <w:p w14:paraId="32748C4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3C360E6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Phát triển nông thôn </w:t>
            </w:r>
          </w:p>
        </w:tc>
        <w:tc>
          <w:tcPr>
            <w:tcW w:w="8079" w:type="dxa"/>
            <w:shd w:val="clear" w:color="auto" w:fill="auto"/>
            <w:vAlign w:val="center"/>
            <w:hideMark/>
          </w:tcPr>
          <w:p w14:paraId="00D36F5F"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lý luận cơ bản về phát triển nông thôn; phát triển kinh tế nông thôn: nông nghiệp, công nghiệp và tiểu thủ công nghiệp, dịch vụ; phát triển cơ sở hạ tầng dịch vụ xã hội và môi trường nông thôn; vai trò của nhà nước và các tổ chức trong  phát triển nông thôn (trung ương, chính quyền địa phương, các tổ chức phi chính phủ quốc tế và trong nước, các tổ chức kinh tế và xã hội trong nông thôn). Từ đó giúp cho sinh viên phát triển khả năng phân tích và đánh giá một chính sách phát triển nông thôn.</w:t>
            </w:r>
          </w:p>
        </w:tc>
        <w:tc>
          <w:tcPr>
            <w:tcW w:w="620" w:type="dxa"/>
            <w:shd w:val="clear" w:color="auto" w:fill="auto"/>
            <w:vAlign w:val="center"/>
            <w:hideMark/>
          </w:tcPr>
          <w:p w14:paraId="4A643CD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027F003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5D370EF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30 phút/nhóm</w:t>
            </w:r>
          </w:p>
        </w:tc>
      </w:tr>
      <w:tr w:rsidR="0082545C" w:rsidRPr="00033326" w14:paraId="6DA2BE38" w14:textId="77777777" w:rsidTr="0082545C">
        <w:trPr>
          <w:trHeight w:val="340"/>
        </w:trPr>
        <w:tc>
          <w:tcPr>
            <w:tcW w:w="15049" w:type="dxa"/>
            <w:gridSpan w:val="6"/>
            <w:shd w:val="clear" w:color="auto" w:fill="auto"/>
            <w:vAlign w:val="center"/>
            <w:hideMark/>
          </w:tcPr>
          <w:p w14:paraId="11D32E45"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NGHÀNH KINH TẾ QUỐC TẾ</w:t>
            </w:r>
          </w:p>
        </w:tc>
      </w:tr>
      <w:tr w:rsidR="0082545C" w:rsidRPr="00033326" w14:paraId="39FB99FD" w14:textId="77777777" w:rsidTr="0082545C">
        <w:trPr>
          <w:trHeight w:val="340"/>
        </w:trPr>
        <w:tc>
          <w:tcPr>
            <w:tcW w:w="510" w:type="dxa"/>
            <w:shd w:val="clear" w:color="auto" w:fill="auto"/>
            <w:vAlign w:val="center"/>
            <w:hideMark/>
          </w:tcPr>
          <w:p w14:paraId="17684A2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16F2867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ngành kinh tế</w:t>
            </w:r>
          </w:p>
        </w:tc>
        <w:tc>
          <w:tcPr>
            <w:tcW w:w="8079" w:type="dxa"/>
            <w:shd w:val="clear" w:color="auto" w:fill="auto"/>
            <w:vAlign w:val="center"/>
            <w:hideMark/>
          </w:tcPr>
          <w:p w14:paraId="711DBFE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khả năng quan sát các vấn đề kinh tế và ứng dụng kiến thức để phân tích thực trạng liên quan tới chuyên ngành</w:t>
            </w:r>
          </w:p>
        </w:tc>
        <w:tc>
          <w:tcPr>
            <w:tcW w:w="620" w:type="dxa"/>
            <w:shd w:val="clear" w:color="auto" w:fill="auto"/>
            <w:vAlign w:val="center"/>
            <w:hideMark/>
          </w:tcPr>
          <w:p w14:paraId="1D57C2A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4AD27FD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0880384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xml:space="preserve">- Hình thức thi: Viết báo cáo </w:t>
            </w:r>
            <w:r w:rsidRPr="00033326">
              <w:rPr>
                <w:rFonts w:ascii="Times New Roman" w:eastAsia="Times New Roman" w:hAnsi="Times New Roman" w:cs="Times New Roman"/>
              </w:rPr>
              <w:br/>
              <w:t>- Thời gian thi: 60 phút (nên bỏ thời gian thi)</w:t>
            </w:r>
          </w:p>
        </w:tc>
      </w:tr>
      <w:tr w:rsidR="0082545C" w:rsidRPr="00033326" w14:paraId="30C802E8" w14:textId="77777777" w:rsidTr="0082545C">
        <w:trPr>
          <w:trHeight w:val="340"/>
        </w:trPr>
        <w:tc>
          <w:tcPr>
            <w:tcW w:w="510" w:type="dxa"/>
            <w:shd w:val="clear" w:color="auto" w:fill="auto"/>
            <w:vAlign w:val="center"/>
            <w:hideMark/>
          </w:tcPr>
          <w:p w14:paraId="044F607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7434A21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Tài chính quốc tế I</w:t>
            </w:r>
          </w:p>
        </w:tc>
        <w:tc>
          <w:tcPr>
            <w:tcW w:w="8079" w:type="dxa"/>
            <w:shd w:val="clear" w:color="auto" w:fill="auto"/>
            <w:vAlign w:val="center"/>
            <w:hideMark/>
          </w:tcPr>
          <w:p w14:paraId="223B965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kiến thức về các lý thuyết về các luồng tài chính quốc tế, lý thuyết xác định tỷ giá hối đoái trong các nền kinh tế mở và trong liên kết kinh tế quốc tế và những diễn biến thực tiễn của chúng.  Từ đó giúp sinh viên có nhận thức, </w:t>
            </w:r>
            <w:r w:rsidRPr="00033326">
              <w:rPr>
                <w:rFonts w:ascii="Times New Roman" w:eastAsia="Times New Roman" w:hAnsi="Times New Roman" w:cs="Times New Roman"/>
              </w:rPr>
              <w:lastRenderedPageBreak/>
              <w:t>đánh giá các chính sách kinh tế vĩ mô của Chính phủ điều chỉnh các luồng tài chính ra, vào nền kinh tếo Hiểu và vận dụng được các kiến thức về ngân hàng để áp dụng vào thực tế hoạt động của khu vực công và khu vực tư nói chung;</w:t>
            </w:r>
          </w:p>
        </w:tc>
        <w:tc>
          <w:tcPr>
            <w:tcW w:w="620" w:type="dxa"/>
            <w:shd w:val="clear" w:color="auto" w:fill="auto"/>
            <w:vAlign w:val="center"/>
            <w:hideMark/>
          </w:tcPr>
          <w:p w14:paraId="63043C3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80" w:type="dxa"/>
            <w:shd w:val="clear" w:color="auto" w:fill="auto"/>
            <w:vAlign w:val="center"/>
            <w:hideMark/>
          </w:tcPr>
          <w:p w14:paraId="3487AA7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53A30A1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82545C" w:rsidRPr="00033326" w14:paraId="1B776CA0" w14:textId="77777777" w:rsidTr="0082545C">
        <w:trPr>
          <w:trHeight w:val="340"/>
        </w:trPr>
        <w:tc>
          <w:tcPr>
            <w:tcW w:w="510" w:type="dxa"/>
            <w:shd w:val="clear" w:color="auto" w:fill="auto"/>
            <w:vAlign w:val="center"/>
            <w:hideMark/>
          </w:tcPr>
          <w:p w14:paraId="0424483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207" w:type="dxa"/>
            <w:shd w:val="clear" w:color="auto" w:fill="auto"/>
            <w:vAlign w:val="center"/>
            <w:hideMark/>
          </w:tcPr>
          <w:p w14:paraId="7EF40A5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Hội nhập kinh tế quốc tế</w:t>
            </w:r>
          </w:p>
        </w:tc>
        <w:tc>
          <w:tcPr>
            <w:tcW w:w="8079" w:type="dxa"/>
            <w:shd w:val="clear" w:color="auto" w:fill="auto"/>
            <w:vAlign w:val="center"/>
            <w:hideMark/>
          </w:tcPr>
          <w:p w14:paraId="733DEF6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khái niệm và kiến thức cơ bản về hội nhập kinh tế quốc tế nói chung và quá trình hội nhập kinh tế quốc tế của Việt Nam nói riêng. Từ đó giúp cho sinh viên có nhận thức và quan điểm đúng đắn về  các thành quả hội nhập cũng như chỉ ra những tồn tại, cơ hội và thách thức Việt Nam phải đối mặt trong tiến trình hội nhập ngày càng sâu rộng vào nền kinh tế thế giới.   </w:t>
            </w:r>
          </w:p>
        </w:tc>
        <w:tc>
          <w:tcPr>
            <w:tcW w:w="620" w:type="dxa"/>
            <w:shd w:val="clear" w:color="auto" w:fill="auto"/>
            <w:vAlign w:val="center"/>
            <w:hideMark/>
          </w:tcPr>
          <w:p w14:paraId="2A15C14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1FA53EB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21642F4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50133EED" w14:textId="77777777" w:rsidTr="0082545C">
        <w:trPr>
          <w:trHeight w:val="340"/>
        </w:trPr>
        <w:tc>
          <w:tcPr>
            <w:tcW w:w="510" w:type="dxa"/>
            <w:shd w:val="clear" w:color="auto" w:fill="auto"/>
            <w:vAlign w:val="center"/>
            <w:hideMark/>
          </w:tcPr>
          <w:p w14:paraId="4F8EECD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3920250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Thương mại quốc tế II</w:t>
            </w:r>
          </w:p>
        </w:tc>
        <w:tc>
          <w:tcPr>
            <w:tcW w:w="8079" w:type="dxa"/>
            <w:shd w:val="clear" w:color="auto" w:fill="auto"/>
            <w:vAlign w:val="center"/>
            <w:hideMark/>
          </w:tcPr>
          <w:p w14:paraId="213A721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vận dụng các lý thuyết thương mại cổ điển và hiện đại vào thực tiễn thương mại quốc tế của Việt Nam Từ đó giúp sinh viên hình thành khả năng xem xét, phân tích và đánh giá hiệu quả của các chính sách thương mại và tác động của hoạt động xuất nhập khẩu hàng hóa và dịch vụ lên nền kinh tế của Việt Nam trong từng giai đoạn và thời kỳ kể từ sau Đổi mới. Đồng thời, những kiến thức lý luận trên hướng sinh viên đến các giải pháp hữu hiệu nhằm tận dụng và phát huy lợi thế tương đối đồng thời khắc phục những bất lợi và hạn chế của hoạt động xuất nhập khẩu hàng hóa và dịch vụ của Việt Nam trong tương lai.</w:t>
            </w:r>
          </w:p>
        </w:tc>
        <w:tc>
          <w:tcPr>
            <w:tcW w:w="620" w:type="dxa"/>
            <w:shd w:val="clear" w:color="auto" w:fill="auto"/>
            <w:vAlign w:val="center"/>
            <w:hideMark/>
          </w:tcPr>
          <w:p w14:paraId="5A37945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142284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02108D8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75 phút</w:t>
            </w:r>
          </w:p>
        </w:tc>
      </w:tr>
      <w:tr w:rsidR="0082545C" w:rsidRPr="00033326" w14:paraId="101E0188" w14:textId="77777777" w:rsidTr="0082545C">
        <w:trPr>
          <w:trHeight w:val="340"/>
        </w:trPr>
        <w:tc>
          <w:tcPr>
            <w:tcW w:w="510" w:type="dxa"/>
            <w:shd w:val="clear" w:color="auto" w:fill="auto"/>
            <w:vAlign w:val="center"/>
            <w:hideMark/>
          </w:tcPr>
          <w:p w14:paraId="0D61E8B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10286" w:type="dxa"/>
            <w:gridSpan w:val="2"/>
            <w:shd w:val="clear" w:color="auto" w:fill="auto"/>
            <w:vAlign w:val="center"/>
            <w:hideMark/>
          </w:tcPr>
          <w:p w14:paraId="002A4E97"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 tc tự chọn)</w:t>
            </w:r>
          </w:p>
        </w:tc>
        <w:tc>
          <w:tcPr>
            <w:tcW w:w="620" w:type="dxa"/>
            <w:shd w:val="clear" w:color="auto" w:fill="auto"/>
            <w:vAlign w:val="center"/>
            <w:hideMark/>
          </w:tcPr>
          <w:p w14:paraId="7215A59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80" w:type="dxa"/>
            <w:shd w:val="clear" w:color="auto" w:fill="auto"/>
            <w:vAlign w:val="center"/>
            <w:hideMark/>
          </w:tcPr>
          <w:p w14:paraId="437F38B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02AF09F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28B56A93" w14:textId="77777777" w:rsidTr="0082545C">
        <w:trPr>
          <w:trHeight w:val="340"/>
        </w:trPr>
        <w:tc>
          <w:tcPr>
            <w:tcW w:w="510" w:type="dxa"/>
            <w:shd w:val="clear" w:color="auto" w:fill="auto"/>
            <w:vAlign w:val="center"/>
            <w:hideMark/>
          </w:tcPr>
          <w:p w14:paraId="6A2D65B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6AA528B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 hình tài chính quốc tế</w:t>
            </w:r>
          </w:p>
        </w:tc>
        <w:tc>
          <w:tcPr>
            <w:tcW w:w="8079" w:type="dxa"/>
            <w:shd w:val="clear" w:color="auto" w:fill="auto"/>
            <w:vAlign w:val="center"/>
            <w:hideMark/>
          </w:tcPr>
          <w:p w14:paraId="5D18475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các kiến thức  về mô hình cơ bản xác định tỷ giá hối đoái, mô hình phân tích tác động của phá giá lên cán cân thanh toán, các quy tắc phối hợp chính sách để đạt được các mục tiêu kinh tế vĩ mô trong nền kinh tế mở. Từ đó giúp cho sinh viên phát triển khả năng vận dụng các quy tắc phối hợp chính sách kết hợp với việc thu thập thông tin thực tế về kinh tế vĩ mô của Việt Nam để đề xuất các phối hợp chính sách trong điều kiện hội nhập cụ thể của Việt Nam</w:t>
            </w:r>
          </w:p>
        </w:tc>
        <w:tc>
          <w:tcPr>
            <w:tcW w:w="620" w:type="dxa"/>
            <w:shd w:val="clear" w:color="auto" w:fill="auto"/>
            <w:vAlign w:val="center"/>
            <w:hideMark/>
          </w:tcPr>
          <w:p w14:paraId="0775409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383C1AA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74D84AA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 hoặc vấn đáp</w:t>
            </w:r>
            <w:r w:rsidRPr="00033326">
              <w:rPr>
                <w:rFonts w:ascii="Times New Roman" w:eastAsia="Times New Roman" w:hAnsi="Times New Roman" w:cs="Times New Roman"/>
              </w:rPr>
              <w:br/>
              <w:t>- Thời gian thi: 90 phút</w:t>
            </w:r>
          </w:p>
        </w:tc>
      </w:tr>
      <w:tr w:rsidR="0082545C" w:rsidRPr="00033326" w14:paraId="2C4EBAC6" w14:textId="77777777" w:rsidTr="0082545C">
        <w:trPr>
          <w:trHeight w:val="340"/>
        </w:trPr>
        <w:tc>
          <w:tcPr>
            <w:tcW w:w="510" w:type="dxa"/>
            <w:shd w:val="clear" w:color="auto" w:fill="auto"/>
            <w:vAlign w:val="center"/>
            <w:hideMark/>
          </w:tcPr>
          <w:p w14:paraId="52C644F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1B50C77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Tài chính quốc tế II</w:t>
            </w:r>
          </w:p>
        </w:tc>
        <w:tc>
          <w:tcPr>
            <w:tcW w:w="8079" w:type="dxa"/>
            <w:shd w:val="clear" w:color="auto" w:fill="auto"/>
            <w:vAlign w:val="center"/>
            <w:hideMark/>
          </w:tcPr>
          <w:p w14:paraId="050022BB"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về ảnh hưởng của những biến động trong chính sách tỷ giá, chính sách thương mại và chính sách thu hút và sử dụng đầu tư nước ngoài tới cán cân thanh toán tổng thể nói chung và các cán cân bộ phận nói riêng và đặc biệt là đầu tư nước ngoài. Từ đó giúp sinh viên có cái nhìn toàn diện về hiệu quả của các chính sách tới cán cân thương mại, việc thu hút và sử dụng FDI và ODA cũng như đóng góp của FDI và ODA tới đời sống và phát triển kinh tế- xã hội.</w:t>
            </w:r>
          </w:p>
        </w:tc>
        <w:tc>
          <w:tcPr>
            <w:tcW w:w="620" w:type="dxa"/>
            <w:shd w:val="clear" w:color="auto" w:fill="auto"/>
            <w:vAlign w:val="bottom"/>
            <w:hideMark/>
          </w:tcPr>
          <w:p w14:paraId="714109E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6725653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20A9C74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5448FA33" w14:textId="77777777" w:rsidTr="0082545C">
        <w:trPr>
          <w:trHeight w:val="340"/>
        </w:trPr>
        <w:tc>
          <w:tcPr>
            <w:tcW w:w="510" w:type="dxa"/>
            <w:shd w:val="clear" w:color="auto" w:fill="auto"/>
            <w:vAlign w:val="center"/>
            <w:hideMark/>
          </w:tcPr>
          <w:p w14:paraId="635FF87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hideMark/>
          </w:tcPr>
          <w:p w14:paraId="73CB284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vĩ mô III</w:t>
            </w:r>
          </w:p>
        </w:tc>
        <w:tc>
          <w:tcPr>
            <w:tcW w:w="8079" w:type="dxa"/>
            <w:shd w:val="clear" w:color="auto" w:fill="auto"/>
            <w:vAlign w:val="center"/>
            <w:hideMark/>
          </w:tcPr>
          <w:p w14:paraId="53D5C14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này trang bị cho sinh viên các lý thuyết, mô hình kinh tế vĩ mô dùng để phân tích các vấn đề kinh tế vĩ mô quan trọng như tăng trưởng, chu kỳ kinh doanh, lạm phát, cán cân thương mại, lựa chọn chính sách khi có các biến động xảy ra trong nền kinh tế, chuyển dịch cơ cấu kinh tế. Từ đó sinh viên có thể phân tích trong thực tế về hiệu quả của các chính sách kinh tế vĩ mô khác nhau, đưa ra những nghiên cứu thực nghiệm về các vấn đề kinh tế mang tính phổ biến trong thực tế.</w:t>
            </w:r>
          </w:p>
        </w:tc>
        <w:tc>
          <w:tcPr>
            <w:tcW w:w="620" w:type="dxa"/>
            <w:shd w:val="clear" w:color="auto" w:fill="auto"/>
            <w:vAlign w:val="center"/>
            <w:hideMark/>
          </w:tcPr>
          <w:p w14:paraId="4A63A5C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6BDB312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52F9CD6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2 phút/sinh viên</w:t>
            </w:r>
          </w:p>
        </w:tc>
      </w:tr>
      <w:tr w:rsidR="0082545C" w:rsidRPr="00033326" w14:paraId="0F0264A0" w14:textId="77777777" w:rsidTr="0082545C">
        <w:trPr>
          <w:trHeight w:val="340"/>
        </w:trPr>
        <w:tc>
          <w:tcPr>
            <w:tcW w:w="15049" w:type="dxa"/>
            <w:gridSpan w:val="6"/>
            <w:shd w:val="clear" w:color="auto" w:fill="auto"/>
            <w:vAlign w:val="center"/>
            <w:hideMark/>
          </w:tcPr>
          <w:p w14:paraId="0EB348F4"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C. CHUYÊN NGHÀNH KINH TẾ PHÁT TRIỂN</w:t>
            </w:r>
          </w:p>
        </w:tc>
      </w:tr>
      <w:tr w:rsidR="0082545C" w:rsidRPr="00033326" w14:paraId="5F60C18E" w14:textId="77777777" w:rsidTr="0082545C">
        <w:trPr>
          <w:trHeight w:val="340"/>
        </w:trPr>
        <w:tc>
          <w:tcPr>
            <w:tcW w:w="510" w:type="dxa"/>
            <w:shd w:val="clear" w:color="auto" w:fill="auto"/>
            <w:vAlign w:val="center"/>
            <w:hideMark/>
          </w:tcPr>
          <w:p w14:paraId="69DB198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2207" w:type="dxa"/>
            <w:shd w:val="clear" w:color="auto" w:fill="auto"/>
            <w:vAlign w:val="center"/>
            <w:hideMark/>
          </w:tcPr>
          <w:p w14:paraId="156E395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ngành kinh tế</w:t>
            </w:r>
          </w:p>
        </w:tc>
        <w:tc>
          <w:tcPr>
            <w:tcW w:w="8079" w:type="dxa"/>
            <w:shd w:val="clear" w:color="auto" w:fill="auto"/>
            <w:vAlign w:val="center"/>
            <w:hideMark/>
          </w:tcPr>
          <w:p w14:paraId="409B73E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khả năng quan sát các vấn đề kinh tế và ứng dụng kiến thức để phân tích thực trạng liên quan tới chuyên ngành</w:t>
            </w:r>
          </w:p>
        </w:tc>
        <w:tc>
          <w:tcPr>
            <w:tcW w:w="620" w:type="dxa"/>
            <w:shd w:val="clear" w:color="auto" w:fill="auto"/>
            <w:vAlign w:val="center"/>
            <w:hideMark/>
          </w:tcPr>
          <w:p w14:paraId="26BA844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5C71F22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1A62E7B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w:t>
            </w:r>
            <w:r w:rsidRPr="00033326">
              <w:rPr>
                <w:rFonts w:ascii="Times New Roman" w:eastAsia="Times New Roman" w:hAnsi="Times New Roman" w:cs="Times New Roman"/>
              </w:rPr>
              <w:br/>
              <w:t>- Điểm thi: 100%</w:t>
            </w:r>
            <w:r w:rsidRPr="00033326">
              <w:rPr>
                <w:rFonts w:ascii="Times New Roman" w:eastAsia="Times New Roman" w:hAnsi="Times New Roman" w:cs="Times New Roman"/>
              </w:rPr>
              <w:br/>
              <w:t xml:space="preserve">- Hình thức thi: Viết báo cáo </w:t>
            </w:r>
            <w:r w:rsidRPr="00033326">
              <w:rPr>
                <w:rFonts w:ascii="Times New Roman" w:eastAsia="Times New Roman" w:hAnsi="Times New Roman" w:cs="Times New Roman"/>
              </w:rPr>
              <w:br/>
              <w:t>- Thời gian thi: 60 phút (nên bỏ thời gian thi)</w:t>
            </w:r>
          </w:p>
        </w:tc>
      </w:tr>
      <w:tr w:rsidR="0082545C" w:rsidRPr="00033326" w14:paraId="13EBD41C" w14:textId="77777777" w:rsidTr="0082545C">
        <w:trPr>
          <w:trHeight w:val="340"/>
        </w:trPr>
        <w:tc>
          <w:tcPr>
            <w:tcW w:w="510" w:type="dxa"/>
            <w:shd w:val="clear" w:color="auto" w:fill="auto"/>
            <w:vAlign w:val="center"/>
            <w:hideMark/>
          </w:tcPr>
          <w:p w14:paraId="1DEE4F8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5A6D0FC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phát triển II</w:t>
            </w:r>
          </w:p>
        </w:tc>
        <w:tc>
          <w:tcPr>
            <w:tcW w:w="8079" w:type="dxa"/>
            <w:shd w:val="clear" w:color="auto" w:fill="auto"/>
            <w:vAlign w:val="center"/>
            <w:hideMark/>
          </w:tcPr>
          <w:p w14:paraId="2503588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kiến thức cơ bản về tăng trưởng kinh tế và đánh giá hiệu quả tăng trưởng kinh tế, tiến bộ xã hội với phát triển kinh tế, vai trò của các yếu tố nguồn lực với tăng trưởng kinh tế, chính sách phát triển nông nghiệp và nông thôn, nợ nước ngoài ở các nước đang phát triển. Từ đó giúp cho sinh viên hình thành khả năng phân tích cụ thể cho Việt Nam.</w:t>
            </w:r>
          </w:p>
        </w:tc>
        <w:tc>
          <w:tcPr>
            <w:tcW w:w="620" w:type="dxa"/>
            <w:shd w:val="clear" w:color="auto" w:fill="auto"/>
            <w:vAlign w:val="center"/>
            <w:hideMark/>
          </w:tcPr>
          <w:p w14:paraId="0C6809F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0E52F0D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1EED629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612EF42E" w14:textId="77777777" w:rsidTr="0082545C">
        <w:trPr>
          <w:trHeight w:val="340"/>
        </w:trPr>
        <w:tc>
          <w:tcPr>
            <w:tcW w:w="510" w:type="dxa"/>
            <w:shd w:val="clear" w:color="auto" w:fill="auto"/>
            <w:vAlign w:val="center"/>
            <w:hideMark/>
          </w:tcPr>
          <w:p w14:paraId="5934F1D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5F2DA8E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và tài chính công</w:t>
            </w:r>
          </w:p>
        </w:tc>
        <w:tc>
          <w:tcPr>
            <w:tcW w:w="8079" w:type="dxa"/>
            <w:shd w:val="clear" w:color="auto" w:fill="auto"/>
            <w:vAlign w:val="center"/>
            <w:hideMark/>
          </w:tcPr>
          <w:p w14:paraId="75B4A44A"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về  chi tiêu công cộng, quản lý chi tiêu công cộng và đánh giá chi tiêu công cộng. Từ đó giúp sinh viên có nhận thức đúng đắn và khả năng  xem xét các nguồn thu ngân sách, cụ thể là thuế tới phân phối thu nhập và hiệu quả kinh tế.</w:t>
            </w:r>
          </w:p>
        </w:tc>
        <w:tc>
          <w:tcPr>
            <w:tcW w:w="620" w:type="dxa"/>
            <w:shd w:val="clear" w:color="auto" w:fill="auto"/>
            <w:vAlign w:val="center"/>
            <w:hideMark/>
          </w:tcPr>
          <w:p w14:paraId="2E0FA1F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28C48C8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174F885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533024A0" w14:textId="77777777" w:rsidTr="0082545C">
        <w:trPr>
          <w:trHeight w:val="340"/>
        </w:trPr>
        <w:tc>
          <w:tcPr>
            <w:tcW w:w="510" w:type="dxa"/>
            <w:shd w:val="clear" w:color="auto" w:fill="auto"/>
            <w:vAlign w:val="center"/>
            <w:hideMark/>
          </w:tcPr>
          <w:p w14:paraId="615A82D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685A752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Chương trình dự án phát triển kinh tế xã hội</w:t>
            </w:r>
          </w:p>
        </w:tc>
        <w:tc>
          <w:tcPr>
            <w:tcW w:w="8079" w:type="dxa"/>
            <w:shd w:val="clear" w:color="auto" w:fill="auto"/>
            <w:vAlign w:val="center"/>
            <w:hideMark/>
          </w:tcPr>
          <w:p w14:paraId="714D4D7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cơ sở khoa học, tính tất yếu hình thành các chương trình và dự án Từ đó giúp sinh viên hình thành phương pháp luận và phương pháp nghiệp vụ về việc xây dựng, thẩm định, lựa chọn và đánh giá các chương trình dự án cũng như việc quản lý, thực hiện các chương trình dự án.</w:t>
            </w:r>
          </w:p>
        </w:tc>
        <w:tc>
          <w:tcPr>
            <w:tcW w:w="620" w:type="dxa"/>
            <w:shd w:val="clear" w:color="auto" w:fill="auto"/>
            <w:vAlign w:val="center"/>
            <w:hideMark/>
          </w:tcPr>
          <w:p w14:paraId="3DA157B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80" w:type="dxa"/>
            <w:shd w:val="clear" w:color="auto" w:fill="auto"/>
            <w:vAlign w:val="center"/>
            <w:hideMark/>
          </w:tcPr>
          <w:p w14:paraId="71B016E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0B6C421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73888E35" w14:textId="77777777" w:rsidTr="0082545C">
        <w:trPr>
          <w:trHeight w:val="340"/>
        </w:trPr>
        <w:tc>
          <w:tcPr>
            <w:tcW w:w="510" w:type="dxa"/>
            <w:shd w:val="clear" w:color="auto" w:fill="auto"/>
            <w:vAlign w:val="center"/>
            <w:hideMark/>
          </w:tcPr>
          <w:p w14:paraId="78F9F7C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10286" w:type="dxa"/>
            <w:gridSpan w:val="2"/>
            <w:shd w:val="clear" w:color="auto" w:fill="auto"/>
            <w:vAlign w:val="center"/>
            <w:hideMark/>
          </w:tcPr>
          <w:p w14:paraId="28A3451E"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4 tc tự chọn)</w:t>
            </w:r>
          </w:p>
        </w:tc>
        <w:tc>
          <w:tcPr>
            <w:tcW w:w="620" w:type="dxa"/>
            <w:shd w:val="clear" w:color="auto" w:fill="auto"/>
            <w:vAlign w:val="center"/>
            <w:hideMark/>
          </w:tcPr>
          <w:p w14:paraId="1A9F4FD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80" w:type="dxa"/>
            <w:shd w:val="clear" w:color="auto" w:fill="auto"/>
            <w:vAlign w:val="center"/>
            <w:hideMark/>
          </w:tcPr>
          <w:p w14:paraId="6CC5B61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77E6FD1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7E06DE1A" w14:textId="77777777" w:rsidTr="0082545C">
        <w:trPr>
          <w:trHeight w:val="340"/>
        </w:trPr>
        <w:tc>
          <w:tcPr>
            <w:tcW w:w="510" w:type="dxa"/>
            <w:shd w:val="clear" w:color="auto" w:fill="auto"/>
            <w:vAlign w:val="center"/>
            <w:hideMark/>
          </w:tcPr>
          <w:p w14:paraId="58C4774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0420813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Chiến lược kinh doanh</w:t>
            </w:r>
          </w:p>
        </w:tc>
        <w:tc>
          <w:tcPr>
            <w:tcW w:w="8079" w:type="dxa"/>
            <w:shd w:val="clear" w:color="auto" w:fill="auto"/>
            <w:vAlign w:val="center"/>
            <w:hideMark/>
          </w:tcPr>
          <w:p w14:paraId="6E08D03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doanh nghiệp và các hoạt động của doanh nghiệp. Từ đó giúp sinh viên hình thành cách thức, phương pháp phân tích những môi trường hoạt động của doanh nghiệp đồng thời làm rõ cách thức xây dựng và tổ chức thực hiện các chiến lược trong doanh nghiệp.</w:t>
            </w:r>
          </w:p>
        </w:tc>
        <w:tc>
          <w:tcPr>
            <w:tcW w:w="620" w:type="dxa"/>
            <w:shd w:val="clear" w:color="auto" w:fill="auto"/>
            <w:vAlign w:val="center"/>
            <w:hideMark/>
          </w:tcPr>
          <w:p w14:paraId="632906F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37FD90C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15A88BC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82545C" w:rsidRPr="00033326" w14:paraId="0FB05610" w14:textId="77777777" w:rsidTr="0082545C">
        <w:trPr>
          <w:trHeight w:val="340"/>
        </w:trPr>
        <w:tc>
          <w:tcPr>
            <w:tcW w:w="510" w:type="dxa"/>
            <w:shd w:val="clear" w:color="auto" w:fill="auto"/>
            <w:vAlign w:val="center"/>
            <w:hideMark/>
          </w:tcPr>
          <w:p w14:paraId="68838DF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19EA4D1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Ngân hàng thương mại </w:t>
            </w:r>
          </w:p>
        </w:tc>
        <w:tc>
          <w:tcPr>
            <w:tcW w:w="8079" w:type="dxa"/>
            <w:shd w:val="clear" w:color="auto" w:fill="auto"/>
            <w:vAlign w:val="center"/>
            <w:hideMark/>
          </w:tcPr>
          <w:p w14:paraId="4C9D529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vên các kiến thức cơ bản về hoạt động của các ngân hàng thương mại như quản lý nguồn vốn, tài sản, tín dụng ngân hàng, rủi ro tín dụng và rủi ro lãi suất, phân tích kết quả kinh doanh của ngân hàng thương mại.</w:t>
            </w:r>
          </w:p>
        </w:tc>
        <w:tc>
          <w:tcPr>
            <w:tcW w:w="620" w:type="dxa"/>
            <w:shd w:val="clear" w:color="auto" w:fill="auto"/>
            <w:vAlign w:val="center"/>
            <w:hideMark/>
          </w:tcPr>
          <w:p w14:paraId="4A752FE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0CBBD01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1C29EE8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0B1C1929" w14:textId="77777777" w:rsidTr="0082545C">
        <w:trPr>
          <w:trHeight w:val="340"/>
        </w:trPr>
        <w:tc>
          <w:tcPr>
            <w:tcW w:w="510" w:type="dxa"/>
            <w:shd w:val="clear" w:color="auto" w:fill="auto"/>
            <w:vAlign w:val="center"/>
            <w:hideMark/>
          </w:tcPr>
          <w:p w14:paraId="7AE24CF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56AED56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Thẩm định tài chính dự án</w:t>
            </w:r>
          </w:p>
        </w:tc>
        <w:tc>
          <w:tcPr>
            <w:tcW w:w="8079" w:type="dxa"/>
            <w:shd w:val="clear" w:color="auto" w:fill="auto"/>
            <w:vAlign w:val="center"/>
            <w:hideMark/>
          </w:tcPr>
          <w:p w14:paraId="0C3DA31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kiến thức cơ bản về thẩm định tài chính dự án như dự toán vốn đầu tư, dòng tiền phát sinh, lãi suất chiết khấu, phân tích rủi ro của dự án, chỉ tiêu thẩm định tài chính dự án. </w:t>
            </w:r>
          </w:p>
        </w:tc>
        <w:tc>
          <w:tcPr>
            <w:tcW w:w="620" w:type="dxa"/>
            <w:shd w:val="clear" w:color="auto" w:fill="auto"/>
            <w:vAlign w:val="center"/>
            <w:hideMark/>
          </w:tcPr>
          <w:p w14:paraId="33A5841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80" w:type="dxa"/>
            <w:shd w:val="clear" w:color="auto" w:fill="auto"/>
            <w:vAlign w:val="center"/>
            <w:hideMark/>
          </w:tcPr>
          <w:p w14:paraId="6FC83F3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53" w:type="dxa"/>
            <w:shd w:val="clear" w:color="auto" w:fill="auto"/>
            <w:vAlign w:val="center"/>
            <w:hideMark/>
          </w:tcPr>
          <w:p w14:paraId="702D0B6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bl>
    <w:p w14:paraId="05D76B58" w14:textId="6B0A87B0" w:rsidR="00901FBA" w:rsidRPr="00F60DA1" w:rsidRDefault="00A73506" w:rsidP="00030166">
      <w:pPr>
        <w:spacing w:before="120" w:line="240" w:lineRule="auto"/>
        <w:rPr>
          <w:rFonts w:ascii="Times New Roman" w:hAnsi="Times New Roman" w:cs="Times New Roman"/>
          <w:b/>
          <w:color w:val="FF0000"/>
          <w:sz w:val="26"/>
          <w:szCs w:val="26"/>
        </w:rPr>
      </w:pPr>
      <w:r w:rsidRPr="00F60DA1">
        <w:rPr>
          <w:rFonts w:ascii="Times New Roman" w:hAnsi="Times New Roman" w:cs="Times New Roman"/>
          <w:b/>
          <w:color w:val="FF0000"/>
          <w:sz w:val="26"/>
          <w:szCs w:val="26"/>
        </w:rPr>
        <w:t>1</w:t>
      </w:r>
      <w:r w:rsidR="00901FBA" w:rsidRPr="00F60DA1">
        <w:rPr>
          <w:rFonts w:ascii="Times New Roman" w:hAnsi="Times New Roman" w:cs="Times New Roman"/>
          <w:b/>
          <w:color w:val="FF0000"/>
          <w:sz w:val="26"/>
          <w:szCs w:val="26"/>
        </w:rPr>
        <w:t>.2</w:t>
      </w:r>
      <w:r w:rsidR="00F60DA1" w:rsidRPr="00F60DA1">
        <w:rPr>
          <w:rFonts w:ascii="Times New Roman" w:hAnsi="Times New Roman" w:cs="Times New Roman"/>
          <w:b/>
          <w:color w:val="FF0000"/>
          <w:sz w:val="26"/>
          <w:szCs w:val="26"/>
        </w:rPr>
        <w:t>2</w:t>
      </w:r>
      <w:r w:rsidR="00901FBA" w:rsidRPr="00F60DA1">
        <w:rPr>
          <w:rFonts w:ascii="Times New Roman" w:hAnsi="Times New Roman" w:cs="Times New Roman"/>
          <w:b/>
          <w:color w:val="FF0000"/>
          <w:sz w:val="26"/>
          <w:szCs w:val="26"/>
        </w:rPr>
        <w:t>. Kế toán</w:t>
      </w:r>
    </w:p>
    <w:tbl>
      <w:tblPr>
        <w:tblW w:w="15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2468"/>
        <w:gridCol w:w="7938"/>
        <w:gridCol w:w="48"/>
        <w:gridCol w:w="439"/>
        <w:gridCol w:w="48"/>
        <w:gridCol w:w="720"/>
        <w:gridCol w:w="48"/>
        <w:gridCol w:w="2950"/>
        <w:gridCol w:w="65"/>
      </w:tblGrid>
      <w:tr w:rsidR="0082545C" w:rsidRPr="00033326" w14:paraId="4C41E98C" w14:textId="77777777" w:rsidTr="00FA0B76">
        <w:trPr>
          <w:gridAfter w:val="1"/>
          <w:wAfter w:w="65" w:type="dxa"/>
          <w:trHeight w:val="340"/>
        </w:trPr>
        <w:tc>
          <w:tcPr>
            <w:tcW w:w="475" w:type="dxa"/>
            <w:shd w:val="clear" w:color="auto" w:fill="auto"/>
            <w:vAlign w:val="center"/>
            <w:hideMark/>
          </w:tcPr>
          <w:p w14:paraId="343DC478"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w:t>
            </w:r>
            <w:r w:rsidRPr="00033326">
              <w:rPr>
                <w:rFonts w:ascii="Times New Roman" w:eastAsia="Times New Roman" w:hAnsi="Times New Roman" w:cs="Times New Roman"/>
                <w:b/>
                <w:bCs/>
              </w:rPr>
              <w:lastRenderedPageBreak/>
              <w:t>T</w:t>
            </w:r>
          </w:p>
        </w:tc>
        <w:tc>
          <w:tcPr>
            <w:tcW w:w="2468" w:type="dxa"/>
            <w:shd w:val="clear" w:color="auto" w:fill="auto"/>
            <w:vAlign w:val="center"/>
            <w:hideMark/>
          </w:tcPr>
          <w:p w14:paraId="40A6FD98"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lastRenderedPageBreak/>
              <w:t>Tên môn học</w:t>
            </w:r>
          </w:p>
        </w:tc>
        <w:tc>
          <w:tcPr>
            <w:tcW w:w="7938" w:type="dxa"/>
            <w:shd w:val="clear" w:color="auto" w:fill="auto"/>
            <w:vAlign w:val="center"/>
            <w:hideMark/>
          </w:tcPr>
          <w:p w14:paraId="615B8D6E"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487" w:type="dxa"/>
            <w:gridSpan w:val="2"/>
            <w:shd w:val="clear" w:color="auto" w:fill="auto"/>
            <w:vAlign w:val="center"/>
            <w:hideMark/>
          </w:tcPr>
          <w:p w14:paraId="104D8D4E"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r>
            <w:r w:rsidRPr="00033326">
              <w:rPr>
                <w:rFonts w:ascii="Times New Roman" w:eastAsia="Times New Roman" w:hAnsi="Times New Roman" w:cs="Times New Roman"/>
                <w:b/>
                <w:bCs/>
              </w:rPr>
              <w:lastRenderedPageBreak/>
              <w:t>TC</w:t>
            </w:r>
          </w:p>
        </w:tc>
        <w:tc>
          <w:tcPr>
            <w:tcW w:w="768" w:type="dxa"/>
            <w:gridSpan w:val="2"/>
            <w:shd w:val="clear" w:color="auto" w:fill="auto"/>
            <w:vAlign w:val="center"/>
            <w:hideMark/>
          </w:tcPr>
          <w:p w14:paraId="0A32A2BC"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lastRenderedPageBreak/>
              <w:t>LTG</w:t>
            </w:r>
            <w:r w:rsidRPr="00033326">
              <w:rPr>
                <w:rFonts w:ascii="Times New Roman" w:eastAsia="Times New Roman" w:hAnsi="Times New Roman" w:cs="Times New Roman"/>
                <w:b/>
                <w:bCs/>
              </w:rPr>
              <w:lastRenderedPageBreak/>
              <w:t>D</w:t>
            </w:r>
            <w:r w:rsidRPr="00033326">
              <w:rPr>
                <w:rFonts w:ascii="Times New Roman" w:eastAsia="Times New Roman" w:hAnsi="Times New Roman" w:cs="Times New Roman"/>
                <w:b/>
                <w:bCs/>
              </w:rPr>
              <w:br/>
              <w:t>(kỳ)</w:t>
            </w:r>
          </w:p>
        </w:tc>
        <w:tc>
          <w:tcPr>
            <w:tcW w:w="2998" w:type="dxa"/>
            <w:gridSpan w:val="2"/>
            <w:shd w:val="clear" w:color="auto" w:fill="auto"/>
            <w:vAlign w:val="center"/>
            <w:hideMark/>
          </w:tcPr>
          <w:p w14:paraId="5399BF04"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lastRenderedPageBreak/>
              <w:t>Phương pháp đánh giá</w:t>
            </w:r>
          </w:p>
        </w:tc>
      </w:tr>
      <w:tr w:rsidR="0082545C" w:rsidRPr="00033326" w14:paraId="5E607AA9" w14:textId="77777777" w:rsidTr="00FA0B76">
        <w:trPr>
          <w:trHeight w:val="340"/>
        </w:trPr>
        <w:tc>
          <w:tcPr>
            <w:tcW w:w="15199" w:type="dxa"/>
            <w:gridSpan w:val="10"/>
            <w:shd w:val="clear" w:color="auto" w:fill="auto"/>
            <w:vAlign w:val="center"/>
            <w:hideMark/>
          </w:tcPr>
          <w:p w14:paraId="17A98BAF" w14:textId="77777777" w:rsidR="0082545C" w:rsidRPr="00033326" w:rsidRDefault="00FA0B7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NĂM THỨ NHẤT</w:t>
            </w:r>
          </w:p>
        </w:tc>
      </w:tr>
      <w:tr w:rsidR="0082545C" w:rsidRPr="00033326" w14:paraId="24EE15C2" w14:textId="77777777" w:rsidTr="00FA0B76">
        <w:trPr>
          <w:gridAfter w:val="1"/>
          <w:wAfter w:w="65" w:type="dxa"/>
          <w:trHeight w:val="340"/>
        </w:trPr>
        <w:tc>
          <w:tcPr>
            <w:tcW w:w="475" w:type="dxa"/>
            <w:shd w:val="clear" w:color="auto" w:fill="auto"/>
            <w:vAlign w:val="center"/>
            <w:hideMark/>
          </w:tcPr>
          <w:p w14:paraId="364E872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8" w:type="dxa"/>
            <w:shd w:val="clear" w:color="auto" w:fill="auto"/>
            <w:vAlign w:val="center"/>
            <w:hideMark/>
          </w:tcPr>
          <w:p w14:paraId="7DA4A4C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7938" w:type="dxa"/>
            <w:shd w:val="clear" w:color="auto" w:fill="auto"/>
            <w:vAlign w:val="center"/>
            <w:hideMark/>
          </w:tcPr>
          <w:p w14:paraId="30519765"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lý luận cơ bản về thế giới quan và phương </w:t>
            </w:r>
            <w:r w:rsidR="003C2D01" w:rsidRPr="00033326">
              <w:rPr>
                <w:rFonts w:ascii="Times New Roman" w:eastAsia="Times New Roman" w:hAnsi="Times New Roman" w:cs="Times New Roman"/>
              </w:rPr>
              <w:t>pháp luận của chủ nghĩa Mác - Lê</w:t>
            </w:r>
            <w:r w:rsidRPr="00033326">
              <w:rPr>
                <w:rFonts w:ascii="Times New Roman" w:eastAsia="Times New Roman" w:hAnsi="Times New Roman" w:cs="Times New Roman"/>
              </w:rPr>
              <w:t>nin. Trên cơ sở đó vận dụng nghiên cứu tìm hiểu đường lối chính sách xã hội của Đảng và Nhà nước CHXHCN Việt Nam và vận dụng vào cuộc sống công tác thực tiễn.</w:t>
            </w:r>
          </w:p>
        </w:tc>
        <w:tc>
          <w:tcPr>
            <w:tcW w:w="487" w:type="dxa"/>
            <w:gridSpan w:val="2"/>
            <w:shd w:val="clear" w:color="auto" w:fill="auto"/>
            <w:vAlign w:val="center"/>
            <w:hideMark/>
          </w:tcPr>
          <w:p w14:paraId="4529CD5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6FB75FA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998" w:type="dxa"/>
            <w:gridSpan w:val="2"/>
            <w:shd w:val="clear" w:color="auto" w:fill="auto"/>
            <w:vAlign w:val="center"/>
            <w:hideMark/>
          </w:tcPr>
          <w:p w14:paraId="68DDED8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82545C" w:rsidRPr="00033326" w14:paraId="1AEB2DC8" w14:textId="77777777" w:rsidTr="00FA0B76">
        <w:trPr>
          <w:gridAfter w:val="1"/>
          <w:wAfter w:w="65" w:type="dxa"/>
          <w:trHeight w:val="340"/>
        </w:trPr>
        <w:tc>
          <w:tcPr>
            <w:tcW w:w="475" w:type="dxa"/>
            <w:shd w:val="clear" w:color="auto" w:fill="auto"/>
            <w:vAlign w:val="center"/>
            <w:hideMark/>
          </w:tcPr>
          <w:p w14:paraId="5CC5726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8" w:type="dxa"/>
            <w:shd w:val="clear" w:color="auto" w:fill="auto"/>
            <w:vAlign w:val="center"/>
            <w:hideMark/>
          </w:tcPr>
          <w:p w14:paraId="1DC33C8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w:t>
            </w:r>
          </w:p>
        </w:tc>
        <w:tc>
          <w:tcPr>
            <w:tcW w:w="7938" w:type="dxa"/>
            <w:shd w:val="clear" w:color="auto" w:fill="auto"/>
            <w:vAlign w:val="center"/>
            <w:hideMark/>
          </w:tcPr>
          <w:p w14:paraId="65F5CFB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ngành kinh tế những kiến thức cơ bản về giải tích một biến và giải tích nhiều biến: Khái niệm, tính liên tục, đạo hàm, tích phân. Hơn nữa, học phần này cũng đưa ra một số hàm trong kinh tế như hàm cung, hàm cầu, hàm doanh thu, hàm chi phí, hàm lợi nhuận,.. và cách thức áp dụng Toán học vào phân tích tình huống kinh tế, một số khái niệm Toán học được các nhà kinh tế thường sử dụng như hệ số co giãn, giá trị cận biên,.. cũng được giới thiệu. Ngoài ra, học phần còn cung cấp cho sinh viên các kiến thức nhằm chuẩn bị cho môn học Xác suất-thông kê, như chuỗi và tích phân với cận vô hạn. Cuối cùng, môn học cũng cung cấp cho người học các kiến thức cơ bản về phương trình vi phân và cách giải một số dạng phương trình thường gặp.</w:t>
            </w:r>
          </w:p>
        </w:tc>
        <w:tc>
          <w:tcPr>
            <w:tcW w:w="487" w:type="dxa"/>
            <w:gridSpan w:val="2"/>
            <w:shd w:val="clear" w:color="auto" w:fill="auto"/>
            <w:vAlign w:val="center"/>
            <w:hideMark/>
          </w:tcPr>
          <w:p w14:paraId="222ECD6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768" w:type="dxa"/>
            <w:gridSpan w:val="2"/>
            <w:shd w:val="clear" w:color="auto" w:fill="auto"/>
            <w:vAlign w:val="center"/>
            <w:hideMark/>
          </w:tcPr>
          <w:p w14:paraId="788A3F5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998" w:type="dxa"/>
            <w:gridSpan w:val="2"/>
            <w:shd w:val="clear" w:color="auto" w:fill="auto"/>
            <w:vAlign w:val="center"/>
            <w:hideMark/>
          </w:tcPr>
          <w:p w14:paraId="6AAD719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3FA7A949" w14:textId="77777777" w:rsidTr="00FA0B76">
        <w:trPr>
          <w:gridAfter w:val="1"/>
          <w:wAfter w:w="65" w:type="dxa"/>
          <w:trHeight w:val="340"/>
        </w:trPr>
        <w:tc>
          <w:tcPr>
            <w:tcW w:w="475" w:type="dxa"/>
            <w:shd w:val="clear" w:color="auto" w:fill="auto"/>
            <w:vAlign w:val="center"/>
            <w:hideMark/>
          </w:tcPr>
          <w:p w14:paraId="4B48248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8" w:type="dxa"/>
            <w:shd w:val="clear" w:color="auto" w:fill="auto"/>
            <w:vAlign w:val="center"/>
            <w:hideMark/>
          </w:tcPr>
          <w:p w14:paraId="29AE24D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7938" w:type="dxa"/>
            <w:shd w:val="clear" w:color="auto" w:fill="auto"/>
            <w:vAlign w:val="center"/>
            <w:hideMark/>
          </w:tcPr>
          <w:p w14:paraId="18C7FEC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487" w:type="dxa"/>
            <w:gridSpan w:val="2"/>
            <w:shd w:val="clear" w:color="auto" w:fill="auto"/>
            <w:vAlign w:val="center"/>
            <w:hideMark/>
          </w:tcPr>
          <w:p w14:paraId="4B852A3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4EB1AD1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998" w:type="dxa"/>
            <w:gridSpan w:val="2"/>
            <w:shd w:val="clear" w:color="auto" w:fill="auto"/>
            <w:vAlign w:val="center"/>
            <w:hideMark/>
          </w:tcPr>
          <w:p w14:paraId="11492F4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82545C" w:rsidRPr="00033326" w14:paraId="02764466" w14:textId="77777777" w:rsidTr="00FA0B76">
        <w:trPr>
          <w:gridAfter w:val="1"/>
          <w:wAfter w:w="65" w:type="dxa"/>
          <w:trHeight w:val="340"/>
        </w:trPr>
        <w:tc>
          <w:tcPr>
            <w:tcW w:w="475" w:type="dxa"/>
            <w:shd w:val="clear" w:color="auto" w:fill="auto"/>
            <w:vAlign w:val="center"/>
            <w:hideMark/>
          </w:tcPr>
          <w:p w14:paraId="1E161DF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8" w:type="dxa"/>
            <w:shd w:val="clear" w:color="auto" w:fill="auto"/>
            <w:vAlign w:val="center"/>
            <w:hideMark/>
          </w:tcPr>
          <w:p w14:paraId="5188CC1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vi mô I</w:t>
            </w:r>
          </w:p>
        </w:tc>
        <w:tc>
          <w:tcPr>
            <w:tcW w:w="7938" w:type="dxa"/>
            <w:shd w:val="clear" w:color="auto" w:fill="auto"/>
            <w:vAlign w:val="center"/>
            <w:hideMark/>
          </w:tcPr>
          <w:p w14:paraId="080AB17A"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cung cầu và giá cả thị trường, độ co giãn cung cấu, các lý thuyết hành vi người tiêu dùng, hành vi người sản xuất, lý thuyết chi phí và các loại thị trường khác nhau (cạnh tranh hoàn hảo, độc quyền, cạnh tranh độc quyền và độc quyền tập đoàn). Từ đó giúp cho sinh viên hiểu và vận dụng được các nguyên lý cơ bản về ngành kinh tế để giải thích các hiện tượng, xác định các yếu tố/tác động đến các hoạt động của các tác nhân trong nền kinh tế vi mô và vĩ mô.  </w:t>
            </w:r>
          </w:p>
        </w:tc>
        <w:tc>
          <w:tcPr>
            <w:tcW w:w="487" w:type="dxa"/>
            <w:gridSpan w:val="2"/>
            <w:shd w:val="clear" w:color="auto" w:fill="auto"/>
            <w:vAlign w:val="center"/>
            <w:hideMark/>
          </w:tcPr>
          <w:p w14:paraId="1D47595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53BCF3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998" w:type="dxa"/>
            <w:gridSpan w:val="2"/>
            <w:shd w:val="clear" w:color="auto" w:fill="auto"/>
            <w:vAlign w:val="center"/>
            <w:hideMark/>
          </w:tcPr>
          <w:p w14:paraId="7288BAE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82545C" w:rsidRPr="00033326" w14:paraId="5B64A74D" w14:textId="77777777" w:rsidTr="00FA0B76">
        <w:trPr>
          <w:gridAfter w:val="1"/>
          <w:wAfter w:w="65" w:type="dxa"/>
          <w:trHeight w:val="340"/>
        </w:trPr>
        <w:tc>
          <w:tcPr>
            <w:tcW w:w="475" w:type="dxa"/>
            <w:shd w:val="clear" w:color="auto" w:fill="auto"/>
            <w:vAlign w:val="center"/>
            <w:hideMark/>
          </w:tcPr>
          <w:p w14:paraId="0E2ABDD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8" w:type="dxa"/>
            <w:shd w:val="clear" w:color="auto" w:fill="auto"/>
            <w:vAlign w:val="center"/>
            <w:hideMark/>
          </w:tcPr>
          <w:p w14:paraId="18C2CC1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học</w:t>
            </w:r>
          </w:p>
        </w:tc>
        <w:tc>
          <w:tcPr>
            <w:tcW w:w="7938" w:type="dxa"/>
            <w:shd w:val="clear" w:color="auto" w:fill="auto"/>
            <w:vAlign w:val="center"/>
            <w:hideMark/>
          </w:tcPr>
          <w:p w14:paraId="041B473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Quản trị học là môn khoa học liên ngành, nghiên cứu các quan hệ phát sinh trong quá trình hoạt động của tổ chức. Đây là môn học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bao gồm các kiến thức về tổ chức và quản trị tổ chức, lý thuyết hệ thống trong quản trị, các tư tưởng quản trị cơ bản, vận dụng quy luật và các nguyên tắc trong quản trị…; Quá trình ra quyết định quản trị và đảm bảo thông tin cho các quyết định; Các chức năng quản trị với cách tiếp cận theo quá </w:t>
            </w:r>
            <w:r w:rsidRPr="00033326">
              <w:rPr>
                <w:rFonts w:ascii="Times New Roman" w:eastAsia="Times New Roman" w:hAnsi="Times New Roman" w:cs="Times New Roman"/>
              </w:rPr>
              <w:lastRenderedPageBreak/>
              <w:t>trình quản trị, gồm: Lập kế hoạch, tổ chức, lãnh đạo và kiểm tra; Đổi mới các hoạt động quản trị để phù hợp với điều kiện biến đổi phức tạp, nhanh chóng của môi trường.</w:t>
            </w:r>
          </w:p>
        </w:tc>
        <w:tc>
          <w:tcPr>
            <w:tcW w:w="487" w:type="dxa"/>
            <w:gridSpan w:val="2"/>
            <w:shd w:val="clear" w:color="auto" w:fill="auto"/>
            <w:vAlign w:val="center"/>
            <w:hideMark/>
          </w:tcPr>
          <w:p w14:paraId="25872AA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768" w:type="dxa"/>
            <w:gridSpan w:val="2"/>
            <w:shd w:val="clear" w:color="auto" w:fill="auto"/>
            <w:vAlign w:val="center"/>
            <w:hideMark/>
          </w:tcPr>
          <w:p w14:paraId="4D7BE1D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998" w:type="dxa"/>
            <w:gridSpan w:val="2"/>
            <w:shd w:val="clear" w:color="auto" w:fill="auto"/>
            <w:vAlign w:val="center"/>
            <w:hideMark/>
          </w:tcPr>
          <w:p w14:paraId="2493F68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70 %</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25580FE0" w14:textId="77777777" w:rsidTr="00FA0B76">
        <w:trPr>
          <w:gridAfter w:val="1"/>
          <w:wAfter w:w="65" w:type="dxa"/>
          <w:trHeight w:val="340"/>
        </w:trPr>
        <w:tc>
          <w:tcPr>
            <w:tcW w:w="475" w:type="dxa"/>
            <w:shd w:val="clear" w:color="auto" w:fill="auto"/>
            <w:vAlign w:val="center"/>
            <w:hideMark/>
          </w:tcPr>
          <w:p w14:paraId="3F73192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468" w:type="dxa"/>
            <w:shd w:val="clear" w:color="auto" w:fill="auto"/>
            <w:vAlign w:val="center"/>
            <w:hideMark/>
          </w:tcPr>
          <w:p w14:paraId="3D98C16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7938" w:type="dxa"/>
            <w:shd w:val="clear" w:color="auto" w:fill="auto"/>
            <w:vAlign w:val="center"/>
            <w:hideMark/>
          </w:tcPr>
          <w:p w14:paraId="283FD31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487" w:type="dxa"/>
            <w:gridSpan w:val="2"/>
            <w:shd w:val="clear" w:color="auto" w:fill="auto"/>
            <w:vAlign w:val="center"/>
            <w:hideMark/>
          </w:tcPr>
          <w:p w14:paraId="339241A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8" w:type="dxa"/>
            <w:gridSpan w:val="2"/>
            <w:shd w:val="clear" w:color="auto" w:fill="auto"/>
            <w:vAlign w:val="center"/>
            <w:hideMark/>
          </w:tcPr>
          <w:p w14:paraId="0CED2F6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998" w:type="dxa"/>
            <w:gridSpan w:val="2"/>
            <w:shd w:val="clear" w:color="auto" w:fill="auto"/>
            <w:vAlign w:val="center"/>
            <w:hideMark/>
          </w:tcPr>
          <w:p w14:paraId="02417CA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56AEA1EC" w14:textId="77777777" w:rsidTr="00FA0B76">
        <w:trPr>
          <w:gridAfter w:val="1"/>
          <w:wAfter w:w="65" w:type="dxa"/>
          <w:trHeight w:val="340"/>
        </w:trPr>
        <w:tc>
          <w:tcPr>
            <w:tcW w:w="475" w:type="dxa"/>
            <w:shd w:val="clear" w:color="auto" w:fill="auto"/>
            <w:vAlign w:val="center"/>
            <w:hideMark/>
          </w:tcPr>
          <w:p w14:paraId="3E65CBD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8" w:type="dxa"/>
            <w:shd w:val="clear" w:color="auto" w:fill="auto"/>
            <w:vAlign w:val="center"/>
            <w:hideMark/>
          </w:tcPr>
          <w:p w14:paraId="624A8C5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7938" w:type="dxa"/>
            <w:shd w:val="clear" w:color="auto" w:fill="auto"/>
            <w:vAlign w:val="center"/>
            <w:hideMark/>
          </w:tcPr>
          <w:p w14:paraId="60F6C22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487" w:type="dxa"/>
            <w:gridSpan w:val="2"/>
            <w:shd w:val="clear" w:color="auto" w:fill="auto"/>
            <w:vAlign w:val="center"/>
            <w:hideMark/>
          </w:tcPr>
          <w:p w14:paraId="7582C56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34DCEB7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1A41503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82545C" w:rsidRPr="00033326" w14:paraId="1B9EA259" w14:textId="77777777" w:rsidTr="00FA0B76">
        <w:trPr>
          <w:gridAfter w:val="1"/>
          <w:wAfter w:w="65" w:type="dxa"/>
          <w:trHeight w:val="340"/>
        </w:trPr>
        <w:tc>
          <w:tcPr>
            <w:tcW w:w="475" w:type="dxa"/>
            <w:shd w:val="clear" w:color="auto" w:fill="auto"/>
            <w:vAlign w:val="center"/>
            <w:hideMark/>
          </w:tcPr>
          <w:p w14:paraId="0486BC1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8" w:type="dxa"/>
            <w:shd w:val="clear" w:color="auto" w:fill="auto"/>
            <w:vAlign w:val="center"/>
            <w:hideMark/>
          </w:tcPr>
          <w:p w14:paraId="3FE9B02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7938" w:type="dxa"/>
            <w:shd w:val="clear" w:color="auto" w:fill="auto"/>
            <w:vAlign w:val="center"/>
            <w:hideMark/>
          </w:tcPr>
          <w:p w14:paraId="0317385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487" w:type="dxa"/>
            <w:gridSpan w:val="2"/>
            <w:shd w:val="clear" w:color="auto" w:fill="auto"/>
            <w:vAlign w:val="center"/>
            <w:hideMark/>
          </w:tcPr>
          <w:p w14:paraId="2CD9EEC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3FA9009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51894EBE" w14:textId="77777777" w:rsidR="0082545C" w:rsidRPr="00033326" w:rsidRDefault="0082545C"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w:t>
            </w:r>
            <w:r w:rsidR="00F46108" w:rsidRPr="00033326">
              <w:rPr>
                <w:rFonts w:ascii="Times New Roman" w:eastAsia="Times New Roman" w:hAnsi="Times New Roman" w:cs="Times New Roman"/>
              </w:rPr>
              <w:t xml:space="preserve">; </w:t>
            </w:r>
            <w:r w:rsidRPr="00033326">
              <w:rPr>
                <w:rFonts w:ascii="Times New Roman" w:eastAsia="Times New Roman" w:hAnsi="Times New Roman" w:cs="Times New Roman"/>
              </w:rPr>
              <w:t>Điểm thi: 70%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Trắc nghiệm kết hợp Tự luận</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tc>
      </w:tr>
      <w:tr w:rsidR="0082545C" w:rsidRPr="00033326" w14:paraId="6888C66D" w14:textId="77777777" w:rsidTr="00FA0B76">
        <w:trPr>
          <w:gridAfter w:val="1"/>
          <w:wAfter w:w="65" w:type="dxa"/>
          <w:trHeight w:val="340"/>
        </w:trPr>
        <w:tc>
          <w:tcPr>
            <w:tcW w:w="475" w:type="dxa"/>
            <w:shd w:val="clear" w:color="auto" w:fill="auto"/>
            <w:vAlign w:val="center"/>
            <w:hideMark/>
          </w:tcPr>
          <w:p w14:paraId="2FC6E33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8" w:type="dxa"/>
            <w:shd w:val="clear" w:color="auto" w:fill="auto"/>
            <w:vAlign w:val="center"/>
            <w:hideMark/>
          </w:tcPr>
          <w:p w14:paraId="7C074EE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7938" w:type="dxa"/>
            <w:shd w:val="clear" w:color="auto" w:fill="auto"/>
            <w:vAlign w:val="center"/>
            <w:hideMark/>
          </w:tcPr>
          <w:p w14:paraId="3F6AEE4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cách tự tin, cuốn hút.</w:t>
            </w:r>
          </w:p>
        </w:tc>
        <w:tc>
          <w:tcPr>
            <w:tcW w:w="487" w:type="dxa"/>
            <w:gridSpan w:val="2"/>
            <w:shd w:val="clear" w:color="auto" w:fill="auto"/>
            <w:vAlign w:val="center"/>
            <w:hideMark/>
          </w:tcPr>
          <w:p w14:paraId="0443E51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3BB8B89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388F324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5E0B8B17" w14:textId="77777777" w:rsidTr="00FA0B76">
        <w:trPr>
          <w:gridAfter w:val="1"/>
          <w:wAfter w:w="65" w:type="dxa"/>
          <w:trHeight w:val="340"/>
        </w:trPr>
        <w:tc>
          <w:tcPr>
            <w:tcW w:w="475" w:type="dxa"/>
            <w:shd w:val="clear" w:color="auto" w:fill="auto"/>
            <w:vAlign w:val="center"/>
            <w:hideMark/>
          </w:tcPr>
          <w:p w14:paraId="62312E5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468" w:type="dxa"/>
            <w:shd w:val="clear" w:color="auto" w:fill="auto"/>
            <w:vAlign w:val="center"/>
            <w:hideMark/>
          </w:tcPr>
          <w:p w14:paraId="13CCC62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văn phòng</w:t>
            </w:r>
          </w:p>
        </w:tc>
        <w:tc>
          <w:tcPr>
            <w:tcW w:w="7938" w:type="dxa"/>
            <w:shd w:val="clear" w:color="auto" w:fill="auto"/>
            <w:vAlign w:val="center"/>
            <w:hideMark/>
          </w:tcPr>
          <w:p w14:paraId="31D9D51A"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về máy tính, hệ điều hành, những kiến thức cơ bản về CNTT, tìm kiếm thông tin. Sử dụng một số phần mềm trong bộ Microsoft Office: Microsoft Office Word, Microsoft Excel, Microsoft PowerPoint ở mức độ cơ bản.</w:t>
            </w:r>
          </w:p>
        </w:tc>
        <w:tc>
          <w:tcPr>
            <w:tcW w:w="487" w:type="dxa"/>
            <w:gridSpan w:val="2"/>
            <w:shd w:val="clear" w:color="auto" w:fill="auto"/>
            <w:vAlign w:val="center"/>
            <w:hideMark/>
          </w:tcPr>
          <w:p w14:paraId="0CD11C9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4D43888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32D9868D" w14:textId="77777777" w:rsidR="0082545C" w:rsidRPr="00033326" w:rsidRDefault="0082545C"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50%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Trên máy</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60-90 phút</w:t>
            </w:r>
          </w:p>
        </w:tc>
      </w:tr>
      <w:tr w:rsidR="0082545C" w:rsidRPr="00033326" w14:paraId="037FF20E" w14:textId="77777777" w:rsidTr="00FA0B76">
        <w:trPr>
          <w:gridAfter w:val="1"/>
          <w:wAfter w:w="65" w:type="dxa"/>
          <w:trHeight w:val="340"/>
        </w:trPr>
        <w:tc>
          <w:tcPr>
            <w:tcW w:w="475" w:type="dxa"/>
            <w:shd w:val="clear" w:color="auto" w:fill="auto"/>
            <w:vAlign w:val="center"/>
            <w:hideMark/>
          </w:tcPr>
          <w:p w14:paraId="7BE3D03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468" w:type="dxa"/>
            <w:shd w:val="clear" w:color="auto" w:fill="auto"/>
            <w:vAlign w:val="center"/>
            <w:hideMark/>
          </w:tcPr>
          <w:p w14:paraId="6DB7A62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7938" w:type="dxa"/>
            <w:shd w:val="clear" w:color="auto" w:fill="auto"/>
            <w:vAlign w:val="center"/>
            <w:hideMark/>
          </w:tcPr>
          <w:p w14:paraId="396EB7E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487" w:type="dxa"/>
            <w:gridSpan w:val="2"/>
            <w:shd w:val="clear" w:color="auto" w:fill="auto"/>
            <w:vAlign w:val="center"/>
            <w:hideMark/>
          </w:tcPr>
          <w:p w14:paraId="6791211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45AFF80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0ACA071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82545C" w:rsidRPr="00033326" w14:paraId="3EEA1318" w14:textId="77777777" w:rsidTr="00FA0B76">
        <w:trPr>
          <w:gridAfter w:val="1"/>
          <w:wAfter w:w="65" w:type="dxa"/>
          <w:trHeight w:val="340"/>
        </w:trPr>
        <w:tc>
          <w:tcPr>
            <w:tcW w:w="475" w:type="dxa"/>
            <w:shd w:val="clear" w:color="auto" w:fill="auto"/>
            <w:vAlign w:val="center"/>
            <w:hideMark/>
          </w:tcPr>
          <w:p w14:paraId="5E75A2A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468" w:type="dxa"/>
            <w:shd w:val="clear" w:color="auto" w:fill="auto"/>
            <w:vAlign w:val="center"/>
            <w:hideMark/>
          </w:tcPr>
          <w:p w14:paraId="61ECE66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vĩ mô I</w:t>
            </w:r>
          </w:p>
        </w:tc>
        <w:tc>
          <w:tcPr>
            <w:tcW w:w="7938" w:type="dxa"/>
            <w:shd w:val="clear" w:color="auto" w:fill="auto"/>
            <w:vAlign w:val="center"/>
            <w:hideMark/>
          </w:tcPr>
          <w:p w14:paraId="584F2D05"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kiến thức cơ bản về các biến số kinh tế vĩ mô như GDP, CPI, lạm phát, thất nghiệp, tổng cung và tổng cầu trong nền kinh tế, chính sách tiền tệ, chính sách tài khoá và các phân tích tác động của các cú sốc tới nền kinh tế vĩ mô. Từ đó giúp cho sinh viên hiểu được quá trình xây dựng, thực thi các chinh sách kinh tế vĩ mô ở các nước đang phát triển như Việt Namcũng như lý giải được các hiện tượng kinh tế xảy ra trong đời sống thực tế </w:t>
            </w:r>
          </w:p>
        </w:tc>
        <w:tc>
          <w:tcPr>
            <w:tcW w:w="487" w:type="dxa"/>
            <w:gridSpan w:val="2"/>
            <w:shd w:val="clear" w:color="auto" w:fill="auto"/>
            <w:vAlign w:val="center"/>
            <w:hideMark/>
          </w:tcPr>
          <w:p w14:paraId="707EF67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1C2821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2E06334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1461EADB" w14:textId="77777777" w:rsidTr="00FA0B76">
        <w:trPr>
          <w:gridAfter w:val="1"/>
          <w:wAfter w:w="65" w:type="dxa"/>
          <w:trHeight w:val="340"/>
        </w:trPr>
        <w:tc>
          <w:tcPr>
            <w:tcW w:w="475" w:type="dxa"/>
            <w:shd w:val="clear" w:color="auto" w:fill="auto"/>
            <w:vAlign w:val="center"/>
            <w:hideMark/>
          </w:tcPr>
          <w:p w14:paraId="34EB539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13</w:t>
            </w:r>
          </w:p>
        </w:tc>
        <w:tc>
          <w:tcPr>
            <w:tcW w:w="2468" w:type="dxa"/>
            <w:shd w:val="clear" w:color="auto" w:fill="auto"/>
            <w:vAlign w:val="center"/>
            <w:hideMark/>
          </w:tcPr>
          <w:p w14:paraId="42F19EF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Lịch sử các học thuyết kinh tế</w:t>
            </w:r>
          </w:p>
        </w:tc>
        <w:tc>
          <w:tcPr>
            <w:tcW w:w="7938" w:type="dxa"/>
            <w:shd w:val="clear" w:color="auto" w:fill="auto"/>
            <w:vAlign w:val="center"/>
            <w:hideMark/>
          </w:tcPr>
          <w:p w14:paraId="4A6C59E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người học các quan điểm kinh tế một cách có hệ thống để hiểu rõ tính quy luật phát sinh, phát triển của các tư tưởng khoa học kinh tế nói chung và khoa học kinh tế Mác – Lê nin nói riêng, đặc biệt là môn kinh tế chính trị Mác – Lê nin. Qua đó có thể giúp người học hiểu sâu sắc đường lối phát triển kinh tế của Đảng và chính sách điều hành kinh tế của Chính phủ.</w:t>
            </w:r>
          </w:p>
        </w:tc>
        <w:tc>
          <w:tcPr>
            <w:tcW w:w="487" w:type="dxa"/>
            <w:gridSpan w:val="2"/>
            <w:shd w:val="clear" w:color="auto" w:fill="auto"/>
            <w:vAlign w:val="center"/>
            <w:hideMark/>
          </w:tcPr>
          <w:p w14:paraId="39C1A32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549DA7E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3F3FF9E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82545C" w:rsidRPr="00033326" w14:paraId="475A7600" w14:textId="77777777" w:rsidTr="00FA0B76">
        <w:trPr>
          <w:gridAfter w:val="1"/>
          <w:wAfter w:w="65" w:type="dxa"/>
          <w:trHeight w:val="340"/>
        </w:trPr>
        <w:tc>
          <w:tcPr>
            <w:tcW w:w="475" w:type="dxa"/>
            <w:shd w:val="clear" w:color="auto" w:fill="auto"/>
            <w:vAlign w:val="center"/>
            <w:hideMark/>
          </w:tcPr>
          <w:p w14:paraId="0B7B9D4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468" w:type="dxa"/>
            <w:shd w:val="clear" w:color="auto" w:fill="auto"/>
            <w:vAlign w:val="center"/>
            <w:hideMark/>
          </w:tcPr>
          <w:p w14:paraId="204DEF8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Tài chính - Tiền tệ</w:t>
            </w:r>
          </w:p>
        </w:tc>
        <w:tc>
          <w:tcPr>
            <w:tcW w:w="7938" w:type="dxa"/>
            <w:shd w:val="clear" w:color="auto" w:fill="auto"/>
            <w:vAlign w:val="center"/>
            <w:hideMark/>
          </w:tcPr>
          <w:p w14:paraId="68EB117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cung cấp cho sinh viên những kiến thức hệ thống về thị trường tài chính, tiền tệ và chính sách tiền tệ quốc gia nhằm đạt được các mục tiêu kinh tế vĩ mô của Chính phủ. Cụ thể, môn học sẽ đề cập đến: Tổng quan về tiền tệ và thị trường tài chính, sau đó đi sâu nghiên cứu từng bộ phận trong hệ thống tài chính như NHTW, NHTM và các tổ chức tài chính trung gian .v.v. Ngoài ra, môn học cũng giới thiệu vài nét cơ bản về lãi suất và lạm phát ở Việt Nam, chính sách tiền tệ của Ngân hàng nhà nước và một số vấn đề về tài chính quốc tế.</w:t>
            </w:r>
          </w:p>
        </w:tc>
        <w:tc>
          <w:tcPr>
            <w:tcW w:w="487" w:type="dxa"/>
            <w:gridSpan w:val="2"/>
            <w:shd w:val="clear" w:color="auto" w:fill="auto"/>
            <w:vAlign w:val="center"/>
            <w:hideMark/>
          </w:tcPr>
          <w:p w14:paraId="1D09F30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21BC08A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45A4338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05A4081A" w14:textId="77777777" w:rsidTr="00FA0B76">
        <w:trPr>
          <w:gridAfter w:val="1"/>
          <w:wAfter w:w="65" w:type="dxa"/>
          <w:trHeight w:val="340"/>
        </w:trPr>
        <w:tc>
          <w:tcPr>
            <w:tcW w:w="475" w:type="dxa"/>
            <w:shd w:val="clear" w:color="auto" w:fill="auto"/>
            <w:vAlign w:val="center"/>
            <w:hideMark/>
          </w:tcPr>
          <w:p w14:paraId="746DA64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468" w:type="dxa"/>
            <w:shd w:val="clear" w:color="auto" w:fill="auto"/>
            <w:vAlign w:val="center"/>
            <w:hideMark/>
          </w:tcPr>
          <w:p w14:paraId="2D91E30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rổ</w:t>
            </w:r>
          </w:p>
        </w:tc>
        <w:tc>
          <w:tcPr>
            <w:tcW w:w="7938" w:type="dxa"/>
            <w:shd w:val="clear" w:color="auto" w:fill="auto"/>
            <w:vAlign w:val="center"/>
            <w:hideMark/>
          </w:tcPr>
          <w:p w14:paraId="50BFD54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Hiểu được vai trò, tác dụng của mông Bóng rổ nói riêng và việc tập luyện thể dục thể thao nói chung đối với sức </w:t>
            </w:r>
            <w:r w:rsidR="003C2D01" w:rsidRPr="00033326">
              <w:rPr>
                <w:rFonts w:ascii="Times New Roman" w:eastAsia="Times New Roman" w:hAnsi="Times New Roman" w:cs="Times New Roman"/>
              </w:rPr>
              <w:t>khỏe con người và cuộc sống;</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t xml:space="preserve">Hiểu và nắm bắt được kiến thức, nguyên lý kỹ thuật, phương pháp tập luyện của động tác kỹ thuật cơ bản Bóng rổ </w:t>
            </w:r>
            <w:r w:rsidRPr="00033326">
              <w:rPr>
                <w:rFonts w:ascii="Times New Roman" w:eastAsia="Times New Roman" w:hAnsi="Times New Roman" w:cs="Times New Roman"/>
              </w:rPr>
              <w:br/>
              <w:t>Áp dụng thực tiễn thực hiện được những kỹ thuật cơ bản của môn Bóng rổ đạt yêu cầu của bài kiểm tra, thi và có thể thi đấu tập được .</w:t>
            </w:r>
          </w:p>
        </w:tc>
        <w:tc>
          <w:tcPr>
            <w:tcW w:w="487" w:type="dxa"/>
            <w:gridSpan w:val="2"/>
            <w:shd w:val="clear" w:color="auto" w:fill="auto"/>
            <w:vAlign w:val="center"/>
            <w:hideMark/>
          </w:tcPr>
          <w:p w14:paraId="6A657B5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8" w:type="dxa"/>
            <w:gridSpan w:val="2"/>
            <w:shd w:val="clear" w:color="auto" w:fill="auto"/>
            <w:vAlign w:val="center"/>
            <w:hideMark/>
          </w:tcPr>
          <w:p w14:paraId="523A09E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998" w:type="dxa"/>
            <w:gridSpan w:val="2"/>
            <w:shd w:val="clear" w:color="auto" w:fill="auto"/>
            <w:vAlign w:val="center"/>
            <w:hideMark/>
          </w:tcPr>
          <w:p w14:paraId="1799E2F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67FDBDF2" w14:textId="77777777" w:rsidTr="00FA0B76">
        <w:trPr>
          <w:trHeight w:val="340"/>
        </w:trPr>
        <w:tc>
          <w:tcPr>
            <w:tcW w:w="15199" w:type="dxa"/>
            <w:gridSpan w:val="10"/>
            <w:shd w:val="clear" w:color="auto" w:fill="auto"/>
            <w:vAlign w:val="center"/>
            <w:hideMark/>
          </w:tcPr>
          <w:p w14:paraId="00D78B0A" w14:textId="77777777" w:rsidR="0082545C" w:rsidRPr="00033326" w:rsidRDefault="00FA0B7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HAI</w:t>
            </w:r>
          </w:p>
        </w:tc>
      </w:tr>
      <w:tr w:rsidR="0082545C" w:rsidRPr="00033326" w14:paraId="4E81243D" w14:textId="77777777" w:rsidTr="00FA0B76">
        <w:trPr>
          <w:gridAfter w:val="1"/>
          <w:wAfter w:w="65" w:type="dxa"/>
          <w:trHeight w:val="340"/>
        </w:trPr>
        <w:tc>
          <w:tcPr>
            <w:tcW w:w="475" w:type="dxa"/>
            <w:shd w:val="clear" w:color="auto" w:fill="auto"/>
            <w:vAlign w:val="center"/>
            <w:hideMark/>
          </w:tcPr>
          <w:p w14:paraId="0C6CD96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8" w:type="dxa"/>
            <w:shd w:val="clear" w:color="auto" w:fill="auto"/>
            <w:vAlign w:val="center"/>
            <w:hideMark/>
          </w:tcPr>
          <w:p w14:paraId="46DD770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7938" w:type="dxa"/>
            <w:shd w:val="clear" w:color="auto" w:fill="auto"/>
            <w:vAlign w:val="center"/>
            <w:hideMark/>
          </w:tcPr>
          <w:p w14:paraId="392CE26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487" w:type="dxa"/>
            <w:gridSpan w:val="2"/>
            <w:shd w:val="clear" w:color="auto" w:fill="auto"/>
            <w:vAlign w:val="center"/>
            <w:hideMark/>
          </w:tcPr>
          <w:p w14:paraId="09F6312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44C7A32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998" w:type="dxa"/>
            <w:gridSpan w:val="2"/>
            <w:shd w:val="clear" w:color="auto" w:fill="auto"/>
            <w:vAlign w:val="center"/>
            <w:hideMark/>
          </w:tcPr>
          <w:p w14:paraId="39CB7CD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82545C" w:rsidRPr="00033326" w14:paraId="7EEA0DDF" w14:textId="77777777" w:rsidTr="00FA0B76">
        <w:trPr>
          <w:gridAfter w:val="1"/>
          <w:wAfter w:w="65" w:type="dxa"/>
          <w:trHeight w:val="340"/>
        </w:trPr>
        <w:tc>
          <w:tcPr>
            <w:tcW w:w="475" w:type="dxa"/>
            <w:shd w:val="clear" w:color="auto" w:fill="auto"/>
            <w:vAlign w:val="center"/>
            <w:hideMark/>
          </w:tcPr>
          <w:p w14:paraId="4B5813B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8" w:type="dxa"/>
            <w:shd w:val="clear" w:color="auto" w:fill="auto"/>
            <w:vAlign w:val="center"/>
            <w:hideMark/>
          </w:tcPr>
          <w:p w14:paraId="0CF978B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7938" w:type="dxa"/>
            <w:shd w:val="clear" w:color="auto" w:fill="auto"/>
            <w:vAlign w:val="center"/>
            <w:hideMark/>
          </w:tcPr>
          <w:p w14:paraId="5998325C"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487" w:type="dxa"/>
            <w:gridSpan w:val="2"/>
            <w:shd w:val="clear" w:color="auto" w:fill="auto"/>
            <w:vAlign w:val="center"/>
            <w:hideMark/>
          </w:tcPr>
          <w:p w14:paraId="3ED0CA4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6AEC5A2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998" w:type="dxa"/>
            <w:gridSpan w:val="2"/>
            <w:shd w:val="clear" w:color="auto" w:fill="auto"/>
            <w:vAlign w:val="center"/>
            <w:hideMark/>
          </w:tcPr>
          <w:p w14:paraId="084CA1D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7E601B5E" w14:textId="77777777" w:rsidTr="00FA0B76">
        <w:trPr>
          <w:gridAfter w:val="1"/>
          <w:wAfter w:w="65" w:type="dxa"/>
          <w:trHeight w:val="340"/>
        </w:trPr>
        <w:tc>
          <w:tcPr>
            <w:tcW w:w="475" w:type="dxa"/>
            <w:shd w:val="clear" w:color="auto" w:fill="auto"/>
            <w:vAlign w:val="center"/>
            <w:hideMark/>
          </w:tcPr>
          <w:p w14:paraId="7423108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8" w:type="dxa"/>
            <w:shd w:val="clear" w:color="auto" w:fill="auto"/>
            <w:vAlign w:val="center"/>
            <w:hideMark/>
          </w:tcPr>
          <w:p w14:paraId="003D25A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7938" w:type="dxa"/>
            <w:shd w:val="clear" w:color="auto" w:fill="auto"/>
            <w:vAlign w:val="center"/>
            <w:hideMark/>
          </w:tcPr>
          <w:p w14:paraId="44DACDE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w:t>
            </w:r>
            <w:r w:rsidRPr="00033326">
              <w:rPr>
                <w:rFonts w:ascii="Times New Roman" w:eastAsia="Times New Roman" w:hAnsi="Times New Roman" w:cs="Times New Roman"/>
              </w:rPr>
              <w:lastRenderedPageBreak/>
              <w:t xml:space="preserve">và kiến thức ngôn ngữ  để giao tiếp  thành thạo trong  các tình huống quen thuộc diễn ra trong công việc và cuộc sống hàng ngày.  </w:t>
            </w:r>
          </w:p>
        </w:tc>
        <w:tc>
          <w:tcPr>
            <w:tcW w:w="487" w:type="dxa"/>
            <w:gridSpan w:val="2"/>
            <w:shd w:val="clear" w:color="auto" w:fill="auto"/>
            <w:vAlign w:val="center"/>
            <w:hideMark/>
          </w:tcPr>
          <w:p w14:paraId="1919633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768" w:type="dxa"/>
            <w:gridSpan w:val="2"/>
            <w:shd w:val="clear" w:color="auto" w:fill="auto"/>
            <w:vAlign w:val="center"/>
            <w:hideMark/>
          </w:tcPr>
          <w:p w14:paraId="7E0036D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998" w:type="dxa"/>
            <w:gridSpan w:val="2"/>
            <w:shd w:val="clear" w:color="auto" w:fill="auto"/>
            <w:vAlign w:val="center"/>
            <w:hideMark/>
          </w:tcPr>
          <w:p w14:paraId="69445AE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xml:space="preserve">- Hình thức thi:  Viết  </w:t>
            </w:r>
            <w:r w:rsidRPr="00033326">
              <w:rPr>
                <w:rFonts w:ascii="Times New Roman" w:eastAsia="Times New Roman" w:hAnsi="Times New Roman" w:cs="Times New Roman"/>
              </w:rPr>
              <w:br/>
              <w:t>- Thời gian thi: 55 phút</w:t>
            </w:r>
          </w:p>
        </w:tc>
      </w:tr>
      <w:tr w:rsidR="0082545C" w:rsidRPr="00033326" w14:paraId="0B07B6CB" w14:textId="77777777" w:rsidTr="00FA0B76">
        <w:trPr>
          <w:gridAfter w:val="1"/>
          <w:wAfter w:w="65" w:type="dxa"/>
          <w:trHeight w:val="340"/>
        </w:trPr>
        <w:tc>
          <w:tcPr>
            <w:tcW w:w="475" w:type="dxa"/>
            <w:shd w:val="clear" w:color="auto" w:fill="auto"/>
            <w:vAlign w:val="center"/>
            <w:hideMark/>
          </w:tcPr>
          <w:p w14:paraId="4806E1F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468" w:type="dxa"/>
            <w:shd w:val="clear" w:color="auto" w:fill="auto"/>
            <w:vAlign w:val="center"/>
            <w:hideMark/>
          </w:tcPr>
          <w:p w14:paraId="4B18255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thống kê</w:t>
            </w:r>
          </w:p>
        </w:tc>
        <w:tc>
          <w:tcPr>
            <w:tcW w:w="7938" w:type="dxa"/>
            <w:shd w:val="clear" w:color="auto" w:fill="auto"/>
            <w:vAlign w:val="center"/>
            <w:hideMark/>
          </w:tcPr>
          <w:p w14:paraId="785D353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487" w:type="dxa"/>
            <w:gridSpan w:val="2"/>
            <w:shd w:val="clear" w:color="auto" w:fill="auto"/>
            <w:vAlign w:val="center"/>
            <w:hideMark/>
          </w:tcPr>
          <w:p w14:paraId="2ACEC10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8CF880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998" w:type="dxa"/>
            <w:gridSpan w:val="2"/>
            <w:shd w:val="clear" w:color="auto" w:fill="auto"/>
            <w:vAlign w:val="center"/>
            <w:hideMark/>
          </w:tcPr>
          <w:p w14:paraId="2CA32D2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60 phút</w:t>
            </w:r>
          </w:p>
        </w:tc>
      </w:tr>
      <w:tr w:rsidR="0082545C" w:rsidRPr="00033326" w14:paraId="2FD29040" w14:textId="77777777" w:rsidTr="00FA0B76">
        <w:trPr>
          <w:gridAfter w:val="1"/>
          <w:wAfter w:w="65" w:type="dxa"/>
          <w:trHeight w:val="340"/>
        </w:trPr>
        <w:tc>
          <w:tcPr>
            <w:tcW w:w="475" w:type="dxa"/>
            <w:shd w:val="clear" w:color="auto" w:fill="auto"/>
            <w:vAlign w:val="center"/>
            <w:hideMark/>
          </w:tcPr>
          <w:p w14:paraId="41FC2EC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8" w:type="dxa"/>
            <w:shd w:val="clear" w:color="auto" w:fill="auto"/>
            <w:vAlign w:val="center"/>
            <w:hideMark/>
          </w:tcPr>
          <w:p w14:paraId="029ABE5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kế toán</w:t>
            </w:r>
          </w:p>
        </w:tc>
        <w:tc>
          <w:tcPr>
            <w:tcW w:w="7938" w:type="dxa"/>
            <w:shd w:val="clear" w:color="auto" w:fill="auto"/>
            <w:vAlign w:val="center"/>
            <w:hideMark/>
          </w:tcPr>
          <w:p w14:paraId="0584DEBC"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487" w:type="dxa"/>
            <w:gridSpan w:val="2"/>
            <w:shd w:val="clear" w:color="auto" w:fill="auto"/>
            <w:vAlign w:val="center"/>
            <w:hideMark/>
          </w:tcPr>
          <w:p w14:paraId="55617E9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1841F20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998" w:type="dxa"/>
            <w:gridSpan w:val="2"/>
            <w:shd w:val="clear" w:color="auto" w:fill="auto"/>
            <w:vAlign w:val="center"/>
            <w:hideMark/>
          </w:tcPr>
          <w:p w14:paraId="34EE2A1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82545C" w:rsidRPr="00033326" w14:paraId="5AE4A0AD" w14:textId="77777777" w:rsidTr="00FA0B76">
        <w:trPr>
          <w:gridAfter w:val="1"/>
          <w:wAfter w:w="65" w:type="dxa"/>
          <w:trHeight w:val="340"/>
        </w:trPr>
        <w:tc>
          <w:tcPr>
            <w:tcW w:w="475" w:type="dxa"/>
            <w:shd w:val="clear" w:color="auto" w:fill="auto"/>
            <w:vAlign w:val="center"/>
            <w:hideMark/>
          </w:tcPr>
          <w:p w14:paraId="3BF4A87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8" w:type="dxa"/>
            <w:shd w:val="clear" w:color="auto" w:fill="auto"/>
            <w:vAlign w:val="center"/>
            <w:hideMark/>
          </w:tcPr>
          <w:p w14:paraId="33EEAB9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Marketing căn bản</w:t>
            </w:r>
          </w:p>
        </w:tc>
        <w:tc>
          <w:tcPr>
            <w:tcW w:w="7938" w:type="dxa"/>
            <w:shd w:val="clear" w:color="auto" w:fill="auto"/>
            <w:vAlign w:val="center"/>
            <w:hideMark/>
          </w:tcPr>
          <w:p w14:paraId="66390CE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những hiểu biết và kiến thức  căn bản về những nguyên lý marketing và sự vận dụng chúng vào hoạt động kinh doanh trong thực tiễn của doanh nghiệp như: Môi trường Marketing và thị trường của doanh nghiệp, nhận dạng nhu cầu và hành vi của khách hàng, phương pháp luận nghiên cứu Marketing và nguyên lý ứng xử của doanh nghiệp với thị trường gồm: Các chiến lược thị trường, các chính sách marketing và tổ chức Marketing của doanh nghiệp</w:t>
            </w:r>
          </w:p>
        </w:tc>
        <w:tc>
          <w:tcPr>
            <w:tcW w:w="487" w:type="dxa"/>
            <w:gridSpan w:val="2"/>
            <w:shd w:val="clear" w:color="auto" w:fill="auto"/>
            <w:vAlign w:val="center"/>
            <w:hideMark/>
          </w:tcPr>
          <w:p w14:paraId="35B0E65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E816B1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998" w:type="dxa"/>
            <w:gridSpan w:val="2"/>
            <w:shd w:val="clear" w:color="auto" w:fill="auto"/>
            <w:vAlign w:val="center"/>
            <w:hideMark/>
          </w:tcPr>
          <w:p w14:paraId="25F59F1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1E1C64CE" w14:textId="77777777" w:rsidTr="00FA0B76">
        <w:trPr>
          <w:gridAfter w:val="1"/>
          <w:wAfter w:w="65" w:type="dxa"/>
          <w:trHeight w:val="340"/>
        </w:trPr>
        <w:tc>
          <w:tcPr>
            <w:tcW w:w="475" w:type="dxa"/>
            <w:shd w:val="clear" w:color="auto" w:fill="auto"/>
            <w:vAlign w:val="center"/>
            <w:hideMark/>
          </w:tcPr>
          <w:p w14:paraId="0FF4E19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8" w:type="dxa"/>
            <w:shd w:val="clear" w:color="auto" w:fill="auto"/>
            <w:vAlign w:val="center"/>
            <w:hideMark/>
          </w:tcPr>
          <w:p w14:paraId="407F486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7938" w:type="dxa"/>
            <w:shd w:val="clear" w:color="auto" w:fill="auto"/>
            <w:vAlign w:val="center"/>
            <w:hideMark/>
          </w:tcPr>
          <w:p w14:paraId="6E097C7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w:t>
            </w:r>
            <w:r w:rsidR="003C2D01" w:rsidRPr="00033326">
              <w:rPr>
                <w:rFonts w:ascii="Times New Roman" w:eastAsia="Times New Roman" w:hAnsi="Times New Roman" w:cs="Times New Roman"/>
              </w:rPr>
              <w:t>, 8 quả đối với nữ.</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t>Trang bị cho sinh viên kiến thức về một môn học rèn luyện sức khỏe, giải trí lành mạnh vận dụng vào việc nâng cao sức khỏe hàng ngày, thi đấu giao lưu làm phong phú đời sống tinh thần.</w:t>
            </w:r>
          </w:p>
        </w:tc>
        <w:tc>
          <w:tcPr>
            <w:tcW w:w="487" w:type="dxa"/>
            <w:gridSpan w:val="2"/>
            <w:shd w:val="clear" w:color="auto" w:fill="auto"/>
            <w:vAlign w:val="center"/>
            <w:hideMark/>
          </w:tcPr>
          <w:p w14:paraId="7CF9EF3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8" w:type="dxa"/>
            <w:gridSpan w:val="2"/>
            <w:shd w:val="clear" w:color="auto" w:fill="auto"/>
            <w:vAlign w:val="center"/>
            <w:hideMark/>
          </w:tcPr>
          <w:p w14:paraId="1B5C3F4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998" w:type="dxa"/>
            <w:gridSpan w:val="2"/>
            <w:shd w:val="clear" w:color="auto" w:fill="auto"/>
            <w:vAlign w:val="center"/>
            <w:hideMark/>
          </w:tcPr>
          <w:p w14:paraId="3CF5006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6DCCD70F" w14:textId="77777777" w:rsidTr="00FA0B76">
        <w:trPr>
          <w:gridAfter w:val="1"/>
          <w:wAfter w:w="65" w:type="dxa"/>
          <w:trHeight w:val="340"/>
        </w:trPr>
        <w:tc>
          <w:tcPr>
            <w:tcW w:w="475" w:type="dxa"/>
            <w:shd w:val="clear" w:color="auto" w:fill="auto"/>
            <w:vAlign w:val="center"/>
            <w:hideMark/>
          </w:tcPr>
          <w:p w14:paraId="4253E4F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8" w:type="dxa"/>
            <w:shd w:val="clear" w:color="auto" w:fill="auto"/>
            <w:vAlign w:val="center"/>
            <w:hideMark/>
          </w:tcPr>
          <w:p w14:paraId="27839F1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7938" w:type="dxa"/>
            <w:shd w:val="clear" w:color="auto" w:fill="auto"/>
            <w:vAlign w:val="center"/>
            <w:hideMark/>
          </w:tcPr>
          <w:p w14:paraId="7F79FFA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487" w:type="dxa"/>
            <w:gridSpan w:val="2"/>
            <w:shd w:val="clear" w:color="auto" w:fill="auto"/>
            <w:vAlign w:val="center"/>
            <w:hideMark/>
          </w:tcPr>
          <w:p w14:paraId="0651978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032E618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998" w:type="dxa"/>
            <w:gridSpan w:val="2"/>
            <w:shd w:val="clear" w:color="auto" w:fill="auto"/>
            <w:vAlign w:val="center"/>
            <w:hideMark/>
          </w:tcPr>
          <w:p w14:paraId="255FF87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63A4C112" w14:textId="77777777" w:rsidTr="00FA0B76">
        <w:trPr>
          <w:gridAfter w:val="1"/>
          <w:wAfter w:w="65" w:type="dxa"/>
          <w:trHeight w:val="340"/>
        </w:trPr>
        <w:tc>
          <w:tcPr>
            <w:tcW w:w="475" w:type="dxa"/>
            <w:shd w:val="clear" w:color="auto" w:fill="auto"/>
            <w:vAlign w:val="center"/>
            <w:hideMark/>
          </w:tcPr>
          <w:p w14:paraId="666350C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8" w:type="dxa"/>
            <w:shd w:val="clear" w:color="auto" w:fill="auto"/>
            <w:vAlign w:val="center"/>
            <w:hideMark/>
          </w:tcPr>
          <w:p w14:paraId="0B1E1B7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Thị trường tài chính</w:t>
            </w:r>
          </w:p>
        </w:tc>
        <w:tc>
          <w:tcPr>
            <w:tcW w:w="7938" w:type="dxa"/>
            <w:shd w:val="clear" w:color="auto" w:fill="auto"/>
            <w:vAlign w:val="center"/>
            <w:hideMark/>
          </w:tcPr>
          <w:p w14:paraId="1D114B4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487" w:type="dxa"/>
            <w:gridSpan w:val="2"/>
            <w:shd w:val="clear" w:color="auto" w:fill="auto"/>
            <w:vAlign w:val="center"/>
            <w:hideMark/>
          </w:tcPr>
          <w:p w14:paraId="3B8287F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19A7C58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998" w:type="dxa"/>
            <w:gridSpan w:val="2"/>
            <w:shd w:val="clear" w:color="auto" w:fill="auto"/>
            <w:vAlign w:val="center"/>
            <w:hideMark/>
          </w:tcPr>
          <w:p w14:paraId="5451DD5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82545C" w:rsidRPr="00033326" w14:paraId="4F7509F3" w14:textId="77777777" w:rsidTr="00FA0B76">
        <w:trPr>
          <w:gridAfter w:val="1"/>
          <w:wAfter w:w="65" w:type="dxa"/>
          <w:trHeight w:val="340"/>
        </w:trPr>
        <w:tc>
          <w:tcPr>
            <w:tcW w:w="475" w:type="dxa"/>
            <w:shd w:val="clear" w:color="auto" w:fill="auto"/>
            <w:vAlign w:val="center"/>
            <w:hideMark/>
          </w:tcPr>
          <w:p w14:paraId="428FBC6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468" w:type="dxa"/>
            <w:shd w:val="clear" w:color="auto" w:fill="auto"/>
            <w:vAlign w:val="center"/>
            <w:hideMark/>
          </w:tcPr>
          <w:p w14:paraId="1F3BDF1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soạn thảo văn bản kinh tế và quản trị doanh nghiệp</w:t>
            </w:r>
          </w:p>
        </w:tc>
        <w:tc>
          <w:tcPr>
            <w:tcW w:w="7938" w:type="dxa"/>
            <w:shd w:val="clear" w:color="auto" w:fill="auto"/>
            <w:vAlign w:val="center"/>
            <w:hideMark/>
          </w:tcPr>
          <w:p w14:paraId="56E9374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gồm ba nội dung chính: những vấn đề chung về văn bản (khái niệm về văn bản, những yêu cầu chung về văn bản, quy trình soạn thảo văn bản); Sử dụng ngôn ngữ trong văn bản (tạo lập và trình bày nội dung văn bản, phong cách ngôn ngữ trong văn bản, những quy định ngôn ngữ trong văn bản) và trình bày kỹ thuật soạn thảo các loại văn bản kinh tế và quản trị doanh nghiệp (văn bản tác nghiệp hành chính, hợp đồng kinh tế - thương mại, hợp đồng dân sự, văn bản quản lý tổ chức doanh nghiệp, văn bản quản lý kinh tế doanh nghiệp)</w:t>
            </w:r>
          </w:p>
        </w:tc>
        <w:tc>
          <w:tcPr>
            <w:tcW w:w="487" w:type="dxa"/>
            <w:gridSpan w:val="2"/>
            <w:shd w:val="clear" w:color="auto" w:fill="auto"/>
            <w:vAlign w:val="center"/>
            <w:hideMark/>
          </w:tcPr>
          <w:p w14:paraId="4BF9E5F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4CF94D9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998" w:type="dxa"/>
            <w:gridSpan w:val="2"/>
            <w:shd w:val="clear" w:color="auto" w:fill="auto"/>
            <w:vAlign w:val="center"/>
            <w:hideMark/>
          </w:tcPr>
          <w:p w14:paraId="1323620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60 phút</w:t>
            </w:r>
          </w:p>
        </w:tc>
      </w:tr>
      <w:tr w:rsidR="0082545C" w:rsidRPr="00033326" w14:paraId="77CF8C26" w14:textId="77777777" w:rsidTr="00FA0B76">
        <w:trPr>
          <w:gridAfter w:val="1"/>
          <w:wAfter w:w="65" w:type="dxa"/>
          <w:trHeight w:val="340"/>
        </w:trPr>
        <w:tc>
          <w:tcPr>
            <w:tcW w:w="475" w:type="dxa"/>
            <w:shd w:val="clear" w:color="auto" w:fill="auto"/>
            <w:vAlign w:val="center"/>
            <w:hideMark/>
          </w:tcPr>
          <w:p w14:paraId="580B93D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468" w:type="dxa"/>
            <w:shd w:val="clear" w:color="auto" w:fill="auto"/>
            <w:vAlign w:val="center"/>
            <w:hideMark/>
          </w:tcPr>
          <w:p w14:paraId="4F33231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Kế toán tài chính I </w:t>
            </w:r>
          </w:p>
        </w:tc>
        <w:tc>
          <w:tcPr>
            <w:tcW w:w="7938" w:type="dxa"/>
            <w:shd w:val="clear" w:color="auto" w:fill="auto"/>
            <w:vAlign w:val="center"/>
            <w:hideMark/>
          </w:tcPr>
          <w:p w14:paraId="77D581CA"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này trang bị những kiến thức cơ bản của kế toán tài chính như: vai trò của kế toán, nguyên tắc kế toán, nội dung, yêu cầu, hình thức kế toán, quy định về lập, bảo quản, lưu trữ chứng từ, sử dụng tài khoản và mở sổ kế toán trong các doanh nghiệp sản xuất. Học phần này trang bị cho người học các kiến thức cơ bản, tổng quát và chuyên sâu về kế toán tài chính áp dụng trong các doanh nghiệp sản xuất, kinh doanh như: Kế toán tiền lương và các khoản trích theo lương; kế toán nguyên vật liệu, công cụ dụng cụ; Kế toán tài sản cố định; Kế toán tập hợp chi phí và tính giá thành sản phẩm, giúp người học nắm được những kiến thức và áp dụng vào thực tiễn, tiếp tục nghiên cứu các môn học chuyên ngành ở bậc cao hơn. </w:t>
            </w:r>
          </w:p>
        </w:tc>
        <w:tc>
          <w:tcPr>
            <w:tcW w:w="487" w:type="dxa"/>
            <w:gridSpan w:val="2"/>
            <w:shd w:val="clear" w:color="auto" w:fill="auto"/>
            <w:vAlign w:val="center"/>
            <w:hideMark/>
          </w:tcPr>
          <w:p w14:paraId="54E1262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C82A00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998" w:type="dxa"/>
            <w:gridSpan w:val="2"/>
            <w:shd w:val="clear" w:color="auto" w:fill="auto"/>
            <w:vAlign w:val="center"/>
            <w:hideMark/>
          </w:tcPr>
          <w:p w14:paraId="1A422D4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2B4880B4" w14:textId="77777777" w:rsidTr="00FA0B76">
        <w:trPr>
          <w:gridAfter w:val="1"/>
          <w:wAfter w:w="65" w:type="dxa"/>
          <w:trHeight w:val="340"/>
        </w:trPr>
        <w:tc>
          <w:tcPr>
            <w:tcW w:w="475" w:type="dxa"/>
            <w:shd w:val="clear" w:color="auto" w:fill="auto"/>
            <w:vAlign w:val="center"/>
            <w:hideMark/>
          </w:tcPr>
          <w:p w14:paraId="7040971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468" w:type="dxa"/>
            <w:shd w:val="clear" w:color="auto" w:fill="auto"/>
            <w:vAlign w:val="center"/>
            <w:hideMark/>
          </w:tcPr>
          <w:p w14:paraId="78F084B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Định giá tài sản</w:t>
            </w:r>
          </w:p>
        </w:tc>
        <w:tc>
          <w:tcPr>
            <w:tcW w:w="7938" w:type="dxa"/>
            <w:shd w:val="clear" w:color="auto" w:fill="auto"/>
            <w:vAlign w:val="center"/>
            <w:hideMark/>
          </w:tcPr>
          <w:p w14:paraId="3E21934A"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Tổng quan về thẩm định giá và nghề thẩm định giá. Cung cấp kiến thức cơ bản, các khái niệm, nguyên tắc  và các yếu tố ảnh hưởng đến công tác thẩm định giá trong nền kinh tế thị trường. Các phương pháp định giá máy móc thiết bị, định giá bất động sản và xác định giá trị doanh nghiệp</w:t>
            </w:r>
          </w:p>
        </w:tc>
        <w:tc>
          <w:tcPr>
            <w:tcW w:w="487" w:type="dxa"/>
            <w:gridSpan w:val="2"/>
            <w:shd w:val="clear" w:color="auto" w:fill="auto"/>
            <w:vAlign w:val="center"/>
            <w:hideMark/>
          </w:tcPr>
          <w:p w14:paraId="291C5A1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3FBA21B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998" w:type="dxa"/>
            <w:gridSpan w:val="2"/>
            <w:shd w:val="clear" w:color="auto" w:fill="auto"/>
            <w:vAlign w:val="center"/>
            <w:hideMark/>
          </w:tcPr>
          <w:p w14:paraId="62AD3EA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60 phút</w:t>
            </w:r>
          </w:p>
        </w:tc>
      </w:tr>
      <w:tr w:rsidR="0082545C" w:rsidRPr="00033326" w14:paraId="5BCB00E9" w14:textId="77777777" w:rsidTr="00FA0B76">
        <w:trPr>
          <w:gridAfter w:val="1"/>
          <w:wAfter w:w="65" w:type="dxa"/>
          <w:trHeight w:val="340"/>
        </w:trPr>
        <w:tc>
          <w:tcPr>
            <w:tcW w:w="475" w:type="dxa"/>
            <w:shd w:val="clear" w:color="auto" w:fill="auto"/>
            <w:vAlign w:val="center"/>
            <w:hideMark/>
          </w:tcPr>
          <w:p w14:paraId="177E478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468" w:type="dxa"/>
            <w:shd w:val="clear" w:color="auto" w:fill="auto"/>
            <w:vAlign w:val="center"/>
            <w:hideMark/>
          </w:tcPr>
          <w:p w14:paraId="628B644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Tài chính doanh nghiệp</w:t>
            </w:r>
          </w:p>
        </w:tc>
        <w:tc>
          <w:tcPr>
            <w:tcW w:w="7938" w:type="dxa"/>
            <w:shd w:val="clear" w:color="auto" w:fill="auto"/>
            <w:vAlign w:val="center"/>
            <w:hideMark/>
          </w:tcPr>
          <w:p w14:paraId="1892EE4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vấn đề cơ bản liên quan đến tài chính doanh nghiệp, mối quan hệ giữa rủi ro và tỷ suất sinh lời kỳ vọng, các phương pháp định giá chứng khoán và các công cụ tài chính phái sinh. Ngoài ra, học phần nhấn mạnh đến cấu trúc vốn, hệ thống đòn bẩy,chính sách chi trả cổ tức và phương pháp thẩm định dự án đầu tư trong doanh nghiệp. Đây là học phần cở sở làm tiền đề để sinh viên tiếp cận môn quản trị tài chính doanh nghiệp.</w:t>
            </w:r>
          </w:p>
        </w:tc>
        <w:tc>
          <w:tcPr>
            <w:tcW w:w="487" w:type="dxa"/>
            <w:gridSpan w:val="2"/>
            <w:shd w:val="clear" w:color="auto" w:fill="auto"/>
            <w:vAlign w:val="center"/>
            <w:hideMark/>
          </w:tcPr>
          <w:p w14:paraId="57CB141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24CFC14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998" w:type="dxa"/>
            <w:gridSpan w:val="2"/>
            <w:shd w:val="clear" w:color="auto" w:fill="auto"/>
            <w:vAlign w:val="center"/>
            <w:hideMark/>
          </w:tcPr>
          <w:p w14:paraId="5137913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14B146DB" w14:textId="77777777" w:rsidTr="00FA0B76">
        <w:trPr>
          <w:gridAfter w:val="1"/>
          <w:wAfter w:w="65" w:type="dxa"/>
          <w:trHeight w:val="340"/>
        </w:trPr>
        <w:tc>
          <w:tcPr>
            <w:tcW w:w="475" w:type="dxa"/>
            <w:shd w:val="clear" w:color="auto" w:fill="auto"/>
            <w:vAlign w:val="center"/>
            <w:hideMark/>
          </w:tcPr>
          <w:p w14:paraId="15EED63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468" w:type="dxa"/>
            <w:shd w:val="clear" w:color="auto" w:fill="auto"/>
            <w:vAlign w:val="center"/>
            <w:hideMark/>
          </w:tcPr>
          <w:p w14:paraId="069DDC1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7938" w:type="dxa"/>
            <w:shd w:val="clear" w:color="auto" w:fill="auto"/>
            <w:vAlign w:val="center"/>
            <w:hideMark/>
          </w:tcPr>
          <w:p w14:paraId="7110665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w:t>
            </w:r>
            <w:r w:rsidR="003C2D01" w:rsidRPr="00033326">
              <w:rPr>
                <w:rFonts w:ascii="Times New Roman" w:eastAsia="Times New Roman" w:hAnsi="Times New Roman" w:cs="Times New Roman"/>
              </w:rPr>
              <w:t xml:space="preserve"> thức môn học bóng chuyền 2.</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Ứng dụng vào quá trình tập luyện nâng cao và thi đấu bóng chuyền</w:t>
            </w:r>
          </w:p>
        </w:tc>
        <w:tc>
          <w:tcPr>
            <w:tcW w:w="487" w:type="dxa"/>
            <w:gridSpan w:val="2"/>
            <w:shd w:val="clear" w:color="auto" w:fill="auto"/>
            <w:vAlign w:val="center"/>
            <w:hideMark/>
          </w:tcPr>
          <w:p w14:paraId="1D32321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8" w:type="dxa"/>
            <w:gridSpan w:val="2"/>
            <w:shd w:val="clear" w:color="auto" w:fill="auto"/>
            <w:vAlign w:val="center"/>
            <w:hideMark/>
          </w:tcPr>
          <w:p w14:paraId="29B7FE7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998" w:type="dxa"/>
            <w:gridSpan w:val="2"/>
            <w:shd w:val="clear" w:color="auto" w:fill="auto"/>
            <w:vAlign w:val="center"/>
            <w:hideMark/>
          </w:tcPr>
          <w:p w14:paraId="12A9BC8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16BA8BDE" w14:textId="77777777" w:rsidTr="00FA0B76">
        <w:trPr>
          <w:trHeight w:val="340"/>
        </w:trPr>
        <w:tc>
          <w:tcPr>
            <w:tcW w:w="15199" w:type="dxa"/>
            <w:gridSpan w:val="10"/>
            <w:shd w:val="clear" w:color="auto" w:fill="auto"/>
            <w:vAlign w:val="center"/>
            <w:hideMark/>
          </w:tcPr>
          <w:p w14:paraId="6FF7F68E" w14:textId="77777777" w:rsidR="0082545C" w:rsidRPr="00033326" w:rsidRDefault="00FA0B7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82545C" w:rsidRPr="00033326" w14:paraId="13549C2E" w14:textId="77777777" w:rsidTr="00FA0B76">
        <w:trPr>
          <w:trHeight w:val="340"/>
        </w:trPr>
        <w:tc>
          <w:tcPr>
            <w:tcW w:w="15199" w:type="dxa"/>
            <w:gridSpan w:val="10"/>
            <w:shd w:val="clear" w:color="auto" w:fill="auto"/>
            <w:vAlign w:val="center"/>
            <w:hideMark/>
          </w:tcPr>
          <w:p w14:paraId="0D9474E1"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KẾ TOÁN DOANH NGHIỆP</w:t>
            </w:r>
          </w:p>
        </w:tc>
      </w:tr>
      <w:tr w:rsidR="0082545C" w:rsidRPr="00033326" w14:paraId="2C29C19E" w14:textId="77777777" w:rsidTr="00FA0B76">
        <w:trPr>
          <w:gridAfter w:val="1"/>
          <w:wAfter w:w="65" w:type="dxa"/>
          <w:trHeight w:val="340"/>
        </w:trPr>
        <w:tc>
          <w:tcPr>
            <w:tcW w:w="475" w:type="dxa"/>
            <w:shd w:val="clear" w:color="auto" w:fill="auto"/>
            <w:vAlign w:val="center"/>
            <w:hideMark/>
          </w:tcPr>
          <w:p w14:paraId="2FF84C4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8" w:type="dxa"/>
            <w:shd w:val="clear" w:color="auto" w:fill="auto"/>
            <w:vAlign w:val="center"/>
            <w:hideMark/>
          </w:tcPr>
          <w:p w14:paraId="6393292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kinh tế</w:t>
            </w:r>
          </w:p>
        </w:tc>
        <w:tc>
          <w:tcPr>
            <w:tcW w:w="7938" w:type="dxa"/>
            <w:shd w:val="clear" w:color="auto" w:fill="auto"/>
            <w:vAlign w:val="center"/>
            <w:hideMark/>
          </w:tcPr>
          <w:p w14:paraId="1F9E32C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487" w:type="dxa"/>
            <w:gridSpan w:val="2"/>
            <w:shd w:val="clear" w:color="auto" w:fill="auto"/>
            <w:vAlign w:val="center"/>
            <w:hideMark/>
          </w:tcPr>
          <w:p w14:paraId="130DE67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174E25B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2C0A8F5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trình:30%</w:t>
            </w:r>
            <w:r w:rsidRPr="00033326">
              <w:rPr>
                <w:rFonts w:ascii="Times New Roman" w:eastAsia="Times New Roman" w:hAnsi="Times New Roman" w:cs="Times New Roman"/>
              </w:rPr>
              <w:br/>
              <w:t>- Điểm thi kết thúc:70%</w:t>
            </w:r>
          </w:p>
        </w:tc>
      </w:tr>
      <w:tr w:rsidR="0082545C" w:rsidRPr="00033326" w14:paraId="5A862A22" w14:textId="77777777" w:rsidTr="00FA0B76">
        <w:trPr>
          <w:gridAfter w:val="1"/>
          <w:wAfter w:w="65" w:type="dxa"/>
          <w:trHeight w:val="340"/>
        </w:trPr>
        <w:tc>
          <w:tcPr>
            <w:tcW w:w="475" w:type="dxa"/>
            <w:shd w:val="clear" w:color="auto" w:fill="auto"/>
            <w:vAlign w:val="center"/>
            <w:hideMark/>
          </w:tcPr>
          <w:p w14:paraId="58F5890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468" w:type="dxa"/>
            <w:shd w:val="clear" w:color="auto" w:fill="auto"/>
            <w:vAlign w:val="center"/>
            <w:hideMark/>
          </w:tcPr>
          <w:p w14:paraId="5E9718C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kinh tế</w:t>
            </w:r>
          </w:p>
        </w:tc>
        <w:tc>
          <w:tcPr>
            <w:tcW w:w="7938" w:type="dxa"/>
            <w:shd w:val="clear" w:color="auto" w:fill="auto"/>
            <w:vAlign w:val="center"/>
            <w:hideMark/>
          </w:tcPr>
          <w:p w14:paraId="659E6375"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487" w:type="dxa"/>
            <w:gridSpan w:val="2"/>
            <w:shd w:val="clear" w:color="auto" w:fill="auto"/>
            <w:vAlign w:val="center"/>
            <w:hideMark/>
          </w:tcPr>
          <w:p w14:paraId="085A5F3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0E028C8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12D6EE7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82545C" w:rsidRPr="00033326" w14:paraId="4EF26A31" w14:textId="77777777" w:rsidTr="00FA0B76">
        <w:trPr>
          <w:gridAfter w:val="1"/>
          <w:wAfter w:w="65" w:type="dxa"/>
          <w:trHeight w:val="340"/>
        </w:trPr>
        <w:tc>
          <w:tcPr>
            <w:tcW w:w="475" w:type="dxa"/>
            <w:shd w:val="clear" w:color="auto" w:fill="auto"/>
            <w:vAlign w:val="center"/>
            <w:hideMark/>
          </w:tcPr>
          <w:p w14:paraId="680B465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8" w:type="dxa"/>
            <w:shd w:val="clear" w:color="auto" w:fill="auto"/>
            <w:vAlign w:val="center"/>
            <w:hideMark/>
          </w:tcPr>
          <w:p w14:paraId="1395AE2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Kế toán tài chính II  </w:t>
            </w:r>
          </w:p>
        </w:tc>
        <w:tc>
          <w:tcPr>
            <w:tcW w:w="7938" w:type="dxa"/>
            <w:shd w:val="clear" w:color="auto" w:fill="auto"/>
            <w:vAlign w:val="center"/>
            <w:hideMark/>
          </w:tcPr>
          <w:p w14:paraId="7047CDE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kế toán tài chính 2 bao gồm 7 chương từ là toàn bộ phần nội dung kiến thức cơ bản của kế toán các nội dung ngoài kế toán các phần hành kế toán chủ yếu của doanh nghiệp (đã được học môn kế toán tài chính 1). Môn học này trang bị kiến thức cho sinh viên về chứng từ kế toán, tài khoản kế toán, phương pháp hạch toán, các sổ kế toán, các nguyên tắc và chuẩn mực kế toán được áp dụng cho các nội dung như kế toán đầu tư tài chính, kế toán phân phối lợi nhuận, kế toán tài sản bằng tiền, kế toán các khoản phải thu, kế toán các khoản nợ phải trả, kế toán nguồn vốn chủ sở hữu, báo cáo tài chính</w:t>
            </w:r>
          </w:p>
        </w:tc>
        <w:tc>
          <w:tcPr>
            <w:tcW w:w="487" w:type="dxa"/>
            <w:gridSpan w:val="2"/>
            <w:shd w:val="clear" w:color="auto" w:fill="auto"/>
            <w:vAlign w:val="center"/>
            <w:hideMark/>
          </w:tcPr>
          <w:p w14:paraId="0DB259A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0E25392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450E417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69802460" w14:textId="77777777" w:rsidTr="00FA0B76">
        <w:trPr>
          <w:gridAfter w:val="1"/>
          <w:wAfter w:w="65" w:type="dxa"/>
          <w:trHeight w:val="340"/>
        </w:trPr>
        <w:tc>
          <w:tcPr>
            <w:tcW w:w="475" w:type="dxa"/>
            <w:shd w:val="clear" w:color="auto" w:fill="auto"/>
            <w:vAlign w:val="center"/>
            <w:hideMark/>
          </w:tcPr>
          <w:p w14:paraId="44E0AC3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8" w:type="dxa"/>
            <w:shd w:val="clear" w:color="auto" w:fill="auto"/>
            <w:vAlign w:val="center"/>
            <w:hideMark/>
          </w:tcPr>
          <w:p w14:paraId="7A3BD90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Thuế</w:t>
            </w:r>
          </w:p>
        </w:tc>
        <w:tc>
          <w:tcPr>
            <w:tcW w:w="7938" w:type="dxa"/>
            <w:shd w:val="clear" w:color="auto" w:fill="auto"/>
            <w:vAlign w:val="center"/>
            <w:hideMark/>
          </w:tcPr>
          <w:p w14:paraId="6502B97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Nội dung học phần bao gồm: Nội dung chủ yếu về kế toán thuế trong các loại hình doanh nghiệp tại việt nam, nguyên tắc và phương pháp kế toán đối với các đối tượng kế toán thuộc hoạt động kinh doanh (thuế thu nhập doanh nghiệp, thuế giá trị gia tăng, thuế xuất nhập khẩu...) Lập và trình bày báo cáo thuế nhằm cung cấp thông tin kinh tế, tài chính, thực hiện nghĩa vụ đối với cơ quan thuế</w:t>
            </w:r>
          </w:p>
        </w:tc>
        <w:tc>
          <w:tcPr>
            <w:tcW w:w="487" w:type="dxa"/>
            <w:gridSpan w:val="2"/>
            <w:shd w:val="clear" w:color="auto" w:fill="auto"/>
            <w:vAlign w:val="center"/>
            <w:hideMark/>
          </w:tcPr>
          <w:p w14:paraId="3491D9E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A6069C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3FC7A7E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6AA1521F" w14:textId="77777777" w:rsidTr="00FA0B76">
        <w:trPr>
          <w:gridAfter w:val="1"/>
          <w:wAfter w:w="65" w:type="dxa"/>
          <w:trHeight w:val="340"/>
        </w:trPr>
        <w:tc>
          <w:tcPr>
            <w:tcW w:w="475" w:type="dxa"/>
            <w:shd w:val="clear" w:color="auto" w:fill="auto"/>
            <w:vAlign w:val="center"/>
            <w:hideMark/>
          </w:tcPr>
          <w:p w14:paraId="7400553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8" w:type="dxa"/>
            <w:shd w:val="clear" w:color="auto" w:fill="auto"/>
            <w:hideMark/>
          </w:tcPr>
          <w:p w14:paraId="4BD1C66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chi phí</w:t>
            </w:r>
          </w:p>
        </w:tc>
        <w:tc>
          <w:tcPr>
            <w:tcW w:w="7938" w:type="dxa"/>
            <w:shd w:val="clear" w:color="auto" w:fill="auto"/>
            <w:vAlign w:val="center"/>
            <w:hideMark/>
          </w:tcPr>
          <w:p w14:paraId="49B4D92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Kế toán chi phí là môn học tự chọn trong chương trình đào tạo chuyên ngành kế toán doanh nghiệp. Môn học cung cấp kiến thức và kỹ năng cần thiết trong việc tổ chức hệ thống kế toán chi phí sản xuất và tính giá thành sản phẩm trong các doanh nghiệp theo các  mô hình khác nhau,  các phương pháp phân bổ chi phí phục vụ cho việc hoạch định, kiểm soát và ra quyết định của nhà quản lý</w:t>
            </w:r>
          </w:p>
        </w:tc>
        <w:tc>
          <w:tcPr>
            <w:tcW w:w="487" w:type="dxa"/>
            <w:gridSpan w:val="2"/>
            <w:shd w:val="clear" w:color="auto" w:fill="auto"/>
            <w:hideMark/>
          </w:tcPr>
          <w:p w14:paraId="39FB531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79AF230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4EDF613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5F249F66" w14:textId="77777777" w:rsidTr="00FA0B76">
        <w:trPr>
          <w:gridAfter w:val="1"/>
          <w:wAfter w:w="65" w:type="dxa"/>
          <w:trHeight w:val="340"/>
        </w:trPr>
        <w:tc>
          <w:tcPr>
            <w:tcW w:w="475" w:type="dxa"/>
            <w:shd w:val="clear" w:color="auto" w:fill="auto"/>
            <w:vAlign w:val="center"/>
            <w:hideMark/>
          </w:tcPr>
          <w:p w14:paraId="49D8529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8" w:type="dxa"/>
            <w:shd w:val="clear" w:color="auto" w:fill="auto"/>
            <w:vAlign w:val="center"/>
            <w:hideMark/>
          </w:tcPr>
          <w:p w14:paraId="0AE64BB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938" w:type="dxa"/>
            <w:shd w:val="clear" w:color="auto" w:fill="auto"/>
            <w:vAlign w:val="center"/>
            <w:hideMark/>
          </w:tcPr>
          <w:p w14:paraId="3FF2AC6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487" w:type="dxa"/>
            <w:gridSpan w:val="2"/>
            <w:shd w:val="clear" w:color="auto" w:fill="auto"/>
            <w:vAlign w:val="center"/>
            <w:hideMark/>
          </w:tcPr>
          <w:p w14:paraId="5BCCC2D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768" w:type="dxa"/>
            <w:gridSpan w:val="2"/>
            <w:shd w:val="clear" w:color="auto" w:fill="auto"/>
            <w:vAlign w:val="center"/>
            <w:hideMark/>
          </w:tcPr>
          <w:p w14:paraId="595C4AC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44ADEB3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82545C" w:rsidRPr="00033326" w14:paraId="3B88BEFD" w14:textId="77777777" w:rsidTr="00FA0B76">
        <w:trPr>
          <w:trHeight w:val="340"/>
        </w:trPr>
        <w:tc>
          <w:tcPr>
            <w:tcW w:w="475" w:type="dxa"/>
            <w:shd w:val="clear" w:color="auto" w:fill="auto"/>
            <w:vAlign w:val="center"/>
            <w:hideMark/>
          </w:tcPr>
          <w:p w14:paraId="1B03FBC6"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454" w:type="dxa"/>
            <w:gridSpan w:val="3"/>
            <w:shd w:val="clear" w:color="auto" w:fill="auto"/>
            <w:vAlign w:val="center"/>
            <w:hideMark/>
          </w:tcPr>
          <w:p w14:paraId="02DEAE1B"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xml:space="preserve">          Môn học tự chọn (SV chọn trong các môn học dưới đây để tích lũy 3tc tự chọn)</w:t>
            </w:r>
          </w:p>
        </w:tc>
        <w:tc>
          <w:tcPr>
            <w:tcW w:w="487" w:type="dxa"/>
            <w:gridSpan w:val="2"/>
            <w:shd w:val="clear" w:color="auto" w:fill="auto"/>
            <w:vAlign w:val="bottom"/>
            <w:hideMark/>
          </w:tcPr>
          <w:p w14:paraId="33C9E6C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63A61C4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015" w:type="dxa"/>
            <w:gridSpan w:val="2"/>
            <w:shd w:val="clear" w:color="auto" w:fill="auto"/>
            <w:vAlign w:val="center"/>
            <w:hideMark/>
          </w:tcPr>
          <w:p w14:paraId="7697E06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218461E1" w14:textId="77777777" w:rsidTr="00FA0B76">
        <w:trPr>
          <w:gridAfter w:val="1"/>
          <w:wAfter w:w="65" w:type="dxa"/>
          <w:trHeight w:val="340"/>
        </w:trPr>
        <w:tc>
          <w:tcPr>
            <w:tcW w:w="475" w:type="dxa"/>
            <w:shd w:val="clear" w:color="auto" w:fill="auto"/>
            <w:vAlign w:val="center"/>
            <w:hideMark/>
          </w:tcPr>
          <w:p w14:paraId="0813B53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8" w:type="dxa"/>
            <w:shd w:val="clear" w:color="auto" w:fill="auto"/>
            <w:vAlign w:val="center"/>
            <w:hideMark/>
          </w:tcPr>
          <w:p w14:paraId="771BFFD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Nghiệp vụ ngân hàng thương mại</w:t>
            </w:r>
          </w:p>
        </w:tc>
        <w:tc>
          <w:tcPr>
            <w:tcW w:w="7938" w:type="dxa"/>
            <w:shd w:val="clear" w:color="auto" w:fill="auto"/>
            <w:vAlign w:val="center"/>
            <w:hideMark/>
          </w:tcPr>
          <w:p w14:paraId="08335E9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Nghiệp vụ Ngân hàng thương mại trình bày một cách tổng quan các hoạt động chủ yếu mà Luật các tổ chức tín dụng cho phép ngân hàng thương mại có thể thực hiện. Các nghiệp vụ ngân hàng được đề cập đến rất đa dạng, bao gồm: Nghiệp vụ huy </w:t>
            </w:r>
            <w:r w:rsidRPr="00033326">
              <w:rPr>
                <w:rFonts w:ascii="Times New Roman" w:eastAsia="Times New Roman" w:hAnsi="Times New Roman" w:cs="Times New Roman"/>
              </w:rPr>
              <w:lastRenderedPageBreak/>
              <w:t>động vốn (huy động qua tiển gửi, huy động qua phát hành các giấy tờ có giá); Nghiệp vụ tín dụng (Nghiệp vụ cho vay khách hàng cá nhân, cho vay khách hàng doanh nghiệp, nghiệp vụ bảo lãnh); Nghiệp vụ thanh toán không dùng tiền mặt; Nghiệp vụ kinh doanh ngoại tệ; Nghiệp vụ marketing và dịch vụ khách hàng.</w:t>
            </w:r>
          </w:p>
        </w:tc>
        <w:tc>
          <w:tcPr>
            <w:tcW w:w="487" w:type="dxa"/>
            <w:gridSpan w:val="2"/>
            <w:shd w:val="clear" w:color="auto" w:fill="auto"/>
            <w:vAlign w:val="center"/>
            <w:hideMark/>
          </w:tcPr>
          <w:p w14:paraId="35C054D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768" w:type="dxa"/>
            <w:gridSpan w:val="2"/>
            <w:shd w:val="clear" w:color="auto" w:fill="auto"/>
            <w:vAlign w:val="center"/>
            <w:hideMark/>
          </w:tcPr>
          <w:p w14:paraId="2E84A13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3129894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90 phút</w:t>
            </w:r>
          </w:p>
        </w:tc>
      </w:tr>
      <w:tr w:rsidR="0082545C" w:rsidRPr="00033326" w14:paraId="7F23FE5D" w14:textId="77777777" w:rsidTr="00FA0B76">
        <w:trPr>
          <w:gridAfter w:val="1"/>
          <w:wAfter w:w="65" w:type="dxa"/>
          <w:trHeight w:val="340"/>
        </w:trPr>
        <w:tc>
          <w:tcPr>
            <w:tcW w:w="475" w:type="dxa"/>
            <w:shd w:val="clear" w:color="auto" w:fill="auto"/>
            <w:vAlign w:val="center"/>
            <w:hideMark/>
          </w:tcPr>
          <w:p w14:paraId="6EABBC9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468" w:type="dxa"/>
            <w:shd w:val="clear" w:color="auto" w:fill="auto"/>
            <w:vAlign w:val="center"/>
            <w:hideMark/>
          </w:tcPr>
          <w:p w14:paraId="4D6EF47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kinh doanh</w:t>
            </w:r>
          </w:p>
        </w:tc>
        <w:tc>
          <w:tcPr>
            <w:tcW w:w="7938" w:type="dxa"/>
            <w:shd w:val="clear" w:color="auto" w:fill="auto"/>
            <w:vAlign w:val="center"/>
            <w:hideMark/>
          </w:tcPr>
          <w:p w14:paraId="34A5BD78"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này cung cấp cho người học những kiến thức chuyên sâu và nghiệp vụ cụ thể về các lĩnh vực hoạt động kinh doanh của doanh nghiệp. Nó gắn kết kiến thức quản trị kinh doanh với các môn học bổ trợ ngành và chuyên ngành khác như Chiến lược kinh doanh, Quản trị chi phí kinh doanh, Hậu cần kinh doanh, quản lý chất lượng sản phẩm; cũng như phân tích môi trường bên ngoài tác động lên hoạt động của doanh nghiệp. Nó cụ thể hóa các hoạt động kinh doanh của doanh nghiệp từ việc chuẩn bị các đầu vào cho đến khâu tiêu thị sản phẩm cuối cùng của doanh nghiệp. </w:t>
            </w:r>
          </w:p>
        </w:tc>
        <w:tc>
          <w:tcPr>
            <w:tcW w:w="487" w:type="dxa"/>
            <w:gridSpan w:val="2"/>
            <w:shd w:val="clear" w:color="auto" w:fill="auto"/>
            <w:vAlign w:val="center"/>
            <w:hideMark/>
          </w:tcPr>
          <w:p w14:paraId="5562739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3CF86CC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2170CAE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15F2092E" w14:textId="77777777" w:rsidTr="00FA0B76">
        <w:trPr>
          <w:gridAfter w:val="1"/>
          <w:wAfter w:w="65" w:type="dxa"/>
          <w:trHeight w:val="340"/>
        </w:trPr>
        <w:tc>
          <w:tcPr>
            <w:tcW w:w="475" w:type="dxa"/>
            <w:shd w:val="clear" w:color="auto" w:fill="auto"/>
            <w:vAlign w:val="center"/>
            <w:hideMark/>
          </w:tcPr>
          <w:p w14:paraId="22E233D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8" w:type="dxa"/>
            <w:shd w:val="clear" w:color="auto" w:fill="auto"/>
            <w:vAlign w:val="center"/>
            <w:hideMark/>
          </w:tcPr>
          <w:p w14:paraId="5AEAA07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doanh quốc tế</w:t>
            </w:r>
          </w:p>
        </w:tc>
        <w:tc>
          <w:tcPr>
            <w:tcW w:w="7938" w:type="dxa"/>
            <w:shd w:val="clear" w:color="auto" w:fill="auto"/>
            <w:vAlign w:val="center"/>
            <w:hideMark/>
          </w:tcPr>
          <w:p w14:paraId="761B7A6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liên quan đến hoạt động kinh doanh quốc tế như thương mại (hàng hóa, dịch vụ), đầu tư, tài chính tiền tệ...trong điều kiện hội nhập kinh tế quốc tế hiện nay. Sau khi học xong môn này, sinh viên sẽ nắm bắt được:</w:t>
            </w:r>
            <w:r w:rsidRPr="00033326">
              <w:rPr>
                <w:rFonts w:ascii="Times New Roman" w:eastAsia="Times New Roman" w:hAnsi="Times New Roman" w:cs="Times New Roman"/>
              </w:rPr>
              <w:br/>
              <w:t>- Nguồn gốc của hoạt động mậu dịch giữa các quốc gia cũng như lợi ích của nó, các công cụ để thực hiện chính sách thương mại.</w:t>
            </w:r>
            <w:r w:rsidRPr="00033326">
              <w:rPr>
                <w:rFonts w:ascii="Times New Roman" w:eastAsia="Times New Roman" w:hAnsi="Times New Roman" w:cs="Times New Roman"/>
              </w:rPr>
              <w:br/>
              <w:t>- Hợp đồng mua bán quốc tế và tập quán thương mại quốc tế.</w:t>
            </w:r>
            <w:r w:rsidRPr="00033326">
              <w:rPr>
                <w:rFonts w:ascii="Times New Roman" w:eastAsia="Times New Roman" w:hAnsi="Times New Roman" w:cs="Times New Roman"/>
              </w:rPr>
              <w:br/>
              <w:t>- Vai trò của đầu tư trực tiếp nước ngoài và chiến lược thu hút đầu tư trực tiếp nước ngoài của Việt Nam</w:t>
            </w:r>
            <w:r w:rsidRPr="00033326">
              <w:rPr>
                <w:rFonts w:ascii="Times New Roman" w:eastAsia="Times New Roman" w:hAnsi="Times New Roman" w:cs="Times New Roman"/>
              </w:rPr>
              <w:br/>
              <w:t>- Các hình thức kinh doanh tài chính - tiền tệ quốc tế</w:t>
            </w:r>
            <w:r w:rsidRPr="00033326">
              <w:rPr>
                <w:rFonts w:ascii="Times New Roman" w:eastAsia="Times New Roman" w:hAnsi="Times New Roman" w:cs="Times New Roman"/>
              </w:rPr>
              <w:br/>
              <w:t>- Chiến lược kinh doanh quốc tế</w:t>
            </w:r>
          </w:p>
        </w:tc>
        <w:tc>
          <w:tcPr>
            <w:tcW w:w="487" w:type="dxa"/>
            <w:gridSpan w:val="2"/>
            <w:shd w:val="clear" w:color="auto" w:fill="auto"/>
            <w:vAlign w:val="center"/>
            <w:hideMark/>
          </w:tcPr>
          <w:p w14:paraId="1734AF7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B3B680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1112B68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82545C" w:rsidRPr="00033326" w14:paraId="4775373F" w14:textId="77777777" w:rsidTr="00FA0B76">
        <w:trPr>
          <w:gridAfter w:val="1"/>
          <w:wAfter w:w="65" w:type="dxa"/>
          <w:trHeight w:val="340"/>
        </w:trPr>
        <w:tc>
          <w:tcPr>
            <w:tcW w:w="475" w:type="dxa"/>
            <w:shd w:val="clear" w:color="auto" w:fill="auto"/>
            <w:vAlign w:val="center"/>
            <w:hideMark/>
          </w:tcPr>
          <w:p w14:paraId="0156E7E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8" w:type="dxa"/>
            <w:shd w:val="clear" w:color="auto" w:fill="auto"/>
            <w:vAlign w:val="center"/>
            <w:hideMark/>
          </w:tcPr>
          <w:p w14:paraId="7E0B599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dự án</w:t>
            </w:r>
          </w:p>
        </w:tc>
        <w:tc>
          <w:tcPr>
            <w:tcW w:w="7938" w:type="dxa"/>
            <w:shd w:val="clear" w:color="auto" w:fill="auto"/>
            <w:vAlign w:val="center"/>
            <w:hideMark/>
          </w:tcPr>
          <w:p w14:paraId="1479CDE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dự án là ngành khoa học nghiên cứu về việc lập kế hoạch, tổ chức, thúc đẩy và giám sát quá trình phát triển của dự án nhằm đảm bảo cho dự án hoàn thành đúng thời gian, trong phạm vi ngân sách đã được duyệt, đảm bảo chất lượng, đạt được mục tiêu cụ thể của dự án và các mục đích mà tổ chức đề ra.</w:t>
            </w:r>
            <w:r w:rsidRPr="00033326">
              <w:rPr>
                <w:rFonts w:ascii="Times New Roman" w:eastAsia="Times New Roman" w:hAnsi="Times New Roman" w:cs="Times New Roman"/>
              </w:rPr>
              <w:br/>
              <w:t>Sau khi học xong môn này, sinh viên có thể:</w:t>
            </w:r>
            <w:r w:rsidRPr="00033326">
              <w:rPr>
                <w:rFonts w:ascii="Times New Roman" w:eastAsia="Times New Roman" w:hAnsi="Times New Roman" w:cs="Times New Roman"/>
              </w:rPr>
              <w:br/>
              <w:t>- Nắm được cơ sở lý luận và các nội dung cơ bản của hoạt động quản trị dự án.</w:t>
            </w:r>
            <w:r w:rsidRPr="00033326">
              <w:rPr>
                <w:rFonts w:ascii="Times New Roman" w:eastAsia="Times New Roman" w:hAnsi="Times New Roman" w:cs="Times New Roman"/>
              </w:rPr>
              <w:br/>
              <w:t>- Nắm được vai trò, trách nhiệm và các tố chất cần có của 1 nhà quản trị dự án.</w:t>
            </w:r>
            <w:r w:rsidRPr="00033326">
              <w:rPr>
                <w:rFonts w:ascii="Times New Roman" w:eastAsia="Times New Roman" w:hAnsi="Times New Roman" w:cs="Times New Roman"/>
              </w:rPr>
              <w:br/>
              <w:t>- Trong vai trò là nhà quản trị dự án, biết cách lựa chọn và hoạch định dự án; nắm được cách thức và nội dung kiểm soát cũng như quản trị rủi ro dự án.</w:t>
            </w:r>
          </w:p>
        </w:tc>
        <w:tc>
          <w:tcPr>
            <w:tcW w:w="487" w:type="dxa"/>
            <w:gridSpan w:val="2"/>
            <w:shd w:val="clear" w:color="auto" w:fill="auto"/>
            <w:vAlign w:val="center"/>
            <w:hideMark/>
          </w:tcPr>
          <w:p w14:paraId="1FDDE61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1ED02CB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33510D3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82545C" w:rsidRPr="00033326" w14:paraId="21F6CEB8" w14:textId="77777777" w:rsidTr="00FA0B76">
        <w:trPr>
          <w:gridAfter w:val="1"/>
          <w:wAfter w:w="65" w:type="dxa"/>
          <w:trHeight w:val="340"/>
        </w:trPr>
        <w:tc>
          <w:tcPr>
            <w:tcW w:w="475" w:type="dxa"/>
            <w:shd w:val="clear" w:color="auto" w:fill="auto"/>
            <w:vAlign w:val="center"/>
            <w:hideMark/>
          </w:tcPr>
          <w:p w14:paraId="76D5492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8" w:type="dxa"/>
            <w:shd w:val="clear" w:color="auto" w:fill="auto"/>
            <w:vAlign w:val="center"/>
            <w:hideMark/>
          </w:tcPr>
          <w:p w14:paraId="6F64FC4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Lý thuyết kiểm toán</w:t>
            </w:r>
          </w:p>
        </w:tc>
        <w:tc>
          <w:tcPr>
            <w:tcW w:w="7938" w:type="dxa"/>
            <w:shd w:val="clear" w:color="auto" w:fill="auto"/>
            <w:vAlign w:val="center"/>
            <w:hideMark/>
          </w:tcPr>
          <w:p w14:paraId="102FA4E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Mục tiêu của môn học là cung cấp cho người học những kiến thức cơ bản liên quan đến nội dung kiểm toán để tạo tiền đề cho việc học tập môn kiểm toán tài chính cũng như những hiểu biết khái quát về hoạt động kiểm toán trong các doanh nghiệp. Nội dung môn học bao gồm những kiến thức cơ bản về bản chất, chức năng, đối tượng, phương pháp của kiểm toán, các loại kiểm toán, quy trình kiểm toán, các phương pháp, kỹ thuật được vận dụng trong kiểm toán, cơ cấu tổ chức trong các hãng kiểm toán và các dịch </w:t>
            </w:r>
            <w:r w:rsidRPr="00033326">
              <w:rPr>
                <w:rFonts w:ascii="Times New Roman" w:eastAsia="Times New Roman" w:hAnsi="Times New Roman" w:cs="Times New Roman"/>
              </w:rPr>
              <w:lastRenderedPageBreak/>
              <w:t>vụ khác mà kiểm toán cung cấp. Đồng thời cung cấp  kiến thức về các vấn đề thực tiễn chuyên ngành liên quan đến hành nghề bao gồm cả đạo đức, tính chuyên nghiệp, môi trường các vấn đề pháp lý khác.</w:t>
            </w:r>
          </w:p>
        </w:tc>
        <w:tc>
          <w:tcPr>
            <w:tcW w:w="487" w:type="dxa"/>
            <w:gridSpan w:val="2"/>
            <w:shd w:val="clear" w:color="auto" w:fill="auto"/>
            <w:vAlign w:val="center"/>
            <w:hideMark/>
          </w:tcPr>
          <w:p w14:paraId="0ED551A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768" w:type="dxa"/>
            <w:gridSpan w:val="2"/>
            <w:shd w:val="clear" w:color="auto" w:fill="auto"/>
            <w:vAlign w:val="center"/>
            <w:hideMark/>
          </w:tcPr>
          <w:p w14:paraId="28A9A46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0F1489C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82545C" w:rsidRPr="00033326" w14:paraId="6A8BA026" w14:textId="77777777" w:rsidTr="00FA0B76">
        <w:trPr>
          <w:gridAfter w:val="1"/>
          <w:wAfter w:w="65" w:type="dxa"/>
          <w:trHeight w:val="340"/>
        </w:trPr>
        <w:tc>
          <w:tcPr>
            <w:tcW w:w="475" w:type="dxa"/>
            <w:shd w:val="clear" w:color="auto" w:fill="auto"/>
            <w:vAlign w:val="center"/>
            <w:hideMark/>
          </w:tcPr>
          <w:p w14:paraId="1465358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468" w:type="dxa"/>
            <w:shd w:val="clear" w:color="auto" w:fill="auto"/>
            <w:vAlign w:val="center"/>
            <w:hideMark/>
          </w:tcPr>
          <w:p w14:paraId="09C21C0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xử lý chứng từ và ghi sổ kế toán</w:t>
            </w:r>
          </w:p>
        </w:tc>
        <w:tc>
          <w:tcPr>
            <w:tcW w:w="7938" w:type="dxa"/>
            <w:shd w:val="clear" w:color="auto" w:fill="auto"/>
            <w:vAlign w:val="center"/>
            <w:hideMark/>
          </w:tcPr>
          <w:p w14:paraId="76B94E8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Kỹ năng xử lý chứng từ và ghi sổ kế toán là môn học kỹ năng thực hành nghề nghiệp trong chương trình đào tạo cử nhân kinh tế ngành kế toán. Môn học bổ trợ cho môn học kế toán tài chính và được bố trí sau môn học kế toán tài chính 1 &amp; 2. Môn học trang bị cho người học kỹ năng thực hành xử lý chứng từ và ghi sổ kế toán.</w:t>
            </w:r>
          </w:p>
        </w:tc>
        <w:tc>
          <w:tcPr>
            <w:tcW w:w="487" w:type="dxa"/>
            <w:gridSpan w:val="2"/>
            <w:shd w:val="clear" w:color="auto" w:fill="auto"/>
            <w:vAlign w:val="center"/>
            <w:hideMark/>
          </w:tcPr>
          <w:p w14:paraId="3E061D5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0BA017A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17B7357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60 phút</w:t>
            </w:r>
          </w:p>
        </w:tc>
      </w:tr>
      <w:tr w:rsidR="0082545C" w:rsidRPr="00033326" w14:paraId="5A973811" w14:textId="77777777" w:rsidTr="00FA0B76">
        <w:trPr>
          <w:gridAfter w:val="1"/>
          <w:wAfter w:w="65" w:type="dxa"/>
          <w:trHeight w:val="340"/>
        </w:trPr>
        <w:tc>
          <w:tcPr>
            <w:tcW w:w="475" w:type="dxa"/>
            <w:shd w:val="clear" w:color="auto" w:fill="auto"/>
            <w:vAlign w:val="center"/>
            <w:hideMark/>
          </w:tcPr>
          <w:p w14:paraId="098BC44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8" w:type="dxa"/>
            <w:shd w:val="clear" w:color="auto" w:fill="auto"/>
            <w:vAlign w:val="center"/>
            <w:hideMark/>
          </w:tcPr>
          <w:p w14:paraId="51F66010"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quản trị</w:t>
            </w:r>
          </w:p>
        </w:tc>
        <w:tc>
          <w:tcPr>
            <w:tcW w:w="7938" w:type="dxa"/>
            <w:shd w:val="clear" w:color="auto" w:fill="auto"/>
            <w:vAlign w:val="center"/>
            <w:hideMark/>
          </w:tcPr>
          <w:p w14:paraId="73D0387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kế toán quản trị 1 trang bị cho sinh viên các kiến thức cơ bản về cách thức sử dụng thông tin kế toán phục vụ cho lập kế hoạch, kiểm soát, đánh giá và ra quyết định trong các tình huống khác nhau tại doanh nghiệp. Học phần này dựa trên các tiêu chí về lợi ích và chi phí và tác động của thông tin kế toán đến hành vi của các nhà quản trị trong việc xây dựng và thực hiện các mục tiêu ngắn hạn và mục tiêu chiến lược. Sinh viên sẽ được học cách thức tạo ra các thông tin hỗ trợ các nhà quản trị trong quá trình ra quyết định tại doanh nghiệp</w:t>
            </w:r>
          </w:p>
        </w:tc>
        <w:tc>
          <w:tcPr>
            <w:tcW w:w="487" w:type="dxa"/>
            <w:gridSpan w:val="2"/>
            <w:shd w:val="clear" w:color="auto" w:fill="auto"/>
            <w:vAlign w:val="center"/>
            <w:hideMark/>
          </w:tcPr>
          <w:p w14:paraId="1612908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613F9BE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604BE4D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trắc nghiệm và tự luận</w:t>
            </w:r>
            <w:r w:rsidRPr="00033326">
              <w:rPr>
                <w:rFonts w:ascii="Times New Roman" w:eastAsia="Times New Roman" w:hAnsi="Times New Roman" w:cs="Times New Roman"/>
              </w:rPr>
              <w:br/>
              <w:t>- Thời gian thi: 90 phút</w:t>
            </w:r>
          </w:p>
        </w:tc>
      </w:tr>
      <w:tr w:rsidR="0082545C" w:rsidRPr="00033326" w14:paraId="7603E358" w14:textId="77777777" w:rsidTr="00FA0B76">
        <w:trPr>
          <w:gridAfter w:val="1"/>
          <w:wAfter w:w="65" w:type="dxa"/>
          <w:trHeight w:val="340"/>
        </w:trPr>
        <w:tc>
          <w:tcPr>
            <w:tcW w:w="475" w:type="dxa"/>
            <w:shd w:val="clear" w:color="auto" w:fill="auto"/>
            <w:vAlign w:val="center"/>
            <w:hideMark/>
          </w:tcPr>
          <w:p w14:paraId="764EB8D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8" w:type="dxa"/>
            <w:shd w:val="clear" w:color="auto" w:fill="auto"/>
            <w:hideMark/>
          </w:tcPr>
          <w:p w14:paraId="45161A0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Kế toán tài chính III  </w:t>
            </w:r>
          </w:p>
        </w:tc>
        <w:tc>
          <w:tcPr>
            <w:tcW w:w="7938" w:type="dxa"/>
            <w:shd w:val="clear" w:color="auto" w:fill="auto"/>
            <w:vAlign w:val="center"/>
            <w:hideMark/>
          </w:tcPr>
          <w:p w14:paraId="7BF227A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chứa toàn bộ phần nội dung kiến thức cơ bản của kế toán các nội dung ngoài kế toán các phần hành kế toán chủ yếu của doanh nghiệp (đã được học môn kế toán tài chính 1). Môn học này trang bị kiến thức cho sinh viên về chứng từ kế toán, tài khoản kế toán, phương pháp hạch toán, các sổ kế toán, các nguyên tắc và chuẩn mực kế toán được áp dụng cho các nội dung như kế toán đầu tư tài chính, kế toán phân phối lợi nhuận, kế toán tài sản bằng tiền, kế toán các khoản phải thu, kế toán các khoản nợ phải trả, kế toán nguồn vốn chủ sở hữu, báo cáo tài chính</w:t>
            </w:r>
          </w:p>
        </w:tc>
        <w:tc>
          <w:tcPr>
            <w:tcW w:w="487" w:type="dxa"/>
            <w:gridSpan w:val="2"/>
            <w:shd w:val="clear" w:color="auto" w:fill="auto"/>
            <w:hideMark/>
          </w:tcPr>
          <w:p w14:paraId="13E7539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2C7D696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6241165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5E814005" w14:textId="77777777" w:rsidTr="00FA0B76">
        <w:trPr>
          <w:trHeight w:val="340"/>
        </w:trPr>
        <w:tc>
          <w:tcPr>
            <w:tcW w:w="475" w:type="dxa"/>
            <w:shd w:val="clear" w:color="auto" w:fill="auto"/>
            <w:vAlign w:val="center"/>
            <w:hideMark/>
          </w:tcPr>
          <w:p w14:paraId="0E35A6F3"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454" w:type="dxa"/>
            <w:gridSpan w:val="3"/>
            <w:shd w:val="clear" w:color="auto" w:fill="auto"/>
            <w:vAlign w:val="center"/>
            <w:hideMark/>
          </w:tcPr>
          <w:p w14:paraId="3B52750B"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xml:space="preserve">          Môn học tự chọn (SV chọn trong các môn học dưới đây để tích lũy 6tc tự chọn)</w:t>
            </w:r>
          </w:p>
        </w:tc>
        <w:tc>
          <w:tcPr>
            <w:tcW w:w="487" w:type="dxa"/>
            <w:gridSpan w:val="2"/>
            <w:shd w:val="clear" w:color="auto" w:fill="auto"/>
            <w:vAlign w:val="bottom"/>
            <w:hideMark/>
          </w:tcPr>
          <w:p w14:paraId="65610CB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732EED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015" w:type="dxa"/>
            <w:gridSpan w:val="2"/>
            <w:shd w:val="clear" w:color="auto" w:fill="auto"/>
            <w:vAlign w:val="center"/>
            <w:hideMark/>
          </w:tcPr>
          <w:p w14:paraId="5801F78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572C0C96" w14:textId="77777777" w:rsidTr="00FA0B76">
        <w:trPr>
          <w:gridAfter w:val="1"/>
          <w:wAfter w:w="65" w:type="dxa"/>
          <w:trHeight w:val="340"/>
        </w:trPr>
        <w:tc>
          <w:tcPr>
            <w:tcW w:w="475" w:type="dxa"/>
            <w:shd w:val="clear" w:color="auto" w:fill="auto"/>
            <w:vAlign w:val="center"/>
            <w:hideMark/>
          </w:tcPr>
          <w:p w14:paraId="1F81DB1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8" w:type="dxa"/>
            <w:shd w:val="clear" w:color="auto" w:fill="auto"/>
            <w:vAlign w:val="center"/>
            <w:hideMark/>
          </w:tcPr>
          <w:p w14:paraId="53BE713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tài chính công</w:t>
            </w:r>
          </w:p>
        </w:tc>
        <w:tc>
          <w:tcPr>
            <w:tcW w:w="7938" w:type="dxa"/>
            <w:shd w:val="clear" w:color="auto" w:fill="auto"/>
            <w:vAlign w:val="center"/>
            <w:hideMark/>
          </w:tcPr>
          <w:p w14:paraId="4C0B55B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cung cấp cho sinh viên những kiến thức cơ bản trong lĩnh vực tài chính của các cơ quan Nhà nước và các đơn vị hành chính sự nghiệp. Nắm vững các văn bản quy phạm pháp luật, có kỹ năng đọc, hiểu hệ thống báo cáo dự toán và quyết toán; có khả năng tham gia đóng góp ý kiến, xây dựng dự toán và quyết toán NSNN hàng năm; chú trọng kỹ năng phân tích tài chính, kỹ năng áp dụng phương pháp xây dựng dự toán, chấp hành dự toán và quyết toán tại các đơn vị HCSN.</w:t>
            </w:r>
          </w:p>
        </w:tc>
        <w:tc>
          <w:tcPr>
            <w:tcW w:w="487" w:type="dxa"/>
            <w:gridSpan w:val="2"/>
            <w:shd w:val="clear" w:color="auto" w:fill="auto"/>
            <w:vAlign w:val="center"/>
            <w:hideMark/>
          </w:tcPr>
          <w:p w14:paraId="69E3AFB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ED994D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5C30CCC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6F1B5BAA" w14:textId="77777777" w:rsidTr="00FA0B76">
        <w:trPr>
          <w:gridAfter w:val="1"/>
          <w:wAfter w:w="65" w:type="dxa"/>
          <w:trHeight w:val="340"/>
        </w:trPr>
        <w:tc>
          <w:tcPr>
            <w:tcW w:w="475" w:type="dxa"/>
            <w:shd w:val="clear" w:color="auto" w:fill="auto"/>
            <w:vAlign w:val="center"/>
            <w:hideMark/>
          </w:tcPr>
          <w:p w14:paraId="4FEBB5B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8" w:type="dxa"/>
            <w:shd w:val="clear" w:color="auto" w:fill="auto"/>
            <w:vAlign w:val="center"/>
            <w:hideMark/>
          </w:tcPr>
          <w:p w14:paraId="20A7753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công cộng</w:t>
            </w:r>
          </w:p>
        </w:tc>
        <w:tc>
          <w:tcPr>
            <w:tcW w:w="7938" w:type="dxa"/>
            <w:shd w:val="clear" w:color="auto" w:fill="auto"/>
            <w:vAlign w:val="center"/>
            <w:hideMark/>
          </w:tcPr>
          <w:p w14:paraId="534988B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kiến thức về các vấn đề cơ bản bao gồm: bản chất, nội dung của khu vực công cộng và các tính quy luật phát triển của nó trong mối quan hệ hữu cơ với khu vực tư nhân, thất bại của khu vực tư nhân. Từ đó giúp sinh viên hình thành cơ sở đề xuất các giải pháp can thiệp của chính phủ; đánh giá các chính sách can thiệp của chính phủ theo tiêu chuẩn hiệu quả kinh tế và bảo đảm công bằng xã hội như chính sách chi tiêu công, chính sách thuế trong các thị trường hàng hoá (thị trường cạnh tranh và độc quyền) và thị trường yếu tố sản xuất cũng như tác động của các chính sách này đến lợi ích của các đối tượng khác nhau trong xã hội.</w:t>
            </w:r>
          </w:p>
        </w:tc>
        <w:tc>
          <w:tcPr>
            <w:tcW w:w="487" w:type="dxa"/>
            <w:gridSpan w:val="2"/>
            <w:shd w:val="clear" w:color="auto" w:fill="auto"/>
            <w:vAlign w:val="center"/>
            <w:hideMark/>
          </w:tcPr>
          <w:p w14:paraId="470FA3D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3E0E09A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3B9570F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82545C" w:rsidRPr="00033326" w14:paraId="20BD16A7" w14:textId="77777777" w:rsidTr="00FA0B76">
        <w:trPr>
          <w:gridAfter w:val="1"/>
          <w:wAfter w:w="65" w:type="dxa"/>
          <w:trHeight w:val="340"/>
        </w:trPr>
        <w:tc>
          <w:tcPr>
            <w:tcW w:w="475" w:type="dxa"/>
            <w:shd w:val="clear" w:color="auto" w:fill="auto"/>
            <w:vAlign w:val="center"/>
            <w:hideMark/>
          </w:tcPr>
          <w:p w14:paraId="079881D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468" w:type="dxa"/>
            <w:shd w:val="clear" w:color="auto" w:fill="auto"/>
            <w:vAlign w:val="center"/>
            <w:hideMark/>
          </w:tcPr>
          <w:p w14:paraId="00BA035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quốc tế</w:t>
            </w:r>
          </w:p>
        </w:tc>
        <w:tc>
          <w:tcPr>
            <w:tcW w:w="7938" w:type="dxa"/>
            <w:shd w:val="clear" w:color="auto" w:fill="auto"/>
            <w:vAlign w:val="center"/>
            <w:hideMark/>
          </w:tcPr>
          <w:p w14:paraId="7B1E6868"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học này giúp sinh viên có cái nhìn toàn cảnh về một chu trình kế toán hoàn thiện trong một doanh nghiệp. Nội dung cung cấp các khái niệm cơ bản nhất đến cách lập báo cáo tài chính dưới giác độ của kế toán Mỹ. Về hạch toán, môn học tập trung chủ yếu vào các phần hành kế toán trong doanh nghiệp thương mại. Một số nội chính là: kế toán mua bán hàng hoá, kế toán các khoản phải thu, kế toán tài sản cố định, kế toán nợ phải trả và tiền lương. Bên cạnh hiểu về hệ thống kế toán Mỹ, sinh viên có thể so sánh đối chiếu sự giống và khác nhau giữa kế toán Việt Nam và kế toán Mỹ. Ngoài, sinh viên còn có cơ hội sử dụng và trau dồi những thuật ngữ kế toán bằng tiếng Anh để có cơ hội cao hơn khi xin việc tại những công ty có yếu tố nước ngoài. </w:t>
            </w:r>
          </w:p>
        </w:tc>
        <w:tc>
          <w:tcPr>
            <w:tcW w:w="487" w:type="dxa"/>
            <w:gridSpan w:val="2"/>
            <w:shd w:val="clear" w:color="auto" w:fill="auto"/>
            <w:vAlign w:val="center"/>
            <w:hideMark/>
          </w:tcPr>
          <w:p w14:paraId="5898552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6707391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1B26209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Viêt</w:t>
            </w:r>
            <w:r w:rsidRPr="00033326">
              <w:rPr>
                <w:rFonts w:ascii="Times New Roman" w:eastAsia="Times New Roman" w:hAnsi="Times New Roman" w:cs="Times New Roman"/>
              </w:rPr>
              <w:br/>
              <w:t>- Thời gian thi: 90 phút</w:t>
            </w:r>
          </w:p>
        </w:tc>
      </w:tr>
      <w:tr w:rsidR="0082545C" w:rsidRPr="00033326" w14:paraId="48F79689" w14:textId="77777777" w:rsidTr="00FA0B76">
        <w:trPr>
          <w:trHeight w:val="340"/>
        </w:trPr>
        <w:tc>
          <w:tcPr>
            <w:tcW w:w="15199" w:type="dxa"/>
            <w:gridSpan w:val="10"/>
            <w:shd w:val="clear" w:color="auto" w:fill="auto"/>
            <w:vAlign w:val="center"/>
            <w:hideMark/>
          </w:tcPr>
          <w:p w14:paraId="111AB753"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KẾ TOÁN XÂY DỰNG</w:t>
            </w:r>
          </w:p>
        </w:tc>
      </w:tr>
      <w:tr w:rsidR="0082545C" w:rsidRPr="00033326" w14:paraId="2F16EBEB" w14:textId="77777777" w:rsidTr="00FA0B76">
        <w:trPr>
          <w:gridAfter w:val="1"/>
          <w:wAfter w:w="65" w:type="dxa"/>
          <w:trHeight w:val="340"/>
        </w:trPr>
        <w:tc>
          <w:tcPr>
            <w:tcW w:w="475" w:type="dxa"/>
            <w:shd w:val="clear" w:color="auto" w:fill="auto"/>
            <w:vAlign w:val="center"/>
            <w:hideMark/>
          </w:tcPr>
          <w:p w14:paraId="5D56E62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8" w:type="dxa"/>
            <w:shd w:val="clear" w:color="auto" w:fill="auto"/>
            <w:vAlign w:val="center"/>
            <w:hideMark/>
          </w:tcPr>
          <w:p w14:paraId="69C74A1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kinh tế</w:t>
            </w:r>
          </w:p>
        </w:tc>
        <w:tc>
          <w:tcPr>
            <w:tcW w:w="7938" w:type="dxa"/>
            <w:shd w:val="clear" w:color="auto" w:fill="auto"/>
            <w:vAlign w:val="center"/>
            <w:hideMark/>
          </w:tcPr>
          <w:p w14:paraId="1D7246D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487" w:type="dxa"/>
            <w:gridSpan w:val="2"/>
            <w:shd w:val="clear" w:color="auto" w:fill="auto"/>
            <w:vAlign w:val="center"/>
            <w:hideMark/>
          </w:tcPr>
          <w:p w14:paraId="4414BB4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6A61D22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45C8454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trình:30%</w:t>
            </w:r>
            <w:r w:rsidRPr="00033326">
              <w:rPr>
                <w:rFonts w:ascii="Times New Roman" w:eastAsia="Times New Roman" w:hAnsi="Times New Roman" w:cs="Times New Roman"/>
              </w:rPr>
              <w:br/>
              <w:t>- Điểm thi kết thúc:70%</w:t>
            </w:r>
          </w:p>
        </w:tc>
      </w:tr>
      <w:tr w:rsidR="0082545C" w:rsidRPr="00033326" w14:paraId="7B09D7F5" w14:textId="77777777" w:rsidTr="00FA0B76">
        <w:trPr>
          <w:gridAfter w:val="1"/>
          <w:wAfter w:w="65" w:type="dxa"/>
          <w:trHeight w:val="340"/>
        </w:trPr>
        <w:tc>
          <w:tcPr>
            <w:tcW w:w="475" w:type="dxa"/>
            <w:shd w:val="clear" w:color="auto" w:fill="auto"/>
            <w:vAlign w:val="center"/>
            <w:hideMark/>
          </w:tcPr>
          <w:p w14:paraId="1D656D8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8" w:type="dxa"/>
            <w:shd w:val="clear" w:color="auto" w:fill="auto"/>
            <w:vAlign w:val="center"/>
            <w:hideMark/>
          </w:tcPr>
          <w:p w14:paraId="57271DF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kinh tế</w:t>
            </w:r>
          </w:p>
        </w:tc>
        <w:tc>
          <w:tcPr>
            <w:tcW w:w="7938" w:type="dxa"/>
            <w:shd w:val="clear" w:color="auto" w:fill="auto"/>
            <w:vAlign w:val="center"/>
            <w:hideMark/>
          </w:tcPr>
          <w:p w14:paraId="12B4A13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487" w:type="dxa"/>
            <w:gridSpan w:val="2"/>
            <w:shd w:val="clear" w:color="auto" w:fill="auto"/>
            <w:vAlign w:val="center"/>
            <w:hideMark/>
          </w:tcPr>
          <w:p w14:paraId="3699555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336C5B8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5EFF165D" w14:textId="77777777" w:rsidR="0082545C" w:rsidRPr="00033326" w:rsidRDefault="00F46108"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 đ</w:t>
            </w:r>
            <w:r w:rsidR="0082545C" w:rsidRPr="00033326">
              <w:rPr>
                <w:rFonts w:ascii="Times New Roman" w:eastAsia="Times New Roman" w:hAnsi="Times New Roman" w:cs="Times New Roman"/>
              </w:rPr>
              <w:t>iểm thi: 70%</w:t>
            </w:r>
            <w:r w:rsidRPr="00033326">
              <w:rPr>
                <w:rFonts w:ascii="Times New Roman" w:eastAsia="Times New Roman" w:hAnsi="Times New Roman" w:cs="Times New Roman"/>
              </w:rPr>
              <w:t xml:space="preserve">; </w:t>
            </w:r>
            <w:r w:rsidR="0082545C" w:rsidRPr="00033326">
              <w:rPr>
                <w:rFonts w:ascii="Times New Roman" w:eastAsia="Times New Roman" w:hAnsi="Times New Roman" w:cs="Times New Roman"/>
              </w:rPr>
              <w:t>Hình thức thi: Tự luận</w:t>
            </w:r>
            <w:r w:rsidRPr="00033326">
              <w:rPr>
                <w:rFonts w:ascii="Times New Roman" w:eastAsia="Times New Roman" w:hAnsi="Times New Roman" w:cs="Times New Roman"/>
              </w:rPr>
              <w:t>;</w:t>
            </w:r>
            <w:r w:rsidR="0082545C" w:rsidRPr="00033326">
              <w:rPr>
                <w:rFonts w:ascii="Times New Roman" w:eastAsia="Times New Roman" w:hAnsi="Times New Roman" w:cs="Times New Roman"/>
              </w:rPr>
              <w:t xml:space="preserve"> Thời gian thi: Tối đa 120 phút</w:t>
            </w:r>
          </w:p>
        </w:tc>
      </w:tr>
      <w:tr w:rsidR="0082545C" w:rsidRPr="00033326" w14:paraId="51B12EC4" w14:textId="77777777" w:rsidTr="00FA0B76">
        <w:trPr>
          <w:gridAfter w:val="1"/>
          <w:wAfter w:w="65" w:type="dxa"/>
          <w:trHeight w:val="340"/>
        </w:trPr>
        <w:tc>
          <w:tcPr>
            <w:tcW w:w="475" w:type="dxa"/>
            <w:shd w:val="clear" w:color="auto" w:fill="auto"/>
            <w:vAlign w:val="center"/>
            <w:hideMark/>
          </w:tcPr>
          <w:p w14:paraId="43AEBA9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8" w:type="dxa"/>
            <w:shd w:val="clear" w:color="auto" w:fill="auto"/>
            <w:vAlign w:val="center"/>
            <w:hideMark/>
          </w:tcPr>
          <w:p w14:paraId="213995A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Kế toán tài chính II  </w:t>
            </w:r>
          </w:p>
        </w:tc>
        <w:tc>
          <w:tcPr>
            <w:tcW w:w="7938" w:type="dxa"/>
            <w:shd w:val="clear" w:color="auto" w:fill="auto"/>
            <w:vAlign w:val="center"/>
            <w:hideMark/>
          </w:tcPr>
          <w:p w14:paraId="392F6DEE"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kế toán tài chính 2 bao gồm 7 chương từ là toàn bộ phần nội dung kiến thức cơ bản của kế toán các nội dung ngoài kế toán các phần hành kế toán chủ yếu của doanh nghiệp (đã được học môn kế toán tài chính 1). Môn học này trang bị kiến thức cho sinh viên về chứng từ kế toán, tài khoản kế toán, phương pháp hạch toán, các sổ kế toán, các nguyên tắc và chuẩn mực kế toán được áp dụng cho các nội dung như kế toán đầu tư tài chính, kế toán phân phối lợi nhuận, kế toán tài sản bằng tiền, kế toán các khoản phải thu, kế toán các khoản nợ phải trả, kế toán nguồn vốn chủ sở hữu, báo cáo tài chính</w:t>
            </w:r>
          </w:p>
        </w:tc>
        <w:tc>
          <w:tcPr>
            <w:tcW w:w="487" w:type="dxa"/>
            <w:gridSpan w:val="2"/>
            <w:shd w:val="clear" w:color="auto" w:fill="auto"/>
            <w:vAlign w:val="center"/>
            <w:hideMark/>
          </w:tcPr>
          <w:p w14:paraId="6B990EC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69D83DB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27C5288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110EF33B" w14:textId="77777777" w:rsidTr="00FA0B76">
        <w:trPr>
          <w:gridAfter w:val="1"/>
          <w:wAfter w:w="65" w:type="dxa"/>
          <w:trHeight w:val="340"/>
        </w:trPr>
        <w:tc>
          <w:tcPr>
            <w:tcW w:w="475" w:type="dxa"/>
            <w:shd w:val="clear" w:color="auto" w:fill="auto"/>
            <w:vAlign w:val="center"/>
            <w:hideMark/>
          </w:tcPr>
          <w:p w14:paraId="155BFFF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8" w:type="dxa"/>
            <w:shd w:val="clear" w:color="auto" w:fill="auto"/>
            <w:vAlign w:val="center"/>
            <w:hideMark/>
          </w:tcPr>
          <w:p w14:paraId="0577ED7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Thuế</w:t>
            </w:r>
          </w:p>
        </w:tc>
        <w:tc>
          <w:tcPr>
            <w:tcW w:w="7938" w:type="dxa"/>
            <w:shd w:val="clear" w:color="auto" w:fill="auto"/>
            <w:vAlign w:val="center"/>
            <w:hideMark/>
          </w:tcPr>
          <w:p w14:paraId="64DCD6CC"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Nội dung học phần bao gồm: Nội dung chủ yếu về kế toán thuế trong các loại hình doanh nghiệp tại việt nam, nguyên tắc và phương pháp kế toán đối với các đối tượng kế toán thuộc hoạt động kinh doanh (thuế thu nhập doanh nghiệp, thuế giá trị gia tăng, thuế xuất nhập khẩu...) Lập và trình bày báo cáo thuế nhằm cung cấp thông tin kinh tế, tài chính, thực hiện nghĩa vụ đối với cơ quan thuế</w:t>
            </w:r>
          </w:p>
        </w:tc>
        <w:tc>
          <w:tcPr>
            <w:tcW w:w="487" w:type="dxa"/>
            <w:gridSpan w:val="2"/>
            <w:shd w:val="clear" w:color="auto" w:fill="auto"/>
            <w:vAlign w:val="center"/>
            <w:hideMark/>
          </w:tcPr>
          <w:p w14:paraId="07294CA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66E051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55C5670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627D2259" w14:textId="77777777" w:rsidTr="00FA0B76">
        <w:trPr>
          <w:gridAfter w:val="1"/>
          <w:wAfter w:w="65" w:type="dxa"/>
          <w:trHeight w:val="340"/>
        </w:trPr>
        <w:tc>
          <w:tcPr>
            <w:tcW w:w="475" w:type="dxa"/>
            <w:shd w:val="clear" w:color="auto" w:fill="auto"/>
            <w:vAlign w:val="center"/>
            <w:hideMark/>
          </w:tcPr>
          <w:p w14:paraId="0595D6E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8" w:type="dxa"/>
            <w:shd w:val="clear" w:color="auto" w:fill="auto"/>
            <w:hideMark/>
          </w:tcPr>
          <w:p w14:paraId="606340A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xây dựng I</w:t>
            </w:r>
          </w:p>
        </w:tc>
        <w:tc>
          <w:tcPr>
            <w:tcW w:w="7938" w:type="dxa"/>
            <w:shd w:val="clear" w:color="auto" w:fill="auto"/>
            <w:vAlign w:val="center"/>
            <w:hideMark/>
          </w:tcPr>
          <w:p w14:paraId="5AB4187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Vai trò, vị trí, đặc điểm của ngành xây dựng; Giá trị tiền tệ theo thời gian; Quản lý vốn sản xuất trong các doanh nghiệp xây dựng; Chi phí đầu tư và nội dung công tác quản lý chi phí đầu tư xây dựng; Quản lý nhà nước đối với các dự án đầu tư xây dựng, các chỉ tiêu kinh tế trong quản lý; Phương pháp đánh giá hiệu quả kinh tế các dự án đầu tư xây dựng.</w:t>
            </w:r>
          </w:p>
        </w:tc>
        <w:tc>
          <w:tcPr>
            <w:tcW w:w="487" w:type="dxa"/>
            <w:gridSpan w:val="2"/>
            <w:shd w:val="clear" w:color="auto" w:fill="auto"/>
            <w:hideMark/>
          </w:tcPr>
          <w:p w14:paraId="4A1C5AB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3CD1CAA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5757E87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82545C" w:rsidRPr="00033326" w14:paraId="5E3B4E22" w14:textId="77777777" w:rsidTr="00FA0B76">
        <w:trPr>
          <w:gridAfter w:val="1"/>
          <w:wAfter w:w="65" w:type="dxa"/>
          <w:trHeight w:val="340"/>
        </w:trPr>
        <w:tc>
          <w:tcPr>
            <w:tcW w:w="475" w:type="dxa"/>
            <w:shd w:val="clear" w:color="auto" w:fill="auto"/>
            <w:vAlign w:val="center"/>
            <w:hideMark/>
          </w:tcPr>
          <w:p w14:paraId="759B8E5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8" w:type="dxa"/>
            <w:shd w:val="clear" w:color="auto" w:fill="auto"/>
            <w:vAlign w:val="center"/>
            <w:hideMark/>
          </w:tcPr>
          <w:p w14:paraId="6BB1846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7938" w:type="dxa"/>
            <w:shd w:val="clear" w:color="auto" w:fill="auto"/>
            <w:vAlign w:val="center"/>
            <w:hideMark/>
          </w:tcPr>
          <w:p w14:paraId="1431AF7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w:t>
            </w:r>
            <w:r w:rsidR="003C2D01" w:rsidRPr="00033326">
              <w:rPr>
                <w:rFonts w:ascii="Times New Roman" w:eastAsia="Times New Roman" w:hAnsi="Times New Roman" w:cs="Times New Roman"/>
              </w:rPr>
              <w:t>nh chân, tay và thở Bơi ếch.</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Phát triển các tố chất thể lực: sức mạnh, sức nhanh, sức bền, dẻo và</w:t>
            </w:r>
            <w:r w:rsidR="003C2D01" w:rsidRPr="00033326">
              <w:rPr>
                <w:rFonts w:ascii="Times New Roman" w:eastAsia="Times New Roman" w:hAnsi="Times New Roman" w:cs="Times New Roman"/>
              </w:rPr>
              <w:t xml:space="preserve"> năng lực phối hợp vận động.</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t>Trang bị cho sinh viên tri thức khái quát về môn Bơi lội, nguyên lý kỹ thuật, phương pháp tập luyện và biết vận dụng trong môi t</w:t>
            </w:r>
            <w:r w:rsidR="003C2D01" w:rsidRPr="00033326">
              <w:rPr>
                <w:rFonts w:ascii="Times New Roman" w:eastAsia="Times New Roman" w:hAnsi="Times New Roman" w:cs="Times New Roman"/>
              </w:rPr>
              <w:t xml:space="preserve">rường nước đảm bảo an toàn. </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487" w:type="dxa"/>
            <w:gridSpan w:val="2"/>
            <w:shd w:val="clear" w:color="auto" w:fill="auto"/>
            <w:vAlign w:val="center"/>
            <w:hideMark/>
          </w:tcPr>
          <w:p w14:paraId="512499A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768" w:type="dxa"/>
            <w:gridSpan w:val="2"/>
            <w:shd w:val="clear" w:color="auto" w:fill="auto"/>
            <w:vAlign w:val="center"/>
            <w:hideMark/>
          </w:tcPr>
          <w:p w14:paraId="0426A0F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58F8DCC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Vấn đáp</w:t>
            </w:r>
            <w:r w:rsidRPr="00033326">
              <w:rPr>
                <w:rFonts w:ascii="Times New Roman" w:eastAsia="Times New Roman" w:hAnsi="Times New Roman" w:cs="Times New Roman"/>
              </w:rPr>
              <w:br/>
              <w:t>- Thời gian thi: 1-2 phút</w:t>
            </w:r>
          </w:p>
        </w:tc>
      </w:tr>
      <w:tr w:rsidR="0082545C" w:rsidRPr="00033326" w14:paraId="70B4BABD" w14:textId="77777777" w:rsidTr="00FA0B76">
        <w:trPr>
          <w:trHeight w:val="340"/>
        </w:trPr>
        <w:tc>
          <w:tcPr>
            <w:tcW w:w="475" w:type="dxa"/>
            <w:shd w:val="clear" w:color="auto" w:fill="auto"/>
            <w:vAlign w:val="center"/>
            <w:hideMark/>
          </w:tcPr>
          <w:p w14:paraId="243147E5"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 </w:t>
            </w:r>
          </w:p>
        </w:tc>
        <w:tc>
          <w:tcPr>
            <w:tcW w:w="10454" w:type="dxa"/>
            <w:gridSpan w:val="3"/>
            <w:shd w:val="clear" w:color="auto" w:fill="auto"/>
            <w:vAlign w:val="center"/>
            <w:hideMark/>
          </w:tcPr>
          <w:p w14:paraId="119FD1FE"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xml:space="preserve">          Môn học tự chọn (SV chọn trong các môn học dưới đây để tích lũy 6tc tự chọn)</w:t>
            </w:r>
          </w:p>
        </w:tc>
        <w:tc>
          <w:tcPr>
            <w:tcW w:w="487" w:type="dxa"/>
            <w:gridSpan w:val="2"/>
            <w:shd w:val="clear" w:color="auto" w:fill="auto"/>
            <w:vAlign w:val="bottom"/>
            <w:hideMark/>
          </w:tcPr>
          <w:p w14:paraId="3B47C0C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4ABBABB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015" w:type="dxa"/>
            <w:gridSpan w:val="2"/>
            <w:shd w:val="clear" w:color="auto" w:fill="auto"/>
            <w:vAlign w:val="center"/>
            <w:hideMark/>
          </w:tcPr>
          <w:p w14:paraId="1CB8983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676A1DB2" w14:textId="77777777" w:rsidTr="00FA0B76">
        <w:trPr>
          <w:gridAfter w:val="1"/>
          <w:wAfter w:w="65" w:type="dxa"/>
          <w:trHeight w:val="340"/>
        </w:trPr>
        <w:tc>
          <w:tcPr>
            <w:tcW w:w="475" w:type="dxa"/>
            <w:shd w:val="clear" w:color="auto" w:fill="auto"/>
            <w:vAlign w:val="center"/>
            <w:hideMark/>
          </w:tcPr>
          <w:p w14:paraId="606CE46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8" w:type="dxa"/>
            <w:shd w:val="clear" w:color="auto" w:fill="auto"/>
            <w:vAlign w:val="center"/>
            <w:hideMark/>
          </w:tcPr>
          <w:p w14:paraId="4C8384C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chi phí</w:t>
            </w:r>
          </w:p>
        </w:tc>
        <w:tc>
          <w:tcPr>
            <w:tcW w:w="7938" w:type="dxa"/>
            <w:shd w:val="clear" w:color="auto" w:fill="auto"/>
            <w:vAlign w:val="center"/>
            <w:hideMark/>
          </w:tcPr>
          <w:p w14:paraId="6C8ACBEB"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Kế toán chi phí là môn học tự chọn trong chương trình đào tạo chuyên ngành kế toán doanh nghiệp. Môn học cung cấp kiến thức và kỹ năng cần thiết trong việc tổ chức hệ thống kế toán chi phí sản xuất và tính giá thành sản phẩm trong các doanh nghiệp theo các  mô hình khác nhau,  các phương pháp phân bổ chi phí phục vụ cho việc hoạch định, kiểm soát và ra quyết định của nhà quản lý</w:t>
            </w:r>
          </w:p>
        </w:tc>
        <w:tc>
          <w:tcPr>
            <w:tcW w:w="487" w:type="dxa"/>
            <w:gridSpan w:val="2"/>
            <w:shd w:val="clear" w:color="auto" w:fill="auto"/>
            <w:vAlign w:val="center"/>
            <w:hideMark/>
          </w:tcPr>
          <w:p w14:paraId="23BDE49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46F7563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19B2476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3D3C2880" w14:textId="77777777" w:rsidTr="00FA0B76">
        <w:trPr>
          <w:gridAfter w:val="1"/>
          <w:wAfter w:w="65" w:type="dxa"/>
          <w:trHeight w:val="340"/>
        </w:trPr>
        <w:tc>
          <w:tcPr>
            <w:tcW w:w="475" w:type="dxa"/>
            <w:shd w:val="clear" w:color="auto" w:fill="auto"/>
            <w:vAlign w:val="center"/>
            <w:hideMark/>
          </w:tcPr>
          <w:p w14:paraId="6D02295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8" w:type="dxa"/>
            <w:shd w:val="clear" w:color="auto" w:fill="auto"/>
            <w:vAlign w:val="center"/>
            <w:hideMark/>
          </w:tcPr>
          <w:p w14:paraId="06F94CE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Nghiệp vụ ngân hàng thương mại</w:t>
            </w:r>
          </w:p>
        </w:tc>
        <w:tc>
          <w:tcPr>
            <w:tcW w:w="7938" w:type="dxa"/>
            <w:shd w:val="clear" w:color="auto" w:fill="auto"/>
            <w:vAlign w:val="center"/>
            <w:hideMark/>
          </w:tcPr>
          <w:p w14:paraId="2508AA8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Nghiệp vụ Ngân hàng thương mại trình bày một cách tổng quan các hoạt động chủ yếu mà Luật các tổ chức tín dụng cho phép ngân hàng thương mại có thể thực hiện. Các nghiệp vụ ngân hàng được đề cập đến rất đa dạng, bao gồm: Nghiệp vụ huy động vốn (huy động qua tiển gửi, huy động qua phát hành các giấy tờ có giá); Nghiệp vụ tín dụng (Nghiệp vụ cho vay khách hàng cá nhân, cho vay khách hàng doanh nghiệp, nghiệp vụ bảo lãnh); Nghiệp vụ thanh toán không dùng tiền mặt; Nghiệp vụ kinh doanh ngoại tệ; Nghiệp vụ marketing và dịch vụ khách hàng.</w:t>
            </w:r>
          </w:p>
        </w:tc>
        <w:tc>
          <w:tcPr>
            <w:tcW w:w="487" w:type="dxa"/>
            <w:gridSpan w:val="2"/>
            <w:shd w:val="clear" w:color="auto" w:fill="auto"/>
            <w:vAlign w:val="center"/>
            <w:hideMark/>
          </w:tcPr>
          <w:p w14:paraId="588246F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18E8863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2B71865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82545C" w:rsidRPr="00033326" w14:paraId="58270EBC" w14:textId="77777777" w:rsidTr="00FA0B76">
        <w:trPr>
          <w:gridAfter w:val="1"/>
          <w:wAfter w:w="65" w:type="dxa"/>
          <w:trHeight w:val="340"/>
        </w:trPr>
        <w:tc>
          <w:tcPr>
            <w:tcW w:w="475" w:type="dxa"/>
            <w:shd w:val="clear" w:color="auto" w:fill="auto"/>
            <w:vAlign w:val="center"/>
            <w:hideMark/>
          </w:tcPr>
          <w:p w14:paraId="47EA8F5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468" w:type="dxa"/>
            <w:shd w:val="clear" w:color="auto" w:fill="auto"/>
            <w:vAlign w:val="center"/>
            <w:hideMark/>
          </w:tcPr>
          <w:p w14:paraId="0C8ACCF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doanh quốc tế</w:t>
            </w:r>
          </w:p>
        </w:tc>
        <w:tc>
          <w:tcPr>
            <w:tcW w:w="7938" w:type="dxa"/>
            <w:shd w:val="clear" w:color="auto" w:fill="auto"/>
            <w:vAlign w:val="center"/>
            <w:hideMark/>
          </w:tcPr>
          <w:p w14:paraId="43E5BB9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liên quan đến hoạt động kinh doanh quốc tế như thương mại (hàng hóa, dịch vụ), đầu tư, tài chính tiền tệ...trong điều kiện hội nhập kinh tế quốc tế hiện nay. Sau khi học xong môn này, sinh viên sẽ nắm bắt được:</w:t>
            </w:r>
            <w:r w:rsidRPr="00033326">
              <w:rPr>
                <w:rFonts w:ascii="Times New Roman" w:eastAsia="Times New Roman" w:hAnsi="Times New Roman" w:cs="Times New Roman"/>
              </w:rPr>
              <w:br/>
              <w:t>- Nguồn gốc của hoạt động mậu dịch giữa các quốc gia cũng như lợi ích của nó, các công cụ để thực hiện chính sách thương mại.</w:t>
            </w:r>
            <w:r w:rsidRPr="00033326">
              <w:rPr>
                <w:rFonts w:ascii="Times New Roman" w:eastAsia="Times New Roman" w:hAnsi="Times New Roman" w:cs="Times New Roman"/>
              </w:rPr>
              <w:br/>
              <w:t>- Hợp đồng mua bán quốc tế và tập quán thương mại quốc tế.</w:t>
            </w:r>
            <w:r w:rsidRPr="00033326">
              <w:rPr>
                <w:rFonts w:ascii="Times New Roman" w:eastAsia="Times New Roman" w:hAnsi="Times New Roman" w:cs="Times New Roman"/>
              </w:rPr>
              <w:br/>
              <w:t>- Vai trò của đầu tư trực tiếp nước ngoài và chiến lược thu hút đầu tư trực tiếp nước ngoài của Việt Nam</w:t>
            </w:r>
            <w:r w:rsidRPr="00033326">
              <w:rPr>
                <w:rFonts w:ascii="Times New Roman" w:eastAsia="Times New Roman" w:hAnsi="Times New Roman" w:cs="Times New Roman"/>
              </w:rPr>
              <w:br/>
              <w:t>- Các hình thức kinh doanh tài chính - tiền tệ quốc tế</w:t>
            </w:r>
            <w:r w:rsidRPr="00033326">
              <w:rPr>
                <w:rFonts w:ascii="Times New Roman" w:eastAsia="Times New Roman" w:hAnsi="Times New Roman" w:cs="Times New Roman"/>
              </w:rPr>
              <w:br/>
              <w:t>- Chiến lược kinh doanh quốc tế</w:t>
            </w:r>
          </w:p>
        </w:tc>
        <w:tc>
          <w:tcPr>
            <w:tcW w:w="487" w:type="dxa"/>
            <w:gridSpan w:val="2"/>
            <w:shd w:val="clear" w:color="auto" w:fill="auto"/>
            <w:vAlign w:val="center"/>
            <w:hideMark/>
          </w:tcPr>
          <w:p w14:paraId="5F5AF2A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3F1C36E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998" w:type="dxa"/>
            <w:gridSpan w:val="2"/>
            <w:shd w:val="clear" w:color="auto" w:fill="auto"/>
            <w:vAlign w:val="center"/>
            <w:hideMark/>
          </w:tcPr>
          <w:p w14:paraId="387413C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82545C" w:rsidRPr="00033326" w14:paraId="42A5D8CF" w14:textId="77777777" w:rsidTr="00FA0B76">
        <w:trPr>
          <w:gridAfter w:val="1"/>
          <w:wAfter w:w="65" w:type="dxa"/>
          <w:trHeight w:val="340"/>
        </w:trPr>
        <w:tc>
          <w:tcPr>
            <w:tcW w:w="475" w:type="dxa"/>
            <w:shd w:val="clear" w:color="auto" w:fill="auto"/>
            <w:vAlign w:val="center"/>
            <w:hideMark/>
          </w:tcPr>
          <w:p w14:paraId="6D6D158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8" w:type="dxa"/>
            <w:shd w:val="clear" w:color="auto" w:fill="auto"/>
            <w:vAlign w:val="center"/>
            <w:hideMark/>
          </w:tcPr>
          <w:p w14:paraId="0CE047C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dự án</w:t>
            </w:r>
          </w:p>
        </w:tc>
        <w:tc>
          <w:tcPr>
            <w:tcW w:w="7938" w:type="dxa"/>
            <w:shd w:val="clear" w:color="auto" w:fill="auto"/>
            <w:vAlign w:val="center"/>
            <w:hideMark/>
          </w:tcPr>
          <w:p w14:paraId="132E152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dự án là ngành khoa học nghiên cứu về việc lập kế hoạch, tổ chức, thúc đẩy và giám sát quá trình phát triển của dự án nhằm đảm bảo cho dự án hoàn thành đúng thời gian, trong phạm vi ngân sách đã được duyệt, đảm bảo chất lượng, đạt được mục tiêu cụ thể của dự án và các mục đích mà tổ chức đề ra.</w:t>
            </w:r>
            <w:r w:rsidRPr="00033326">
              <w:rPr>
                <w:rFonts w:ascii="Times New Roman" w:eastAsia="Times New Roman" w:hAnsi="Times New Roman" w:cs="Times New Roman"/>
              </w:rPr>
              <w:br/>
              <w:t>Sau khi học xong môn này, sinh viên có thể:</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Nắm được cơ sở lý luận và các nội dung cơ bản của hoạt động quản trị dự án.</w:t>
            </w:r>
            <w:r w:rsidRPr="00033326">
              <w:rPr>
                <w:rFonts w:ascii="Times New Roman" w:eastAsia="Times New Roman" w:hAnsi="Times New Roman" w:cs="Times New Roman"/>
              </w:rPr>
              <w:br/>
              <w:t>- Nắm được vai trò, trách nhiệm và các tố chất cần có của 1 nhà quản trị dự án.</w:t>
            </w:r>
            <w:r w:rsidRPr="00033326">
              <w:rPr>
                <w:rFonts w:ascii="Times New Roman" w:eastAsia="Times New Roman" w:hAnsi="Times New Roman" w:cs="Times New Roman"/>
              </w:rPr>
              <w:br/>
              <w:t>- Trong vai trò là nhà quản trị dự án, biết cách lựa chọn và hoạch định dự án; nắm được cách thức và nội dung kiểm soát cũng như quản trị rủi ro dự án.</w:t>
            </w:r>
          </w:p>
        </w:tc>
        <w:tc>
          <w:tcPr>
            <w:tcW w:w="487" w:type="dxa"/>
            <w:gridSpan w:val="2"/>
            <w:shd w:val="clear" w:color="auto" w:fill="auto"/>
            <w:vAlign w:val="center"/>
            <w:hideMark/>
          </w:tcPr>
          <w:p w14:paraId="69ED4E2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8" w:type="dxa"/>
            <w:gridSpan w:val="2"/>
            <w:shd w:val="clear" w:color="auto" w:fill="auto"/>
            <w:vAlign w:val="center"/>
            <w:hideMark/>
          </w:tcPr>
          <w:p w14:paraId="4FDD279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7244560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82545C" w:rsidRPr="00033326" w14:paraId="41CBB560" w14:textId="77777777" w:rsidTr="00FA0B76">
        <w:trPr>
          <w:gridAfter w:val="1"/>
          <w:wAfter w:w="65" w:type="dxa"/>
          <w:trHeight w:val="340"/>
        </w:trPr>
        <w:tc>
          <w:tcPr>
            <w:tcW w:w="475" w:type="dxa"/>
            <w:shd w:val="clear" w:color="auto" w:fill="auto"/>
            <w:vAlign w:val="center"/>
            <w:hideMark/>
          </w:tcPr>
          <w:p w14:paraId="6F7B5DE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468" w:type="dxa"/>
            <w:shd w:val="clear" w:color="auto" w:fill="auto"/>
            <w:vAlign w:val="center"/>
            <w:hideMark/>
          </w:tcPr>
          <w:p w14:paraId="6ACF606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Lý thuyết kiểm toán</w:t>
            </w:r>
          </w:p>
        </w:tc>
        <w:tc>
          <w:tcPr>
            <w:tcW w:w="7938" w:type="dxa"/>
            <w:shd w:val="clear" w:color="auto" w:fill="auto"/>
            <w:vAlign w:val="center"/>
            <w:hideMark/>
          </w:tcPr>
          <w:p w14:paraId="30B253D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Mục tiêu của môn học là cung cấp cho người học những kiến thức cơ bản liên quan đến nội dung kiểm toán để tạo tiền đề cho việc học tập môn kiểm toán tài chính cũng như những hiểu biết khái quát về hoạt động kiểm toán trong các doanh nghiệp. Nội dung môn học bao gồm những kiến thức cơ bản về bản chất, chức năng, đối tượng, phương pháp của kiểm toán, các loại kiểm toán, quy trình kiểm toán, các phương pháp, kỹ thuật được vận dụng trong kiểm toán, cơ cấu tổ chức trong các hãng kiểm toán và các dịch vụ khác mà kiểm toán cung cấp. Đồng thời cung cấp  kiến thức về các vấn đề thực tiễn chuyên ngành liên quan đến hành nghề bao gồm cả đạo đức, tính chuyên nghiệp, môi trường các vấn đề pháp lý khác.</w:t>
            </w:r>
          </w:p>
        </w:tc>
        <w:tc>
          <w:tcPr>
            <w:tcW w:w="487" w:type="dxa"/>
            <w:gridSpan w:val="2"/>
            <w:shd w:val="clear" w:color="auto" w:fill="auto"/>
            <w:vAlign w:val="center"/>
            <w:hideMark/>
          </w:tcPr>
          <w:p w14:paraId="4446514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8A87D7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52E1F6F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82545C" w:rsidRPr="00033326" w14:paraId="4E68551B" w14:textId="77777777" w:rsidTr="00FA0B76">
        <w:trPr>
          <w:gridAfter w:val="1"/>
          <w:wAfter w:w="65" w:type="dxa"/>
          <w:trHeight w:val="340"/>
        </w:trPr>
        <w:tc>
          <w:tcPr>
            <w:tcW w:w="475" w:type="dxa"/>
            <w:shd w:val="clear" w:color="auto" w:fill="auto"/>
            <w:vAlign w:val="center"/>
            <w:hideMark/>
          </w:tcPr>
          <w:p w14:paraId="3EF9E95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8" w:type="dxa"/>
            <w:shd w:val="clear" w:color="auto" w:fill="auto"/>
            <w:vAlign w:val="center"/>
            <w:hideMark/>
          </w:tcPr>
          <w:p w14:paraId="14794A5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xử lý chứng từ và ghi sổ kế toán</w:t>
            </w:r>
          </w:p>
        </w:tc>
        <w:tc>
          <w:tcPr>
            <w:tcW w:w="7938" w:type="dxa"/>
            <w:shd w:val="clear" w:color="auto" w:fill="auto"/>
            <w:vAlign w:val="center"/>
            <w:hideMark/>
          </w:tcPr>
          <w:p w14:paraId="0C255A4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Kỹ năng xử lý chứng từ và ghi sổ kế toán là môn học kỹ năng thực hành nghề nghiệp trong chương trình đào tạo cử nhân kinh tế ngành kế toán. Môn học bổ trợ cho môn học kế toán tài chính và được bố trí sau môn học kế toán tài chính 1 &amp; 2. Môn học trang bị cho người học kỹ năng thực hành xử lý chứng từ và ghi sổ kế toán.</w:t>
            </w:r>
          </w:p>
        </w:tc>
        <w:tc>
          <w:tcPr>
            <w:tcW w:w="487" w:type="dxa"/>
            <w:gridSpan w:val="2"/>
            <w:shd w:val="clear" w:color="auto" w:fill="auto"/>
            <w:vAlign w:val="center"/>
            <w:hideMark/>
          </w:tcPr>
          <w:p w14:paraId="1005F10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4EFC3DB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3DD924D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60 phút</w:t>
            </w:r>
          </w:p>
        </w:tc>
      </w:tr>
      <w:tr w:rsidR="0082545C" w:rsidRPr="00033326" w14:paraId="3073978A" w14:textId="77777777" w:rsidTr="00FA0B76">
        <w:trPr>
          <w:gridAfter w:val="1"/>
          <w:wAfter w:w="65" w:type="dxa"/>
          <w:trHeight w:val="340"/>
        </w:trPr>
        <w:tc>
          <w:tcPr>
            <w:tcW w:w="475" w:type="dxa"/>
            <w:shd w:val="clear" w:color="auto" w:fill="auto"/>
            <w:vAlign w:val="center"/>
            <w:hideMark/>
          </w:tcPr>
          <w:p w14:paraId="1395BB5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8" w:type="dxa"/>
            <w:shd w:val="clear" w:color="auto" w:fill="auto"/>
            <w:vAlign w:val="center"/>
            <w:hideMark/>
          </w:tcPr>
          <w:p w14:paraId="7240938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quản trị</w:t>
            </w:r>
          </w:p>
        </w:tc>
        <w:tc>
          <w:tcPr>
            <w:tcW w:w="7938" w:type="dxa"/>
            <w:shd w:val="clear" w:color="auto" w:fill="auto"/>
            <w:vAlign w:val="center"/>
            <w:hideMark/>
          </w:tcPr>
          <w:p w14:paraId="32679DB9"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kế toán quản trị 1 trang bị cho sinh viên các kiến thức cơ bản về cách thức sử dụng thông tin kế toán phục vụ cho lập kế hoạch, kiểm soát, đánh giá và ra quyết định trong các tình huống khác nhau tại doanh nghiệp. Học phần này dựa trên các tiêu chí về lợi ích và chi phí và tác động của thông tin kế toán đến hành vi của các nhà quản trị trong việc xây dựng và thực hiện các mục tiêu ngắn hạn và mục tiêu chiến lược. Sinh viên sẽ được học cách thức tạo ra các thông tin hỗ trợ các nhà quản trị trong quá trình ra quyết định tại doanh nghiệp</w:t>
            </w:r>
          </w:p>
        </w:tc>
        <w:tc>
          <w:tcPr>
            <w:tcW w:w="487" w:type="dxa"/>
            <w:gridSpan w:val="2"/>
            <w:shd w:val="clear" w:color="auto" w:fill="auto"/>
            <w:vAlign w:val="center"/>
            <w:hideMark/>
          </w:tcPr>
          <w:p w14:paraId="4C1A7E6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2F6EFD3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4FF6219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trắc nghiệm và tự luận</w:t>
            </w:r>
            <w:r w:rsidRPr="00033326">
              <w:rPr>
                <w:rFonts w:ascii="Times New Roman" w:eastAsia="Times New Roman" w:hAnsi="Times New Roman" w:cs="Times New Roman"/>
              </w:rPr>
              <w:br/>
              <w:t>- Thời gian thi: 90 phút</w:t>
            </w:r>
          </w:p>
        </w:tc>
      </w:tr>
      <w:tr w:rsidR="0082545C" w:rsidRPr="00033326" w14:paraId="5EF1BB6B" w14:textId="77777777" w:rsidTr="00FA0B76">
        <w:trPr>
          <w:gridAfter w:val="1"/>
          <w:wAfter w:w="65" w:type="dxa"/>
          <w:trHeight w:val="340"/>
        </w:trPr>
        <w:tc>
          <w:tcPr>
            <w:tcW w:w="475" w:type="dxa"/>
            <w:shd w:val="clear" w:color="auto" w:fill="auto"/>
            <w:vAlign w:val="center"/>
            <w:hideMark/>
          </w:tcPr>
          <w:p w14:paraId="5D89625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8" w:type="dxa"/>
            <w:shd w:val="clear" w:color="auto" w:fill="auto"/>
            <w:hideMark/>
          </w:tcPr>
          <w:p w14:paraId="7A8FBD2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Định mức - Đơn giá - Dự toán</w:t>
            </w:r>
          </w:p>
        </w:tc>
        <w:tc>
          <w:tcPr>
            <w:tcW w:w="7938" w:type="dxa"/>
            <w:shd w:val="clear" w:color="auto" w:fill="auto"/>
            <w:vAlign w:val="center"/>
            <w:hideMark/>
          </w:tcPr>
          <w:p w14:paraId="7758C840"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kinh tế kỹ thuật trong lập định mức kỹ thuật xây dựng, lập đơn giá trong xây dựng, lập tổng mức đầu tư, dự toán chi phí xây dựng công trình</w:t>
            </w:r>
          </w:p>
        </w:tc>
        <w:tc>
          <w:tcPr>
            <w:tcW w:w="487" w:type="dxa"/>
            <w:gridSpan w:val="2"/>
            <w:shd w:val="clear" w:color="auto" w:fill="auto"/>
            <w:hideMark/>
          </w:tcPr>
          <w:p w14:paraId="240730E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42EC6FF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0390A40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82545C" w:rsidRPr="00033326" w14:paraId="134D7DF1" w14:textId="77777777" w:rsidTr="00FA0B76">
        <w:trPr>
          <w:gridAfter w:val="1"/>
          <w:wAfter w:w="65" w:type="dxa"/>
          <w:trHeight w:val="340"/>
        </w:trPr>
        <w:tc>
          <w:tcPr>
            <w:tcW w:w="475" w:type="dxa"/>
            <w:shd w:val="clear" w:color="auto" w:fill="auto"/>
            <w:vAlign w:val="center"/>
            <w:hideMark/>
          </w:tcPr>
          <w:p w14:paraId="7AAFE30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8" w:type="dxa"/>
            <w:shd w:val="clear" w:color="auto" w:fill="auto"/>
            <w:hideMark/>
          </w:tcPr>
          <w:p w14:paraId="48A506E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xây dựng 1</w:t>
            </w:r>
          </w:p>
        </w:tc>
        <w:tc>
          <w:tcPr>
            <w:tcW w:w="7938" w:type="dxa"/>
            <w:shd w:val="clear" w:color="auto" w:fill="auto"/>
            <w:vAlign w:val="center"/>
            <w:hideMark/>
          </w:tcPr>
          <w:p w14:paraId="7E071F9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người học những kiến thức chuyên sâu và kỹ năng thực hành công tác kế toán trong  loại hình đơn vị chủ đầu tư trên cơ sở các quy định pháp lý trong lĩnh vực kế toán: Luật kế toán, chuẩn mực, chế độ kế toán… </w:t>
            </w:r>
            <w:r w:rsidRPr="00033326">
              <w:rPr>
                <w:rFonts w:ascii="Times New Roman" w:eastAsia="Times New Roman" w:hAnsi="Times New Roman" w:cs="Times New Roman"/>
              </w:rPr>
              <w:br/>
              <w:t>Môn học cung cấp các nội dung: Nguyên tắc, phương pháp và quy trình kế toán các phần hành kế toán trong đơn vị chủ đầu tư: Kế toán tài sản ngắn hạn, dài hạn, nợ phải trả, nguồn vốn, chi phí, doanh thu... đến việc lập và trình báo cáo quyết toán vốn và báo cáo tài chính nhằm cung cấp các thông tin về tình hình tài chính của đơn vị cho các đối tượng có nhu cầu sử dụng.</w:t>
            </w:r>
          </w:p>
        </w:tc>
        <w:tc>
          <w:tcPr>
            <w:tcW w:w="487" w:type="dxa"/>
            <w:gridSpan w:val="2"/>
            <w:shd w:val="clear" w:color="auto" w:fill="auto"/>
            <w:hideMark/>
          </w:tcPr>
          <w:p w14:paraId="7253C2D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12677E6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2769722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60 phút</w:t>
            </w:r>
          </w:p>
        </w:tc>
      </w:tr>
      <w:tr w:rsidR="0082545C" w:rsidRPr="00033326" w14:paraId="3D1D2E22" w14:textId="77777777" w:rsidTr="00FA0B76">
        <w:trPr>
          <w:trHeight w:val="340"/>
        </w:trPr>
        <w:tc>
          <w:tcPr>
            <w:tcW w:w="475" w:type="dxa"/>
            <w:shd w:val="clear" w:color="auto" w:fill="auto"/>
            <w:vAlign w:val="center"/>
            <w:hideMark/>
          </w:tcPr>
          <w:p w14:paraId="1EE5415F"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 </w:t>
            </w:r>
          </w:p>
        </w:tc>
        <w:tc>
          <w:tcPr>
            <w:tcW w:w="10454" w:type="dxa"/>
            <w:gridSpan w:val="3"/>
            <w:shd w:val="clear" w:color="auto" w:fill="auto"/>
            <w:vAlign w:val="center"/>
            <w:hideMark/>
          </w:tcPr>
          <w:p w14:paraId="5C09A38A"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xml:space="preserve">          Môn học tự chọn (SV chọn trong các môn học dưới đây để tích lũy 3tc tự chọn)</w:t>
            </w:r>
          </w:p>
        </w:tc>
        <w:tc>
          <w:tcPr>
            <w:tcW w:w="487" w:type="dxa"/>
            <w:gridSpan w:val="2"/>
            <w:shd w:val="clear" w:color="auto" w:fill="auto"/>
            <w:vAlign w:val="bottom"/>
            <w:hideMark/>
          </w:tcPr>
          <w:p w14:paraId="78D3D0A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70F8899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3015" w:type="dxa"/>
            <w:gridSpan w:val="2"/>
            <w:shd w:val="clear" w:color="auto" w:fill="auto"/>
            <w:vAlign w:val="center"/>
            <w:hideMark/>
          </w:tcPr>
          <w:p w14:paraId="09C3F1B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6BBA7FEE" w14:textId="77777777" w:rsidTr="00FA0B76">
        <w:trPr>
          <w:gridAfter w:val="1"/>
          <w:wAfter w:w="65" w:type="dxa"/>
          <w:trHeight w:val="340"/>
        </w:trPr>
        <w:tc>
          <w:tcPr>
            <w:tcW w:w="475" w:type="dxa"/>
            <w:shd w:val="clear" w:color="auto" w:fill="auto"/>
            <w:vAlign w:val="center"/>
            <w:hideMark/>
          </w:tcPr>
          <w:p w14:paraId="237FA5B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8" w:type="dxa"/>
            <w:shd w:val="clear" w:color="auto" w:fill="auto"/>
            <w:vAlign w:val="center"/>
            <w:hideMark/>
          </w:tcPr>
          <w:p w14:paraId="730555B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tài chính công</w:t>
            </w:r>
          </w:p>
        </w:tc>
        <w:tc>
          <w:tcPr>
            <w:tcW w:w="7938" w:type="dxa"/>
            <w:shd w:val="clear" w:color="auto" w:fill="auto"/>
            <w:vAlign w:val="center"/>
            <w:hideMark/>
          </w:tcPr>
          <w:p w14:paraId="2EB721F5"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cung cấp cho sinh viên những kiến thức cơ bản trong lĩnh vực tài chính của các cơ quan Nhà nước và các đơn vị hành chính sự nghiệp. Nắm vững các văn bản quy phạm pháp luật, có kỹ năng đọc, hiểu hệ thống báo cáo dự toán và quyết toán; có khả năng tham gia đóng góp ý kiến, xây dựng dự toán và quyết toán NSNN hàng năm; chú trọng kỹ năng phân tích tài chính, kỹ năng áp dụng phương pháp xây dựng dự toán, chấp hành dự toán và quyết toán tại các đơn vị HCSN.</w:t>
            </w:r>
          </w:p>
        </w:tc>
        <w:tc>
          <w:tcPr>
            <w:tcW w:w="487" w:type="dxa"/>
            <w:gridSpan w:val="2"/>
            <w:shd w:val="clear" w:color="auto" w:fill="auto"/>
            <w:vAlign w:val="center"/>
            <w:hideMark/>
          </w:tcPr>
          <w:p w14:paraId="429E75D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41C928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672E067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7BF42C85" w14:textId="77777777" w:rsidTr="00FA0B76">
        <w:trPr>
          <w:gridAfter w:val="1"/>
          <w:wAfter w:w="65" w:type="dxa"/>
          <w:trHeight w:val="340"/>
        </w:trPr>
        <w:tc>
          <w:tcPr>
            <w:tcW w:w="475" w:type="dxa"/>
            <w:shd w:val="clear" w:color="auto" w:fill="auto"/>
            <w:vAlign w:val="center"/>
            <w:hideMark/>
          </w:tcPr>
          <w:p w14:paraId="6CCACDF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8" w:type="dxa"/>
            <w:shd w:val="clear" w:color="auto" w:fill="auto"/>
            <w:vAlign w:val="center"/>
            <w:hideMark/>
          </w:tcPr>
          <w:p w14:paraId="3B4C43FD"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quốc tế</w:t>
            </w:r>
          </w:p>
        </w:tc>
        <w:tc>
          <w:tcPr>
            <w:tcW w:w="7938" w:type="dxa"/>
            <w:shd w:val="clear" w:color="auto" w:fill="auto"/>
            <w:vAlign w:val="center"/>
            <w:hideMark/>
          </w:tcPr>
          <w:p w14:paraId="77D910DB"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học này giúp sinh viên có cái nhìn toàn cảnh về một chu trình kế toán hoàn thiện trong một doanh nghiệp. Nội dung cung cấp các khái niệm cơ bản nhất đến cách lập báo cáo tài chính dưới giác độ của kế toán Mỹ. Về hạch toán, môn học tập trung chủ yếu vào các phần hành kế toán trong doanh nghiệp thương mại. Một số nội chính là: kế toán mua bán hàng hoá, kế toán các khoản phải thu, kế toán tài sản cố định, kế toán nợ phải trả và tiền lương. Bên cạnh hiểu về hệ thống kế toán Mỹ, sinh viên có thể so sánh đối chiếu sự giống và khác nhau giữa kế toán Việt Nam và kế toán Mỹ. Ngoài, sinh viên còn có cơ hội sử dụng và trau dồi những thuật ngữ kế toán bằng tiếng Anh để có cơ hội cao hơn khi xin việc tại những công ty có yếu tố nước ngoài. </w:t>
            </w:r>
          </w:p>
        </w:tc>
        <w:tc>
          <w:tcPr>
            <w:tcW w:w="487" w:type="dxa"/>
            <w:gridSpan w:val="2"/>
            <w:shd w:val="clear" w:color="auto" w:fill="auto"/>
            <w:vAlign w:val="center"/>
            <w:hideMark/>
          </w:tcPr>
          <w:p w14:paraId="5D689A7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10FBB43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998" w:type="dxa"/>
            <w:gridSpan w:val="2"/>
            <w:shd w:val="clear" w:color="auto" w:fill="auto"/>
            <w:vAlign w:val="center"/>
            <w:hideMark/>
          </w:tcPr>
          <w:p w14:paraId="233D265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Viêt</w:t>
            </w:r>
            <w:r w:rsidRPr="00033326">
              <w:rPr>
                <w:rFonts w:ascii="Times New Roman" w:eastAsia="Times New Roman" w:hAnsi="Times New Roman" w:cs="Times New Roman"/>
              </w:rPr>
              <w:br/>
              <w:t>- Thời gian thi: 90 phút</w:t>
            </w:r>
          </w:p>
        </w:tc>
      </w:tr>
      <w:tr w:rsidR="0082545C" w:rsidRPr="00033326" w14:paraId="42113F58" w14:textId="77777777" w:rsidTr="00FA0B76">
        <w:trPr>
          <w:trHeight w:val="340"/>
        </w:trPr>
        <w:tc>
          <w:tcPr>
            <w:tcW w:w="15199" w:type="dxa"/>
            <w:gridSpan w:val="10"/>
            <w:shd w:val="clear" w:color="auto" w:fill="auto"/>
            <w:vAlign w:val="center"/>
            <w:hideMark/>
          </w:tcPr>
          <w:p w14:paraId="615CD982" w14:textId="77777777" w:rsidR="0082545C" w:rsidRPr="00033326" w:rsidRDefault="001A6865" w:rsidP="001A6865">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TƯ</w:t>
            </w:r>
          </w:p>
        </w:tc>
      </w:tr>
      <w:tr w:rsidR="0082545C" w:rsidRPr="00033326" w14:paraId="6F299A2B" w14:textId="77777777" w:rsidTr="00FA0B76">
        <w:trPr>
          <w:trHeight w:val="340"/>
        </w:trPr>
        <w:tc>
          <w:tcPr>
            <w:tcW w:w="15199" w:type="dxa"/>
            <w:gridSpan w:val="10"/>
            <w:shd w:val="clear" w:color="auto" w:fill="auto"/>
            <w:vAlign w:val="center"/>
            <w:hideMark/>
          </w:tcPr>
          <w:p w14:paraId="2AB7FB1F"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KẾ TOÁN DOANH NGHIỆP</w:t>
            </w:r>
          </w:p>
        </w:tc>
      </w:tr>
      <w:tr w:rsidR="0082545C" w:rsidRPr="00033326" w14:paraId="0DCBCDFF" w14:textId="77777777" w:rsidTr="00FA0B76">
        <w:trPr>
          <w:gridAfter w:val="1"/>
          <w:wAfter w:w="65" w:type="dxa"/>
          <w:trHeight w:val="340"/>
        </w:trPr>
        <w:tc>
          <w:tcPr>
            <w:tcW w:w="475" w:type="dxa"/>
            <w:shd w:val="clear" w:color="auto" w:fill="auto"/>
            <w:vAlign w:val="center"/>
            <w:hideMark/>
          </w:tcPr>
          <w:p w14:paraId="2A0C4F85"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8" w:type="dxa"/>
            <w:shd w:val="clear" w:color="auto" w:fill="auto"/>
            <w:vAlign w:val="center"/>
            <w:hideMark/>
          </w:tcPr>
          <w:p w14:paraId="35536A5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kế toán</w:t>
            </w:r>
          </w:p>
        </w:tc>
        <w:tc>
          <w:tcPr>
            <w:tcW w:w="7938" w:type="dxa"/>
            <w:shd w:val="clear" w:color="auto" w:fill="auto"/>
            <w:vAlign w:val="center"/>
            <w:hideMark/>
          </w:tcPr>
          <w:p w14:paraId="5C249C2C"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cần thiết về phần mềm kế toán được sử dụng trong các doanh nghiệp. Đồng thời trang bị cho sinh viên các kỹ năng cơ bản về việc ứng dụng phần mềm kế toán trong công tác kế toán của các đơn vị kinh tế</w:t>
            </w:r>
          </w:p>
        </w:tc>
        <w:tc>
          <w:tcPr>
            <w:tcW w:w="487" w:type="dxa"/>
            <w:gridSpan w:val="2"/>
            <w:shd w:val="clear" w:color="auto" w:fill="auto"/>
            <w:vAlign w:val="center"/>
            <w:hideMark/>
          </w:tcPr>
          <w:p w14:paraId="03881FC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1837B5F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2C4C7FB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trên máy tính</w:t>
            </w:r>
            <w:r w:rsidRPr="00033326">
              <w:rPr>
                <w:rFonts w:ascii="Times New Roman" w:eastAsia="Times New Roman" w:hAnsi="Times New Roman" w:cs="Times New Roman"/>
              </w:rPr>
              <w:br/>
              <w:t>- Thời gian thi: 60 phút</w:t>
            </w:r>
          </w:p>
        </w:tc>
      </w:tr>
      <w:tr w:rsidR="0082545C" w:rsidRPr="00033326" w14:paraId="0948B96A" w14:textId="77777777" w:rsidTr="00FA0B76">
        <w:trPr>
          <w:gridAfter w:val="1"/>
          <w:wAfter w:w="65" w:type="dxa"/>
          <w:trHeight w:val="340"/>
        </w:trPr>
        <w:tc>
          <w:tcPr>
            <w:tcW w:w="475" w:type="dxa"/>
            <w:shd w:val="clear" w:color="auto" w:fill="auto"/>
            <w:vAlign w:val="center"/>
            <w:hideMark/>
          </w:tcPr>
          <w:p w14:paraId="5EAA6C8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8" w:type="dxa"/>
            <w:shd w:val="clear" w:color="auto" w:fill="auto"/>
            <w:vAlign w:val="center"/>
            <w:hideMark/>
          </w:tcPr>
          <w:p w14:paraId="4B1350E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tài chính doanh nghiệp</w:t>
            </w:r>
          </w:p>
        </w:tc>
        <w:tc>
          <w:tcPr>
            <w:tcW w:w="7938" w:type="dxa"/>
            <w:shd w:val="clear" w:color="auto" w:fill="auto"/>
            <w:vAlign w:val="center"/>
            <w:hideMark/>
          </w:tcPr>
          <w:p w14:paraId="3F13E5DE"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487" w:type="dxa"/>
            <w:gridSpan w:val="2"/>
            <w:shd w:val="clear" w:color="auto" w:fill="auto"/>
            <w:vAlign w:val="center"/>
            <w:hideMark/>
          </w:tcPr>
          <w:p w14:paraId="79664CB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6499E4D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7EEDF12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82545C" w:rsidRPr="00033326" w14:paraId="403694AD" w14:textId="77777777" w:rsidTr="00FA0B76">
        <w:trPr>
          <w:gridAfter w:val="1"/>
          <w:wAfter w:w="65" w:type="dxa"/>
          <w:trHeight w:val="340"/>
        </w:trPr>
        <w:tc>
          <w:tcPr>
            <w:tcW w:w="475" w:type="dxa"/>
            <w:shd w:val="clear" w:color="auto" w:fill="auto"/>
            <w:vAlign w:val="center"/>
            <w:hideMark/>
          </w:tcPr>
          <w:p w14:paraId="45FDC7F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468" w:type="dxa"/>
            <w:shd w:val="clear" w:color="auto" w:fill="auto"/>
            <w:vAlign w:val="center"/>
            <w:hideMark/>
          </w:tcPr>
          <w:p w14:paraId="33EDFC6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Tổ chức công tác kế toán trong doanh nghiệp</w:t>
            </w:r>
          </w:p>
        </w:tc>
        <w:tc>
          <w:tcPr>
            <w:tcW w:w="7938" w:type="dxa"/>
            <w:shd w:val="clear" w:color="auto" w:fill="auto"/>
            <w:vAlign w:val="center"/>
            <w:hideMark/>
          </w:tcPr>
          <w:p w14:paraId="4BF86D1B"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kiến thức sau: Khái quát chung về tổ chức kế toán; Tổ chức bộ máy kế toán; Lựa chọn hình thức sổ kế toán; Tổ chức kế toán TSCĐ; Tổ chức kế toán hàng tồn kho; Tổ chức kế toán chi phí nhân công và các khoản thanh toán với người lao động; Tổ chức kế toán quá trình sản xuất; Tổ chức kế toán bán hàng và xác định kết quả kinh doanh; Tổ chức kế toán tiền và quy trình kiểm soát nội bộ tiền mặt; Tổ chức các hoạt động kế toán khác trong doanh nghiệp.</w:t>
            </w:r>
          </w:p>
        </w:tc>
        <w:tc>
          <w:tcPr>
            <w:tcW w:w="487" w:type="dxa"/>
            <w:gridSpan w:val="2"/>
            <w:shd w:val="clear" w:color="auto" w:fill="auto"/>
            <w:vAlign w:val="center"/>
            <w:hideMark/>
          </w:tcPr>
          <w:p w14:paraId="147E8A6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590C3A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2DAF7C0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82545C" w:rsidRPr="00033326" w14:paraId="413CAF2E" w14:textId="77777777" w:rsidTr="00FA0B76">
        <w:trPr>
          <w:gridAfter w:val="1"/>
          <w:wAfter w:w="65" w:type="dxa"/>
          <w:trHeight w:val="340"/>
        </w:trPr>
        <w:tc>
          <w:tcPr>
            <w:tcW w:w="475" w:type="dxa"/>
            <w:shd w:val="clear" w:color="auto" w:fill="auto"/>
            <w:vAlign w:val="center"/>
            <w:hideMark/>
          </w:tcPr>
          <w:p w14:paraId="08F2932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468" w:type="dxa"/>
            <w:shd w:val="clear" w:color="auto" w:fill="auto"/>
            <w:hideMark/>
          </w:tcPr>
          <w:p w14:paraId="5D0424F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doanh nghiệp thương mại và dịch vụ</w:t>
            </w:r>
          </w:p>
        </w:tc>
        <w:tc>
          <w:tcPr>
            <w:tcW w:w="7938" w:type="dxa"/>
            <w:shd w:val="clear" w:color="auto" w:fill="auto"/>
            <w:vAlign w:val="center"/>
            <w:hideMark/>
          </w:tcPr>
          <w:p w14:paraId="030C1EB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Môn học cung cấp kiến thức chuyên ngành về tổ chức công tác kế toán quá trình kinh doanh của doanh nghiệp thương mại và dịch vụ: kế toán quá trình mua bán hàng, kế toán kinh doanh xuất nhập khẩu và kế toán kinh doanh dịch vụ</w:t>
            </w:r>
          </w:p>
        </w:tc>
        <w:tc>
          <w:tcPr>
            <w:tcW w:w="487" w:type="dxa"/>
            <w:gridSpan w:val="2"/>
            <w:shd w:val="clear" w:color="auto" w:fill="auto"/>
            <w:hideMark/>
          </w:tcPr>
          <w:p w14:paraId="0302D7F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1F23691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2C83395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82545C" w:rsidRPr="00033326" w14:paraId="4EA7A6B4" w14:textId="77777777" w:rsidTr="00FA0B76">
        <w:trPr>
          <w:gridAfter w:val="1"/>
          <w:wAfter w:w="65" w:type="dxa"/>
          <w:trHeight w:val="340"/>
        </w:trPr>
        <w:tc>
          <w:tcPr>
            <w:tcW w:w="475" w:type="dxa"/>
            <w:shd w:val="clear" w:color="auto" w:fill="auto"/>
            <w:vAlign w:val="center"/>
            <w:hideMark/>
          </w:tcPr>
          <w:p w14:paraId="50193DF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8" w:type="dxa"/>
            <w:shd w:val="clear" w:color="auto" w:fill="auto"/>
            <w:hideMark/>
          </w:tcPr>
          <w:p w14:paraId="736C21A5"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toán báo cáo tài chính</w:t>
            </w:r>
          </w:p>
        </w:tc>
        <w:tc>
          <w:tcPr>
            <w:tcW w:w="7938" w:type="dxa"/>
            <w:shd w:val="clear" w:color="auto" w:fill="auto"/>
            <w:vAlign w:val="center"/>
            <w:hideMark/>
          </w:tcPr>
          <w:p w14:paraId="1653B81F"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Tổng quan về kiểm toán tài chính (đối tượng của kiểm toán tài chính, phương pháp kiểm toán, mục tiêu kiểm toán, bằng chứng kiểm toán, đánh giá hệ thống kiểm soát nội bộ, kế hoạch kiểm toán…) và trình bày các kỹ năng nghiệp vụ đối với kiểm toán các chu trình và khoản mục chủ yếu (kiểm toán chu trình bán hàng-thu tiền, kiểm toán chu trình mua hàng-thanh toán, kiểm toán chu trình hàng tồn kho, …)</w:t>
            </w:r>
          </w:p>
        </w:tc>
        <w:tc>
          <w:tcPr>
            <w:tcW w:w="487" w:type="dxa"/>
            <w:gridSpan w:val="2"/>
            <w:shd w:val="clear" w:color="auto" w:fill="auto"/>
            <w:hideMark/>
          </w:tcPr>
          <w:p w14:paraId="24CB366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22F40A8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0743C9F6"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82545C" w:rsidRPr="00033326" w14:paraId="01B6FBB3" w14:textId="77777777" w:rsidTr="00FA0B76">
        <w:trPr>
          <w:gridAfter w:val="1"/>
          <w:wAfter w:w="65" w:type="dxa"/>
          <w:trHeight w:val="340"/>
        </w:trPr>
        <w:tc>
          <w:tcPr>
            <w:tcW w:w="475" w:type="dxa"/>
            <w:shd w:val="clear" w:color="auto" w:fill="auto"/>
            <w:vAlign w:val="center"/>
            <w:hideMark/>
          </w:tcPr>
          <w:p w14:paraId="10B3140C"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8" w:type="dxa"/>
            <w:shd w:val="clear" w:color="auto" w:fill="auto"/>
            <w:hideMark/>
          </w:tcPr>
          <w:p w14:paraId="4114BCDE"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nghề nghiệp chuyên ngành kế toán doanh nghiệp</w:t>
            </w:r>
          </w:p>
        </w:tc>
        <w:tc>
          <w:tcPr>
            <w:tcW w:w="7938" w:type="dxa"/>
            <w:shd w:val="clear" w:color="auto" w:fill="auto"/>
            <w:vAlign w:val="center"/>
            <w:hideMark/>
          </w:tcPr>
          <w:p w14:paraId="539E667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Tạo điều kiện cho sinh viên tiếp cận thực tế, tìm hiểu môi trường hoạt động của đơn vị, vận dụng những kiến thức đã được trang bị trong nhà trường vào thực tiễn. Củng cố kiến thức đã học, đi sâu tìm hiểu và nắm bắt cách thức tổ chức công tác kế toán trong từng đơn vị cụ thể. Vận dụng kiến thức đã tích luỹ trong quá trình học tập tại trường để phân tích, đánh giá thực tế tổ chức và vận hành bộ máy kế toán trong các đơn vị, đề xuất các giải pháp giải quyết các tồn tại trong công tác kế toán của cơ sở thực tập.</w:t>
            </w:r>
          </w:p>
        </w:tc>
        <w:tc>
          <w:tcPr>
            <w:tcW w:w="487" w:type="dxa"/>
            <w:gridSpan w:val="2"/>
            <w:shd w:val="clear" w:color="auto" w:fill="auto"/>
            <w:hideMark/>
          </w:tcPr>
          <w:p w14:paraId="7ECCD61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133D1BE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2A650D2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Viết chuyên đề</w:t>
            </w:r>
            <w:r w:rsidRPr="00033326">
              <w:rPr>
                <w:rFonts w:ascii="Times New Roman" w:eastAsia="Times New Roman" w:hAnsi="Times New Roman" w:cs="Times New Roman"/>
              </w:rPr>
              <w:br/>
              <w:t xml:space="preserve">- Thời gian thi: </w:t>
            </w:r>
          </w:p>
        </w:tc>
      </w:tr>
      <w:tr w:rsidR="0082545C" w:rsidRPr="00033326" w14:paraId="17A8B3F3" w14:textId="77777777" w:rsidTr="00FA0B76">
        <w:trPr>
          <w:trHeight w:val="340"/>
        </w:trPr>
        <w:tc>
          <w:tcPr>
            <w:tcW w:w="475" w:type="dxa"/>
            <w:shd w:val="clear" w:color="auto" w:fill="auto"/>
            <w:vAlign w:val="center"/>
            <w:hideMark/>
          </w:tcPr>
          <w:p w14:paraId="63E2A3AB"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454" w:type="dxa"/>
            <w:gridSpan w:val="3"/>
            <w:shd w:val="clear" w:color="auto" w:fill="auto"/>
            <w:vAlign w:val="center"/>
            <w:hideMark/>
          </w:tcPr>
          <w:p w14:paraId="08ADC652"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xml:space="preserve">          Môn học tự chọn (SV chọn trong các môn học dưới đây để tích lũy 4tc tự chọn)</w:t>
            </w:r>
          </w:p>
        </w:tc>
        <w:tc>
          <w:tcPr>
            <w:tcW w:w="487" w:type="dxa"/>
            <w:gridSpan w:val="2"/>
            <w:shd w:val="clear" w:color="auto" w:fill="auto"/>
            <w:vAlign w:val="center"/>
            <w:hideMark/>
          </w:tcPr>
          <w:p w14:paraId="0D9DF130"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768" w:type="dxa"/>
            <w:gridSpan w:val="2"/>
            <w:shd w:val="clear" w:color="auto" w:fill="auto"/>
            <w:vAlign w:val="center"/>
            <w:hideMark/>
          </w:tcPr>
          <w:p w14:paraId="7F3A7728"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015" w:type="dxa"/>
            <w:gridSpan w:val="2"/>
            <w:shd w:val="clear" w:color="auto" w:fill="auto"/>
            <w:vAlign w:val="center"/>
            <w:hideMark/>
          </w:tcPr>
          <w:p w14:paraId="00FA26A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2A946E0A" w14:textId="77777777" w:rsidTr="00FA0B76">
        <w:trPr>
          <w:gridAfter w:val="1"/>
          <w:wAfter w:w="65" w:type="dxa"/>
          <w:trHeight w:val="340"/>
        </w:trPr>
        <w:tc>
          <w:tcPr>
            <w:tcW w:w="475" w:type="dxa"/>
            <w:shd w:val="clear" w:color="auto" w:fill="auto"/>
            <w:vAlign w:val="center"/>
            <w:hideMark/>
          </w:tcPr>
          <w:p w14:paraId="3E0C335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8" w:type="dxa"/>
            <w:shd w:val="clear" w:color="auto" w:fill="auto"/>
            <w:vAlign w:val="center"/>
            <w:hideMark/>
          </w:tcPr>
          <w:p w14:paraId="751B641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ngân hàng thương mại</w:t>
            </w:r>
          </w:p>
        </w:tc>
        <w:tc>
          <w:tcPr>
            <w:tcW w:w="7938" w:type="dxa"/>
            <w:shd w:val="clear" w:color="auto" w:fill="auto"/>
            <w:vAlign w:val="center"/>
            <w:hideMark/>
          </w:tcPr>
          <w:p w14:paraId="36DACA4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Nghiệp vụ Ngân hàng thương mại trình bày một cách tổng quan các hoạt động chủ yếu mà Luật các tổ chức tín dụng cho phép ngân hàng thương mại có thể thực hiện. Các nghiệp vụ ngân hàng được đề cập đến rất đa dạng, bao gồm: Nghiệp vụ huy động vốn (huy động qua tiển gửi, huy động qua phát hành các giấy tờ có giá); Nghiệp vụ tín dụng (Nghiệp vụ cho vay khách hàng cá nhân, cho vay khách hàng doanh nghiệp, nghiệp vụ bảo lãnh); Nghiệp vụ thanh toán không dùng tiền mặt; Nghiệp vụ kinh doanh ngoại tệ; Nghiệp vụ marketing và dịch vụ khách hàng.</w:t>
            </w:r>
          </w:p>
        </w:tc>
        <w:tc>
          <w:tcPr>
            <w:tcW w:w="487" w:type="dxa"/>
            <w:gridSpan w:val="2"/>
            <w:shd w:val="clear" w:color="auto" w:fill="auto"/>
            <w:vAlign w:val="center"/>
            <w:hideMark/>
          </w:tcPr>
          <w:p w14:paraId="028EC11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3991504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16C1F9AF"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27AA4F3F" w14:textId="77777777" w:rsidTr="00FA0B76">
        <w:trPr>
          <w:gridAfter w:val="1"/>
          <w:wAfter w:w="65" w:type="dxa"/>
          <w:trHeight w:val="340"/>
        </w:trPr>
        <w:tc>
          <w:tcPr>
            <w:tcW w:w="475" w:type="dxa"/>
            <w:shd w:val="clear" w:color="auto" w:fill="auto"/>
            <w:vAlign w:val="center"/>
            <w:hideMark/>
          </w:tcPr>
          <w:p w14:paraId="1B4E49B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8" w:type="dxa"/>
            <w:shd w:val="clear" w:color="auto" w:fill="auto"/>
            <w:vAlign w:val="center"/>
            <w:hideMark/>
          </w:tcPr>
          <w:p w14:paraId="256E5097"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đơn vị hành chính sự nghiệp</w:t>
            </w:r>
          </w:p>
        </w:tc>
        <w:tc>
          <w:tcPr>
            <w:tcW w:w="7938" w:type="dxa"/>
            <w:shd w:val="clear" w:color="auto" w:fill="auto"/>
            <w:vAlign w:val="center"/>
            <w:hideMark/>
          </w:tcPr>
          <w:p w14:paraId="14166E4D"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xong học phần này, sinh viên nắm được cách hạch toán các đối tượng phát sinh chủ yếu trong đơn vị hành chính sự nghiệp bao gồm: tài sản như: tiền, vật tư, tài sản cố định; các khoản thanh toán như: thanh toán cho công nhân viên, các khoản phải thu, tạm ứng, các khoản phải trả, phải nộp, thanh toán nội bộ, kinh phí cấp cho cấp dưới; các nguồn kinh phí, chi kinh phí và quyết toán kinh phí; nguồn và chi cho hoạt động sản xuất kinh doanh.  </w:t>
            </w:r>
          </w:p>
        </w:tc>
        <w:tc>
          <w:tcPr>
            <w:tcW w:w="487" w:type="dxa"/>
            <w:gridSpan w:val="2"/>
            <w:shd w:val="clear" w:color="auto" w:fill="auto"/>
            <w:vAlign w:val="center"/>
            <w:hideMark/>
          </w:tcPr>
          <w:p w14:paraId="3B92315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727C181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1DB4443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82545C" w:rsidRPr="00033326" w14:paraId="0FBF22FC" w14:textId="77777777" w:rsidTr="00FA0B76">
        <w:trPr>
          <w:trHeight w:val="340"/>
        </w:trPr>
        <w:tc>
          <w:tcPr>
            <w:tcW w:w="15199" w:type="dxa"/>
            <w:gridSpan w:val="10"/>
            <w:shd w:val="clear" w:color="auto" w:fill="auto"/>
            <w:vAlign w:val="center"/>
            <w:hideMark/>
          </w:tcPr>
          <w:p w14:paraId="4BAEE61F"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KẾ TOÁN XÂY DỰNG</w:t>
            </w:r>
          </w:p>
        </w:tc>
      </w:tr>
      <w:tr w:rsidR="0082545C" w:rsidRPr="00033326" w14:paraId="6E888415" w14:textId="77777777" w:rsidTr="00FA0B76">
        <w:trPr>
          <w:gridAfter w:val="1"/>
          <w:wAfter w:w="65" w:type="dxa"/>
          <w:trHeight w:val="340"/>
        </w:trPr>
        <w:tc>
          <w:tcPr>
            <w:tcW w:w="475" w:type="dxa"/>
            <w:shd w:val="clear" w:color="auto" w:fill="auto"/>
            <w:vAlign w:val="center"/>
            <w:hideMark/>
          </w:tcPr>
          <w:p w14:paraId="32ADCA5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468" w:type="dxa"/>
            <w:shd w:val="clear" w:color="auto" w:fill="auto"/>
            <w:vAlign w:val="center"/>
            <w:hideMark/>
          </w:tcPr>
          <w:p w14:paraId="5038D05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kế toán</w:t>
            </w:r>
          </w:p>
        </w:tc>
        <w:tc>
          <w:tcPr>
            <w:tcW w:w="7938" w:type="dxa"/>
            <w:shd w:val="clear" w:color="auto" w:fill="auto"/>
            <w:vAlign w:val="center"/>
            <w:hideMark/>
          </w:tcPr>
          <w:p w14:paraId="2E9E485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hiểu biết cần thiết về phần mềm kế toán được sử dụng trong các doanh nghiệp. Đồng thời trang bị cho sinh viên các kỹ năng cơ bản về việc ứng dụng phần mềm kế toán trong công tác kế toán của các đơn vị kinh tế</w:t>
            </w:r>
          </w:p>
        </w:tc>
        <w:tc>
          <w:tcPr>
            <w:tcW w:w="487" w:type="dxa"/>
            <w:gridSpan w:val="2"/>
            <w:shd w:val="clear" w:color="auto" w:fill="auto"/>
            <w:vAlign w:val="center"/>
            <w:hideMark/>
          </w:tcPr>
          <w:p w14:paraId="09491EAD"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552A7EC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5A4D9CE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trên máy tính</w:t>
            </w:r>
            <w:r w:rsidRPr="00033326">
              <w:rPr>
                <w:rFonts w:ascii="Times New Roman" w:eastAsia="Times New Roman" w:hAnsi="Times New Roman" w:cs="Times New Roman"/>
              </w:rPr>
              <w:br/>
              <w:t>- Thời gian thi: 60 phút</w:t>
            </w:r>
          </w:p>
        </w:tc>
      </w:tr>
      <w:tr w:rsidR="0082545C" w:rsidRPr="00033326" w14:paraId="2522CA18" w14:textId="77777777" w:rsidTr="00FA0B76">
        <w:trPr>
          <w:gridAfter w:val="1"/>
          <w:wAfter w:w="65" w:type="dxa"/>
          <w:trHeight w:val="340"/>
        </w:trPr>
        <w:tc>
          <w:tcPr>
            <w:tcW w:w="475" w:type="dxa"/>
            <w:shd w:val="clear" w:color="auto" w:fill="auto"/>
            <w:vAlign w:val="center"/>
            <w:hideMark/>
          </w:tcPr>
          <w:p w14:paraId="06400EB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468" w:type="dxa"/>
            <w:shd w:val="clear" w:color="auto" w:fill="auto"/>
            <w:vAlign w:val="center"/>
            <w:hideMark/>
          </w:tcPr>
          <w:p w14:paraId="6282654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Phân tích tài chính doanh </w:t>
            </w:r>
            <w:r w:rsidRPr="00033326">
              <w:rPr>
                <w:rFonts w:ascii="Times New Roman" w:eastAsia="Times New Roman" w:hAnsi="Times New Roman" w:cs="Times New Roman"/>
              </w:rPr>
              <w:lastRenderedPageBreak/>
              <w:t>nghiệp</w:t>
            </w:r>
          </w:p>
        </w:tc>
        <w:tc>
          <w:tcPr>
            <w:tcW w:w="7938" w:type="dxa"/>
            <w:shd w:val="clear" w:color="auto" w:fill="auto"/>
            <w:vAlign w:val="center"/>
            <w:hideMark/>
          </w:tcPr>
          <w:p w14:paraId="3F73BE2A"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Môn học cung cấp những kiến thức phân tích báo cáo tài chính cơ bản làm nền tảng để </w:t>
            </w:r>
            <w:r w:rsidRPr="00033326">
              <w:rPr>
                <w:rFonts w:ascii="Times New Roman" w:eastAsia="Times New Roman" w:hAnsi="Times New Roman" w:cs="Times New Roman"/>
              </w:rPr>
              <w:lastRenderedPageBreak/>
              <w:t>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487" w:type="dxa"/>
            <w:gridSpan w:val="2"/>
            <w:shd w:val="clear" w:color="auto" w:fill="auto"/>
            <w:vAlign w:val="center"/>
            <w:hideMark/>
          </w:tcPr>
          <w:p w14:paraId="565330A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768" w:type="dxa"/>
            <w:gridSpan w:val="2"/>
            <w:shd w:val="clear" w:color="auto" w:fill="auto"/>
            <w:vAlign w:val="center"/>
            <w:hideMark/>
          </w:tcPr>
          <w:p w14:paraId="507DE62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08F4746A"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82545C" w:rsidRPr="00033326" w14:paraId="04A4BDD4" w14:textId="77777777" w:rsidTr="00FA0B76">
        <w:trPr>
          <w:gridAfter w:val="1"/>
          <w:wAfter w:w="65" w:type="dxa"/>
          <w:trHeight w:val="340"/>
        </w:trPr>
        <w:tc>
          <w:tcPr>
            <w:tcW w:w="475" w:type="dxa"/>
            <w:shd w:val="clear" w:color="auto" w:fill="auto"/>
            <w:vAlign w:val="center"/>
            <w:hideMark/>
          </w:tcPr>
          <w:p w14:paraId="42AFCE6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468" w:type="dxa"/>
            <w:shd w:val="clear" w:color="auto" w:fill="auto"/>
            <w:vAlign w:val="center"/>
            <w:hideMark/>
          </w:tcPr>
          <w:p w14:paraId="6D8E8E3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Tổ chức công tác kế toán trong doanh nghiệp</w:t>
            </w:r>
          </w:p>
        </w:tc>
        <w:tc>
          <w:tcPr>
            <w:tcW w:w="7938" w:type="dxa"/>
            <w:shd w:val="clear" w:color="auto" w:fill="auto"/>
            <w:vAlign w:val="center"/>
            <w:hideMark/>
          </w:tcPr>
          <w:p w14:paraId="10F3191F"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kiến thức sau: Khái quát chung về tổ chức kế toán; Tổ chức bộ máy kế toán; Lựa chọn hình thức sổ kế toán; Tổ chức kế toán TSCĐ; Tổ chức kế toán hàng tồn kho; Tổ chức kế toán chi phí nhân công và các khoản thanh toán với người lao động; Tổ chức kế toán quá trình sản xuất; Tổ chức kế toán bán hàng và xác định kết quả kinh doanh; Tổ chức kế toán tiền và quy trình kiểm soát nội bộ tiền mặt; Tổ chức các hoạt động kế toán khác trong doanh nghiệp.</w:t>
            </w:r>
          </w:p>
        </w:tc>
        <w:tc>
          <w:tcPr>
            <w:tcW w:w="487" w:type="dxa"/>
            <w:gridSpan w:val="2"/>
            <w:shd w:val="clear" w:color="auto" w:fill="auto"/>
            <w:vAlign w:val="center"/>
            <w:hideMark/>
          </w:tcPr>
          <w:p w14:paraId="591769D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7244440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3FF3BCF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90   phút</w:t>
            </w:r>
          </w:p>
        </w:tc>
      </w:tr>
      <w:tr w:rsidR="0082545C" w:rsidRPr="00033326" w14:paraId="3C434CF6" w14:textId="77777777" w:rsidTr="00FA0B76">
        <w:trPr>
          <w:gridAfter w:val="1"/>
          <w:wAfter w:w="65" w:type="dxa"/>
          <w:trHeight w:val="340"/>
        </w:trPr>
        <w:tc>
          <w:tcPr>
            <w:tcW w:w="475" w:type="dxa"/>
            <w:shd w:val="clear" w:color="auto" w:fill="auto"/>
            <w:vAlign w:val="center"/>
            <w:hideMark/>
          </w:tcPr>
          <w:p w14:paraId="3F1311A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468" w:type="dxa"/>
            <w:shd w:val="clear" w:color="auto" w:fill="auto"/>
            <w:hideMark/>
          </w:tcPr>
          <w:p w14:paraId="599A2BB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xây dựng 2</w:t>
            </w:r>
          </w:p>
        </w:tc>
        <w:tc>
          <w:tcPr>
            <w:tcW w:w="7938" w:type="dxa"/>
            <w:shd w:val="clear" w:color="auto" w:fill="auto"/>
            <w:vAlign w:val="center"/>
            <w:hideMark/>
          </w:tcPr>
          <w:p w14:paraId="0A8C97E1"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kiến thức cho sinh viên về hoạt động chính của các doanh nghiệp thi công công trình xây dựng và doanh nghiệp tư vấn xây dựng, vận dụng công tác trong các doanh nghiệp này. Nội dung tập trung vào công tác kế toán chi phí, tính giá thành công trình xây dựng, thanh quyết toán, xác định doanh thu và kết quả kinh doanh của công ty xây dựng cùng hệ thống báo cáo tài chính</w:t>
            </w:r>
          </w:p>
        </w:tc>
        <w:tc>
          <w:tcPr>
            <w:tcW w:w="487" w:type="dxa"/>
            <w:gridSpan w:val="2"/>
            <w:shd w:val="clear" w:color="auto" w:fill="auto"/>
            <w:hideMark/>
          </w:tcPr>
          <w:p w14:paraId="4EAB384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199AD5B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6405596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82545C" w:rsidRPr="00033326" w14:paraId="3AE2A141" w14:textId="77777777" w:rsidTr="00FA0B76">
        <w:trPr>
          <w:gridAfter w:val="1"/>
          <w:wAfter w:w="65" w:type="dxa"/>
          <w:trHeight w:val="340"/>
        </w:trPr>
        <w:tc>
          <w:tcPr>
            <w:tcW w:w="475" w:type="dxa"/>
            <w:shd w:val="clear" w:color="auto" w:fill="auto"/>
            <w:vAlign w:val="center"/>
            <w:hideMark/>
          </w:tcPr>
          <w:p w14:paraId="7CEC47F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468" w:type="dxa"/>
            <w:shd w:val="clear" w:color="auto" w:fill="auto"/>
            <w:hideMark/>
          </w:tcPr>
          <w:p w14:paraId="0F91BD5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nghề nghiệp chuyên ngành kế toán xây dựng</w:t>
            </w:r>
          </w:p>
        </w:tc>
        <w:tc>
          <w:tcPr>
            <w:tcW w:w="7938" w:type="dxa"/>
            <w:shd w:val="clear" w:color="auto" w:fill="auto"/>
            <w:vAlign w:val="center"/>
            <w:hideMark/>
          </w:tcPr>
          <w:p w14:paraId="6518F6E3"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Tạo điều kiện cho sinh viên tiếp cận thực tế, tìm hiểu môi trường hoạt động của đơn vị, vận dụng những kiến thức đã được trang bị trong nhà trường vào thực tiễn. Củng cố kiến thức đã học, đi sâu tìm hiểu và nắm bắt cách thức tổ chức công tác kế toán trong từng đơn vị cụ thể. Vận dụng kiến thức đã tích luỹ trong quá trình học tập tại trường để phân tích, đánh giá thực tế tổ chức và vận hành bộ máy kế toán trong các đơn vị, đề xuất các giải pháp giải quyết các tồn tại trong công tác kế toán của cơ sở thực tập.</w:t>
            </w:r>
          </w:p>
        </w:tc>
        <w:tc>
          <w:tcPr>
            <w:tcW w:w="487" w:type="dxa"/>
            <w:gridSpan w:val="2"/>
            <w:shd w:val="clear" w:color="auto" w:fill="auto"/>
            <w:hideMark/>
          </w:tcPr>
          <w:p w14:paraId="09C44539"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768" w:type="dxa"/>
            <w:gridSpan w:val="2"/>
            <w:shd w:val="clear" w:color="auto" w:fill="auto"/>
            <w:vAlign w:val="center"/>
            <w:hideMark/>
          </w:tcPr>
          <w:p w14:paraId="49A05E9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285AB51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Viết chuyên đề</w:t>
            </w:r>
            <w:r w:rsidRPr="00033326">
              <w:rPr>
                <w:rFonts w:ascii="Times New Roman" w:eastAsia="Times New Roman" w:hAnsi="Times New Roman" w:cs="Times New Roman"/>
              </w:rPr>
              <w:br/>
              <w:t xml:space="preserve">- Thời gian thi: </w:t>
            </w:r>
          </w:p>
        </w:tc>
      </w:tr>
      <w:tr w:rsidR="0082545C" w:rsidRPr="00033326" w14:paraId="51C42356" w14:textId="77777777" w:rsidTr="00FA0B76">
        <w:trPr>
          <w:trHeight w:val="340"/>
        </w:trPr>
        <w:tc>
          <w:tcPr>
            <w:tcW w:w="475" w:type="dxa"/>
            <w:shd w:val="clear" w:color="auto" w:fill="auto"/>
            <w:vAlign w:val="center"/>
            <w:hideMark/>
          </w:tcPr>
          <w:p w14:paraId="2351094A" w14:textId="77777777" w:rsidR="0082545C" w:rsidRPr="00033326" w:rsidRDefault="0082545C"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 </w:t>
            </w:r>
          </w:p>
        </w:tc>
        <w:tc>
          <w:tcPr>
            <w:tcW w:w="10454" w:type="dxa"/>
            <w:gridSpan w:val="3"/>
            <w:shd w:val="clear" w:color="auto" w:fill="auto"/>
            <w:vAlign w:val="center"/>
            <w:hideMark/>
          </w:tcPr>
          <w:p w14:paraId="76DE2B14" w14:textId="77777777" w:rsidR="0082545C" w:rsidRPr="00033326" w:rsidRDefault="0082545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 xml:space="preserve">          Môn học tự chọn (SV chọn trong các môn học dưới đây để tích lũy 4tc tự chọn)</w:t>
            </w:r>
          </w:p>
        </w:tc>
        <w:tc>
          <w:tcPr>
            <w:tcW w:w="487" w:type="dxa"/>
            <w:gridSpan w:val="2"/>
            <w:shd w:val="clear" w:color="auto" w:fill="auto"/>
            <w:vAlign w:val="center"/>
            <w:hideMark/>
          </w:tcPr>
          <w:p w14:paraId="44279E3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768" w:type="dxa"/>
            <w:gridSpan w:val="2"/>
            <w:shd w:val="clear" w:color="auto" w:fill="auto"/>
            <w:vAlign w:val="center"/>
            <w:hideMark/>
          </w:tcPr>
          <w:p w14:paraId="3EEE93A7"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3015" w:type="dxa"/>
            <w:gridSpan w:val="2"/>
            <w:shd w:val="clear" w:color="auto" w:fill="auto"/>
            <w:vAlign w:val="center"/>
            <w:hideMark/>
          </w:tcPr>
          <w:p w14:paraId="61A3536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82545C" w:rsidRPr="00033326" w14:paraId="5C95FE68" w14:textId="77777777" w:rsidTr="00FA0B76">
        <w:trPr>
          <w:gridAfter w:val="1"/>
          <w:wAfter w:w="65" w:type="dxa"/>
          <w:trHeight w:val="340"/>
        </w:trPr>
        <w:tc>
          <w:tcPr>
            <w:tcW w:w="475" w:type="dxa"/>
            <w:shd w:val="clear" w:color="auto" w:fill="auto"/>
            <w:vAlign w:val="center"/>
            <w:hideMark/>
          </w:tcPr>
          <w:p w14:paraId="6C8C708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468" w:type="dxa"/>
            <w:shd w:val="clear" w:color="auto" w:fill="auto"/>
            <w:vAlign w:val="center"/>
            <w:hideMark/>
          </w:tcPr>
          <w:p w14:paraId="62C70161"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ngân hàng thương mại</w:t>
            </w:r>
          </w:p>
        </w:tc>
        <w:tc>
          <w:tcPr>
            <w:tcW w:w="7938" w:type="dxa"/>
            <w:shd w:val="clear" w:color="auto" w:fill="auto"/>
            <w:vAlign w:val="center"/>
            <w:hideMark/>
          </w:tcPr>
          <w:p w14:paraId="078CC194"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Nghiệp vụ Ngân hàng thương mại trình bày một cách tổng quan các hoạt động chủ yếu mà Luật các tổ chức tín dụng cho phép ngân hàng thương mại có thể thực hiện. Các nghiệp vụ ngân hàng được đề cập đến rất đa dạng, bao gồm: Nghiệp vụ huy động vốn (huy động qua tiển gửi, huy động qua phát hành các giấy tờ có giá); Nghiệp vụ tín dụng (Nghiệp vụ cho vay khách hàng cá nhân, cho vay khách hàng doanh nghiệp, nghiệp vụ bảo lãnh); Nghiệp vụ thanh toán không dùng tiền mặt; Nghiệp vụ kinh doanh ngoại tệ; Nghiệp vụ marketing và dịch vụ khách hàng.</w:t>
            </w:r>
          </w:p>
        </w:tc>
        <w:tc>
          <w:tcPr>
            <w:tcW w:w="487" w:type="dxa"/>
            <w:gridSpan w:val="2"/>
            <w:shd w:val="clear" w:color="auto" w:fill="auto"/>
            <w:vAlign w:val="center"/>
            <w:hideMark/>
          </w:tcPr>
          <w:p w14:paraId="3DEB0E5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7D92666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746EE00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82545C" w:rsidRPr="00033326" w14:paraId="70C438CF" w14:textId="77777777" w:rsidTr="00FA0B76">
        <w:trPr>
          <w:gridAfter w:val="1"/>
          <w:wAfter w:w="65" w:type="dxa"/>
          <w:trHeight w:val="340"/>
        </w:trPr>
        <w:tc>
          <w:tcPr>
            <w:tcW w:w="475" w:type="dxa"/>
            <w:shd w:val="clear" w:color="auto" w:fill="auto"/>
            <w:vAlign w:val="center"/>
            <w:hideMark/>
          </w:tcPr>
          <w:p w14:paraId="014DB1B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468" w:type="dxa"/>
            <w:shd w:val="clear" w:color="auto" w:fill="auto"/>
            <w:hideMark/>
          </w:tcPr>
          <w:p w14:paraId="1CA7ED29"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trong xây dựng</w:t>
            </w:r>
          </w:p>
        </w:tc>
        <w:tc>
          <w:tcPr>
            <w:tcW w:w="7938" w:type="dxa"/>
            <w:shd w:val="clear" w:color="auto" w:fill="auto"/>
            <w:vAlign w:val="center"/>
            <w:hideMark/>
          </w:tcPr>
          <w:p w14:paraId="71420766"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về một bộ phận của pháp luật đầu tư, xây dựng và quản lý kinh tế. Thông qua đó nâng cao ý thức pháp luật cho họ về lĩnh vực này trong cuộc sống và công tác.</w:t>
            </w:r>
          </w:p>
        </w:tc>
        <w:tc>
          <w:tcPr>
            <w:tcW w:w="487" w:type="dxa"/>
            <w:gridSpan w:val="2"/>
            <w:shd w:val="clear" w:color="auto" w:fill="auto"/>
            <w:hideMark/>
          </w:tcPr>
          <w:p w14:paraId="0D22C0AB"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09460B8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5F343438"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Điểm thi: 80%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82545C" w:rsidRPr="00033326" w14:paraId="4B917B0A" w14:textId="77777777" w:rsidTr="00FA0B76">
        <w:trPr>
          <w:gridAfter w:val="1"/>
          <w:wAfter w:w="65" w:type="dxa"/>
          <w:trHeight w:val="340"/>
        </w:trPr>
        <w:tc>
          <w:tcPr>
            <w:tcW w:w="475" w:type="dxa"/>
            <w:shd w:val="clear" w:color="auto" w:fill="auto"/>
            <w:vAlign w:val="center"/>
            <w:hideMark/>
          </w:tcPr>
          <w:p w14:paraId="32C44FB1"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468" w:type="dxa"/>
            <w:shd w:val="clear" w:color="auto" w:fill="auto"/>
            <w:vAlign w:val="center"/>
            <w:hideMark/>
          </w:tcPr>
          <w:p w14:paraId="303201C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toán báo cáo tài chính</w:t>
            </w:r>
          </w:p>
        </w:tc>
        <w:tc>
          <w:tcPr>
            <w:tcW w:w="7938" w:type="dxa"/>
            <w:shd w:val="clear" w:color="auto" w:fill="auto"/>
            <w:vAlign w:val="center"/>
            <w:hideMark/>
          </w:tcPr>
          <w:p w14:paraId="097A3BC2"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Tổng quan về kiểm toán tài chính (đối tượng của kiểm toán tài chính, phương pháp kiểm toán, mục tiêu kiểm toán, bằng chứng kiểm toán, đánh giá hệ thống kiểm soát nội </w:t>
            </w:r>
            <w:r w:rsidRPr="00033326">
              <w:rPr>
                <w:rFonts w:ascii="Times New Roman" w:eastAsia="Times New Roman" w:hAnsi="Times New Roman" w:cs="Times New Roman"/>
              </w:rPr>
              <w:lastRenderedPageBreak/>
              <w:t>bộ, kế hoạch kiểm toán…) và trình bày các kỹ năng nghiệp vụ đối với kiểm toán các chu trình và khoản mục chủ yếu (kiểm toán chu trình bán hàng-thu tiền, kiểm toán chu trình mua hàng-thanh toán, kiểm toán chu trình hàng tồn kho, …)</w:t>
            </w:r>
          </w:p>
        </w:tc>
        <w:tc>
          <w:tcPr>
            <w:tcW w:w="487" w:type="dxa"/>
            <w:gridSpan w:val="2"/>
            <w:shd w:val="clear" w:color="auto" w:fill="auto"/>
            <w:vAlign w:val="center"/>
            <w:hideMark/>
          </w:tcPr>
          <w:p w14:paraId="31533182"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768" w:type="dxa"/>
            <w:gridSpan w:val="2"/>
            <w:shd w:val="clear" w:color="auto" w:fill="auto"/>
            <w:vAlign w:val="center"/>
            <w:hideMark/>
          </w:tcPr>
          <w:p w14:paraId="5F9F0C43"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73A63D7B"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Hình thức thi: Tự luận</w:t>
            </w:r>
            <w:r w:rsidRPr="00033326">
              <w:rPr>
                <w:rFonts w:ascii="Times New Roman" w:eastAsia="Times New Roman" w:hAnsi="Times New Roman" w:cs="Times New Roman"/>
              </w:rPr>
              <w:br/>
              <w:t>- Thời gian thi: 90 phút</w:t>
            </w:r>
          </w:p>
        </w:tc>
      </w:tr>
      <w:tr w:rsidR="0082545C" w:rsidRPr="00033326" w14:paraId="5AD720F1" w14:textId="77777777" w:rsidTr="00FA0B76">
        <w:trPr>
          <w:gridAfter w:val="1"/>
          <w:wAfter w:w="65" w:type="dxa"/>
          <w:trHeight w:val="340"/>
        </w:trPr>
        <w:tc>
          <w:tcPr>
            <w:tcW w:w="475" w:type="dxa"/>
            <w:shd w:val="clear" w:color="auto" w:fill="auto"/>
            <w:vAlign w:val="center"/>
            <w:hideMark/>
          </w:tcPr>
          <w:p w14:paraId="272A0314"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9</w:t>
            </w:r>
          </w:p>
        </w:tc>
        <w:tc>
          <w:tcPr>
            <w:tcW w:w="2468" w:type="dxa"/>
            <w:shd w:val="clear" w:color="auto" w:fill="auto"/>
            <w:vAlign w:val="center"/>
            <w:hideMark/>
          </w:tcPr>
          <w:p w14:paraId="11C4E4F2"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đơn vị hành chính sự nghiệp</w:t>
            </w:r>
          </w:p>
        </w:tc>
        <w:tc>
          <w:tcPr>
            <w:tcW w:w="7938" w:type="dxa"/>
            <w:shd w:val="clear" w:color="auto" w:fill="auto"/>
            <w:vAlign w:val="center"/>
            <w:hideMark/>
          </w:tcPr>
          <w:p w14:paraId="498FC0C0" w14:textId="77777777" w:rsidR="0082545C" w:rsidRPr="00033326" w:rsidRDefault="0082545C"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xong học phần này, s</w:t>
            </w:r>
            <w:r w:rsidR="00F46108" w:rsidRPr="00033326">
              <w:rPr>
                <w:rFonts w:ascii="Times New Roman" w:eastAsia="Times New Roman" w:hAnsi="Times New Roman" w:cs="Times New Roman"/>
              </w:rPr>
              <w:t>v</w:t>
            </w:r>
            <w:r w:rsidRPr="00033326">
              <w:rPr>
                <w:rFonts w:ascii="Times New Roman" w:eastAsia="Times New Roman" w:hAnsi="Times New Roman" w:cs="Times New Roman"/>
              </w:rPr>
              <w:t xml:space="preserve"> nắm được cách hạch toán các đối tượng phát sinh chủ yếu trong đơn vị hành chính sự nghiệp bao gồm: tài sản như: tiền, vật tư, tài sản cố định; các khoản thanh toán như: thanh toán cho công nhân viên, các khoản phải thu, tạm ứng, các khoản phải trả, phải nộp, thanh toán nội bộ, kinh phí cấp cho cấp dưới; các nguồn kinh phí, chi kinh phí</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quyết toán kinh phí; nguồn và chi cho hoạt động sản xuất kinh doanh.  </w:t>
            </w:r>
          </w:p>
        </w:tc>
        <w:tc>
          <w:tcPr>
            <w:tcW w:w="487" w:type="dxa"/>
            <w:gridSpan w:val="2"/>
            <w:shd w:val="clear" w:color="auto" w:fill="auto"/>
            <w:vAlign w:val="center"/>
            <w:hideMark/>
          </w:tcPr>
          <w:p w14:paraId="2AE25F5E"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497155EA"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1BF9D7C3"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90 phút</w:t>
            </w:r>
          </w:p>
        </w:tc>
      </w:tr>
      <w:tr w:rsidR="0082545C" w:rsidRPr="00033326" w14:paraId="1146C9C1" w14:textId="77777777" w:rsidTr="00FA0B76">
        <w:trPr>
          <w:gridAfter w:val="1"/>
          <w:wAfter w:w="65" w:type="dxa"/>
          <w:trHeight w:val="340"/>
        </w:trPr>
        <w:tc>
          <w:tcPr>
            <w:tcW w:w="475" w:type="dxa"/>
            <w:shd w:val="clear" w:color="auto" w:fill="auto"/>
            <w:vAlign w:val="center"/>
            <w:hideMark/>
          </w:tcPr>
          <w:p w14:paraId="0A1793D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468" w:type="dxa"/>
            <w:shd w:val="clear" w:color="auto" w:fill="auto"/>
            <w:vAlign w:val="center"/>
            <w:hideMark/>
          </w:tcPr>
          <w:p w14:paraId="45908F14"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Kế toán doanh nghiệp thương mại và dịch vụ</w:t>
            </w:r>
          </w:p>
        </w:tc>
        <w:tc>
          <w:tcPr>
            <w:tcW w:w="7938" w:type="dxa"/>
            <w:shd w:val="clear" w:color="auto" w:fill="auto"/>
            <w:vAlign w:val="center"/>
            <w:hideMark/>
          </w:tcPr>
          <w:p w14:paraId="55CDCD87" w14:textId="77777777" w:rsidR="0082545C" w:rsidRPr="00033326" w:rsidRDefault="0082545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Môn học cung cấp kiến thức chuyên ngành về tổ chức công tác kế toán quá trình kinh doanh của doanh nghiệp thương mại và dịch vụ: kế toán quá trình mua bán hàng, kế toán kinh doanh xuất nhập khẩu và kế toán kinh doanh dịch vụ</w:t>
            </w:r>
          </w:p>
        </w:tc>
        <w:tc>
          <w:tcPr>
            <w:tcW w:w="487" w:type="dxa"/>
            <w:gridSpan w:val="2"/>
            <w:shd w:val="clear" w:color="auto" w:fill="auto"/>
            <w:vAlign w:val="center"/>
            <w:hideMark/>
          </w:tcPr>
          <w:p w14:paraId="53529706"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768" w:type="dxa"/>
            <w:gridSpan w:val="2"/>
            <w:shd w:val="clear" w:color="auto" w:fill="auto"/>
            <w:vAlign w:val="center"/>
            <w:hideMark/>
          </w:tcPr>
          <w:p w14:paraId="227898FF" w14:textId="77777777" w:rsidR="0082545C" w:rsidRPr="00033326" w:rsidRDefault="0082545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998" w:type="dxa"/>
            <w:gridSpan w:val="2"/>
            <w:shd w:val="clear" w:color="auto" w:fill="auto"/>
            <w:vAlign w:val="center"/>
            <w:hideMark/>
          </w:tcPr>
          <w:p w14:paraId="079243FC" w14:textId="77777777" w:rsidR="0082545C" w:rsidRPr="00033326" w:rsidRDefault="0082545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bl>
    <w:p w14:paraId="1B8CA26F" w14:textId="77777777" w:rsidR="00F60DA1" w:rsidRPr="00F60DA1" w:rsidRDefault="00F60DA1" w:rsidP="00F60DA1">
      <w:pPr>
        <w:spacing w:before="120" w:line="240" w:lineRule="auto"/>
        <w:rPr>
          <w:rFonts w:ascii="Times New Roman" w:hAnsi="Times New Roman" w:cs="Times New Roman"/>
          <w:b/>
          <w:color w:val="FF0000"/>
          <w:sz w:val="26"/>
          <w:szCs w:val="26"/>
        </w:rPr>
      </w:pPr>
      <w:r w:rsidRPr="00F60DA1">
        <w:rPr>
          <w:rFonts w:ascii="Times New Roman" w:hAnsi="Times New Roman" w:cs="Times New Roman"/>
          <w:b/>
          <w:color w:val="FF0000"/>
          <w:sz w:val="26"/>
          <w:szCs w:val="26"/>
        </w:rPr>
        <w:t>1.2</w:t>
      </w:r>
      <w:r>
        <w:rPr>
          <w:rFonts w:ascii="Times New Roman" w:hAnsi="Times New Roman" w:cs="Times New Roman"/>
          <w:b/>
          <w:color w:val="FF0000"/>
          <w:sz w:val="26"/>
          <w:szCs w:val="26"/>
        </w:rPr>
        <w:t>3</w:t>
      </w:r>
      <w:r w:rsidRPr="00F60DA1">
        <w:rPr>
          <w:rFonts w:ascii="Times New Roman" w:hAnsi="Times New Roman" w:cs="Times New Roman"/>
          <w:b/>
          <w:color w:val="FF0000"/>
          <w:sz w:val="26"/>
          <w:szCs w:val="26"/>
        </w:rPr>
        <w:t>. Quản trị kinh doanh</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2207"/>
        <w:gridCol w:w="8079"/>
        <w:gridCol w:w="619"/>
        <w:gridCol w:w="941"/>
        <w:gridCol w:w="2693"/>
      </w:tblGrid>
      <w:tr w:rsidR="00F60DA1" w:rsidRPr="00033326" w14:paraId="5EAB0297" w14:textId="77777777" w:rsidTr="007E56D8">
        <w:trPr>
          <w:trHeight w:val="340"/>
        </w:trPr>
        <w:tc>
          <w:tcPr>
            <w:tcW w:w="510" w:type="dxa"/>
            <w:shd w:val="clear" w:color="auto" w:fill="auto"/>
            <w:vAlign w:val="center"/>
            <w:hideMark/>
          </w:tcPr>
          <w:p w14:paraId="7D404E84"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207" w:type="dxa"/>
            <w:shd w:val="clear" w:color="auto" w:fill="auto"/>
            <w:vAlign w:val="center"/>
            <w:hideMark/>
          </w:tcPr>
          <w:p w14:paraId="2711281F"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8079" w:type="dxa"/>
            <w:shd w:val="clear" w:color="auto" w:fill="auto"/>
            <w:vAlign w:val="center"/>
            <w:hideMark/>
          </w:tcPr>
          <w:p w14:paraId="583D0500"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619" w:type="dxa"/>
            <w:shd w:val="clear" w:color="auto" w:fill="auto"/>
            <w:vAlign w:val="center"/>
            <w:hideMark/>
          </w:tcPr>
          <w:p w14:paraId="37F5C5BD"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941" w:type="dxa"/>
            <w:shd w:val="clear" w:color="auto" w:fill="auto"/>
            <w:vAlign w:val="center"/>
            <w:hideMark/>
          </w:tcPr>
          <w:p w14:paraId="6AAFBD59"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693" w:type="dxa"/>
            <w:shd w:val="clear" w:color="auto" w:fill="auto"/>
            <w:vAlign w:val="center"/>
            <w:hideMark/>
          </w:tcPr>
          <w:p w14:paraId="72FFE96D"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F60DA1" w:rsidRPr="00033326" w14:paraId="51CDB554" w14:textId="77777777" w:rsidTr="007E56D8">
        <w:trPr>
          <w:trHeight w:val="340"/>
        </w:trPr>
        <w:tc>
          <w:tcPr>
            <w:tcW w:w="15049" w:type="dxa"/>
            <w:gridSpan w:val="6"/>
            <w:shd w:val="clear" w:color="auto" w:fill="auto"/>
            <w:vAlign w:val="center"/>
            <w:hideMark/>
          </w:tcPr>
          <w:p w14:paraId="618F4EC5"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F60DA1" w:rsidRPr="00033326" w14:paraId="1BBB7A04" w14:textId="77777777" w:rsidTr="007E56D8">
        <w:trPr>
          <w:trHeight w:val="340"/>
        </w:trPr>
        <w:tc>
          <w:tcPr>
            <w:tcW w:w="510" w:type="dxa"/>
            <w:shd w:val="clear" w:color="auto" w:fill="auto"/>
            <w:vAlign w:val="center"/>
            <w:hideMark/>
          </w:tcPr>
          <w:p w14:paraId="5BB2489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619759A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w:t>
            </w:r>
          </w:p>
        </w:tc>
        <w:tc>
          <w:tcPr>
            <w:tcW w:w="8079" w:type="dxa"/>
            <w:shd w:val="clear" w:color="auto" w:fill="auto"/>
            <w:vAlign w:val="center"/>
            <w:hideMark/>
          </w:tcPr>
          <w:p w14:paraId="0656B66F"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619" w:type="dxa"/>
            <w:shd w:val="clear" w:color="auto" w:fill="auto"/>
            <w:vAlign w:val="center"/>
            <w:hideMark/>
          </w:tcPr>
          <w:p w14:paraId="47A1693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164F036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70417F3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F60DA1" w:rsidRPr="00033326" w14:paraId="2745A1A0" w14:textId="77777777" w:rsidTr="007E56D8">
        <w:trPr>
          <w:trHeight w:val="340"/>
        </w:trPr>
        <w:tc>
          <w:tcPr>
            <w:tcW w:w="510" w:type="dxa"/>
            <w:shd w:val="clear" w:color="auto" w:fill="auto"/>
            <w:vAlign w:val="center"/>
            <w:hideMark/>
          </w:tcPr>
          <w:p w14:paraId="0244B51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20E4BBD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tích</w:t>
            </w:r>
          </w:p>
        </w:tc>
        <w:tc>
          <w:tcPr>
            <w:tcW w:w="8079" w:type="dxa"/>
            <w:shd w:val="clear" w:color="auto" w:fill="auto"/>
            <w:vAlign w:val="center"/>
            <w:hideMark/>
          </w:tcPr>
          <w:p w14:paraId="02077B62"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ngành kinh tế những kiến thức cơ bản về giải tích một biến và giải tích nhiều biến: Khái niệm, tính liên tục, đạo hàm, tích phân. Hơn nữa, học phần này cũng đưa ra một số hàm trong kinh tế như hàm cung, hàm cầu, hàm doanh thu, hàm chi phí, hàm lợi nhuận,.. và cách thức áp dụng Toán học vào phân tích tình huống kinh tế, một số khái niệm Toán học được các nhà kinh tế thường sử dụng như hệ số co giãn, giá trị cận biên,.. cũng được giới thiệu. Ngoài ra, học phần còn cung cấp cho sinh viên các kiến thức nhằm chuẩn bị cho môn học Xác suất-thông kê, như chuỗi và tích phân với cận vô hạn. Cuối cùng, môn học cũng cung cấp cho người học các kiến thức cơ bản về phương trình vi phân và cách giải một số dạng phương trình thường gặp.</w:t>
            </w:r>
          </w:p>
        </w:tc>
        <w:tc>
          <w:tcPr>
            <w:tcW w:w="619" w:type="dxa"/>
            <w:shd w:val="clear" w:color="auto" w:fill="auto"/>
            <w:vAlign w:val="center"/>
            <w:hideMark/>
          </w:tcPr>
          <w:p w14:paraId="7415194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941" w:type="dxa"/>
            <w:shd w:val="clear" w:color="auto" w:fill="auto"/>
            <w:vAlign w:val="center"/>
            <w:hideMark/>
          </w:tcPr>
          <w:p w14:paraId="68774E8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440C4F2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F60DA1" w:rsidRPr="00033326" w14:paraId="04568B5D" w14:textId="77777777" w:rsidTr="007E56D8">
        <w:trPr>
          <w:trHeight w:val="340"/>
        </w:trPr>
        <w:tc>
          <w:tcPr>
            <w:tcW w:w="510" w:type="dxa"/>
            <w:shd w:val="clear" w:color="auto" w:fill="auto"/>
            <w:vAlign w:val="center"/>
            <w:hideMark/>
          </w:tcPr>
          <w:p w14:paraId="355646C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49E5F6F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1</w:t>
            </w:r>
          </w:p>
        </w:tc>
        <w:tc>
          <w:tcPr>
            <w:tcW w:w="8079" w:type="dxa"/>
            <w:shd w:val="clear" w:color="auto" w:fill="auto"/>
            <w:vAlign w:val="center"/>
            <w:hideMark/>
          </w:tcPr>
          <w:p w14:paraId="164138AE"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w:t>
            </w:r>
          </w:p>
        </w:tc>
        <w:tc>
          <w:tcPr>
            <w:tcW w:w="619" w:type="dxa"/>
            <w:shd w:val="clear" w:color="auto" w:fill="auto"/>
            <w:vAlign w:val="center"/>
            <w:hideMark/>
          </w:tcPr>
          <w:p w14:paraId="5F282CD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234D5F2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6A48C26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45 phút</w:t>
            </w:r>
          </w:p>
        </w:tc>
      </w:tr>
      <w:tr w:rsidR="00F60DA1" w:rsidRPr="00033326" w14:paraId="79400754" w14:textId="77777777" w:rsidTr="007E56D8">
        <w:trPr>
          <w:trHeight w:val="340"/>
        </w:trPr>
        <w:tc>
          <w:tcPr>
            <w:tcW w:w="510" w:type="dxa"/>
            <w:shd w:val="clear" w:color="auto" w:fill="auto"/>
            <w:vAlign w:val="center"/>
            <w:hideMark/>
          </w:tcPr>
          <w:p w14:paraId="072D2D2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207" w:type="dxa"/>
            <w:shd w:val="clear" w:color="auto" w:fill="auto"/>
            <w:vAlign w:val="center"/>
            <w:hideMark/>
          </w:tcPr>
          <w:p w14:paraId="6B29034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vi mô I</w:t>
            </w:r>
          </w:p>
        </w:tc>
        <w:tc>
          <w:tcPr>
            <w:tcW w:w="8079" w:type="dxa"/>
            <w:shd w:val="clear" w:color="auto" w:fill="auto"/>
            <w:vAlign w:val="center"/>
            <w:hideMark/>
          </w:tcPr>
          <w:p w14:paraId="1F6EE4A1"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cung cầu và giá cả thị trường, độ co giãn cung cấu, các lý thuyết hành vi người tiêu dùng, hành vi người sản xuất, lý thuyết chi phí và các loại thị trường khác nhau (cạnh tranh hoàn hảo, độc quyền, cạnh tranh độc quyền và độc quyền tập đoàn). Từ đó giúp cho sinh viên hiểu và vận dụng được các nguyên lý cơ bản về ngành kinh tế để giải thích các hiện tượng, xác định các yếu tố/tác động đến các hoạt động của các tác nhân trong nền kinh tế vi mô và vĩ mô.  </w:t>
            </w:r>
          </w:p>
        </w:tc>
        <w:tc>
          <w:tcPr>
            <w:tcW w:w="619" w:type="dxa"/>
            <w:shd w:val="clear" w:color="auto" w:fill="auto"/>
            <w:vAlign w:val="center"/>
            <w:hideMark/>
          </w:tcPr>
          <w:p w14:paraId="7C45AC7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17F5F8A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52509A6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F60DA1" w:rsidRPr="00033326" w14:paraId="68758F03" w14:textId="77777777" w:rsidTr="007E56D8">
        <w:trPr>
          <w:trHeight w:val="340"/>
        </w:trPr>
        <w:tc>
          <w:tcPr>
            <w:tcW w:w="510" w:type="dxa"/>
            <w:shd w:val="clear" w:color="auto" w:fill="auto"/>
            <w:vAlign w:val="center"/>
            <w:hideMark/>
          </w:tcPr>
          <w:p w14:paraId="28661E4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70A4278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học</w:t>
            </w:r>
          </w:p>
        </w:tc>
        <w:tc>
          <w:tcPr>
            <w:tcW w:w="8079" w:type="dxa"/>
            <w:shd w:val="clear" w:color="auto" w:fill="auto"/>
            <w:vAlign w:val="center"/>
            <w:hideMark/>
          </w:tcPr>
          <w:p w14:paraId="648DB73E"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Quản trị học là môn khoa học liên ngành, nghiên cứu các quan hệ phát sinh trong quá trình hoạt động của tổ chức. Đây là môn học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bao gồm các kiến thức về tổ chức và quản trị tổ chức, lý thuyết hệ thống trong quản trị, các tư tưởng quản trị cơ bản, vận dụng quy luật và các nguyên tắc trong quản trị…; Quá trình ra quyết định quản trị và đảm bảo thông tin cho các quyết định; Các chức năng quản trị với cách tiếp cận theo quá trình quản trị, gồm: Lập kế hoạch, tổ chức, lãnh đạo và kiểm tra; Đổi mới các hoạt động quản trị để phù hợp với điều kiện biến đổi phức tạp, nhanh chóng của môi trường.</w:t>
            </w:r>
          </w:p>
        </w:tc>
        <w:tc>
          <w:tcPr>
            <w:tcW w:w="619" w:type="dxa"/>
            <w:shd w:val="clear" w:color="auto" w:fill="auto"/>
            <w:vAlign w:val="center"/>
            <w:hideMark/>
          </w:tcPr>
          <w:p w14:paraId="2BBBA4C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58AC7B2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6BFD1E0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70 %</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F60DA1" w:rsidRPr="00033326" w14:paraId="04BA86DB" w14:textId="77777777" w:rsidTr="007E56D8">
        <w:trPr>
          <w:trHeight w:val="340"/>
        </w:trPr>
        <w:tc>
          <w:tcPr>
            <w:tcW w:w="510" w:type="dxa"/>
            <w:shd w:val="clear" w:color="auto" w:fill="auto"/>
            <w:vAlign w:val="center"/>
            <w:hideMark/>
          </w:tcPr>
          <w:p w14:paraId="00FC673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6E0F9B5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Điền kinh</w:t>
            </w:r>
          </w:p>
        </w:tc>
        <w:tc>
          <w:tcPr>
            <w:tcW w:w="8079" w:type="dxa"/>
            <w:shd w:val="clear" w:color="auto" w:fill="auto"/>
            <w:vAlign w:val="center"/>
            <w:hideMark/>
          </w:tcPr>
          <w:p w14:paraId="67C8337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kiến thức cơ bản của nhảy xa kiểu ngồi và chạy cự ly ngắn 100m, 80m. Phát triển các tố chất thể lực: Sức nhanh, sức mạnh, sức bền.</w:t>
            </w:r>
            <w:r w:rsidRPr="00033326">
              <w:rPr>
                <w:rFonts w:ascii="Times New Roman" w:eastAsia="Times New Roman" w:hAnsi="Times New Roman" w:cs="Times New Roman"/>
              </w:rPr>
              <w:br/>
              <w:t>Hiểu và nhận thức được tác dụng của môn học đối với cơ thể.</w:t>
            </w:r>
            <w:r w:rsidRPr="00033326">
              <w:rPr>
                <w:rFonts w:ascii="Times New Roman" w:eastAsia="Times New Roman" w:hAnsi="Times New Roman" w:cs="Times New Roman"/>
              </w:rPr>
              <w:br/>
              <w:t>GDTC nói chung và môn học Điền kinh nói riêng với bản chất là vận động, là một phương tiện hữu ích, hợp lý giữa chế độ học tập và nghỉ ngơi tích cực, giữ gìn và nâng cao sức khỏe, năng lực hoạt động trong tất cả các thời kỳ học tập và về sau.</w:t>
            </w:r>
          </w:p>
        </w:tc>
        <w:tc>
          <w:tcPr>
            <w:tcW w:w="619" w:type="dxa"/>
            <w:shd w:val="clear" w:color="auto" w:fill="auto"/>
            <w:vAlign w:val="center"/>
            <w:hideMark/>
          </w:tcPr>
          <w:p w14:paraId="066AA11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1" w:type="dxa"/>
            <w:shd w:val="clear" w:color="auto" w:fill="auto"/>
            <w:vAlign w:val="center"/>
            <w:hideMark/>
          </w:tcPr>
          <w:p w14:paraId="43B3A35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693" w:type="dxa"/>
            <w:shd w:val="clear" w:color="auto" w:fill="auto"/>
            <w:vAlign w:val="center"/>
            <w:hideMark/>
          </w:tcPr>
          <w:p w14:paraId="5D8CFC5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F60DA1" w:rsidRPr="00033326" w14:paraId="456A4C00" w14:textId="77777777" w:rsidTr="007E56D8">
        <w:trPr>
          <w:trHeight w:val="340"/>
        </w:trPr>
        <w:tc>
          <w:tcPr>
            <w:tcW w:w="510" w:type="dxa"/>
            <w:shd w:val="clear" w:color="auto" w:fill="auto"/>
            <w:vAlign w:val="center"/>
            <w:hideMark/>
          </w:tcPr>
          <w:p w14:paraId="02D437D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226EA9A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079" w:type="dxa"/>
            <w:shd w:val="clear" w:color="auto" w:fill="auto"/>
            <w:vAlign w:val="center"/>
            <w:hideMark/>
          </w:tcPr>
          <w:p w14:paraId="0A6FBCF3"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619" w:type="dxa"/>
            <w:shd w:val="clear" w:color="auto" w:fill="auto"/>
            <w:vAlign w:val="center"/>
            <w:hideMark/>
          </w:tcPr>
          <w:p w14:paraId="7BB066C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3962E7F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226986E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F60DA1" w:rsidRPr="00033326" w14:paraId="5EACC158" w14:textId="77777777" w:rsidTr="007E56D8">
        <w:trPr>
          <w:trHeight w:val="340"/>
        </w:trPr>
        <w:tc>
          <w:tcPr>
            <w:tcW w:w="510" w:type="dxa"/>
            <w:shd w:val="clear" w:color="auto" w:fill="auto"/>
            <w:vAlign w:val="center"/>
            <w:hideMark/>
          </w:tcPr>
          <w:p w14:paraId="19F2794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0623C4D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cơ bản của Chủ nghĩa Mác - Lênin II</w:t>
            </w:r>
          </w:p>
        </w:tc>
        <w:tc>
          <w:tcPr>
            <w:tcW w:w="8079" w:type="dxa"/>
            <w:shd w:val="clear" w:color="auto" w:fill="auto"/>
            <w:vAlign w:val="center"/>
            <w:hideMark/>
          </w:tcPr>
          <w:p w14:paraId="2542D4A8"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619" w:type="dxa"/>
            <w:shd w:val="clear" w:color="auto" w:fill="auto"/>
            <w:vAlign w:val="center"/>
            <w:hideMark/>
          </w:tcPr>
          <w:p w14:paraId="0FE4EA2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5BF6B73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22DEF6B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F60DA1" w:rsidRPr="00033326" w14:paraId="3DA77D9E" w14:textId="77777777" w:rsidTr="007E56D8">
        <w:trPr>
          <w:trHeight w:val="340"/>
        </w:trPr>
        <w:tc>
          <w:tcPr>
            <w:tcW w:w="510" w:type="dxa"/>
            <w:shd w:val="clear" w:color="auto" w:fill="auto"/>
            <w:vAlign w:val="center"/>
            <w:hideMark/>
          </w:tcPr>
          <w:p w14:paraId="2482438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3464935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giao tiếp và thuyết trình</w:t>
            </w:r>
          </w:p>
        </w:tc>
        <w:tc>
          <w:tcPr>
            <w:tcW w:w="8079" w:type="dxa"/>
            <w:shd w:val="clear" w:color="auto" w:fill="auto"/>
            <w:vAlign w:val="center"/>
            <w:hideMark/>
          </w:tcPr>
          <w:p w14:paraId="11754487"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trang bị cho sinh viên trường Đại học Thuỷ lợi những kiến thức, kỹ năng cơ bản về giao tiếp, thuyết trình: cách tạo ấn tượng ban đầu tốt đẹp, cách lắng nghe tích cực, cách phản hồi hợp lí trong các tình huống giao tiếp khác nhau, cách xây dựng bài thuyết trình và các kỹ năng trong thuyết trình,... giúp sinh viên chủ động, tự tin hơn trong giao tiếp, thuyết trình, có khả năng tạo lập và phát triển các mối quan hệ, thuyết trình một </w:t>
            </w:r>
            <w:r w:rsidRPr="00033326">
              <w:rPr>
                <w:rFonts w:ascii="Times New Roman" w:eastAsia="Times New Roman" w:hAnsi="Times New Roman" w:cs="Times New Roman"/>
              </w:rPr>
              <w:lastRenderedPageBreak/>
              <w:t>cách tự tin, cuốn hút.</w:t>
            </w:r>
          </w:p>
        </w:tc>
        <w:tc>
          <w:tcPr>
            <w:tcW w:w="619" w:type="dxa"/>
            <w:shd w:val="clear" w:color="auto" w:fill="auto"/>
            <w:vAlign w:val="center"/>
            <w:hideMark/>
          </w:tcPr>
          <w:p w14:paraId="5AD2B34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1" w:type="dxa"/>
            <w:shd w:val="clear" w:color="auto" w:fill="auto"/>
            <w:vAlign w:val="center"/>
            <w:hideMark/>
          </w:tcPr>
          <w:p w14:paraId="60357D0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7F09FFC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6C3213C3" w14:textId="77777777" w:rsidTr="007E56D8">
        <w:trPr>
          <w:trHeight w:val="340"/>
        </w:trPr>
        <w:tc>
          <w:tcPr>
            <w:tcW w:w="510" w:type="dxa"/>
            <w:shd w:val="clear" w:color="auto" w:fill="auto"/>
            <w:vAlign w:val="center"/>
            <w:hideMark/>
          </w:tcPr>
          <w:p w14:paraId="5D8AF2E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207" w:type="dxa"/>
            <w:shd w:val="clear" w:color="auto" w:fill="auto"/>
            <w:vAlign w:val="center"/>
            <w:hideMark/>
          </w:tcPr>
          <w:p w14:paraId="3696A12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văn phòng</w:t>
            </w:r>
          </w:p>
        </w:tc>
        <w:tc>
          <w:tcPr>
            <w:tcW w:w="8079" w:type="dxa"/>
            <w:shd w:val="clear" w:color="auto" w:fill="auto"/>
            <w:vAlign w:val="center"/>
            <w:hideMark/>
          </w:tcPr>
          <w:p w14:paraId="4BB219D5"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về máy tính, hệ điều hành, những kiến thức cơ bản về CNTT, tìm kiếm thông tin. Sử dụng một số phần mềm trong bộ Microsoft Office: Microsoft Office Word, Microsoft Excel, Microsoft PowerPoint ở mức độ cơ bản.</w:t>
            </w:r>
          </w:p>
        </w:tc>
        <w:tc>
          <w:tcPr>
            <w:tcW w:w="619" w:type="dxa"/>
            <w:shd w:val="clear" w:color="auto" w:fill="auto"/>
            <w:vAlign w:val="center"/>
            <w:hideMark/>
          </w:tcPr>
          <w:p w14:paraId="0A95DC1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322944C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7440921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50%</w:t>
            </w:r>
            <w:r w:rsidRPr="00033326">
              <w:rPr>
                <w:rFonts w:ascii="Times New Roman" w:eastAsia="Times New Roman" w:hAnsi="Times New Roman" w:cs="Times New Roman"/>
              </w:rPr>
              <w:br/>
              <w:t>- Điểm thi: 50%</w:t>
            </w:r>
            <w:r w:rsidRPr="00033326">
              <w:rPr>
                <w:rFonts w:ascii="Times New Roman" w:eastAsia="Times New Roman" w:hAnsi="Times New Roman" w:cs="Times New Roman"/>
              </w:rPr>
              <w:br/>
              <w:t>- Hình thức thi: Trên máy</w:t>
            </w:r>
            <w:r w:rsidRPr="00033326">
              <w:rPr>
                <w:rFonts w:ascii="Times New Roman" w:eastAsia="Times New Roman" w:hAnsi="Times New Roman" w:cs="Times New Roman"/>
              </w:rPr>
              <w:br/>
              <w:t>- Thời gian thi: 60-90 phút</w:t>
            </w:r>
          </w:p>
        </w:tc>
      </w:tr>
      <w:tr w:rsidR="00F60DA1" w:rsidRPr="00033326" w14:paraId="22FBA806" w14:textId="77777777" w:rsidTr="007E56D8">
        <w:trPr>
          <w:trHeight w:val="340"/>
        </w:trPr>
        <w:tc>
          <w:tcPr>
            <w:tcW w:w="510" w:type="dxa"/>
            <w:shd w:val="clear" w:color="auto" w:fill="auto"/>
            <w:vAlign w:val="center"/>
            <w:hideMark/>
          </w:tcPr>
          <w:p w14:paraId="582D06B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5267837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2</w:t>
            </w:r>
          </w:p>
        </w:tc>
        <w:tc>
          <w:tcPr>
            <w:tcW w:w="8079" w:type="dxa"/>
            <w:shd w:val="clear" w:color="auto" w:fill="auto"/>
            <w:vAlign w:val="center"/>
            <w:hideMark/>
          </w:tcPr>
          <w:p w14:paraId="682AE556"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619" w:type="dxa"/>
            <w:shd w:val="clear" w:color="auto" w:fill="auto"/>
            <w:vAlign w:val="center"/>
            <w:hideMark/>
          </w:tcPr>
          <w:p w14:paraId="50ACF92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16DFDA2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24C1342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F60DA1" w:rsidRPr="00033326" w14:paraId="22B65583" w14:textId="77777777" w:rsidTr="007E56D8">
        <w:trPr>
          <w:trHeight w:val="340"/>
        </w:trPr>
        <w:tc>
          <w:tcPr>
            <w:tcW w:w="510" w:type="dxa"/>
            <w:shd w:val="clear" w:color="auto" w:fill="auto"/>
            <w:vAlign w:val="center"/>
            <w:hideMark/>
          </w:tcPr>
          <w:p w14:paraId="2B69A37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0EB0789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vĩ mô I</w:t>
            </w:r>
          </w:p>
        </w:tc>
        <w:tc>
          <w:tcPr>
            <w:tcW w:w="8079" w:type="dxa"/>
            <w:shd w:val="clear" w:color="auto" w:fill="auto"/>
            <w:vAlign w:val="center"/>
            <w:hideMark/>
          </w:tcPr>
          <w:p w14:paraId="230F6F28"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các kiến thức cơ bản về các biến số kinh tế vĩ mô như GDP, CPI, lạm phát, thất nghiệp, tổng cung và tổng cầu trong nền kinh tế, chính sách tiền tệ, chính sách tài khoá và các phân tích tác động của các cú sốc tới nền kinh tế vĩ mô. Từ đó giúp cho sinh viên hiểu được quá trình xây dựng, thực thi các chinh sách kinh tế vĩ mô ở các nước đang phát triển như Việt Namcũng như lý giải được các hiện tượng kinh tế xảy ra trong đời sống thực tế </w:t>
            </w:r>
          </w:p>
        </w:tc>
        <w:tc>
          <w:tcPr>
            <w:tcW w:w="619" w:type="dxa"/>
            <w:shd w:val="clear" w:color="auto" w:fill="auto"/>
            <w:vAlign w:val="center"/>
            <w:hideMark/>
          </w:tcPr>
          <w:p w14:paraId="222828C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79B011B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72A4434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90 phút</w:t>
            </w:r>
          </w:p>
        </w:tc>
      </w:tr>
      <w:tr w:rsidR="00F60DA1" w:rsidRPr="00033326" w14:paraId="6251A8E2" w14:textId="77777777" w:rsidTr="007E56D8">
        <w:trPr>
          <w:trHeight w:val="340"/>
        </w:trPr>
        <w:tc>
          <w:tcPr>
            <w:tcW w:w="510" w:type="dxa"/>
            <w:shd w:val="clear" w:color="auto" w:fill="auto"/>
            <w:vAlign w:val="center"/>
            <w:hideMark/>
          </w:tcPr>
          <w:p w14:paraId="47FB3E2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0C8C6DE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Lịch sử các học thuyết kinh tế</w:t>
            </w:r>
          </w:p>
        </w:tc>
        <w:tc>
          <w:tcPr>
            <w:tcW w:w="8079" w:type="dxa"/>
            <w:shd w:val="clear" w:color="auto" w:fill="auto"/>
            <w:vAlign w:val="center"/>
            <w:hideMark/>
          </w:tcPr>
          <w:p w14:paraId="0260396B"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người học các quan điểm kinh tế một cách có hệ thống để hiểu rõ tính quy luật phát sinh, phát triển của các tư tưởng khoa học kinh tế nói chung và khoa học kinh tế Mác – Lê nin nói riêng, đặc biệt là môn kinh tế chính trị Mác – Lê nin. Qua đó có thể giúp người học hiểu sâu sắc đường lối phát triển kinh tế của Đảng và chính sách điều hành kinh tế của Chính phủ.</w:t>
            </w:r>
          </w:p>
        </w:tc>
        <w:tc>
          <w:tcPr>
            <w:tcW w:w="619" w:type="dxa"/>
            <w:shd w:val="clear" w:color="auto" w:fill="auto"/>
            <w:vAlign w:val="center"/>
            <w:hideMark/>
          </w:tcPr>
          <w:p w14:paraId="408767D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25A7256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1853CFA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F60DA1" w:rsidRPr="00033326" w14:paraId="22D33E1B" w14:textId="77777777" w:rsidTr="007E56D8">
        <w:trPr>
          <w:trHeight w:val="340"/>
        </w:trPr>
        <w:tc>
          <w:tcPr>
            <w:tcW w:w="510" w:type="dxa"/>
            <w:shd w:val="clear" w:color="auto" w:fill="auto"/>
            <w:vAlign w:val="center"/>
            <w:hideMark/>
          </w:tcPr>
          <w:p w14:paraId="71C8CBE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3F443D8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Tài chính - Tiền tệ</w:t>
            </w:r>
          </w:p>
        </w:tc>
        <w:tc>
          <w:tcPr>
            <w:tcW w:w="8079" w:type="dxa"/>
            <w:shd w:val="clear" w:color="auto" w:fill="auto"/>
            <w:vAlign w:val="center"/>
            <w:hideMark/>
          </w:tcPr>
          <w:p w14:paraId="37F95CC1"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cung cấp cho sinh viên những kiến thức hệ thống về thị trường tài chính, tiền tệ và chính sách tiền tệ quốc gia nhằm đạt được các mục tiêu kinh tế vĩ mô của Chính phủ. Cụ thể, môn học sẽ đề cập đến: Tổng quan về tiền tệ và thị trường tài chính, sau đó đi sâu nghiên cứu từng bộ phận trong hệ thống tài chính như NHTW, NHTM và các tổ chức tài chính trung gian .v.v. Ngoài ra, môn học cũng giới thiệu vài nét cơ bản về lãi suất và lạm phát ở Việt Nam, chính sách tiền tệ của Ngân hàng nhà nước và một số vấn đề về tài chính quốc tế.</w:t>
            </w:r>
          </w:p>
        </w:tc>
        <w:tc>
          <w:tcPr>
            <w:tcW w:w="619" w:type="dxa"/>
            <w:shd w:val="clear" w:color="auto" w:fill="auto"/>
            <w:vAlign w:val="center"/>
            <w:hideMark/>
          </w:tcPr>
          <w:p w14:paraId="7468237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5A26684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0E7B14A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F60DA1" w:rsidRPr="00033326" w14:paraId="259D7FBB" w14:textId="77777777" w:rsidTr="007E56D8">
        <w:trPr>
          <w:trHeight w:val="340"/>
        </w:trPr>
        <w:tc>
          <w:tcPr>
            <w:tcW w:w="510" w:type="dxa"/>
            <w:shd w:val="clear" w:color="auto" w:fill="auto"/>
            <w:vAlign w:val="center"/>
            <w:hideMark/>
          </w:tcPr>
          <w:p w14:paraId="1D024E9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7C8D432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Cầu lông</w:t>
            </w:r>
          </w:p>
        </w:tc>
        <w:tc>
          <w:tcPr>
            <w:tcW w:w="8079" w:type="dxa"/>
            <w:shd w:val="clear" w:color="auto" w:fill="auto"/>
            <w:vAlign w:val="center"/>
            <w:hideMark/>
          </w:tcPr>
          <w:p w14:paraId="525622A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được vai trò tác dụng của môn học đối với cơ thể, lịch sử môn học Cầu lông trên thế giới và Việt Nam.</w:t>
            </w:r>
            <w:r w:rsidRPr="00033326">
              <w:rPr>
                <w:rFonts w:ascii="Times New Roman" w:eastAsia="Times New Roman" w:hAnsi="Times New Roman" w:cs="Times New Roman"/>
              </w:rPr>
              <w:br/>
              <w:t>Hiểu được các nguyên lý kỹ thuật và phương pháp tập luyện, biết áp dụng vào thực tế tự tập luyện được môn Cầu lông</w:t>
            </w:r>
            <w:r w:rsidRPr="00033326">
              <w:rPr>
                <w:rFonts w:ascii="Times New Roman" w:eastAsia="Times New Roman" w:hAnsi="Times New Roman" w:cs="Times New Roman"/>
              </w:rPr>
              <w:br/>
              <w:t>Có khả năng thực hiện một số kỹ thuật cơ bản của môn học; Có thể vận dụng những kỹ thuật đã học vào tập luyện và thi đấu; Có khả năng tổ chức thi đấu và làm trọng tài Cầu lông ở cấp cơ sở.</w:t>
            </w:r>
          </w:p>
        </w:tc>
        <w:tc>
          <w:tcPr>
            <w:tcW w:w="619" w:type="dxa"/>
            <w:shd w:val="clear" w:color="auto" w:fill="auto"/>
            <w:vAlign w:val="center"/>
            <w:hideMark/>
          </w:tcPr>
          <w:p w14:paraId="4D7B773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1" w:type="dxa"/>
            <w:shd w:val="clear" w:color="auto" w:fill="auto"/>
            <w:vAlign w:val="center"/>
            <w:hideMark/>
          </w:tcPr>
          <w:p w14:paraId="149A6FE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693" w:type="dxa"/>
            <w:shd w:val="clear" w:color="auto" w:fill="auto"/>
            <w:vAlign w:val="center"/>
            <w:hideMark/>
          </w:tcPr>
          <w:p w14:paraId="03C487E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F60DA1" w:rsidRPr="00033326" w14:paraId="19B4812D" w14:textId="77777777" w:rsidTr="007E56D8">
        <w:trPr>
          <w:trHeight w:val="340"/>
        </w:trPr>
        <w:tc>
          <w:tcPr>
            <w:tcW w:w="15049" w:type="dxa"/>
            <w:gridSpan w:val="6"/>
            <w:shd w:val="clear" w:color="auto" w:fill="auto"/>
            <w:vAlign w:val="center"/>
            <w:hideMark/>
          </w:tcPr>
          <w:p w14:paraId="2639FD3B"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HAI</w:t>
            </w:r>
          </w:p>
        </w:tc>
      </w:tr>
      <w:tr w:rsidR="00F60DA1" w:rsidRPr="00033326" w14:paraId="50D925E8" w14:textId="77777777" w:rsidTr="007E56D8">
        <w:trPr>
          <w:trHeight w:val="340"/>
        </w:trPr>
        <w:tc>
          <w:tcPr>
            <w:tcW w:w="510" w:type="dxa"/>
            <w:shd w:val="clear" w:color="auto" w:fill="auto"/>
            <w:vAlign w:val="center"/>
            <w:hideMark/>
          </w:tcPr>
          <w:p w14:paraId="3CCC4C6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049CCA7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Tư tưởng Hồ Chí </w:t>
            </w:r>
            <w:r w:rsidRPr="00033326">
              <w:rPr>
                <w:rFonts w:ascii="Times New Roman" w:eastAsia="Times New Roman" w:hAnsi="Times New Roman" w:cs="Times New Roman"/>
              </w:rPr>
              <w:lastRenderedPageBreak/>
              <w:t>Minh</w:t>
            </w:r>
          </w:p>
        </w:tc>
        <w:tc>
          <w:tcPr>
            <w:tcW w:w="8079" w:type="dxa"/>
            <w:shd w:val="clear" w:color="auto" w:fill="auto"/>
            <w:vAlign w:val="center"/>
            <w:hideMark/>
          </w:tcPr>
          <w:p w14:paraId="0E0FFB0B"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Cung cấp cho người học một hệ thống quan điểm toàn diện và sâu sắc về những vấn đề </w:t>
            </w:r>
            <w:r w:rsidRPr="00033326">
              <w:rPr>
                <w:rFonts w:ascii="Times New Roman" w:eastAsia="Times New Roman" w:hAnsi="Times New Roman" w:cs="Times New Roman"/>
              </w:rPr>
              <w:lastRenderedPageBreak/>
              <w:t xml:space="preserve">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619" w:type="dxa"/>
            <w:shd w:val="clear" w:color="auto" w:fill="auto"/>
            <w:vAlign w:val="center"/>
            <w:hideMark/>
          </w:tcPr>
          <w:p w14:paraId="161E973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41" w:type="dxa"/>
            <w:shd w:val="clear" w:color="auto" w:fill="auto"/>
            <w:vAlign w:val="center"/>
            <w:hideMark/>
          </w:tcPr>
          <w:p w14:paraId="2E9CA22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4A05855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F60DA1" w:rsidRPr="00033326" w14:paraId="22ADFDE6" w14:textId="77777777" w:rsidTr="007E56D8">
        <w:trPr>
          <w:trHeight w:val="340"/>
        </w:trPr>
        <w:tc>
          <w:tcPr>
            <w:tcW w:w="510" w:type="dxa"/>
            <w:shd w:val="clear" w:color="auto" w:fill="auto"/>
            <w:vAlign w:val="center"/>
            <w:hideMark/>
          </w:tcPr>
          <w:p w14:paraId="3590242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2207" w:type="dxa"/>
            <w:shd w:val="clear" w:color="auto" w:fill="auto"/>
            <w:vAlign w:val="center"/>
            <w:hideMark/>
          </w:tcPr>
          <w:p w14:paraId="75C8A59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Nhập môn xác suất thống kê</w:t>
            </w:r>
          </w:p>
        </w:tc>
        <w:tc>
          <w:tcPr>
            <w:tcW w:w="8079" w:type="dxa"/>
            <w:shd w:val="clear" w:color="auto" w:fill="auto"/>
            <w:vAlign w:val="center"/>
            <w:hideMark/>
          </w:tcPr>
          <w:p w14:paraId="2D858A7E"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619" w:type="dxa"/>
            <w:shd w:val="clear" w:color="auto" w:fill="auto"/>
            <w:vAlign w:val="center"/>
            <w:hideMark/>
          </w:tcPr>
          <w:p w14:paraId="771EC85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72F8466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39B2FD5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53B8B1BF" w14:textId="77777777" w:rsidTr="007E56D8">
        <w:trPr>
          <w:trHeight w:val="340"/>
        </w:trPr>
        <w:tc>
          <w:tcPr>
            <w:tcW w:w="510" w:type="dxa"/>
            <w:shd w:val="clear" w:color="auto" w:fill="auto"/>
            <w:vAlign w:val="center"/>
            <w:hideMark/>
          </w:tcPr>
          <w:p w14:paraId="07F22DB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70D13C3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3</w:t>
            </w:r>
          </w:p>
        </w:tc>
        <w:tc>
          <w:tcPr>
            <w:tcW w:w="8079" w:type="dxa"/>
            <w:shd w:val="clear" w:color="auto" w:fill="auto"/>
            <w:vAlign w:val="center"/>
            <w:hideMark/>
          </w:tcPr>
          <w:p w14:paraId="26000FA8"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Trang bị cho sinh viên các kiến thức từ vựng, ngữ pháp của khóa học tiếng Anh cơ bản, tương đương trình độ A2 theo khung chuẩn Châu Âu. Sinh viên có đủ từ vựng, cấu trúc và kiến thức ngôn ngữ  để giao tiếp  thành thạo trong  các tình huống quen thuộc diễn ra trong công việc và cuộc sống hàng ngày.  </w:t>
            </w:r>
          </w:p>
        </w:tc>
        <w:tc>
          <w:tcPr>
            <w:tcW w:w="619" w:type="dxa"/>
            <w:shd w:val="clear" w:color="auto" w:fill="auto"/>
            <w:vAlign w:val="center"/>
            <w:hideMark/>
          </w:tcPr>
          <w:p w14:paraId="6B65554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298670C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25A2057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xml:space="preserve">- Hình thức thi:  Viết  </w:t>
            </w:r>
            <w:r w:rsidRPr="00033326">
              <w:rPr>
                <w:rFonts w:ascii="Times New Roman" w:eastAsia="Times New Roman" w:hAnsi="Times New Roman" w:cs="Times New Roman"/>
              </w:rPr>
              <w:br/>
              <w:t>- Thời gian thi: 55 phút</w:t>
            </w:r>
          </w:p>
        </w:tc>
      </w:tr>
      <w:tr w:rsidR="00F60DA1" w:rsidRPr="00033326" w14:paraId="783114E6" w14:textId="77777777" w:rsidTr="007E56D8">
        <w:trPr>
          <w:trHeight w:val="340"/>
        </w:trPr>
        <w:tc>
          <w:tcPr>
            <w:tcW w:w="510" w:type="dxa"/>
            <w:shd w:val="clear" w:color="auto" w:fill="auto"/>
            <w:vAlign w:val="center"/>
            <w:hideMark/>
          </w:tcPr>
          <w:p w14:paraId="6F87CE7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4808A28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Marketing căn bản</w:t>
            </w:r>
          </w:p>
        </w:tc>
        <w:tc>
          <w:tcPr>
            <w:tcW w:w="8079" w:type="dxa"/>
            <w:shd w:val="clear" w:color="auto" w:fill="auto"/>
            <w:vAlign w:val="center"/>
            <w:hideMark/>
          </w:tcPr>
          <w:p w14:paraId="0E4F8264"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những hiểu biết và kiến thức  căn bản về những nguyên lý marketing và sự vận dụng chúng vào hoạt động kinh doanh trong thực tiễn của doanh nghiệp như: Môi trường Marketing và thị trường của doanh nghiệp, nhận dạng nhu cầu và hành vi của khách hàng, phương pháp luận nghiên cứu Marketing và nguyên lý ứng xử của doanh nghiệp với thị trường gồm: Các chiến lược thị trường, các chính sách marketing và tổ chức Marketing của doanh nghiệp</w:t>
            </w:r>
          </w:p>
        </w:tc>
        <w:tc>
          <w:tcPr>
            <w:tcW w:w="619" w:type="dxa"/>
            <w:shd w:val="clear" w:color="auto" w:fill="auto"/>
            <w:vAlign w:val="center"/>
            <w:hideMark/>
          </w:tcPr>
          <w:p w14:paraId="1B49E10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7C4B04A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64FDD06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F60DA1" w:rsidRPr="00033326" w14:paraId="7187926C" w14:textId="77777777" w:rsidTr="007E56D8">
        <w:trPr>
          <w:trHeight w:val="340"/>
        </w:trPr>
        <w:tc>
          <w:tcPr>
            <w:tcW w:w="510" w:type="dxa"/>
            <w:shd w:val="clear" w:color="auto" w:fill="auto"/>
            <w:vAlign w:val="center"/>
            <w:hideMark/>
          </w:tcPr>
          <w:p w14:paraId="0DFBA3B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09C41CD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lượng I</w:t>
            </w:r>
          </w:p>
        </w:tc>
        <w:tc>
          <w:tcPr>
            <w:tcW w:w="8079" w:type="dxa"/>
            <w:shd w:val="clear" w:color="auto" w:fill="auto"/>
            <w:vAlign w:val="center"/>
            <w:hideMark/>
          </w:tcPr>
          <w:p w14:paraId="43922B08"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kiến thức cơ bản về hồi quy đơn, hồi quy bội, kiểm định và dự báo. Từ đó giúp cho sinh viên có kỹ năng thực hiện các mô hình hồi quy bội, kiểm định kết quả và đưa ra dự báo. Đồng thời, sinh viên có khả năng sử dụng các phần mềm kinh tế lượng ứng dụng trong mô hình</w:t>
            </w:r>
          </w:p>
        </w:tc>
        <w:tc>
          <w:tcPr>
            <w:tcW w:w="619" w:type="dxa"/>
            <w:shd w:val="clear" w:color="auto" w:fill="auto"/>
            <w:vAlign w:val="center"/>
            <w:hideMark/>
          </w:tcPr>
          <w:p w14:paraId="5989B91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138E390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522F096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F60DA1" w:rsidRPr="00033326" w14:paraId="5A9056BF" w14:textId="77777777" w:rsidTr="007E56D8">
        <w:trPr>
          <w:trHeight w:val="340"/>
        </w:trPr>
        <w:tc>
          <w:tcPr>
            <w:tcW w:w="510" w:type="dxa"/>
            <w:shd w:val="clear" w:color="auto" w:fill="auto"/>
            <w:vAlign w:val="center"/>
            <w:hideMark/>
          </w:tcPr>
          <w:p w14:paraId="79091E4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6DDCBE3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kế toán</w:t>
            </w:r>
          </w:p>
        </w:tc>
        <w:tc>
          <w:tcPr>
            <w:tcW w:w="8079" w:type="dxa"/>
            <w:shd w:val="clear" w:color="auto" w:fill="auto"/>
            <w:vAlign w:val="center"/>
            <w:hideMark/>
          </w:tcPr>
          <w:p w14:paraId="487B7956"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619" w:type="dxa"/>
            <w:shd w:val="clear" w:color="auto" w:fill="auto"/>
            <w:vAlign w:val="center"/>
            <w:hideMark/>
          </w:tcPr>
          <w:p w14:paraId="43EABB3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1F1D518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42CD570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F60DA1" w:rsidRPr="00033326" w14:paraId="702CFF66" w14:textId="77777777" w:rsidTr="007E56D8">
        <w:trPr>
          <w:trHeight w:val="340"/>
        </w:trPr>
        <w:tc>
          <w:tcPr>
            <w:tcW w:w="510" w:type="dxa"/>
            <w:shd w:val="clear" w:color="auto" w:fill="auto"/>
            <w:vAlign w:val="center"/>
            <w:hideMark/>
          </w:tcPr>
          <w:p w14:paraId="6E5CC7D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786C210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thống kê</w:t>
            </w:r>
          </w:p>
        </w:tc>
        <w:tc>
          <w:tcPr>
            <w:tcW w:w="8079" w:type="dxa"/>
            <w:shd w:val="clear" w:color="auto" w:fill="auto"/>
            <w:vAlign w:val="center"/>
            <w:hideMark/>
          </w:tcPr>
          <w:p w14:paraId="673C0F23"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619" w:type="dxa"/>
            <w:shd w:val="clear" w:color="auto" w:fill="auto"/>
            <w:vAlign w:val="center"/>
            <w:hideMark/>
          </w:tcPr>
          <w:p w14:paraId="061DACD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3B7BDED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1A209CD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Thời gian thi: 60 phút</w:t>
            </w:r>
          </w:p>
        </w:tc>
      </w:tr>
      <w:tr w:rsidR="00F60DA1" w:rsidRPr="00033326" w14:paraId="0DFDF3B7" w14:textId="77777777" w:rsidTr="007E56D8">
        <w:trPr>
          <w:trHeight w:val="340"/>
        </w:trPr>
        <w:tc>
          <w:tcPr>
            <w:tcW w:w="510" w:type="dxa"/>
            <w:shd w:val="clear" w:color="auto" w:fill="auto"/>
            <w:vAlign w:val="center"/>
            <w:hideMark/>
          </w:tcPr>
          <w:p w14:paraId="094EE77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207" w:type="dxa"/>
            <w:shd w:val="clear" w:color="auto" w:fill="auto"/>
            <w:vAlign w:val="center"/>
            <w:hideMark/>
          </w:tcPr>
          <w:p w14:paraId="33127A0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1</w:t>
            </w:r>
          </w:p>
        </w:tc>
        <w:tc>
          <w:tcPr>
            <w:tcW w:w="8079" w:type="dxa"/>
            <w:shd w:val="clear" w:color="auto" w:fill="auto"/>
            <w:vAlign w:val="center"/>
            <w:hideMark/>
          </w:tcPr>
          <w:p w14:paraId="66DF2D8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Yêu cầu sinh viên nắm được kiến thức, động tác cơ bản đã giàng dạy của môn học bóng chuyền 1, động tác chuyền bóng, đệm bóng phải thực hiện được cho nhau 15 quả liên tục đối với nam, 10 quả đối với nữ, phát bóng thấp tay qua lưới 10 quả đối với nam, 8 quả đối với nữ.</w:t>
            </w:r>
            <w:r w:rsidRPr="00033326">
              <w:rPr>
                <w:rFonts w:ascii="Times New Roman" w:eastAsia="Times New Roman" w:hAnsi="Times New Roman" w:cs="Times New Roman"/>
              </w:rPr>
              <w:br/>
              <w:t>Trang bị cho sinh viên kiến thức về một môn học rèn luyện sức khỏe, giải trí lành mạnh vận dụng vào việc nâng cao sức khỏe hàng ngày, thi đấu giao lưu làm phong phú đời sống tinh thần.</w:t>
            </w:r>
          </w:p>
        </w:tc>
        <w:tc>
          <w:tcPr>
            <w:tcW w:w="619" w:type="dxa"/>
            <w:shd w:val="clear" w:color="auto" w:fill="auto"/>
            <w:vAlign w:val="center"/>
            <w:hideMark/>
          </w:tcPr>
          <w:p w14:paraId="1AE3C5C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1" w:type="dxa"/>
            <w:shd w:val="clear" w:color="auto" w:fill="auto"/>
            <w:vAlign w:val="center"/>
            <w:hideMark/>
          </w:tcPr>
          <w:p w14:paraId="2F28372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693" w:type="dxa"/>
            <w:shd w:val="clear" w:color="auto" w:fill="auto"/>
            <w:vAlign w:val="center"/>
            <w:hideMark/>
          </w:tcPr>
          <w:p w14:paraId="34D9437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F60DA1" w:rsidRPr="00033326" w14:paraId="34CD43CC" w14:textId="77777777" w:rsidTr="007E56D8">
        <w:trPr>
          <w:trHeight w:val="340"/>
        </w:trPr>
        <w:tc>
          <w:tcPr>
            <w:tcW w:w="15049" w:type="dxa"/>
            <w:gridSpan w:val="6"/>
            <w:shd w:val="clear" w:color="auto" w:fill="auto"/>
            <w:vAlign w:val="center"/>
            <w:hideMark/>
          </w:tcPr>
          <w:p w14:paraId="627B71E5"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QUẢN TRỊ KINH DOANH TỔNG HỢP</w:t>
            </w:r>
          </w:p>
        </w:tc>
      </w:tr>
      <w:tr w:rsidR="00F60DA1" w:rsidRPr="00033326" w14:paraId="57AD4B23" w14:textId="77777777" w:rsidTr="007E56D8">
        <w:trPr>
          <w:trHeight w:val="340"/>
        </w:trPr>
        <w:tc>
          <w:tcPr>
            <w:tcW w:w="510" w:type="dxa"/>
            <w:shd w:val="clear" w:color="auto" w:fill="auto"/>
            <w:vAlign w:val="center"/>
            <w:hideMark/>
          </w:tcPr>
          <w:p w14:paraId="41AEA84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647A63F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079" w:type="dxa"/>
            <w:shd w:val="clear" w:color="auto" w:fill="auto"/>
            <w:vAlign w:val="center"/>
            <w:hideMark/>
          </w:tcPr>
          <w:p w14:paraId="465AC397"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19" w:type="dxa"/>
            <w:shd w:val="clear" w:color="auto" w:fill="auto"/>
            <w:vAlign w:val="center"/>
            <w:hideMark/>
          </w:tcPr>
          <w:p w14:paraId="230E5A2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78A5BCB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945D94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F60DA1" w:rsidRPr="00033326" w14:paraId="78886662" w14:textId="77777777" w:rsidTr="007E56D8">
        <w:trPr>
          <w:trHeight w:val="340"/>
        </w:trPr>
        <w:tc>
          <w:tcPr>
            <w:tcW w:w="510" w:type="dxa"/>
            <w:shd w:val="clear" w:color="auto" w:fill="auto"/>
            <w:vAlign w:val="center"/>
            <w:hideMark/>
          </w:tcPr>
          <w:p w14:paraId="2E286F7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048AB0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đàm phán</w:t>
            </w:r>
          </w:p>
        </w:tc>
        <w:tc>
          <w:tcPr>
            <w:tcW w:w="8079" w:type="dxa"/>
            <w:shd w:val="clear" w:color="auto" w:fill="auto"/>
            <w:vAlign w:val="center"/>
            <w:hideMark/>
          </w:tcPr>
          <w:p w14:paraId="5ED5147C"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đàm phán, như các bước chuẩn bị đàm phán, các chiến lược, chiến thuật trong đàm phán, các kỹ năng trong đàm phán, các nguyên tắc trong đàm phán,.. giúp sinh viên chủ động, tự tin trong các cuộc đàm phán, góp phần vào sự thành công trong công việc.</w:t>
            </w:r>
          </w:p>
        </w:tc>
        <w:tc>
          <w:tcPr>
            <w:tcW w:w="619" w:type="dxa"/>
            <w:shd w:val="clear" w:color="auto" w:fill="auto"/>
            <w:vAlign w:val="center"/>
            <w:hideMark/>
          </w:tcPr>
          <w:p w14:paraId="2F7FD20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55AA4A5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0F2AAA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13F44800" w14:textId="77777777" w:rsidTr="007E56D8">
        <w:trPr>
          <w:trHeight w:val="340"/>
        </w:trPr>
        <w:tc>
          <w:tcPr>
            <w:tcW w:w="510" w:type="dxa"/>
            <w:shd w:val="clear" w:color="auto" w:fill="auto"/>
            <w:vAlign w:val="center"/>
            <w:hideMark/>
          </w:tcPr>
          <w:p w14:paraId="23CCA88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7D6A09D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quản trị kinh doanh</w:t>
            </w:r>
          </w:p>
        </w:tc>
        <w:tc>
          <w:tcPr>
            <w:tcW w:w="8079" w:type="dxa"/>
            <w:shd w:val="clear" w:color="auto" w:fill="auto"/>
            <w:vAlign w:val="center"/>
            <w:hideMark/>
          </w:tcPr>
          <w:p w14:paraId="6808BC9F"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Tin học là một trong những kỹ năng nghề nghiệp cơ bản dành của sinh viên làm việc tại các doanh nghiệp, tổ chức sau khi tốt nghiệp. Với vai trò là kỹ năng thực hành không thể thiếu trong bối cảnh công nghệ hiện nay nên tin học ứng dụng trong quản trị kinh doanh là một học phần bắt buộc đối định hướng đào tạo thực hành. Học phần này tập trung cung cấp cho sinh viên kỹ năng sử dụng thành thạo Microsoft Word để soạn thảo và trình bày một văn bản hoàn chỉnh theo mẫu, sử dụng được một số công cụ phụ trợ nhằm xử lý văn bản nhanh hơn,... Sử dụng được Microsoft Excel để xây dựng một cơ sở dữ liệu hoàn chỉnh nhằm giải quyết các bài toán thực tế; Sử dụng các hàm tính toán trong excel từ cơ bản đến tạp để tính toán, thống kê thông tin cần thiết. Đồng thời, môn học cũng giới thiệu phần mềm thống kê SPSS để xử lý số liệu trong điều tra khảo sát bảng hỏi xã hội học.</w:t>
            </w:r>
          </w:p>
        </w:tc>
        <w:tc>
          <w:tcPr>
            <w:tcW w:w="619" w:type="dxa"/>
            <w:shd w:val="clear" w:color="auto" w:fill="auto"/>
            <w:vAlign w:val="center"/>
            <w:hideMark/>
          </w:tcPr>
          <w:p w14:paraId="3239041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505EC88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5F3F217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Thi trên máy tính</w:t>
            </w:r>
            <w:r w:rsidRPr="00033326">
              <w:rPr>
                <w:rFonts w:ascii="Times New Roman" w:eastAsia="Times New Roman" w:hAnsi="Times New Roman" w:cs="Times New Roman"/>
              </w:rPr>
              <w:br/>
              <w:t>- Thời gian thi: 60 phút</w:t>
            </w:r>
          </w:p>
        </w:tc>
      </w:tr>
      <w:tr w:rsidR="00F60DA1" w:rsidRPr="00033326" w14:paraId="447385DC" w14:textId="77777777" w:rsidTr="007E56D8">
        <w:trPr>
          <w:trHeight w:val="340"/>
        </w:trPr>
        <w:tc>
          <w:tcPr>
            <w:tcW w:w="510" w:type="dxa"/>
            <w:shd w:val="clear" w:color="auto" w:fill="auto"/>
            <w:vAlign w:val="center"/>
            <w:hideMark/>
          </w:tcPr>
          <w:p w14:paraId="1D7AD31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0C00B77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Tài chính doanh nghiệp</w:t>
            </w:r>
          </w:p>
        </w:tc>
        <w:tc>
          <w:tcPr>
            <w:tcW w:w="8079" w:type="dxa"/>
            <w:shd w:val="clear" w:color="auto" w:fill="auto"/>
            <w:vAlign w:val="center"/>
            <w:hideMark/>
          </w:tcPr>
          <w:p w14:paraId="128B9DE9"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những vấn đề cơ bản liên quan đến tài chính doanh nghiệp, mối quan hệ giữa rủi ro và tỷ suất sinh lời kỳ vọng, các phương pháp định giá chứng khoán và các công cụ tài chính phái sinh. Ngoài ra, học phần nhấn mạnh đến cấu trúc vốn, hệ thống đòn bẩy,chính sách chi trả cổ tức và phương pháp thẩm định dự án đầu tư trong doanh nghiệp. Đây là học phần cở sở làm tiền đề để sinh viên tiếp cận môn quản trị tài chính doanh nghiệp.</w:t>
            </w:r>
          </w:p>
        </w:tc>
        <w:tc>
          <w:tcPr>
            <w:tcW w:w="619" w:type="dxa"/>
            <w:shd w:val="clear" w:color="auto" w:fill="auto"/>
            <w:vAlign w:val="center"/>
            <w:hideMark/>
          </w:tcPr>
          <w:p w14:paraId="1135BE4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55D159F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5B75776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F60DA1" w:rsidRPr="00033326" w14:paraId="0DA9B274" w14:textId="77777777" w:rsidTr="007E56D8">
        <w:trPr>
          <w:trHeight w:val="340"/>
        </w:trPr>
        <w:tc>
          <w:tcPr>
            <w:tcW w:w="510" w:type="dxa"/>
            <w:shd w:val="clear" w:color="auto" w:fill="auto"/>
            <w:vAlign w:val="center"/>
            <w:hideMark/>
          </w:tcPr>
          <w:p w14:paraId="1EE32D0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207" w:type="dxa"/>
            <w:shd w:val="clear" w:color="auto" w:fill="auto"/>
            <w:vAlign w:val="center"/>
            <w:hideMark/>
          </w:tcPr>
          <w:p w14:paraId="0C4332CC"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Thống kê doanh nghiệp</w:t>
            </w:r>
          </w:p>
        </w:tc>
        <w:tc>
          <w:tcPr>
            <w:tcW w:w="8079" w:type="dxa"/>
            <w:shd w:val="clear" w:color="auto" w:fill="auto"/>
            <w:vAlign w:val="center"/>
            <w:hideMark/>
          </w:tcPr>
          <w:p w14:paraId="09007A01"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phương pháp, biểu  mẫu, cách thu thập dữ liệu trong các loại hình doanh nghiệp, các nguyên tắc cơ bản, phương pháp xác định các chỉ tiêu kinh tế phản ảnh tình hình sản xuất kinh  doanh của doanh nghiệp theo phương pháp SNA, phục vụ cho chế độ báo cáo Thống kê và điều tra Thống kê định kỳ theo luật Thống kê. Môn học này nhằm mục đích giúp đánh giá hiệu quả sản xuất kinh doanh của doanh nghiệp theo quan điểm hiện đại và xây dựng hệ thống chỉ tiêu phản ảnh hiệu quả, mức cạnh tranh, xếp loại doanh nghiệp, vận dụng lý thuyết quyết định vào doanh nghiệp để chọn tình huống đầu tư kinh doanh có hiệu quả.</w:t>
            </w:r>
          </w:p>
        </w:tc>
        <w:tc>
          <w:tcPr>
            <w:tcW w:w="619" w:type="dxa"/>
            <w:shd w:val="clear" w:color="auto" w:fill="auto"/>
            <w:vAlign w:val="center"/>
            <w:hideMark/>
          </w:tcPr>
          <w:p w14:paraId="72552D2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48B3667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256E25B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14739D22" w14:textId="77777777" w:rsidTr="007E56D8">
        <w:trPr>
          <w:trHeight w:val="340"/>
        </w:trPr>
        <w:tc>
          <w:tcPr>
            <w:tcW w:w="510" w:type="dxa"/>
            <w:shd w:val="clear" w:color="auto" w:fill="auto"/>
            <w:vAlign w:val="center"/>
            <w:hideMark/>
          </w:tcPr>
          <w:p w14:paraId="422FBED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3CBA235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nhân lực</w:t>
            </w:r>
          </w:p>
        </w:tc>
        <w:tc>
          <w:tcPr>
            <w:tcW w:w="8079" w:type="dxa"/>
            <w:shd w:val="clear" w:color="auto" w:fill="auto"/>
            <w:vAlign w:val="center"/>
            <w:hideMark/>
          </w:tcPr>
          <w:p w14:paraId="4BEB8305"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Quản trị nhân lực cung cấp kiến thức về quản lý nguồn nhân lực trong tổ chức. Môn học giúp sinh viên có nhận thức toàn diện về quá trình quản trị nhân lực, phương pháp quản lý lao động hiệu quả và nắm được các thông tin cơ bản của luật lao động. Nội dung của môn học gồm: Các chức năng và vai trò của quản trị nhân lực, phân tích công việc, kế hoạch hóa nguồn nhân lực, tuyển chọn và bố trí lao động, đánh giá thực hiện công việc, đào tạo và phát triển nhân lực, thù lao và các phúc lợi, quan hệ lao động và những vấn đề có liên quan</w:t>
            </w:r>
          </w:p>
        </w:tc>
        <w:tc>
          <w:tcPr>
            <w:tcW w:w="619" w:type="dxa"/>
            <w:shd w:val="clear" w:color="auto" w:fill="auto"/>
            <w:vAlign w:val="center"/>
            <w:hideMark/>
          </w:tcPr>
          <w:p w14:paraId="250E47A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2FDFE70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3BADC53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60 phút</w:t>
            </w:r>
          </w:p>
        </w:tc>
      </w:tr>
      <w:tr w:rsidR="00F60DA1" w:rsidRPr="00033326" w14:paraId="279F1809" w14:textId="77777777" w:rsidTr="007E56D8">
        <w:trPr>
          <w:trHeight w:val="340"/>
        </w:trPr>
        <w:tc>
          <w:tcPr>
            <w:tcW w:w="510" w:type="dxa"/>
            <w:shd w:val="clear" w:color="auto" w:fill="auto"/>
            <w:vAlign w:val="center"/>
            <w:hideMark/>
          </w:tcPr>
          <w:p w14:paraId="325FE62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240C9CD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Chính sách thương mại quốc tế</w:t>
            </w:r>
          </w:p>
        </w:tc>
        <w:tc>
          <w:tcPr>
            <w:tcW w:w="8079" w:type="dxa"/>
            <w:shd w:val="clear" w:color="auto" w:fill="auto"/>
            <w:vAlign w:val="center"/>
            <w:hideMark/>
          </w:tcPr>
          <w:p w14:paraId="12E8B81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liên quan đến các vấn đề kinh tế trong lĩnh vực ngoại thương và hệ thống những chính sách khuyến khích, quản lý hoạt  động thương mại quốc tế. Sau khi học xong môn này, sinh viên sẽ nắm bắt được :</w:t>
            </w:r>
          </w:p>
          <w:p w14:paraId="04EA629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Nguồn gốc của hoạt động mậu dịch giữa các quốc gia cũng như lợi ích của nó.</w:t>
            </w:r>
            <w:r w:rsidRPr="00033326">
              <w:rPr>
                <w:rFonts w:ascii="Times New Roman" w:eastAsia="Times New Roman" w:hAnsi="Times New Roman" w:cs="Times New Roman"/>
              </w:rPr>
              <w:br/>
              <w:t>- Các chính sách thương mại quốc tế mà các quốc gia thường sử dụng để đạt được lợi ích kinh tế tối đa.</w:t>
            </w:r>
            <w:r w:rsidRPr="00033326">
              <w:rPr>
                <w:rFonts w:ascii="Times New Roman" w:eastAsia="Times New Roman" w:hAnsi="Times New Roman" w:cs="Times New Roman"/>
              </w:rPr>
              <w:br/>
              <w:t xml:space="preserve">- Xu hướng phát triển chính của thương mại quốc tế ngày này, nhận thức được tầm quan trọng của hội nhập quốc tế và liên hệ cụ thể tới trường hợp của VN. </w:t>
            </w:r>
          </w:p>
        </w:tc>
        <w:tc>
          <w:tcPr>
            <w:tcW w:w="619" w:type="dxa"/>
            <w:shd w:val="clear" w:color="auto" w:fill="auto"/>
            <w:vAlign w:val="center"/>
            <w:hideMark/>
          </w:tcPr>
          <w:p w14:paraId="2ED4B20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30BE0CA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5F874A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F60DA1" w:rsidRPr="00033326" w14:paraId="194A2208" w14:textId="77777777" w:rsidTr="007E56D8">
        <w:trPr>
          <w:trHeight w:val="340"/>
        </w:trPr>
        <w:tc>
          <w:tcPr>
            <w:tcW w:w="510" w:type="dxa"/>
            <w:shd w:val="clear" w:color="auto" w:fill="auto"/>
            <w:vAlign w:val="center"/>
            <w:hideMark/>
          </w:tcPr>
          <w:p w14:paraId="1D69D90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00B8A20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079" w:type="dxa"/>
            <w:shd w:val="clear" w:color="auto" w:fill="auto"/>
            <w:vAlign w:val="center"/>
            <w:hideMark/>
          </w:tcPr>
          <w:p w14:paraId="462C223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Ứng dụng vào quá trình tập luyện nâng cao và thi đấu bóng chuyền</w:t>
            </w:r>
          </w:p>
        </w:tc>
        <w:tc>
          <w:tcPr>
            <w:tcW w:w="619" w:type="dxa"/>
            <w:shd w:val="clear" w:color="auto" w:fill="auto"/>
            <w:vAlign w:val="center"/>
            <w:hideMark/>
          </w:tcPr>
          <w:p w14:paraId="2629324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1" w:type="dxa"/>
            <w:shd w:val="clear" w:color="auto" w:fill="auto"/>
            <w:vAlign w:val="center"/>
            <w:hideMark/>
          </w:tcPr>
          <w:p w14:paraId="157AD01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238DFDB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F60DA1" w:rsidRPr="00033326" w14:paraId="736FA336" w14:textId="77777777" w:rsidTr="007E56D8">
        <w:trPr>
          <w:trHeight w:val="340"/>
        </w:trPr>
        <w:tc>
          <w:tcPr>
            <w:tcW w:w="15049" w:type="dxa"/>
            <w:gridSpan w:val="6"/>
            <w:shd w:val="clear" w:color="auto" w:fill="auto"/>
            <w:vAlign w:val="center"/>
            <w:hideMark/>
          </w:tcPr>
          <w:p w14:paraId="4C083F42"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F60DA1" w:rsidRPr="00033326" w14:paraId="18FB00E8" w14:textId="77777777" w:rsidTr="007E56D8">
        <w:trPr>
          <w:trHeight w:val="340"/>
        </w:trPr>
        <w:tc>
          <w:tcPr>
            <w:tcW w:w="510" w:type="dxa"/>
            <w:shd w:val="clear" w:color="auto" w:fill="auto"/>
            <w:vAlign w:val="center"/>
            <w:hideMark/>
          </w:tcPr>
          <w:p w14:paraId="1CD53F7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3BF05AA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kinh tế</w:t>
            </w:r>
          </w:p>
        </w:tc>
        <w:tc>
          <w:tcPr>
            <w:tcW w:w="8079" w:type="dxa"/>
            <w:shd w:val="clear" w:color="auto" w:fill="auto"/>
            <w:vAlign w:val="center"/>
            <w:hideMark/>
          </w:tcPr>
          <w:p w14:paraId="0ED16DEA"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19" w:type="dxa"/>
            <w:shd w:val="clear" w:color="auto" w:fill="auto"/>
            <w:vAlign w:val="center"/>
            <w:hideMark/>
          </w:tcPr>
          <w:p w14:paraId="13726FE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283C4FE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2CD2405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trình:30%</w:t>
            </w:r>
            <w:r w:rsidRPr="00033326">
              <w:rPr>
                <w:rFonts w:ascii="Times New Roman" w:eastAsia="Times New Roman" w:hAnsi="Times New Roman" w:cs="Times New Roman"/>
              </w:rPr>
              <w:br/>
              <w:t>- Điểm thi kết thúc:70%</w:t>
            </w:r>
          </w:p>
        </w:tc>
      </w:tr>
      <w:tr w:rsidR="00F60DA1" w:rsidRPr="00033326" w14:paraId="3991EE27" w14:textId="77777777" w:rsidTr="007E56D8">
        <w:trPr>
          <w:trHeight w:val="340"/>
        </w:trPr>
        <w:tc>
          <w:tcPr>
            <w:tcW w:w="510" w:type="dxa"/>
            <w:shd w:val="clear" w:color="auto" w:fill="auto"/>
            <w:vAlign w:val="center"/>
            <w:hideMark/>
          </w:tcPr>
          <w:p w14:paraId="705E79B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736FDBC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kinh tế</w:t>
            </w:r>
          </w:p>
        </w:tc>
        <w:tc>
          <w:tcPr>
            <w:tcW w:w="8079" w:type="dxa"/>
            <w:shd w:val="clear" w:color="auto" w:fill="auto"/>
            <w:vAlign w:val="center"/>
            <w:hideMark/>
          </w:tcPr>
          <w:p w14:paraId="254F8F5A"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19" w:type="dxa"/>
            <w:shd w:val="clear" w:color="auto" w:fill="auto"/>
            <w:vAlign w:val="center"/>
            <w:hideMark/>
          </w:tcPr>
          <w:p w14:paraId="783B47B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153BE18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3548813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xml:space="preserve">- Thời gian thi: Tối đa 120 </w:t>
            </w:r>
            <w:r w:rsidRPr="00033326">
              <w:rPr>
                <w:rFonts w:ascii="Times New Roman" w:eastAsia="Times New Roman" w:hAnsi="Times New Roman" w:cs="Times New Roman"/>
              </w:rPr>
              <w:lastRenderedPageBreak/>
              <w:t>phút</w:t>
            </w:r>
          </w:p>
        </w:tc>
      </w:tr>
      <w:tr w:rsidR="00F60DA1" w:rsidRPr="00033326" w14:paraId="6C8FC641" w14:textId="77777777" w:rsidTr="007E56D8">
        <w:trPr>
          <w:trHeight w:val="340"/>
        </w:trPr>
        <w:tc>
          <w:tcPr>
            <w:tcW w:w="510" w:type="dxa"/>
            <w:shd w:val="clear" w:color="auto" w:fill="auto"/>
            <w:vAlign w:val="center"/>
            <w:hideMark/>
          </w:tcPr>
          <w:p w14:paraId="2E6A197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207" w:type="dxa"/>
            <w:shd w:val="clear" w:color="auto" w:fill="auto"/>
            <w:vAlign w:val="center"/>
            <w:hideMark/>
          </w:tcPr>
          <w:p w14:paraId="375FFF7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sản xuất và tác nghiệp</w:t>
            </w:r>
          </w:p>
        </w:tc>
        <w:tc>
          <w:tcPr>
            <w:tcW w:w="8079" w:type="dxa"/>
            <w:shd w:val="clear" w:color="auto" w:fill="auto"/>
            <w:vAlign w:val="center"/>
            <w:hideMark/>
          </w:tcPr>
          <w:p w14:paraId="78D931A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Sản xuất và dịch vụ (tác nghiệp) là một trong những chức năng cơ bản của doanh nghiệp. Với vị trí và chức năng cốt lõi trong một tổ chức nên quản trị sản xuất và tác nghiệp là một trong những học phần bắt buộc đối với sinh viên ngành quản trị kinh doanh theo định hướng thực hành. Học phần này chủ yếu tập trung vào giải quyết</w:t>
            </w:r>
            <w:r w:rsidRPr="00033326">
              <w:rPr>
                <w:rFonts w:ascii="Times New Roman" w:eastAsia="Times New Roman" w:hAnsi="Times New Roman" w:cs="Times New Roman"/>
              </w:rPr>
              <w:br/>
              <w:t>các vấn đề: dự báo nhu cầu, thiết kế hệ thống sản xuất &amp; dịch vụ, lựa chọn quá trình</w:t>
            </w:r>
            <w:r w:rsidRPr="00033326">
              <w:rPr>
                <w:rFonts w:ascii="Times New Roman" w:eastAsia="Times New Roman" w:hAnsi="Times New Roman" w:cs="Times New Roman"/>
              </w:rPr>
              <w:br/>
              <w:t>sản xuất và hoạch định công suất, định vị doanh nghiệp, bố trí mặt bằng sản xuất trong</w:t>
            </w:r>
            <w:r w:rsidRPr="00033326">
              <w:rPr>
                <w:rFonts w:ascii="Times New Roman" w:eastAsia="Times New Roman" w:hAnsi="Times New Roman" w:cs="Times New Roman"/>
              </w:rPr>
              <w:br/>
              <w:t>doanh nghiệp, lập kế hoạch sản xuất, hoạch định nhu cầu nguyên vật liệu, quản trị</w:t>
            </w:r>
            <w:r w:rsidRPr="00033326">
              <w:rPr>
                <w:rFonts w:ascii="Times New Roman" w:eastAsia="Times New Roman" w:hAnsi="Times New Roman" w:cs="Times New Roman"/>
              </w:rPr>
              <w:br/>
              <w:t>hàng dự trữ, điều độ sản xuất, quản trị dự án, chiến lược quản trị sản xuất và tác</w:t>
            </w:r>
            <w:r w:rsidRPr="00033326">
              <w:rPr>
                <w:rFonts w:ascii="Times New Roman" w:eastAsia="Times New Roman" w:hAnsi="Times New Roman" w:cs="Times New Roman"/>
              </w:rPr>
              <w:br/>
              <w:t>nghiệp trong bối cảnh toàn cầu. Để làm rõ những nội dung trên, các kiến thức chuyên</w:t>
            </w:r>
            <w:r w:rsidRPr="00033326">
              <w:rPr>
                <w:rFonts w:ascii="Times New Roman" w:eastAsia="Times New Roman" w:hAnsi="Times New Roman" w:cs="Times New Roman"/>
              </w:rPr>
              <w:br/>
              <w:t>sâu, thực tế sẽ được trình bày thông qua các tình huống thực tế có liên quan, các bài</w:t>
            </w:r>
            <w:r w:rsidRPr="00033326">
              <w:rPr>
                <w:rFonts w:ascii="Times New Roman" w:eastAsia="Times New Roman" w:hAnsi="Times New Roman" w:cs="Times New Roman"/>
              </w:rPr>
              <w:br/>
              <w:t>tập thực hành và bài tập nhóm.</w:t>
            </w:r>
          </w:p>
        </w:tc>
        <w:tc>
          <w:tcPr>
            <w:tcW w:w="619" w:type="dxa"/>
            <w:shd w:val="clear" w:color="auto" w:fill="auto"/>
            <w:vAlign w:val="center"/>
            <w:hideMark/>
          </w:tcPr>
          <w:p w14:paraId="3F52CC4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667490E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20E782C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F60DA1" w:rsidRPr="00033326" w14:paraId="6F7563ED" w14:textId="77777777" w:rsidTr="007E56D8">
        <w:trPr>
          <w:trHeight w:val="340"/>
        </w:trPr>
        <w:tc>
          <w:tcPr>
            <w:tcW w:w="510" w:type="dxa"/>
            <w:shd w:val="clear" w:color="auto" w:fill="auto"/>
            <w:vAlign w:val="center"/>
            <w:hideMark/>
          </w:tcPr>
          <w:p w14:paraId="62B5A8E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6E1D27A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chất lượng</w:t>
            </w:r>
          </w:p>
        </w:tc>
        <w:tc>
          <w:tcPr>
            <w:tcW w:w="8079" w:type="dxa"/>
            <w:shd w:val="clear" w:color="auto" w:fill="auto"/>
            <w:vAlign w:val="center"/>
            <w:hideMark/>
          </w:tcPr>
          <w:p w14:paraId="6F869F3C"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tập trung vào việc giới thiệu các vấn đề cơ bản nhất của quản lý chất lượng trong các tổ chức như: các khái niệm cơ bản và những triết lý về quản trị chất lượng đang được vận dụng phổ biến hiện nay; các hệ thống quản lý chất lượng : TQM, ISO 9000, HACCP, GMP,…; các biện pháp và các công cụ quan trọng trong quản lý chất lượng </w:t>
            </w:r>
          </w:p>
        </w:tc>
        <w:tc>
          <w:tcPr>
            <w:tcW w:w="619" w:type="dxa"/>
            <w:shd w:val="clear" w:color="auto" w:fill="auto"/>
            <w:vAlign w:val="center"/>
            <w:hideMark/>
          </w:tcPr>
          <w:p w14:paraId="1A97A6E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46EB9BC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57C303C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43234240" w14:textId="77777777" w:rsidTr="007E56D8">
        <w:trPr>
          <w:trHeight w:val="340"/>
        </w:trPr>
        <w:tc>
          <w:tcPr>
            <w:tcW w:w="510" w:type="dxa"/>
            <w:shd w:val="clear" w:color="auto" w:fill="auto"/>
            <w:vAlign w:val="center"/>
            <w:hideMark/>
          </w:tcPr>
          <w:p w14:paraId="05876B7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373385E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Ứng dụng lý thuyết trò chơi trong kinh doanh</w:t>
            </w:r>
          </w:p>
        </w:tc>
        <w:tc>
          <w:tcPr>
            <w:tcW w:w="8079" w:type="dxa"/>
            <w:shd w:val="clear" w:color="auto" w:fill="auto"/>
            <w:vAlign w:val="center"/>
            <w:hideMark/>
          </w:tcPr>
          <w:p w14:paraId="4EA5EE66"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Lý thuyết trò chơi là một phương pháp hành vi chiến lược có tính đến hành vi của những người khác cùng tham gia và thừa nhận sự phụ thuộc lẫn nhau đa phương khi mỗi người tham gia phải ra quyết định nhằm cực đại hóa lợi ích của mình. Môn học này đưa ra những ứng dụng lý thuyết trò chơi nhằm giúp các nhà quản lý ra quyết định tốt hơn trong những tình huống phải ra những quyết định chiến lược trong thế giới kinh doanh; nó đề xuất cách giải quyết những vấn đề lưỡng nan trong thị trường độc quyền nhóm cũng như những vấn đề chính trị và xã hội. Môn học cung cấp một ứng dụng quan trọng trong nhị độc quyền dựa trên mô hình Tình thế lưỡng nan của người tù. Nó giới thiệu hai cân bằng chiến cơ bản là cân bằng trội và cân bằn Nash và những những suy xét phát triển có liên quan.</w:t>
            </w:r>
          </w:p>
        </w:tc>
        <w:tc>
          <w:tcPr>
            <w:tcW w:w="619" w:type="dxa"/>
            <w:shd w:val="clear" w:color="auto" w:fill="auto"/>
            <w:vAlign w:val="center"/>
            <w:hideMark/>
          </w:tcPr>
          <w:p w14:paraId="4EB7B15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781A70B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2962820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75 phút</w:t>
            </w:r>
          </w:p>
        </w:tc>
      </w:tr>
      <w:tr w:rsidR="00F60DA1" w:rsidRPr="00033326" w14:paraId="1D7D64B1" w14:textId="77777777" w:rsidTr="007E56D8">
        <w:trPr>
          <w:trHeight w:val="340"/>
        </w:trPr>
        <w:tc>
          <w:tcPr>
            <w:tcW w:w="510" w:type="dxa"/>
            <w:shd w:val="clear" w:color="auto" w:fill="auto"/>
            <w:vAlign w:val="center"/>
            <w:hideMark/>
          </w:tcPr>
          <w:p w14:paraId="3AB166D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42C24A6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doanh quốc tế</w:t>
            </w:r>
          </w:p>
        </w:tc>
        <w:tc>
          <w:tcPr>
            <w:tcW w:w="8079" w:type="dxa"/>
            <w:shd w:val="clear" w:color="auto" w:fill="auto"/>
            <w:vAlign w:val="center"/>
            <w:hideMark/>
          </w:tcPr>
          <w:p w14:paraId="32AD092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liên quan đến hoạt động kinh doanh quốc tế như thương mại (hàng hóa, dịch vụ), đầu tư, tài chính tiền tệ...trong điều kiện hội nhập kinh tế quốc tế hiện nay. Sau khi học xong môn này, sinh viên sẽ nắm bắt được:</w:t>
            </w:r>
            <w:r w:rsidRPr="00033326">
              <w:rPr>
                <w:rFonts w:ascii="Times New Roman" w:eastAsia="Times New Roman" w:hAnsi="Times New Roman" w:cs="Times New Roman"/>
              </w:rPr>
              <w:br/>
              <w:t>- Nguồn gốc của hoạt động mậu dịch giữa các quốc gia cũng như lợi ích của nó, các công cụ để thực hiện chính sách thương mại.</w:t>
            </w:r>
            <w:r w:rsidRPr="00033326">
              <w:rPr>
                <w:rFonts w:ascii="Times New Roman" w:eastAsia="Times New Roman" w:hAnsi="Times New Roman" w:cs="Times New Roman"/>
              </w:rPr>
              <w:br/>
              <w:t>- Hợp đồng mua bán quốc tế và tập quán thương mại quốc tế.</w:t>
            </w:r>
            <w:r w:rsidRPr="00033326">
              <w:rPr>
                <w:rFonts w:ascii="Times New Roman" w:eastAsia="Times New Roman" w:hAnsi="Times New Roman" w:cs="Times New Roman"/>
              </w:rPr>
              <w:br/>
              <w:t>- Vai trò của đầu tư trực tiếp nước ngoài và chiến lược thu hút đầu tư trực tiếp nước ngoài của Việt Nam</w:t>
            </w:r>
            <w:r w:rsidRPr="00033326">
              <w:rPr>
                <w:rFonts w:ascii="Times New Roman" w:eastAsia="Times New Roman" w:hAnsi="Times New Roman" w:cs="Times New Roman"/>
              </w:rPr>
              <w:br/>
              <w:t>- Các hình thức kinh doanh tài chính - tiền tệ quốc tế</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Chiến lược kinh doanh quốc tế</w:t>
            </w:r>
          </w:p>
        </w:tc>
        <w:tc>
          <w:tcPr>
            <w:tcW w:w="619" w:type="dxa"/>
            <w:shd w:val="clear" w:color="auto" w:fill="auto"/>
            <w:vAlign w:val="center"/>
            <w:hideMark/>
          </w:tcPr>
          <w:p w14:paraId="33456F7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1" w:type="dxa"/>
            <w:shd w:val="clear" w:color="auto" w:fill="auto"/>
            <w:vAlign w:val="center"/>
            <w:hideMark/>
          </w:tcPr>
          <w:p w14:paraId="09D3097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001E17A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F60DA1" w:rsidRPr="00033326" w14:paraId="060E6F50" w14:textId="77777777" w:rsidTr="007E56D8">
        <w:trPr>
          <w:trHeight w:val="340"/>
        </w:trPr>
        <w:tc>
          <w:tcPr>
            <w:tcW w:w="510" w:type="dxa"/>
            <w:shd w:val="clear" w:color="auto" w:fill="auto"/>
            <w:vAlign w:val="center"/>
            <w:hideMark/>
          </w:tcPr>
          <w:p w14:paraId="6E8C8EA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207" w:type="dxa"/>
            <w:shd w:val="clear" w:color="auto" w:fill="auto"/>
            <w:vAlign w:val="center"/>
            <w:hideMark/>
          </w:tcPr>
          <w:p w14:paraId="214A69C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79" w:type="dxa"/>
            <w:shd w:val="clear" w:color="auto" w:fill="auto"/>
            <w:vAlign w:val="center"/>
            <w:hideMark/>
          </w:tcPr>
          <w:p w14:paraId="3EC9A72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19" w:type="dxa"/>
            <w:shd w:val="clear" w:color="auto" w:fill="auto"/>
            <w:vAlign w:val="center"/>
            <w:hideMark/>
          </w:tcPr>
          <w:p w14:paraId="591D65A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1" w:type="dxa"/>
            <w:shd w:val="clear" w:color="auto" w:fill="auto"/>
            <w:vAlign w:val="center"/>
            <w:hideMark/>
          </w:tcPr>
          <w:p w14:paraId="57D2324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35E0A45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F60DA1" w:rsidRPr="00033326" w14:paraId="0DD9A19B" w14:textId="77777777" w:rsidTr="007E56D8">
        <w:trPr>
          <w:trHeight w:val="340"/>
        </w:trPr>
        <w:tc>
          <w:tcPr>
            <w:tcW w:w="510" w:type="dxa"/>
            <w:shd w:val="clear" w:color="auto" w:fill="auto"/>
            <w:vAlign w:val="center"/>
            <w:hideMark/>
          </w:tcPr>
          <w:p w14:paraId="72D0F64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10286" w:type="dxa"/>
            <w:gridSpan w:val="2"/>
            <w:shd w:val="clear" w:color="auto" w:fill="auto"/>
            <w:vAlign w:val="center"/>
            <w:hideMark/>
          </w:tcPr>
          <w:p w14:paraId="5584CDB2"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19" w:type="dxa"/>
            <w:shd w:val="clear" w:color="auto" w:fill="auto"/>
            <w:vAlign w:val="center"/>
            <w:hideMark/>
          </w:tcPr>
          <w:p w14:paraId="62D3FFA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7A03894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74B639F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F60DA1" w:rsidRPr="00033326" w14:paraId="31CFA7C7" w14:textId="77777777" w:rsidTr="007E56D8">
        <w:trPr>
          <w:trHeight w:val="340"/>
        </w:trPr>
        <w:tc>
          <w:tcPr>
            <w:tcW w:w="510" w:type="dxa"/>
            <w:shd w:val="clear" w:color="auto" w:fill="auto"/>
            <w:vAlign w:val="center"/>
            <w:hideMark/>
          </w:tcPr>
          <w:p w14:paraId="71195CB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75060B0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Doanh nghiệp xã hội</w:t>
            </w:r>
          </w:p>
        </w:tc>
        <w:tc>
          <w:tcPr>
            <w:tcW w:w="8079" w:type="dxa"/>
            <w:shd w:val="clear" w:color="auto" w:fill="auto"/>
            <w:vAlign w:val="center"/>
            <w:hideMark/>
          </w:tcPr>
          <w:p w14:paraId="03E10666"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Doanh nghiệp xã hội  cung cấp kiến thức một số vấn đề xã hội đương đại điển hình và vấn đề thực thi trách  nhiệm xã hội của các doanh nghiệp; vấn đề sáng tạo vì xã hội ở trên thế giới và Việt Nam từ lý thuyết tới thực tiễn; nhận thức và nghiên cứu về doanh nghiệp  xã hội; đánh giá và tiếp thu bài học kinh nghiệm về  phát triển doanh nghiệp xã hội trên thế giới và Việt Nam, từ đó làm cơ sở để sinh viên tự thực tập khởi tạo doanh nghiệp xã hội.</w:t>
            </w:r>
          </w:p>
        </w:tc>
        <w:tc>
          <w:tcPr>
            <w:tcW w:w="619" w:type="dxa"/>
            <w:shd w:val="clear" w:color="auto" w:fill="auto"/>
            <w:vAlign w:val="center"/>
            <w:hideMark/>
          </w:tcPr>
          <w:p w14:paraId="6ABF333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441CE61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23B354F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60 phút</w:t>
            </w:r>
          </w:p>
        </w:tc>
      </w:tr>
      <w:tr w:rsidR="00F60DA1" w:rsidRPr="00033326" w14:paraId="566F2954" w14:textId="77777777" w:rsidTr="007E56D8">
        <w:trPr>
          <w:trHeight w:val="340"/>
        </w:trPr>
        <w:tc>
          <w:tcPr>
            <w:tcW w:w="510" w:type="dxa"/>
            <w:shd w:val="clear" w:color="auto" w:fill="auto"/>
            <w:vAlign w:val="center"/>
            <w:hideMark/>
          </w:tcPr>
          <w:p w14:paraId="0664568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5258860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văn phòng</w:t>
            </w:r>
          </w:p>
        </w:tc>
        <w:tc>
          <w:tcPr>
            <w:tcW w:w="8079" w:type="dxa"/>
            <w:shd w:val="clear" w:color="auto" w:fill="auto"/>
            <w:vAlign w:val="center"/>
            <w:hideMark/>
          </w:tcPr>
          <w:p w14:paraId="291BC17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văn phòng là môn học nghiên cứu về các kỹ năng trong quản trị văn phòng với những nội dung chính: giới thiệu về quản trị văn phòng; công tác tổ chức văn phòng; vai trò, nhiệm vụ và các kỹ năng cần thiết của thư ký văn phòng và chánh văn phòng; nghiệp vụ tổ chức ngày làm việc, tổ chức hội họp, hội nghị và hội thảo thành công, tổ chức chuyến đi công tác cho lãnh đạo; công tác lễ tân, quản lý và soạn thảo văn bản.</w:t>
            </w:r>
            <w:r w:rsidRPr="00033326">
              <w:rPr>
                <w:rFonts w:ascii="Times New Roman" w:eastAsia="Times New Roman" w:hAnsi="Times New Roman" w:cs="Times New Roman"/>
              </w:rPr>
              <w:br/>
              <w:t>Sinh viên sau khi học xong có thể nắm bắt và áp dụng các kỹ năng nghiệp vụ quản trị văn phòng vào hoạt động hàng ngày và làm việc trong các doanh nghiệp.</w:t>
            </w:r>
          </w:p>
        </w:tc>
        <w:tc>
          <w:tcPr>
            <w:tcW w:w="619" w:type="dxa"/>
            <w:shd w:val="clear" w:color="auto" w:fill="auto"/>
            <w:vAlign w:val="center"/>
            <w:hideMark/>
          </w:tcPr>
          <w:p w14:paraId="28D8FDA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2787648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1027803C"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Thi trên máy tính</w:t>
            </w:r>
            <w:r w:rsidRPr="00033326">
              <w:rPr>
                <w:rFonts w:ascii="Times New Roman" w:eastAsia="Times New Roman" w:hAnsi="Times New Roman" w:cs="Times New Roman"/>
              </w:rPr>
              <w:br/>
              <w:t>- Thời gian thi: 75 phút</w:t>
            </w:r>
          </w:p>
        </w:tc>
      </w:tr>
      <w:tr w:rsidR="00F60DA1" w:rsidRPr="00033326" w14:paraId="5AEEFB1A" w14:textId="77777777" w:rsidTr="007E56D8">
        <w:trPr>
          <w:trHeight w:val="340"/>
        </w:trPr>
        <w:tc>
          <w:tcPr>
            <w:tcW w:w="510" w:type="dxa"/>
            <w:shd w:val="clear" w:color="auto" w:fill="auto"/>
            <w:vAlign w:val="center"/>
            <w:hideMark/>
          </w:tcPr>
          <w:p w14:paraId="019169D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4295126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tích hoạt động kinh doanh</w:t>
            </w:r>
          </w:p>
        </w:tc>
        <w:tc>
          <w:tcPr>
            <w:tcW w:w="8079" w:type="dxa"/>
            <w:shd w:val="clear" w:color="auto" w:fill="auto"/>
            <w:vAlign w:val="center"/>
            <w:hideMark/>
          </w:tcPr>
          <w:p w14:paraId="6BF0AC79"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619" w:type="dxa"/>
            <w:shd w:val="clear" w:color="auto" w:fill="auto"/>
            <w:vAlign w:val="center"/>
            <w:hideMark/>
          </w:tcPr>
          <w:p w14:paraId="0B15913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5570131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479930B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F60DA1" w:rsidRPr="00033326" w14:paraId="6EFE878A" w14:textId="77777777" w:rsidTr="007E56D8">
        <w:trPr>
          <w:trHeight w:val="340"/>
        </w:trPr>
        <w:tc>
          <w:tcPr>
            <w:tcW w:w="510" w:type="dxa"/>
            <w:shd w:val="clear" w:color="auto" w:fill="auto"/>
            <w:vAlign w:val="center"/>
            <w:hideMark/>
          </w:tcPr>
          <w:p w14:paraId="1D2402B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0989F4E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Thị trường chứng khoán</w:t>
            </w:r>
          </w:p>
        </w:tc>
        <w:tc>
          <w:tcPr>
            <w:tcW w:w="8079" w:type="dxa"/>
            <w:shd w:val="clear" w:color="auto" w:fill="auto"/>
            <w:vAlign w:val="center"/>
            <w:hideMark/>
          </w:tcPr>
          <w:p w14:paraId="0C847558"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về thị trường tài chính nói chung, và một số kiến thức và kỹ năng cơ bản về chứng khoán và thị trường chứng khoán : nguyên tắc hoạt động, phát hành chứng khoán, cơ chế giao dịch, các nghiệp vụ của công ty chứng khoán, quỹ đầu tư, những nguyên tắc công bố thông tin và thanh tra giám sát thị trường chứng khoán.</w:t>
            </w:r>
          </w:p>
        </w:tc>
        <w:tc>
          <w:tcPr>
            <w:tcW w:w="619" w:type="dxa"/>
            <w:shd w:val="clear" w:color="auto" w:fill="auto"/>
            <w:vAlign w:val="center"/>
            <w:hideMark/>
          </w:tcPr>
          <w:p w14:paraId="5096726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36AEE30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6E48840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60 phút</w:t>
            </w:r>
          </w:p>
        </w:tc>
      </w:tr>
      <w:tr w:rsidR="00F60DA1" w:rsidRPr="00033326" w14:paraId="07392208" w14:textId="77777777" w:rsidTr="007E56D8">
        <w:trPr>
          <w:trHeight w:val="340"/>
        </w:trPr>
        <w:tc>
          <w:tcPr>
            <w:tcW w:w="510" w:type="dxa"/>
            <w:shd w:val="clear" w:color="auto" w:fill="auto"/>
            <w:vAlign w:val="center"/>
            <w:hideMark/>
          </w:tcPr>
          <w:p w14:paraId="35A2A88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3C2906F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dự án</w:t>
            </w:r>
          </w:p>
        </w:tc>
        <w:tc>
          <w:tcPr>
            <w:tcW w:w="8079" w:type="dxa"/>
            <w:shd w:val="clear" w:color="auto" w:fill="auto"/>
            <w:vAlign w:val="center"/>
            <w:hideMark/>
          </w:tcPr>
          <w:p w14:paraId="0CFCC7C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Quản trị dự án là ngành khoa học nghiên cứu về việc lập kế hoạch, tổ chức, thúc đẩy và </w:t>
            </w:r>
            <w:r w:rsidRPr="00033326">
              <w:rPr>
                <w:rFonts w:ascii="Times New Roman" w:eastAsia="Times New Roman" w:hAnsi="Times New Roman" w:cs="Times New Roman"/>
              </w:rPr>
              <w:lastRenderedPageBreak/>
              <w:t>giám sát quá trình phát triển của dự án nhằm đảm bảo cho dự án hoàn thành đúng thời gian, trong phạm vi ngân sách đã được duyệt, đảm bảo chất lượng, đạt được mục tiêu cụ thể của dự án và các mục đích mà tổ chức đề ra.</w:t>
            </w:r>
            <w:r w:rsidRPr="00033326">
              <w:rPr>
                <w:rFonts w:ascii="Times New Roman" w:eastAsia="Times New Roman" w:hAnsi="Times New Roman" w:cs="Times New Roman"/>
              </w:rPr>
              <w:br/>
              <w:t>Sau khi học xong môn này, sinh viên có thể:</w:t>
            </w:r>
            <w:r w:rsidRPr="00033326">
              <w:rPr>
                <w:rFonts w:ascii="Times New Roman" w:eastAsia="Times New Roman" w:hAnsi="Times New Roman" w:cs="Times New Roman"/>
              </w:rPr>
              <w:br/>
              <w:t>- Nắm được cơ sở lý luận và các nội dung cơ bản của hoạt động quản trị dự án.</w:t>
            </w:r>
            <w:r w:rsidRPr="00033326">
              <w:rPr>
                <w:rFonts w:ascii="Times New Roman" w:eastAsia="Times New Roman" w:hAnsi="Times New Roman" w:cs="Times New Roman"/>
              </w:rPr>
              <w:br/>
              <w:t>- Nắm được vai trò, trách nhiệm và các tố chất cần có của 1 nhà quản trị dự án.</w:t>
            </w:r>
            <w:r w:rsidRPr="00033326">
              <w:rPr>
                <w:rFonts w:ascii="Times New Roman" w:eastAsia="Times New Roman" w:hAnsi="Times New Roman" w:cs="Times New Roman"/>
              </w:rPr>
              <w:br/>
              <w:t>- Trong vai trò là nhà quản trị dự án, biết cách lựa chọn và hoạch định dự án; nắm được cách thức và nội dung kiểm soát cũng như quản trị rủi ro dự án.</w:t>
            </w:r>
          </w:p>
        </w:tc>
        <w:tc>
          <w:tcPr>
            <w:tcW w:w="619" w:type="dxa"/>
            <w:shd w:val="clear" w:color="auto" w:fill="auto"/>
            <w:vAlign w:val="center"/>
            <w:hideMark/>
          </w:tcPr>
          <w:p w14:paraId="588846C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41" w:type="dxa"/>
            <w:shd w:val="clear" w:color="auto" w:fill="auto"/>
            <w:vAlign w:val="center"/>
            <w:hideMark/>
          </w:tcPr>
          <w:p w14:paraId="7F0F157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00B6FDF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F60DA1" w:rsidRPr="00033326" w14:paraId="7B1EB411" w14:textId="77777777" w:rsidTr="007E56D8">
        <w:trPr>
          <w:trHeight w:val="340"/>
        </w:trPr>
        <w:tc>
          <w:tcPr>
            <w:tcW w:w="510" w:type="dxa"/>
            <w:shd w:val="clear" w:color="auto" w:fill="auto"/>
            <w:vAlign w:val="center"/>
            <w:hideMark/>
          </w:tcPr>
          <w:p w14:paraId="35DB3CB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207" w:type="dxa"/>
            <w:shd w:val="clear" w:color="auto" w:fill="auto"/>
            <w:vAlign w:val="center"/>
            <w:hideMark/>
          </w:tcPr>
          <w:p w14:paraId="36B4F31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quản trị</w:t>
            </w:r>
          </w:p>
        </w:tc>
        <w:tc>
          <w:tcPr>
            <w:tcW w:w="8079" w:type="dxa"/>
            <w:shd w:val="clear" w:color="auto" w:fill="auto"/>
            <w:vAlign w:val="center"/>
            <w:hideMark/>
          </w:tcPr>
          <w:p w14:paraId="56DF6B5D"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Kỹ năng quản trị là môn học rất cần thiết cho sinh viên chuyên ngành QTKD trong giai đoạn chuẩn bị bước vào nghề nghiệp tương lai. Môn học nhằm trang bị những kiến thức thực tế thường được ứng dụng phổ biến để sinh viên có thể vận dụng những kiến thức chuyên ngành đã học, đồng thời giúp sinh viên chuẩn bị những tố chất để tự tin có một nghề nghiệp tốt. Môn học bao gồm những nội dung chính: Tổng quan về kỹ năng quản trị, Kỹ năng đàm phán trong kinh doanh, Kỹ năng lập kế hoạch kinh doanh, Kỹ năng xây dựng và quản lý thương hiệu, Kỹ năng quản lý xung đột, Kỹ năng bán hàng</w:t>
            </w:r>
          </w:p>
        </w:tc>
        <w:tc>
          <w:tcPr>
            <w:tcW w:w="619" w:type="dxa"/>
            <w:shd w:val="clear" w:color="auto" w:fill="auto"/>
            <w:vAlign w:val="center"/>
            <w:hideMark/>
          </w:tcPr>
          <w:p w14:paraId="5426A1B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69175FB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40BF048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75 phút</w:t>
            </w:r>
          </w:p>
        </w:tc>
      </w:tr>
      <w:tr w:rsidR="00F60DA1" w:rsidRPr="00033326" w14:paraId="33A1066F" w14:textId="77777777" w:rsidTr="007E56D8">
        <w:trPr>
          <w:trHeight w:val="340"/>
        </w:trPr>
        <w:tc>
          <w:tcPr>
            <w:tcW w:w="510" w:type="dxa"/>
            <w:shd w:val="clear" w:color="auto" w:fill="auto"/>
            <w:vAlign w:val="center"/>
            <w:hideMark/>
          </w:tcPr>
          <w:p w14:paraId="63EEF36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10286" w:type="dxa"/>
            <w:gridSpan w:val="2"/>
            <w:shd w:val="clear" w:color="auto" w:fill="auto"/>
            <w:vAlign w:val="center"/>
            <w:hideMark/>
          </w:tcPr>
          <w:p w14:paraId="60FB85CF"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7tc tự chọn)</w:t>
            </w:r>
          </w:p>
        </w:tc>
        <w:tc>
          <w:tcPr>
            <w:tcW w:w="619" w:type="dxa"/>
            <w:shd w:val="clear" w:color="auto" w:fill="auto"/>
            <w:vAlign w:val="center"/>
            <w:hideMark/>
          </w:tcPr>
          <w:p w14:paraId="2C49518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941" w:type="dxa"/>
            <w:shd w:val="clear" w:color="auto" w:fill="auto"/>
            <w:vAlign w:val="center"/>
            <w:hideMark/>
          </w:tcPr>
          <w:p w14:paraId="13C9A78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3A2B8BD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F60DA1" w:rsidRPr="00033326" w14:paraId="1DD9E6C3" w14:textId="77777777" w:rsidTr="007E56D8">
        <w:trPr>
          <w:trHeight w:val="340"/>
        </w:trPr>
        <w:tc>
          <w:tcPr>
            <w:tcW w:w="510" w:type="dxa"/>
            <w:shd w:val="clear" w:color="auto" w:fill="auto"/>
            <w:vAlign w:val="center"/>
            <w:hideMark/>
          </w:tcPr>
          <w:p w14:paraId="43809AC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37BF997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Khởi tạo doanh nghiệp</w:t>
            </w:r>
          </w:p>
        </w:tc>
        <w:tc>
          <w:tcPr>
            <w:tcW w:w="8079" w:type="dxa"/>
            <w:shd w:val="clear" w:color="auto" w:fill="auto"/>
            <w:vAlign w:val="center"/>
            <w:hideMark/>
          </w:tcPr>
          <w:p w14:paraId="4C6E5E44"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Khởi tạo doanh nghiệp là môn học cơ bản của chuyên ngành quản trị doanh nghiệp, đề cập đến những kiến thức chuyên sâu gắn với các vấn đề khởi sự kinh doanh của một doanh nghiệp. Môn học nghiên cứu những nội dung chính sau: Nghề kinh doanh và doanh nhân trong nền kinh tế thị trường; Hình thành ý tưởng kinh doanh; Lập kế hoạch kinh doanh cho doanh nghiệp; Triển khai hoạt động kinh doanh.</w:t>
            </w:r>
          </w:p>
        </w:tc>
        <w:tc>
          <w:tcPr>
            <w:tcW w:w="619" w:type="dxa"/>
            <w:shd w:val="clear" w:color="auto" w:fill="auto"/>
            <w:vAlign w:val="center"/>
            <w:hideMark/>
          </w:tcPr>
          <w:p w14:paraId="412324D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7C49AA5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3118C21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75 phút</w:t>
            </w:r>
          </w:p>
        </w:tc>
      </w:tr>
      <w:tr w:rsidR="00F60DA1" w:rsidRPr="00033326" w14:paraId="127394D1" w14:textId="77777777" w:rsidTr="007E56D8">
        <w:trPr>
          <w:trHeight w:val="340"/>
        </w:trPr>
        <w:tc>
          <w:tcPr>
            <w:tcW w:w="510" w:type="dxa"/>
            <w:shd w:val="clear" w:color="auto" w:fill="auto"/>
            <w:vAlign w:val="center"/>
            <w:hideMark/>
          </w:tcPr>
          <w:p w14:paraId="4B767F7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207" w:type="dxa"/>
            <w:shd w:val="clear" w:color="auto" w:fill="auto"/>
            <w:vAlign w:val="center"/>
            <w:hideMark/>
          </w:tcPr>
          <w:p w14:paraId="1C059E2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hậu cần và chuỗi cung ứng</w:t>
            </w:r>
          </w:p>
        </w:tc>
        <w:tc>
          <w:tcPr>
            <w:tcW w:w="8079" w:type="dxa"/>
            <w:shd w:val="clear" w:color="auto" w:fill="auto"/>
            <w:vAlign w:val="center"/>
            <w:hideMark/>
          </w:tcPr>
          <w:p w14:paraId="1E91EDEE"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nhằm trang bị cho sinh viên những kiến thức cơ bản về quản trị hậu cần và chuỗi cung ứng, bao gồm các khái niệm, định nghĩa, giá trị, mục đích phương pháp, và các kỹ thuật quản trị hậu cần cũng như xây dựng hệ thống quản trị chuỗi cung ứng để người học có được cái nhìn tổng quát trước khi đi vào chuyên sâu. Có khả năng nắm được những hoạt động hậu cần bên trong doanh nghiệp. Hiểu được cách doanh nghiệp áp dụng công nghệ thông tin trong hoạt động hậu cần, quản trị tồn kho, điều phối vận tải và áp dụng các chiến lược hậu cần nhằm tăng khả năng cạnh tranh trên thị trường.</w:t>
            </w:r>
          </w:p>
        </w:tc>
        <w:tc>
          <w:tcPr>
            <w:tcW w:w="619" w:type="dxa"/>
            <w:shd w:val="clear" w:color="auto" w:fill="auto"/>
            <w:vAlign w:val="center"/>
            <w:hideMark/>
          </w:tcPr>
          <w:p w14:paraId="5F61852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3B3ECE4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737CB68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F60DA1" w:rsidRPr="00033326" w14:paraId="2616F545" w14:textId="77777777" w:rsidTr="007E56D8">
        <w:trPr>
          <w:trHeight w:val="340"/>
        </w:trPr>
        <w:tc>
          <w:tcPr>
            <w:tcW w:w="510" w:type="dxa"/>
            <w:shd w:val="clear" w:color="auto" w:fill="auto"/>
            <w:vAlign w:val="center"/>
            <w:hideMark/>
          </w:tcPr>
          <w:p w14:paraId="7720D0E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207" w:type="dxa"/>
            <w:shd w:val="clear" w:color="auto" w:fill="auto"/>
            <w:vAlign w:val="center"/>
            <w:hideMark/>
          </w:tcPr>
          <w:p w14:paraId="40FAB92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tài chính</w:t>
            </w:r>
          </w:p>
        </w:tc>
        <w:tc>
          <w:tcPr>
            <w:tcW w:w="8079" w:type="dxa"/>
            <w:shd w:val="clear" w:color="auto" w:fill="auto"/>
            <w:vAlign w:val="center"/>
            <w:hideMark/>
          </w:tcPr>
          <w:p w14:paraId="6D9E16F5"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liên quan đến hoạt động tài chính doanh nghiệp như các khái niệm, nguyên tắc, nội dung quản trị tài chính; trang bị các kiến thức và kỹ năng phân tích và đánh giá tài chính doanh nghiệp như phân tích các bảng cân đối kế toán, báo cáo kết quả hoạt động kinh doanh, báo cáo lưu chuyển tiền tệ; đánh giá các dự án đầu tư, xác định cơ cấu vốn tối ưu, cũng như ra quyết định trong việc huy động vốn, quản lý các hoạt động tài chính hàng ngày của doanh nghiệp, xác định các cơ hội và chiến lược trong các hoạt động tái cơ cấu, sáp nhập doanh nghiệp...</w:t>
            </w:r>
          </w:p>
        </w:tc>
        <w:tc>
          <w:tcPr>
            <w:tcW w:w="619" w:type="dxa"/>
            <w:shd w:val="clear" w:color="auto" w:fill="auto"/>
            <w:vAlign w:val="center"/>
            <w:hideMark/>
          </w:tcPr>
          <w:p w14:paraId="64E3B6A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0EE2219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1430902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F60DA1" w:rsidRPr="00033326" w14:paraId="0E0920A5" w14:textId="77777777" w:rsidTr="007E56D8">
        <w:trPr>
          <w:trHeight w:val="340"/>
        </w:trPr>
        <w:tc>
          <w:tcPr>
            <w:tcW w:w="510" w:type="dxa"/>
            <w:shd w:val="clear" w:color="auto" w:fill="auto"/>
            <w:vAlign w:val="center"/>
            <w:hideMark/>
          </w:tcPr>
          <w:p w14:paraId="59CC2E6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207" w:type="dxa"/>
            <w:shd w:val="clear" w:color="auto" w:fill="auto"/>
            <w:vAlign w:val="center"/>
            <w:hideMark/>
          </w:tcPr>
          <w:p w14:paraId="091C490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công ty</w:t>
            </w:r>
          </w:p>
        </w:tc>
        <w:tc>
          <w:tcPr>
            <w:tcW w:w="8079" w:type="dxa"/>
            <w:shd w:val="clear" w:color="auto" w:fill="auto"/>
            <w:vAlign w:val="center"/>
            <w:hideMark/>
          </w:tcPr>
          <w:p w14:paraId="1D2A932C"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Quản trị công ty giới thiệu kiến thức tổng quan và thực tiễn về quản trị công ty cho các </w:t>
            </w:r>
            <w:r w:rsidRPr="00033326">
              <w:rPr>
                <w:rFonts w:ascii="Times New Roman" w:eastAsia="Times New Roman" w:hAnsi="Times New Roman" w:cs="Times New Roman"/>
              </w:rPr>
              <w:lastRenderedPageBreak/>
              <w:t>nhà quản trị doanh nghiệp. Môn học nghiên cứu các nội dung chính: vấn đề sở hữu, giám sát và điều hành công ty; các lý thuyết quản trị công ty, mô hình quản trị công ty và các công cụ kiểm soát quản trị công ty; những vấn đề đương đại về quản trị công ty trên thế giới và Việt Nam.</w:t>
            </w:r>
          </w:p>
        </w:tc>
        <w:tc>
          <w:tcPr>
            <w:tcW w:w="619" w:type="dxa"/>
            <w:shd w:val="clear" w:color="auto" w:fill="auto"/>
            <w:vAlign w:val="center"/>
            <w:hideMark/>
          </w:tcPr>
          <w:p w14:paraId="055CBB9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41" w:type="dxa"/>
            <w:shd w:val="clear" w:color="auto" w:fill="auto"/>
            <w:vAlign w:val="center"/>
            <w:hideMark/>
          </w:tcPr>
          <w:p w14:paraId="5195DAC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7CF6402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60 %</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F60DA1" w:rsidRPr="00033326" w14:paraId="01C06A4D" w14:textId="77777777" w:rsidTr="007E56D8">
        <w:trPr>
          <w:trHeight w:val="340"/>
        </w:trPr>
        <w:tc>
          <w:tcPr>
            <w:tcW w:w="510" w:type="dxa"/>
            <w:shd w:val="clear" w:color="auto" w:fill="auto"/>
            <w:vAlign w:val="center"/>
            <w:hideMark/>
          </w:tcPr>
          <w:p w14:paraId="0F361E3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20</w:t>
            </w:r>
          </w:p>
        </w:tc>
        <w:tc>
          <w:tcPr>
            <w:tcW w:w="2207" w:type="dxa"/>
            <w:shd w:val="clear" w:color="auto" w:fill="auto"/>
            <w:vAlign w:val="center"/>
            <w:hideMark/>
          </w:tcPr>
          <w:p w14:paraId="2A31769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rủi ro</w:t>
            </w:r>
          </w:p>
        </w:tc>
        <w:tc>
          <w:tcPr>
            <w:tcW w:w="8079" w:type="dxa"/>
            <w:shd w:val="clear" w:color="auto" w:fill="auto"/>
            <w:vAlign w:val="center"/>
            <w:hideMark/>
          </w:tcPr>
          <w:p w14:paraId="469EBC65"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Quản trị rủi ro là một hoạt động cần thiết không chỉ đối với hoạt động sản xuất kinh doanh mà còn quan trọng trong cả cuộc sống thường ngày. Quản trị rủi ro hiệu quả sẽ giúp doanh nghiệp nói riêng và con người chúng ta nói chung chủ động hơn trong việc ứng phó với những tình huống xấu có thể xảy ra, từ đó có thể hạn chế những thiệt hại đáng tiếc. Môn học này sẽ trang bị cho người học những nội dung cơ bản nhất liên quan đến hoạt động quản trị rủi ro từ nhận dạng, đo lường, kiểm soát đến tài trợ rủi ro. Một số rủi ro đặc thù như rủi ro hoạt động, rủi ro tỷ giá, rủi ro trong đầu tư, ... cũng được giới thiệu trong môn học để người học có thêm những hiểu biết và kinh nghiệm cụ thể về quản trị rủi ro đối với những đối tượng này. </w:t>
            </w:r>
          </w:p>
        </w:tc>
        <w:tc>
          <w:tcPr>
            <w:tcW w:w="619" w:type="dxa"/>
            <w:shd w:val="clear" w:color="auto" w:fill="auto"/>
            <w:vAlign w:val="center"/>
            <w:hideMark/>
          </w:tcPr>
          <w:p w14:paraId="52AE441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0277C2B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4775801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0E4A07BC" w14:textId="77777777" w:rsidTr="007E56D8">
        <w:trPr>
          <w:trHeight w:val="340"/>
        </w:trPr>
        <w:tc>
          <w:tcPr>
            <w:tcW w:w="15049" w:type="dxa"/>
            <w:gridSpan w:val="6"/>
            <w:shd w:val="clear" w:color="auto" w:fill="auto"/>
            <w:vAlign w:val="center"/>
            <w:hideMark/>
          </w:tcPr>
          <w:p w14:paraId="4DBAB1F6"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QUẢN TRỊ DOANH NGHIỆP</w:t>
            </w:r>
          </w:p>
        </w:tc>
      </w:tr>
      <w:tr w:rsidR="00F60DA1" w:rsidRPr="00033326" w14:paraId="56920F8F" w14:textId="77777777" w:rsidTr="007E56D8">
        <w:trPr>
          <w:trHeight w:val="340"/>
        </w:trPr>
        <w:tc>
          <w:tcPr>
            <w:tcW w:w="510" w:type="dxa"/>
            <w:shd w:val="clear" w:color="auto" w:fill="auto"/>
            <w:vAlign w:val="center"/>
            <w:hideMark/>
          </w:tcPr>
          <w:p w14:paraId="491767D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21F7E4A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ĐCSVN</w:t>
            </w:r>
          </w:p>
        </w:tc>
        <w:tc>
          <w:tcPr>
            <w:tcW w:w="8079" w:type="dxa"/>
            <w:shd w:val="clear" w:color="auto" w:fill="auto"/>
            <w:vAlign w:val="center"/>
            <w:hideMark/>
          </w:tcPr>
          <w:p w14:paraId="3E0B6E99"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619" w:type="dxa"/>
            <w:shd w:val="clear" w:color="auto" w:fill="auto"/>
            <w:vAlign w:val="center"/>
            <w:hideMark/>
          </w:tcPr>
          <w:p w14:paraId="579EC98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01A754F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B7304F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F60DA1" w:rsidRPr="00033326" w14:paraId="66520C29" w14:textId="77777777" w:rsidTr="007E56D8">
        <w:trPr>
          <w:trHeight w:val="340"/>
        </w:trPr>
        <w:tc>
          <w:tcPr>
            <w:tcW w:w="510" w:type="dxa"/>
            <w:shd w:val="clear" w:color="auto" w:fill="auto"/>
            <w:vAlign w:val="center"/>
            <w:hideMark/>
          </w:tcPr>
          <w:p w14:paraId="3C6BBD2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0C44350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đàm phán</w:t>
            </w:r>
          </w:p>
        </w:tc>
        <w:tc>
          <w:tcPr>
            <w:tcW w:w="8079" w:type="dxa"/>
            <w:shd w:val="clear" w:color="auto" w:fill="auto"/>
            <w:vAlign w:val="center"/>
            <w:hideMark/>
          </w:tcPr>
          <w:p w14:paraId="2FB2CEF8"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trường Đại học Thuỷ lợi những kiến thức, kỹ năng cơ bản về đàm phán, như các bước chuẩn bị đàm phán, các chiến lược, chiến thuật trong đàm phán, các kỹ năng trong đàm phán, các nguyên tắc trong đàm phán,.. giúp sinh viên chủ động, tự tin trong các cuộc đàm phán, góp phần vào sự thành công trong công việc.</w:t>
            </w:r>
          </w:p>
        </w:tc>
        <w:tc>
          <w:tcPr>
            <w:tcW w:w="619" w:type="dxa"/>
            <w:shd w:val="clear" w:color="auto" w:fill="auto"/>
            <w:vAlign w:val="center"/>
            <w:hideMark/>
          </w:tcPr>
          <w:p w14:paraId="79BAC4E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0D1FBBD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1575E15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60DB409A" w14:textId="77777777" w:rsidTr="007E56D8">
        <w:trPr>
          <w:trHeight w:val="340"/>
        </w:trPr>
        <w:tc>
          <w:tcPr>
            <w:tcW w:w="510" w:type="dxa"/>
            <w:shd w:val="clear" w:color="auto" w:fill="auto"/>
            <w:vAlign w:val="center"/>
            <w:hideMark/>
          </w:tcPr>
          <w:p w14:paraId="74A9670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21E21AC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quản trị kinh doanh</w:t>
            </w:r>
          </w:p>
        </w:tc>
        <w:tc>
          <w:tcPr>
            <w:tcW w:w="8079" w:type="dxa"/>
            <w:shd w:val="clear" w:color="auto" w:fill="auto"/>
            <w:vAlign w:val="center"/>
            <w:hideMark/>
          </w:tcPr>
          <w:p w14:paraId="7A296CB3"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Tin học là một trong những kỹ năng nghề nghiệp cơ bản dành của sinh viên làm việc tại các doanh nghiệp, tổ chức sau khi tốt nghiệp. Với vai trò là kỹ năng thực hành không thể thiếu trong bối cảnh công nghệ hiện nay nên tin học ứng dụng trong quản trị kinh doanh là một học phần bắt buộc đối định hướng đào tạo thực hành. Học phần này tập trung cung cấp cho sinh viên kỹ năng sử dụng thành thạo Microsoft Word để soạn thảo và trình bày một văn bản hoàn chỉnh theo mẫu, sử dụng được một số công cụ phụ trợ nhằm xử lý văn bản nhanh hơn,... Sử dụng được Microsoft Excel để xây dựng một cơ sở dữ liệu hoàn chỉnh nhằm giải quyết các bài toán thực tế; Sử dụng các hàm tính toán trong excel từ cơ bản đến tạp để tính toán, thống kê thông tin cần thiết. Đồng thời, môn học cũng giới thiệu phần mềm thống kê SPSS để xử lý số liệu trong điều tra khảo sát bảng hỏi xã hội học.</w:t>
            </w:r>
          </w:p>
        </w:tc>
        <w:tc>
          <w:tcPr>
            <w:tcW w:w="619" w:type="dxa"/>
            <w:shd w:val="clear" w:color="auto" w:fill="auto"/>
            <w:vAlign w:val="center"/>
            <w:hideMark/>
          </w:tcPr>
          <w:p w14:paraId="223C024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732FD2A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CB041DC"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Thi trên máy tính</w:t>
            </w:r>
            <w:r w:rsidRPr="00033326">
              <w:rPr>
                <w:rFonts w:ascii="Times New Roman" w:eastAsia="Times New Roman" w:hAnsi="Times New Roman" w:cs="Times New Roman"/>
              </w:rPr>
              <w:br/>
              <w:t>- Thời gian thi: 60 phút</w:t>
            </w:r>
          </w:p>
        </w:tc>
      </w:tr>
      <w:tr w:rsidR="00F60DA1" w:rsidRPr="00033326" w14:paraId="01E657C6" w14:textId="77777777" w:rsidTr="007E56D8">
        <w:trPr>
          <w:trHeight w:val="340"/>
        </w:trPr>
        <w:tc>
          <w:tcPr>
            <w:tcW w:w="510" w:type="dxa"/>
            <w:shd w:val="clear" w:color="auto" w:fill="auto"/>
            <w:vAlign w:val="center"/>
            <w:hideMark/>
          </w:tcPr>
          <w:p w14:paraId="564A502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7BF2AE5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Tài chính doanh </w:t>
            </w:r>
            <w:r w:rsidRPr="00033326">
              <w:rPr>
                <w:rFonts w:ascii="Times New Roman" w:eastAsia="Times New Roman" w:hAnsi="Times New Roman" w:cs="Times New Roman"/>
              </w:rPr>
              <w:lastRenderedPageBreak/>
              <w:t>nghiệp</w:t>
            </w:r>
          </w:p>
        </w:tc>
        <w:tc>
          <w:tcPr>
            <w:tcW w:w="8079" w:type="dxa"/>
            <w:shd w:val="clear" w:color="auto" w:fill="auto"/>
            <w:vAlign w:val="center"/>
            <w:hideMark/>
          </w:tcPr>
          <w:p w14:paraId="2816C082"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Học phần cung cấp cho sinh viên những vấn đề cơ bản liên quan đến tài chính doanh </w:t>
            </w:r>
            <w:r w:rsidRPr="00033326">
              <w:rPr>
                <w:rFonts w:ascii="Times New Roman" w:eastAsia="Times New Roman" w:hAnsi="Times New Roman" w:cs="Times New Roman"/>
              </w:rPr>
              <w:lastRenderedPageBreak/>
              <w:t>nghiệp, mối quan hệ giữa rủi ro và tỷ suất sinh lời kỳ vọng, các phương pháp định giá chứng khoán và các công cụ tài chính phái sinh. Ngoài ra, học phần nhấn mạnh đến cấu trúc vốn, hệ thống đòn bẩy,chính sách chi trả cổ tức và phương pháp thẩm định dự án đầu tư trong doanh nghiệp. Đây là học phần cở sở làm tiền đề để sinh viên tiếp cận môn quản trị tài chính doanh nghiệp.</w:t>
            </w:r>
          </w:p>
        </w:tc>
        <w:tc>
          <w:tcPr>
            <w:tcW w:w="619" w:type="dxa"/>
            <w:shd w:val="clear" w:color="auto" w:fill="auto"/>
            <w:vAlign w:val="center"/>
            <w:hideMark/>
          </w:tcPr>
          <w:p w14:paraId="0BE3F59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1" w:type="dxa"/>
            <w:shd w:val="clear" w:color="auto" w:fill="auto"/>
            <w:vAlign w:val="center"/>
            <w:hideMark/>
          </w:tcPr>
          <w:p w14:paraId="4351B52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309FEA2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F60DA1" w:rsidRPr="00033326" w14:paraId="0F8C2909" w14:textId="77777777" w:rsidTr="007E56D8">
        <w:trPr>
          <w:trHeight w:val="340"/>
        </w:trPr>
        <w:tc>
          <w:tcPr>
            <w:tcW w:w="510" w:type="dxa"/>
            <w:shd w:val="clear" w:color="auto" w:fill="auto"/>
            <w:vAlign w:val="center"/>
            <w:hideMark/>
          </w:tcPr>
          <w:p w14:paraId="7CC2019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207" w:type="dxa"/>
            <w:shd w:val="clear" w:color="auto" w:fill="auto"/>
            <w:vAlign w:val="center"/>
            <w:hideMark/>
          </w:tcPr>
          <w:p w14:paraId="39C42D0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Thống kê doanh nghiệp</w:t>
            </w:r>
          </w:p>
        </w:tc>
        <w:tc>
          <w:tcPr>
            <w:tcW w:w="8079" w:type="dxa"/>
            <w:shd w:val="clear" w:color="auto" w:fill="auto"/>
            <w:vAlign w:val="center"/>
            <w:hideMark/>
          </w:tcPr>
          <w:p w14:paraId="3600BD1D"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trang bị cho sinh viên các phương pháp, biểu  mẫu, cách thu thập dữ liệu trong các loại hình doanh nghiệp, các nguyên tắc cơ bản, phương pháp xác định các chỉ tiêu kinh tế phản ảnh tình hình sản xuất kinh  doanh của doanh nghiệp theo phương pháp SNA, phục vụ cho chế độ báo cáo Thống kê và điều tra Thống kê định kỳ theo luật Thống kê. Môn học này nhằm mục đích giúp đánh giá hiệu quả sản xuất kinh doanh của doanh nghiệp theo quan điểm hiện đại và xây dựng hệ thống chỉ tiêu phản ảnh hiệu quả, mức cạnh tranh, xếp loại doanh nghiệp, vận dụng lý thuyết quyết định vào doanh nghiệp để chọn tình huống đầu tư kinh doanh có hiệu quả.</w:t>
            </w:r>
          </w:p>
        </w:tc>
        <w:tc>
          <w:tcPr>
            <w:tcW w:w="619" w:type="dxa"/>
            <w:shd w:val="clear" w:color="auto" w:fill="auto"/>
            <w:vAlign w:val="center"/>
            <w:hideMark/>
          </w:tcPr>
          <w:p w14:paraId="5563CB4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7079BF5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09AEBCC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36D3FEBD" w14:textId="77777777" w:rsidTr="007E56D8">
        <w:trPr>
          <w:trHeight w:val="340"/>
        </w:trPr>
        <w:tc>
          <w:tcPr>
            <w:tcW w:w="510" w:type="dxa"/>
            <w:shd w:val="clear" w:color="auto" w:fill="auto"/>
            <w:vAlign w:val="center"/>
            <w:hideMark/>
          </w:tcPr>
          <w:p w14:paraId="0F0EE77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49D32FC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Khởi tạo doanh nghiệp</w:t>
            </w:r>
          </w:p>
        </w:tc>
        <w:tc>
          <w:tcPr>
            <w:tcW w:w="8079" w:type="dxa"/>
            <w:shd w:val="clear" w:color="auto" w:fill="auto"/>
            <w:vAlign w:val="center"/>
            <w:hideMark/>
          </w:tcPr>
          <w:p w14:paraId="45DCB3D1"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Khởi tạo doanh nghiệp là môn học cơ bản của chuyên ngành quản trị doanh nghiệp, đề cập đến những kiến thức chuyên sâu gắn với các vấn đề khởi sự kinh doanh của một doanh nghiệp. Môn học nghiên cứu những nội dung chính sau: Nghề kinh doanh và doanh nhân trong nền kinh tế thị trường; Hình thành ý tưởng kinh doanh; Lập kế hoạch kinh doanh cho doanh nghiệp; Triển khai hoạt động kinh doanh.</w:t>
            </w:r>
          </w:p>
        </w:tc>
        <w:tc>
          <w:tcPr>
            <w:tcW w:w="619" w:type="dxa"/>
            <w:shd w:val="clear" w:color="auto" w:fill="auto"/>
            <w:vAlign w:val="center"/>
            <w:hideMark/>
          </w:tcPr>
          <w:p w14:paraId="3EEB408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6218431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57D238A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75 phút</w:t>
            </w:r>
          </w:p>
        </w:tc>
      </w:tr>
      <w:tr w:rsidR="00F60DA1" w:rsidRPr="00033326" w14:paraId="4361A4E0" w14:textId="77777777" w:rsidTr="007E56D8">
        <w:trPr>
          <w:trHeight w:val="340"/>
        </w:trPr>
        <w:tc>
          <w:tcPr>
            <w:tcW w:w="510" w:type="dxa"/>
            <w:shd w:val="clear" w:color="auto" w:fill="auto"/>
            <w:vAlign w:val="center"/>
            <w:hideMark/>
          </w:tcPr>
          <w:p w14:paraId="7DE0689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2519FB3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Bóng chuyền 2</w:t>
            </w:r>
          </w:p>
        </w:tc>
        <w:tc>
          <w:tcPr>
            <w:tcW w:w="8079" w:type="dxa"/>
            <w:shd w:val="clear" w:color="auto" w:fill="auto"/>
            <w:vAlign w:val="center"/>
            <w:hideMark/>
          </w:tcPr>
          <w:p w14:paraId="70C859F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rõ nội dung cơ bản kiến thức môn học bóng chuyền 2.</w:t>
            </w:r>
            <w:r w:rsidRPr="00033326">
              <w:rPr>
                <w:rFonts w:ascii="Times New Roman" w:eastAsia="Times New Roman" w:hAnsi="Times New Roman" w:cs="Times New Roman"/>
              </w:rPr>
              <w:br/>
              <w:t>Nắm rõ kỹ thuật cơ bản từng động tác của môn bóng chuyền 2.</w:t>
            </w:r>
            <w:r w:rsidRPr="00033326">
              <w:rPr>
                <w:rFonts w:ascii="Times New Roman" w:eastAsia="Times New Roman" w:hAnsi="Times New Roman" w:cs="Times New Roman"/>
              </w:rPr>
              <w:br/>
              <w:t>Hiểu và ứng dụng các động tác kỹ thuật của môn học phục vụ cho nội dung kiểm tra và thi kết thúc môn học.</w:t>
            </w:r>
            <w:r w:rsidRPr="00033326">
              <w:rPr>
                <w:rFonts w:ascii="Times New Roman" w:eastAsia="Times New Roman" w:hAnsi="Times New Roman" w:cs="Times New Roman"/>
              </w:rPr>
              <w:br/>
              <w:t>Ứng dụng vào quá trình tập luyện nâng cao và thi đấu bóng chuyền</w:t>
            </w:r>
          </w:p>
        </w:tc>
        <w:tc>
          <w:tcPr>
            <w:tcW w:w="619" w:type="dxa"/>
            <w:shd w:val="clear" w:color="auto" w:fill="auto"/>
            <w:vAlign w:val="center"/>
            <w:hideMark/>
          </w:tcPr>
          <w:p w14:paraId="512FDD1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1" w:type="dxa"/>
            <w:shd w:val="clear" w:color="auto" w:fill="auto"/>
            <w:vAlign w:val="center"/>
            <w:hideMark/>
          </w:tcPr>
          <w:p w14:paraId="3441106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693" w:type="dxa"/>
            <w:shd w:val="clear" w:color="auto" w:fill="auto"/>
            <w:vAlign w:val="center"/>
            <w:hideMark/>
          </w:tcPr>
          <w:p w14:paraId="3F1FD60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F60DA1" w:rsidRPr="00033326" w14:paraId="3AD378A9" w14:textId="77777777" w:rsidTr="007E56D8">
        <w:trPr>
          <w:trHeight w:val="340"/>
        </w:trPr>
        <w:tc>
          <w:tcPr>
            <w:tcW w:w="15049" w:type="dxa"/>
            <w:gridSpan w:val="6"/>
            <w:shd w:val="clear" w:color="auto" w:fill="auto"/>
            <w:vAlign w:val="center"/>
            <w:hideMark/>
          </w:tcPr>
          <w:p w14:paraId="13FF0E47"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F60DA1" w:rsidRPr="00033326" w14:paraId="1B158545" w14:textId="77777777" w:rsidTr="007E56D8">
        <w:trPr>
          <w:trHeight w:val="340"/>
        </w:trPr>
        <w:tc>
          <w:tcPr>
            <w:tcW w:w="510" w:type="dxa"/>
            <w:shd w:val="clear" w:color="auto" w:fill="auto"/>
            <w:vAlign w:val="center"/>
            <w:hideMark/>
          </w:tcPr>
          <w:p w14:paraId="5DC8AE1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76CB286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kinh tế</w:t>
            </w:r>
          </w:p>
        </w:tc>
        <w:tc>
          <w:tcPr>
            <w:tcW w:w="8079" w:type="dxa"/>
            <w:shd w:val="clear" w:color="auto" w:fill="auto"/>
            <w:vAlign w:val="center"/>
            <w:hideMark/>
          </w:tcPr>
          <w:p w14:paraId="6ADAE4C4"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619" w:type="dxa"/>
            <w:shd w:val="clear" w:color="auto" w:fill="auto"/>
            <w:vAlign w:val="center"/>
            <w:hideMark/>
          </w:tcPr>
          <w:p w14:paraId="6A87271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5DF483B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086EBB5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trình:30%</w:t>
            </w:r>
            <w:r w:rsidRPr="00033326">
              <w:rPr>
                <w:rFonts w:ascii="Times New Roman" w:eastAsia="Times New Roman" w:hAnsi="Times New Roman" w:cs="Times New Roman"/>
              </w:rPr>
              <w:br/>
              <w:t>- Điểm thi kết thúc:70%</w:t>
            </w:r>
          </w:p>
        </w:tc>
      </w:tr>
      <w:tr w:rsidR="00F60DA1" w:rsidRPr="00033326" w14:paraId="36E049DA" w14:textId="77777777" w:rsidTr="007E56D8">
        <w:trPr>
          <w:trHeight w:val="340"/>
        </w:trPr>
        <w:tc>
          <w:tcPr>
            <w:tcW w:w="510" w:type="dxa"/>
            <w:shd w:val="clear" w:color="auto" w:fill="auto"/>
            <w:vAlign w:val="center"/>
            <w:hideMark/>
          </w:tcPr>
          <w:p w14:paraId="23A6764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4414E70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kinh tế</w:t>
            </w:r>
          </w:p>
        </w:tc>
        <w:tc>
          <w:tcPr>
            <w:tcW w:w="8079" w:type="dxa"/>
            <w:shd w:val="clear" w:color="auto" w:fill="auto"/>
            <w:vAlign w:val="center"/>
            <w:hideMark/>
          </w:tcPr>
          <w:p w14:paraId="70EEB6FA"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phương pháp giải các bài toán tối ưu hóa tĩnh trong kinh tế.Từ đó giúp cho sinh viên nhận biết và áp dụng lý thuyết tối ưu hóa để giải các bài toán tối ưu trong kinh tế</w:t>
            </w:r>
          </w:p>
        </w:tc>
        <w:tc>
          <w:tcPr>
            <w:tcW w:w="619" w:type="dxa"/>
            <w:shd w:val="clear" w:color="auto" w:fill="auto"/>
            <w:vAlign w:val="center"/>
            <w:hideMark/>
          </w:tcPr>
          <w:p w14:paraId="10EE75B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27264EF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03B0F62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Tối đa 120 phút</w:t>
            </w:r>
          </w:p>
        </w:tc>
      </w:tr>
      <w:tr w:rsidR="00F60DA1" w:rsidRPr="00033326" w14:paraId="2D879448" w14:textId="77777777" w:rsidTr="007E56D8">
        <w:trPr>
          <w:trHeight w:val="340"/>
        </w:trPr>
        <w:tc>
          <w:tcPr>
            <w:tcW w:w="510" w:type="dxa"/>
            <w:shd w:val="clear" w:color="auto" w:fill="auto"/>
            <w:vAlign w:val="center"/>
            <w:hideMark/>
          </w:tcPr>
          <w:p w14:paraId="557E0A8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5F67EC0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sản xuất và tác nghiệp</w:t>
            </w:r>
          </w:p>
        </w:tc>
        <w:tc>
          <w:tcPr>
            <w:tcW w:w="8079" w:type="dxa"/>
            <w:shd w:val="clear" w:color="auto" w:fill="auto"/>
            <w:vAlign w:val="center"/>
            <w:hideMark/>
          </w:tcPr>
          <w:p w14:paraId="30D6F82D"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Sản xuất và dịch vụ (tác nghiệp) là một trong những chức năng cơ bản của doanh nghiệp. Với vị trí và chức năng cốt lõi trong một tổ chức nên quản trị sản xuất và tác nghiệp là một trong những học phần bắt buộc đối với sinh viên ngành quản trị kinh doanh theo định hướng thực hành. Học phần này chủ yếu tập trung vào giải quyếtcác vấn đề: dự báo </w:t>
            </w:r>
            <w:r w:rsidRPr="00033326">
              <w:rPr>
                <w:rFonts w:ascii="Times New Roman" w:eastAsia="Times New Roman" w:hAnsi="Times New Roman" w:cs="Times New Roman"/>
              </w:rPr>
              <w:lastRenderedPageBreak/>
              <w:t>nhu cầu, thiết kế hệ thống sản xuất &amp; dịch vụ, lựa chọn quá trình,sản xuất và hoạch định công suất, định vị doanh nghiệp, bố trí mặt bằng sản xuất trongdoanh nghiệp, lập kế hoạch sản xuất, hoạch định nhu cầu nguyên vật liệu, quản trịhàng dự trữ, điều độ sản xuất, quản trị dự án, chiến lược quản trị sản xuất và tácnghiệp trong bối cảnh toàn cầu. Để làm rõ những nội dung trên, các kiến thức chuyênsâu, thực tế sẽ được trình bày thông qua các tình huống thực tế có liên quan, các bàitập thực hành và bài tập nhóm.</w:t>
            </w:r>
          </w:p>
        </w:tc>
        <w:tc>
          <w:tcPr>
            <w:tcW w:w="619" w:type="dxa"/>
            <w:shd w:val="clear" w:color="auto" w:fill="auto"/>
            <w:vAlign w:val="center"/>
            <w:hideMark/>
          </w:tcPr>
          <w:p w14:paraId="41FBA73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1" w:type="dxa"/>
            <w:shd w:val="clear" w:color="auto" w:fill="auto"/>
            <w:vAlign w:val="center"/>
            <w:hideMark/>
          </w:tcPr>
          <w:p w14:paraId="6E4A02A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2853AFA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xml:space="preserve">- Thời gian thi: Tối đa 120 </w:t>
            </w:r>
            <w:r w:rsidRPr="00033326">
              <w:rPr>
                <w:rFonts w:ascii="Times New Roman" w:eastAsia="Times New Roman" w:hAnsi="Times New Roman" w:cs="Times New Roman"/>
              </w:rPr>
              <w:lastRenderedPageBreak/>
              <w:t>phút</w:t>
            </w:r>
          </w:p>
        </w:tc>
      </w:tr>
      <w:tr w:rsidR="00F60DA1" w:rsidRPr="00033326" w14:paraId="2C9A12B6" w14:textId="77777777" w:rsidTr="007E56D8">
        <w:trPr>
          <w:trHeight w:val="340"/>
        </w:trPr>
        <w:tc>
          <w:tcPr>
            <w:tcW w:w="510" w:type="dxa"/>
            <w:shd w:val="clear" w:color="auto" w:fill="auto"/>
            <w:vAlign w:val="center"/>
            <w:hideMark/>
          </w:tcPr>
          <w:p w14:paraId="4550617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207" w:type="dxa"/>
            <w:shd w:val="clear" w:color="auto" w:fill="auto"/>
            <w:vAlign w:val="center"/>
            <w:hideMark/>
          </w:tcPr>
          <w:p w14:paraId="37B85E9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chất lượng</w:t>
            </w:r>
          </w:p>
        </w:tc>
        <w:tc>
          <w:tcPr>
            <w:tcW w:w="8079" w:type="dxa"/>
            <w:shd w:val="clear" w:color="auto" w:fill="auto"/>
            <w:vAlign w:val="center"/>
            <w:hideMark/>
          </w:tcPr>
          <w:p w14:paraId="37107A9A"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tập trung vào việc giới thiệu các vấn đề cơ bản nhất của quản lý chất lượng trong các tổ chức như: các khái niệm cơ bản và những triết lý về quản trị chất lượng đang được vận dụng phổ biến hiện nay; các hệ thống quản lý chất lượng : TQM, ISO 9000, HACCP, GMP,…; các biện pháp và các công cụ quan trọng trong quản lý chất lượng </w:t>
            </w:r>
          </w:p>
        </w:tc>
        <w:tc>
          <w:tcPr>
            <w:tcW w:w="619" w:type="dxa"/>
            <w:shd w:val="clear" w:color="auto" w:fill="auto"/>
            <w:vAlign w:val="center"/>
            <w:hideMark/>
          </w:tcPr>
          <w:p w14:paraId="0E3C39F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37879DC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68BCC33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009820CE" w14:textId="77777777" w:rsidTr="007E56D8">
        <w:trPr>
          <w:trHeight w:val="340"/>
        </w:trPr>
        <w:tc>
          <w:tcPr>
            <w:tcW w:w="510" w:type="dxa"/>
            <w:shd w:val="clear" w:color="auto" w:fill="auto"/>
            <w:vAlign w:val="center"/>
            <w:hideMark/>
          </w:tcPr>
          <w:p w14:paraId="2DCCA20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1E703B6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Doanh nghiệp xã hội</w:t>
            </w:r>
          </w:p>
        </w:tc>
        <w:tc>
          <w:tcPr>
            <w:tcW w:w="8079" w:type="dxa"/>
            <w:shd w:val="clear" w:color="auto" w:fill="auto"/>
            <w:vAlign w:val="center"/>
            <w:hideMark/>
          </w:tcPr>
          <w:p w14:paraId="52A306D3"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Doanh nghiệp xã hội  cung cấp kiến thức một số vấn đề xã hội đương đại điển hình và vấn đề thực thi trách  nhiệm xã hội của các doanh nghiệp; vấn đề sáng tạo vì xã hội ở trên thế giới và Việt Nam từ lý thuyết tới thực tiễn; nhận thức và nghiên cứu về doanh nghiệp  xã hội; đánh giá và tiếp thu bài học kinh nghiệm về  phát triển doanh nghiệp xã hội trên thế giới và Việt Nam, từ đó làm cơ sở để sinh viên tự thực tập khởi tạo doanh nghiệp xã hội.</w:t>
            </w:r>
          </w:p>
        </w:tc>
        <w:tc>
          <w:tcPr>
            <w:tcW w:w="619" w:type="dxa"/>
            <w:shd w:val="clear" w:color="auto" w:fill="auto"/>
            <w:vAlign w:val="center"/>
            <w:hideMark/>
          </w:tcPr>
          <w:p w14:paraId="5349BFE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4F53759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4FD384B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60 phút</w:t>
            </w:r>
          </w:p>
        </w:tc>
      </w:tr>
      <w:tr w:rsidR="00F60DA1" w:rsidRPr="00033326" w14:paraId="3AD1C30E" w14:textId="77777777" w:rsidTr="007E56D8">
        <w:trPr>
          <w:trHeight w:val="340"/>
        </w:trPr>
        <w:tc>
          <w:tcPr>
            <w:tcW w:w="510" w:type="dxa"/>
            <w:shd w:val="clear" w:color="auto" w:fill="auto"/>
            <w:vAlign w:val="center"/>
            <w:hideMark/>
          </w:tcPr>
          <w:p w14:paraId="672F1FA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15DE38F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bán hàng</w:t>
            </w:r>
          </w:p>
        </w:tc>
        <w:tc>
          <w:tcPr>
            <w:tcW w:w="8079" w:type="dxa"/>
            <w:shd w:val="clear" w:color="auto" w:fill="auto"/>
            <w:vAlign w:val="center"/>
            <w:hideMark/>
          </w:tcPr>
          <w:p w14:paraId="093B2A61"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những kiến thức cơ bản về bán hàng và quản trị bán hàng  cá nhân và doanh nghiệp. Trong đó tập trung làm rõ kiến thức, kỹ năng trong nghề bán hàng, xây dựng chiến lược, tổ chức bộ máy bán hàng, xây dựng và lãnh đạo lực lượng bán hàng, chế độ đãi ngộ cho lực lượng bán hàng. Đồng thời tiếp cận trong việc dự báo ngân sách bán hàng.</w:t>
            </w:r>
          </w:p>
        </w:tc>
        <w:tc>
          <w:tcPr>
            <w:tcW w:w="619" w:type="dxa"/>
            <w:shd w:val="clear" w:color="auto" w:fill="auto"/>
            <w:vAlign w:val="center"/>
            <w:hideMark/>
          </w:tcPr>
          <w:p w14:paraId="3DD580E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42BE606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1C85246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F60DA1" w:rsidRPr="00033326" w14:paraId="5EF50E26" w14:textId="77777777" w:rsidTr="007E56D8">
        <w:trPr>
          <w:trHeight w:val="340"/>
        </w:trPr>
        <w:tc>
          <w:tcPr>
            <w:tcW w:w="510" w:type="dxa"/>
            <w:shd w:val="clear" w:color="auto" w:fill="auto"/>
            <w:vAlign w:val="center"/>
            <w:hideMark/>
          </w:tcPr>
          <w:p w14:paraId="1C34C8C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30083CB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Bơi</w:t>
            </w:r>
          </w:p>
        </w:tc>
        <w:tc>
          <w:tcPr>
            <w:tcW w:w="8079" w:type="dxa"/>
            <w:shd w:val="clear" w:color="auto" w:fill="auto"/>
            <w:vAlign w:val="center"/>
            <w:hideMark/>
          </w:tcPr>
          <w:p w14:paraId="470DDC9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hiện được kỹ thuật cơ bản kiểu Bơi ếch: động tác kỹ thuật chân ếch, tay ếch và phối hợp hoàn chỉnh chân, tay và thở Bơi ếch.</w:t>
            </w:r>
            <w:r w:rsidRPr="00033326">
              <w:rPr>
                <w:rFonts w:ascii="Times New Roman" w:eastAsia="Times New Roman" w:hAnsi="Times New Roman" w:cs="Times New Roman"/>
              </w:rPr>
              <w:br/>
              <w:t>Phát triển các tố chất thể lực: sức mạnh, sức nhanh, sức bền, dẻo và năng lực phối hợp vận động.</w:t>
            </w:r>
            <w:r w:rsidRPr="00033326">
              <w:rPr>
                <w:rFonts w:ascii="Times New Roman" w:eastAsia="Times New Roman" w:hAnsi="Times New Roman" w:cs="Times New Roman"/>
              </w:rPr>
              <w:br/>
              <w:t xml:space="preserve">Trang bị cho sinh viên tri thức khái quát về môn Bơi lội, nguyên lý kỹ thuật, phương pháp tập luyện và biết vận dụng trong môi trường nước đảm bảo an toàn. </w:t>
            </w:r>
            <w:r w:rsidRPr="00033326">
              <w:rPr>
                <w:rFonts w:ascii="Times New Roman" w:eastAsia="Times New Roman" w:hAnsi="Times New Roman" w:cs="Times New Roman"/>
              </w:rPr>
              <w:br/>
              <w:t>Sinh viên hiểu rõ tầm quan trọng của môn Bơi lội đối với cuộc sống hằng ngày, bơi lội là môn đặc thù trong môi tường nước, là kĩ năng sống, sinh tồn trong cuộc sống, là môn học rất quan trọng nó góp phần đào tạo con người phát triển toàn diện.</w:t>
            </w:r>
          </w:p>
        </w:tc>
        <w:tc>
          <w:tcPr>
            <w:tcW w:w="619" w:type="dxa"/>
            <w:shd w:val="clear" w:color="auto" w:fill="auto"/>
            <w:vAlign w:val="center"/>
            <w:hideMark/>
          </w:tcPr>
          <w:p w14:paraId="79D4A22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941" w:type="dxa"/>
            <w:shd w:val="clear" w:color="auto" w:fill="auto"/>
            <w:vAlign w:val="center"/>
            <w:hideMark/>
          </w:tcPr>
          <w:p w14:paraId="6D5EE5A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6C9D05D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Vấn đáp</w:t>
            </w:r>
            <w:r w:rsidRPr="00033326">
              <w:rPr>
                <w:rFonts w:ascii="Times New Roman" w:eastAsia="Times New Roman" w:hAnsi="Times New Roman" w:cs="Times New Roman"/>
              </w:rPr>
              <w:br/>
              <w:t>- Thời gian thi: 1-2 phút</w:t>
            </w:r>
          </w:p>
        </w:tc>
      </w:tr>
      <w:tr w:rsidR="00F60DA1" w:rsidRPr="00033326" w14:paraId="5ABFFE88" w14:textId="77777777" w:rsidTr="007E56D8">
        <w:trPr>
          <w:trHeight w:val="340"/>
        </w:trPr>
        <w:tc>
          <w:tcPr>
            <w:tcW w:w="510" w:type="dxa"/>
            <w:shd w:val="clear" w:color="auto" w:fill="auto"/>
            <w:vAlign w:val="center"/>
            <w:hideMark/>
          </w:tcPr>
          <w:p w14:paraId="7A2C9EF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10286" w:type="dxa"/>
            <w:gridSpan w:val="2"/>
            <w:shd w:val="clear" w:color="auto" w:fill="auto"/>
            <w:vAlign w:val="center"/>
            <w:hideMark/>
          </w:tcPr>
          <w:p w14:paraId="1CDA8D45"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2tc tự chọn)</w:t>
            </w:r>
          </w:p>
        </w:tc>
        <w:tc>
          <w:tcPr>
            <w:tcW w:w="619" w:type="dxa"/>
            <w:shd w:val="clear" w:color="auto" w:fill="auto"/>
            <w:vAlign w:val="center"/>
            <w:hideMark/>
          </w:tcPr>
          <w:p w14:paraId="076A648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179EC44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40DC33E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F60DA1" w:rsidRPr="00033326" w14:paraId="1D1EEAB4" w14:textId="77777777" w:rsidTr="007E56D8">
        <w:trPr>
          <w:trHeight w:val="340"/>
        </w:trPr>
        <w:tc>
          <w:tcPr>
            <w:tcW w:w="510" w:type="dxa"/>
            <w:shd w:val="clear" w:color="auto" w:fill="auto"/>
            <w:vAlign w:val="center"/>
            <w:hideMark/>
          </w:tcPr>
          <w:p w14:paraId="12948A8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67938F8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Ứng dụng lý thuyết trò chơi trong kinh doanh</w:t>
            </w:r>
          </w:p>
        </w:tc>
        <w:tc>
          <w:tcPr>
            <w:tcW w:w="8079" w:type="dxa"/>
            <w:shd w:val="clear" w:color="auto" w:fill="auto"/>
            <w:vAlign w:val="center"/>
            <w:hideMark/>
          </w:tcPr>
          <w:p w14:paraId="22F5D4C8"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Lý thuyết trò chơi là một phương pháp hành vi chiến lược có tính đến hành vi của những người khác cùng tham gia và thừa nhận sự phụ thuộc lẫn nhau đa phương khi mỗi người tham gia phải ra quyết định nhằm cực đại hóa lợi ích của mình. Môn học này đưa ra những ứng dụng lý thuyết trò chơi nhằm giúp các nhà quản lý ra quyết định tốt hơn trong </w:t>
            </w:r>
            <w:r w:rsidRPr="00033326">
              <w:rPr>
                <w:rFonts w:ascii="Times New Roman" w:eastAsia="Times New Roman" w:hAnsi="Times New Roman" w:cs="Times New Roman"/>
              </w:rPr>
              <w:lastRenderedPageBreak/>
              <w:t>những tình huống phải ra những quyết định chiến lược trong thế giới kinh doanh; nó đề xuất cách giải quyết những vấn đề lưỡng nan trong thị trường độc quyền nhóm cũng như những vấn đề chính trị và xã hội. Môn học cung cấp một ứng dụng quan trọng trong nhị độc quyền dựa trên mô hình Tình thế lưỡng nan của người tù. Nó giới thiệu hai cân bằng chiến cơ bản là cân bằng trội và cân bằn Nash và những những suy xét phát triển có liên quan.</w:t>
            </w:r>
          </w:p>
        </w:tc>
        <w:tc>
          <w:tcPr>
            <w:tcW w:w="619" w:type="dxa"/>
            <w:shd w:val="clear" w:color="auto" w:fill="auto"/>
            <w:vAlign w:val="center"/>
            <w:hideMark/>
          </w:tcPr>
          <w:p w14:paraId="4BF0D2F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41" w:type="dxa"/>
            <w:shd w:val="clear" w:color="auto" w:fill="auto"/>
            <w:vAlign w:val="center"/>
            <w:hideMark/>
          </w:tcPr>
          <w:p w14:paraId="70DA7DE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091C48B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75 phút</w:t>
            </w:r>
          </w:p>
        </w:tc>
      </w:tr>
      <w:tr w:rsidR="00F60DA1" w:rsidRPr="00033326" w14:paraId="261FD490" w14:textId="77777777" w:rsidTr="007E56D8">
        <w:trPr>
          <w:trHeight w:val="340"/>
        </w:trPr>
        <w:tc>
          <w:tcPr>
            <w:tcW w:w="510" w:type="dxa"/>
            <w:shd w:val="clear" w:color="auto" w:fill="auto"/>
            <w:vAlign w:val="center"/>
            <w:hideMark/>
          </w:tcPr>
          <w:p w14:paraId="461EBAC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207" w:type="dxa"/>
            <w:shd w:val="clear" w:color="auto" w:fill="auto"/>
            <w:vAlign w:val="center"/>
            <w:hideMark/>
          </w:tcPr>
          <w:p w14:paraId="23F057C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văn phòng</w:t>
            </w:r>
          </w:p>
        </w:tc>
        <w:tc>
          <w:tcPr>
            <w:tcW w:w="8079" w:type="dxa"/>
            <w:shd w:val="clear" w:color="auto" w:fill="auto"/>
            <w:vAlign w:val="center"/>
            <w:hideMark/>
          </w:tcPr>
          <w:p w14:paraId="566383C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văn phòng là môn học nghiên cứu về các kỹ năng trong quản trị văn phòng với những nội dung chính: giới thiệu về quản trị văn phòng; công tác tổ chức văn phòng; vai trò, nhiệm vụ và các kỹ năng cần thiết của thư ký văn phòng và chánh văn phòng; nghiệp vụ tổ chức ngày làm việc, tổ chức hội họp, hội nghị và hội thảo thành công, tổ chức chuyến đi công tác cho lãnh đạo; công tác lễ tân, quản lý và soạn thảo văn bản.</w:t>
            </w:r>
            <w:r w:rsidRPr="00033326">
              <w:rPr>
                <w:rFonts w:ascii="Times New Roman" w:eastAsia="Times New Roman" w:hAnsi="Times New Roman" w:cs="Times New Roman"/>
              </w:rPr>
              <w:br/>
              <w:t>Sinh viên sau khi học xong có thể nắm bắt và áp dụng các kỹ năng nghiệp vụ quản trị văn phòng vào hoạt động hàng ngày và làm việc trong các doanh nghiệp.</w:t>
            </w:r>
          </w:p>
        </w:tc>
        <w:tc>
          <w:tcPr>
            <w:tcW w:w="619" w:type="dxa"/>
            <w:shd w:val="clear" w:color="auto" w:fill="auto"/>
            <w:vAlign w:val="center"/>
            <w:hideMark/>
          </w:tcPr>
          <w:p w14:paraId="42C3E62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7062279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693" w:type="dxa"/>
            <w:shd w:val="clear" w:color="auto" w:fill="auto"/>
            <w:vAlign w:val="center"/>
            <w:hideMark/>
          </w:tcPr>
          <w:p w14:paraId="00966EA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Thi trên máy tính</w:t>
            </w:r>
            <w:r w:rsidRPr="00033326">
              <w:rPr>
                <w:rFonts w:ascii="Times New Roman" w:eastAsia="Times New Roman" w:hAnsi="Times New Roman" w:cs="Times New Roman"/>
              </w:rPr>
              <w:br/>
              <w:t>- Thời gian thi: 75 phút</w:t>
            </w:r>
          </w:p>
        </w:tc>
      </w:tr>
      <w:tr w:rsidR="00F60DA1" w:rsidRPr="00033326" w14:paraId="2A770246" w14:textId="77777777" w:rsidTr="007E56D8">
        <w:trPr>
          <w:trHeight w:val="340"/>
        </w:trPr>
        <w:tc>
          <w:tcPr>
            <w:tcW w:w="510" w:type="dxa"/>
            <w:shd w:val="clear" w:color="auto" w:fill="auto"/>
            <w:vAlign w:val="center"/>
            <w:hideMark/>
          </w:tcPr>
          <w:p w14:paraId="2E2A4E4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28093D4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tích hoạt động kinh doanh</w:t>
            </w:r>
          </w:p>
        </w:tc>
        <w:tc>
          <w:tcPr>
            <w:tcW w:w="8079" w:type="dxa"/>
            <w:shd w:val="clear" w:color="auto" w:fill="auto"/>
            <w:vAlign w:val="center"/>
            <w:hideMark/>
          </w:tcPr>
          <w:p w14:paraId="05811305"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phân tích báo cáo tài chính cơ bản làm nền tảng để nghiên cứu các nội dung liên quan đến kế toán doanh nghiệp. Đồng thời trang bị cho sinh viên các kỹ năng cơ bản về việc phân tích các báo cáo tài chính doanh nghiệp. Nắm vững phương pháp, kỹ thuật thu thập và xử lý thông tin, phân tích báo cáo tài chính để đáp ứng các nhu cầu khác nhau của người sử dụng thông tin ở trong và ngoài doanh nghiệp phù hợp với chuẩn mực kế toán và yêu cầu của luật pháp.</w:t>
            </w:r>
          </w:p>
        </w:tc>
        <w:tc>
          <w:tcPr>
            <w:tcW w:w="619" w:type="dxa"/>
            <w:shd w:val="clear" w:color="auto" w:fill="auto"/>
            <w:vAlign w:val="center"/>
            <w:hideMark/>
          </w:tcPr>
          <w:p w14:paraId="43C35B7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38984EE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46183A0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Thi viết</w:t>
            </w:r>
            <w:r w:rsidRPr="00033326">
              <w:rPr>
                <w:rFonts w:ascii="Times New Roman" w:eastAsia="Times New Roman" w:hAnsi="Times New Roman" w:cs="Times New Roman"/>
              </w:rPr>
              <w:br/>
              <w:t>- Thời gian thi: 90 phút</w:t>
            </w:r>
          </w:p>
        </w:tc>
      </w:tr>
      <w:tr w:rsidR="00F60DA1" w:rsidRPr="00033326" w14:paraId="236E00CC" w14:textId="77777777" w:rsidTr="007E56D8">
        <w:trPr>
          <w:trHeight w:val="340"/>
        </w:trPr>
        <w:tc>
          <w:tcPr>
            <w:tcW w:w="510" w:type="dxa"/>
            <w:shd w:val="clear" w:color="auto" w:fill="auto"/>
            <w:vAlign w:val="center"/>
            <w:hideMark/>
          </w:tcPr>
          <w:p w14:paraId="329F083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1A0A856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công ty</w:t>
            </w:r>
          </w:p>
        </w:tc>
        <w:tc>
          <w:tcPr>
            <w:tcW w:w="8079" w:type="dxa"/>
            <w:shd w:val="clear" w:color="auto" w:fill="auto"/>
            <w:vAlign w:val="center"/>
            <w:hideMark/>
          </w:tcPr>
          <w:p w14:paraId="20AC0048"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Quản trị công ty giới thiệu kiến thức tổng quan và thực tiễn về quản trị công ty cho các nhà quản trị doanh nghiệp. Môn học nghiên cứu các nội dung chính: vấn đề sở hữu, giám sát và điều hành công ty; các lý thuyết quản trị công ty, mô hình quản trị công ty và các công cụ kiểm soát quản trị công ty; những vấn đề đương đại về quản trị công ty trên thế giới và Việt Nam.</w:t>
            </w:r>
          </w:p>
        </w:tc>
        <w:tc>
          <w:tcPr>
            <w:tcW w:w="619" w:type="dxa"/>
            <w:shd w:val="clear" w:color="auto" w:fill="auto"/>
            <w:vAlign w:val="center"/>
            <w:hideMark/>
          </w:tcPr>
          <w:p w14:paraId="0193916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153E5F6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14DDFE3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60 phút</w:t>
            </w:r>
          </w:p>
        </w:tc>
      </w:tr>
      <w:tr w:rsidR="00F60DA1" w:rsidRPr="00033326" w14:paraId="141C25FE" w14:textId="77777777" w:rsidTr="007E56D8">
        <w:trPr>
          <w:trHeight w:val="340"/>
        </w:trPr>
        <w:tc>
          <w:tcPr>
            <w:tcW w:w="510" w:type="dxa"/>
            <w:shd w:val="clear" w:color="auto" w:fill="auto"/>
            <w:vAlign w:val="center"/>
            <w:hideMark/>
          </w:tcPr>
          <w:p w14:paraId="4E21638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71F3B97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tài chính</w:t>
            </w:r>
          </w:p>
        </w:tc>
        <w:tc>
          <w:tcPr>
            <w:tcW w:w="8079" w:type="dxa"/>
            <w:shd w:val="clear" w:color="auto" w:fill="auto"/>
            <w:vAlign w:val="center"/>
            <w:hideMark/>
          </w:tcPr>
          <w:p w14:paraId="2E202CEE"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liên quan đến hoạt động tài chính doanh nghiệp như các khái niệm, nguyên tắc, nội dung quản trị tài chính; trang bị các kiến thức và kỹ năng phân tích và đánh giá tài chính doanh nghiệp như phân tích các bảng cân đối kế toán, báo cáo kết quả hoạt động kinh doanh, báo cáo lưu chuyển tiền tệ; đánh giá các dự án đầu tư, xác định cơ cấu vốn tối ưu, cũng như ra quyết định trong việc huy động vốn, quản lý các hoạt động tài chính hàng ngày của doanh nghiệp, xác định các cơ hội và chiến lược trong các hoạt động tái cơ cấu, sáp nhập doanh nghiệp...</w:t>
            </w:r>
          </w:p>
        </w:tc>
        <w:tc>
          <w:tcPr>
            <w:tcW w:w="619" w:type="dxa"/>
            <w:shd w:val="clear" w:color="auto" w:fill="auto"/>
            <w:vAlign w:val="center"/>
            <w:hideMark/>
          </w:tcPr>
          <w:p w14:paraId="2368809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7B1A5B2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3D26C9E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F60DA1" w:rsidRPr="00033326" w14:paraId="23247C42" w14:textId="77777777" w:rsidTr="007E56D8">
        <w:trPr>
          <w:trHeight w:val="340"/>
        </w:trPr>
        <w:tc>
          <w:tcPr>
            <w:tcW w:w="510" w:type="dxa"/>
            <w:shd w:val="clear" w:color="auto" w:fill="auto"/>
            <w:vAlign w:val="center"/>
            <w:hideMark/>
          </w:tcPr>
          <w:p w14:paraId="16EA45E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3488BDC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hậu cần và chuỗi cung ứng</w:t>
            </w:r>
          </w:p>
        </w:tc>
        <w:tc>
          <w:tcPr>
            <w:tcW w:w="8079" w:type="dxa"/>
            <w:shd w:val="clear" w:color="auto" w:fill="auto"/>
            <w:vAlign w:val="center"/>
            <w:hideMark/>
          </w:tcPr>
          <w:p w14:paraId="7CE67095"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nhằm trang bị cho sinh viên những kiến thức cơ bản về quản trị hậu cần và chuỗi cung ứng, bao gồm các khái niệm, định nghĩa, giá trị, mục đích phương pháp, và các kỹ thuật quản trị hậu cần cũng như xây dựng hệ thống quản trị chuỗi cung ứng để người học có được cái nhìn tổng quát trước khi đi vào chuyên sâu. Có khả năng nắm được những hoạt động hậu cần bên trong doanh nghiệp. Hiểu được cách doanh nghiệp áp dụng công nghệ thông tin trong hoạt động hậu cần, quản trị tồn kho, điều phối vận tải và </w:t>
            </w:r>
            <w:r w:rsidRPr="00033326">
              <w:rPr>
                <w:rFonts w:ascii="Times New Roman" w:eastAsia="Times New Roman" w:hAnsi="Times New Roman" w:cs="Times New Roman"/>
              </w:rPr>
              <w:lastRenderedPageBreak/>
              <w:t>áp dụng các chiến lược hậu cần nhằm tăng khả năng cạnh tranh trên thị trường.</w:t>
            </w:r>
          </w:p>
        </w:tc>
        <w:tc>
          <w:tcPr>
            <w:tcW w:w="619" w:type="dxa"/>
            <w:shd w:val="clear" w:color="auto" w:fill="auto"/>
            <w:vAlign w:val="center"/>
            <w:hideMark/>
          </w:tcPr>
          <w:p w14:paraId="2F7A01C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941" w:type="dxa"/>
            <w:shd w:val="clear" w:color="auto" w:fill="auto"/>
            <w:vAlign w:val="center"/>
            <w:hideMark/>
          </w:tcPr>
          <w:p w14:paraId="76A3470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70E8843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F60DA1" w:rsidRPr="00033326" w14:paraId="493DEAB8" w14:textId="77777777" w:rsidTr="007E56D8">
        <w:trPr>
          <w:trHeight w:val="340"/>
        </w:trPr>
        <w:tc>
          <w:tcPr>
            <w:tcW w:w="510" w:type="dxa"/>
            <w:shd w:val="clear" w:color="auto" w:fill="auto"/>
            <w:vAlign w:val="center"/>
            <w:hideMark/>
          </w:tcPr>
          <w:p w14:paraId="49BFC0D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15</w:t>
            </w:r>
          </w:p>
        </w:tc>
        <w:tc>
          <w:tcPr>
            <w:tcW w:w="10286" w:type="dxa"/>
            <w:gridSpan w:val="2"/>
            <w:shd w:val="clear" w:color="auto" w:fill="auto"/>
            <w:vAlign w:val="center"/>
            <w:hideMark/>
          </w:tcPr>
          <w:p w14:paraId="5C55381E"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7tc tự chọn)</w:t>
            </w:r>
          </w:p>
        </w:tc>
        <w:tc>
          <w:tcPr>
            <w:tcW w:w="619" w:type="dxa"/>
            <w:shd w:val="clear" w:color="auto" w:fill="auto"/>
            <w:vAlign w:val="center"/>
            <w:hideMark/>
          </w:tcPr>
          <w:p w14:paraId="4C56AC1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941" w:type="dxa"/>
            <w:shd w:val="clear" w:color="auto" w:fill="auto"/>
            <w:vAlign w:val="center"/>
            <w:hideMark/>
          </w:tcPr>
          <w:p w14:paraId="3414DC5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1F56350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F60DA1" w:rsidRPr="00033326" w14:paraId="3FD56412" w14:textId="77777777" w:rsidTr="007E56D8">
        <w:trPr>
          <w:trHeight w:val="340"/>
        </w:trPr>
        <w:tc>
          <w:tcPr>
            <w:tcW w:w="510" w:type="dxa"/>
            <w:shd w:val="clear" w:color="auto" w:fill="auto"/>
            <w:vAlign w:val="center"/>
            <w:hideMark/>
          </w:tcPr>
          <w:p w14:paraId="67627B1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481A2BC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Chính sách thương mại quốc tế</w:t>
            </w:r>
          </w:p>
        </w:tc>
        <w:tc>
          <w:tcPr>
            <w:tcW w:w="8079" w:type="dxa"/>
            <w:shd w:val="clear" w:color="auto" w:fill="auto"/>
            <w:vAlign w:val="center"/>
            <w:hideMark/>
          </w:tcPr>
          <w:p w14:paraId="2F0E512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liên quan đến các vấn đề kinh tế trong lĩnh vực ngoại thương và hệ thống những chính sách khuyến khích, quản lý hoạt  động thương mại quốc tế. Sau khi học xong môn này, sinh viên sẽ nắm bắt được :</w:t>
            </w:r>
          </w:p>
          <w:p w14:paraId="534B1EA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Nguồn gốc của hoạt động mậu dịch giữa các quốc gia cũng như lợi ích của nó.</w:t>
            </w:r>
            <w:r w:rsidRPr="00033326">
              <w:rPr>
                <w:rFonts w:ascii="Times New Roman" w:eastAsia="Times New Roman" w:hAnsi="Times New Roman" w:cs="Times New Roman"/>
              </w:rPr>
              <w:br/>
              <w:t>- Các chính sách thương mại quốc tế mà các quốc gia thường sử dụng để đạt được lợi ích kinh tế tối đa.</w:t>
            </w:r>
            <w:r w:rsidRPr="00033326">
              <w:rPr>
                <w:rFonts w:ascii="Times New Roman" w:eastAsia="Times New Roman" w:hAnsi="Times New Roman" w:cs="Times New Roman"/>
              </w:rPr>
              <w:br/>
              <w:t xml:space="preserve">- Xu hướng phát triển chính của thương mại quốc tế ngày này, nhận thức được tầm quan trọng của hội nhập quốc tế và liên hệ cụ thể tới trường hợp của VN. </w:t>
            </w:r>
          </w:p>
        </w:tc>
        <w:tc>
          <w:tcPr>
            <w:tcW w:w="619" w:type="dxa"/>
            <w:shd w:val="clear" w:color="auto" w:fill="auto"/>
            <w:vAlign w:val="center"/>
            <w:hideMark/>
          </w:tcPr>
          <w:p w14:paraId="03E4BBD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7906537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02BDA0F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F60DA1" w:rsidRPr="00033326" w14:paraId="469C273F" w14:textId="77777777" w:rsidTr="007E56D8">
        <w:trPr>
          <w:trHeight w:val="340"/>
        </w:trPr>
        <w:tc>
          <w:tcPr>
            <w:tcW w:w="510" w:type="dxa"/>
            <w:shd w:val="clear" w:color="auto" w:fill="auto"/>
            <w:vAlign w:val="center"/>
            <w:hideMark/>
          </w:tcPr>
          <w:p w14:paraId="786CEAC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17</w:t>
            </w:r>
          </w:p>
        </w:tc>
        <w:tc>
          <w:tcPr>
            <w:tcW w:w="2207" w:type="dxa"/>
            <w:shd w:val="clear" w:color="auto" w:fill="auto"/>
            <w:vAlign w:val="center"/>
            <w:hideMark/>
          </w:tcPr>
          <w:p w14:paraId="05785FF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Thị trường chứng khoán</w:t>
            </w:r>
          </w:p>
        </w:tc>
        <w:tc>
          <w:tcPr>
            <w:tcW w:w="8079" w:type="dxa"/>
            <w:shd w:val="clear" w:color="auto" w:fill="auto"/>
            <w:vAlign w:val="center"/>
            <w:hideMark/>
          </w:tcPr>
          <w:p w14:paraId="76054D21"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về thị trường tài chính nói chung, và một số kiến thức và kỹ năng cơ bản về chứng khoán và thị trường chứng khoán : nguyên tắc hoạt động, phát hành chứng khoán, cơ chế giao dịch, các nghiệp vụ của công ty chứng khoán, quỹ đầu tư, những nguyên tắc công bố thông tin và thanh tra giám sát thị trường chứng khoán.</w:t>
            </w:r>
          </w:p>
        </w:tc>
        <w:tc>
          <w:tcPr>
            <w:tcW w:w="619" w:type="dxa"/>
            <w:shd w:val="clear" w:color="auto" w:fill="auto"/>
            <w:vAlign w:val="center"/>
            <w:hideMark/>
          </w:tcPr>
          <w:p w14:paraId="446CEE1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21F7A39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344B44D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60 phút</w:t>
            </w:r>
          </w:p>
        </w:tc>
      </w:tr>
      <w:tr w:rsidR="00F60DA1" w:rsidRPr="00033326" w14:paraId="43D2447E" w14:textId="77777777" w:rsidTr="007E56D8">
        <w:trPr>
          <w:trHeight w:val="340"/>
        </w:trPr>
        <w:tc>
          <w:tcPr>
            <w:tcW w:w="510" w:type="dxa"/>
            <w:shd w:val="clear" w:color="auto" w:fill="auto"/>
            <w:vAlign w:val="center"/>
            <w:hideMark/>
          </w:tcPr>
          <w:p w14:paraId="6F9A787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18</w:t>
            </w:r>
          </w:p>
        </w:tc>
        <w:tc>
          <w:tcPr>
            <w:tcW w:w="2207" w:type="dxa"/>
            <w:shd w:val="clear" w:color="auto" w:fill="auto"/>
            <w:vAlign w:val="center"/>
            <w:hideMark/>
          </w:tcPr>
          <w:p w14:paraId="140D8D7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dự án</w:t>
            </w:r>
          </w:p>
        </w:tc>
        <w:tc>
          <w:tcPr>
            <w:tcW w:w="8079" w:type="dxa"/>
            <w:shd w:val="clear" w:color="auto" w:fill="auto"/>
            <w:vAlign w:val="center"/>
            <w:hideMark/>
          </w:tcPr>
          <w:p w14:paraId="66F89BF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dự án là ngành khoa học nghiên cứu về việc lập kế hoạch, tổ chức, thúc đẩy và giám sát quá trình phát triển của dự án nhằm đảm bảo cho dự án hoàn thành đúng thời gian, trong phạm vi ngân sách đã được duyệt, đảm bảo chất lượng, đạt được mục tiêu cụ thể của dự án và các mục đích mà tổ chức đề ra.</w:t>
            </w:r>
            <w:r w:rsidRPr="00033326">
              <w:rPr>
                <w:rFonts w:ascii="Times New Roman" w:eastAsia="Times New Roman" w:hAnsi="Times New Roman" w:cs="Times New Roman"/>
              </w:rPr>
              <w:br/>
              <w:t>Sau khi học xong môn này, sinh viên có thể:</w:t>
            </w:r>
            <w:r w:rsidRPr="00033326">
              <w:rPr>
                <w:rFonts w:ascii="Times New Roman" w:eastAsia="Times New Roman" w:hAnsi="Times New Roman" w:cs="Times New Roman"/>
              </w:rPr>
              <w:br/>
              <w:t>- Nắm được cơ sở lý luận và các nội dung cơ bản của hoạt động quản trị dự án.</w:t>
            </w:r>
            <w:r w:rsidRPr="00033326">
              <w:rPr>
                <w:rFonts w:ascii="Times New Roman" w:eastAsia="Times New Roman" w:hAnsi="Times New Roman" w:cs="Times New Roman"/>
              </w:rPr>
              <w:br/>
              <w:t>- Nắm được vai trò, trách nhiệm và các tố chất cần có của 1 nhà quản trị dự án.</w:t>
            </w:r>
            <w:r w:rsidRPr="00033326">
              <w:rPr>
                <w:rFonts w:ascii="Times New Roman" w:eastAsia="Times New Roman" w:hAnsi="Times New Roman" w:cs="Times New Roman"/>
              </w:rPr>
              <w:br/>
              <w:t>- Trong vai trò là nhà quản trị dự án, biết cách lựa chọn và hoạch định dự án; nắm được cách thức và nội dung kiểm soát cũng như quản trị rủi ro dự án.</w:t>
            </w:r>
          </w:p>
        </w:tc>
        <w:tc>
          <w:tcPr>
            <w:tcW w:w="619" w:type="dxa"/>
            <w:shd w:val="clear" w:color="auto" w:fill="auto"/>
            <w:vAlign w:val="center"/>
            <w:hideMark/>
          </w:tcPr>
          <w:p w14:paraId="6A834F9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4A91CC1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564F85F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F60DA1" w:rsidRPr="00033326" w14:paraId="4BF8B0FA" w14:textId="77777777" w:rsidTr="007E56D8">
        <w:trPr>
          <w:trHeight w:val="340"/>
        </w:trPr>
        <w:tc>
          <w:tcPr>
            <w:tcW w:w="510" w:type="dxa"/>
            <w:shd w:val="clear" w:color="auto" w:fill="auto"/>
            <w:vAlign w:val="center"/>
            <w:hideMark/>
          </w:tcPr>
          <w:p w14:paraId="749A7CB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19</w:t>
            </w:r>
          </w:p>
        </w:tc>
        <w:tc>
          <w:tcPr>
            <w:tcW w:w="2207" w:type="dxa"/>
            <w:shd w:val="clear" w:color="auto" w:fill="auto"/>
            <w:vAlign w:val="center"/>
            <w:hideMark/>
          </w:tcPr>
          <w:p w14:paraId="65AFB51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năng quản trị</w:t>
            </w:r>
          </w:p>
        </w:tc>
        <w:tc>
          <w:tcPr>
            <w:tcW w:w="8079" w:type="dxa"/>
            <w:shd w:val="clear" w:color="auto" w:fill="auto"/>
            <w:vAlign w:val="center"/>
            <w:hideMark/>
          </w:tcPr>
          <w:p w14:paraId="20C27B16"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Kỹ năng quản trị là môn học rất cần thiết cho sinh viên chuyên ngành QTKD trong giai đoạn chuẩn bị bước vào nghề nghiệp tương lai. Môn học nhằm trang bị những kiến thức thực tế thường được ứng dụng phổ biến để sinh viên có thể vận dụng những kiến thức chuyên ngành đã học, đồng thời giúp sinh viên chuẩn bị những tố chất để tự tin có một nghề nghiệp tốt. Môn học bao gồm những nội dung chính: Tổng quan về kỹ năng quản trị, Kỹ năng đàm phán trong kinh doanh, Kỹ năng lập kế hoạch kinh doanh, Kỹ năng xây dựng và quản lý thương hiệu, Kỹ năng quản lý xung đột, Kỹ năng bán hàng</w:t>
            </w:r>
          </w:p>
        </w:tc>
        <w:tc>
          <w:tcPr>
            <w:tcW w:w="619" w:type="dxa"/>
            <w:shd w:val="clear" w:color="auto" w:fill="auto"/>
            <w:vAlign w:val="center"/>
            <w:hideMark/>
          </w:tcPr>
          <w:p w14:paraId="5FF8C50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65AB3C5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7536A22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75 phút</w:t>
            </w:r>
          </w:p>
        </w:tc>
      </w:tr>
      <w:tr w:rsidR="00F60DA1" w:rsidRPr="00033326" w14:paraId="3C65A16E" w14:textId="77777777" w:rsidTr="007E56D8">
        <w:trPr>
          <w:trHeight w:val="340"/>
        </w:trPr>
        <w:tc>
          <w:tcPr>
            <w:tcW w:w="510" w:type="dxa"/>
            <w:shd w:val="clear" w:color="auto" w:fill="auto"/>
            <w:vAlign w:val="center"/>
            <w:hideMark/>
          </w:tcPr>
          <w:p w14:paraId="1EAA40D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20</w:t>
            </w:r>
          </w:p>
        </w:tc>
        <w:tc>
          <w:tcPr>
            <w:tcW w:w="2207" w:type="dxa"/>
            <w:shd w:val="clear" w:color="auto" w:fill="auto"/>
            <w:vAlign w:val="center"/>
            <w:hideMark/>
          </w:tcPr>
          <w:p w14:paraId="048524D0"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rủi ro</w:t>
            </w:r>
          </w:p>
        </w:tc>
        <w:tc>
          <w:tcPr>
            <w:tcW w:w="8079" w:type="dxa"/>
            <w:shd w:val="clear" w:color="auto" w:fill="auto"/>
            <w:vAlign w:val="center"/>
            <w:hideMark/>
          </w:tcPr>
          <w:p w14:paraId="02E1EA5A"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Quản trị rủi ro là một hoạt động cần thiết không chỉ đối với hoạt động sản xuất kinh doanh mà còn quan trọng trong cả cuộc sống thường ngày. Quản trị rủi ro hiệu quả sẽ giúp doanh nghiệp nói riêng và con người chúng ta nói chung chủ động hơn trong việc ứng phó với những tình huống xấu có thể xảy ra, từ đó có thể hạn chế những thiệt hại đáng tiếc. Môn học này sẽ trang bị cho người học những nội dung cơ bản nhất liên quan </w:t>
            </w:r>
            <w:r w:rsidRPr="00033326">
              <w:rPr>
                <w:rFonts w:ascii="Times New Roman" w:eastAsia="Times New Roman" w:hAnsi="Times New Roman" w:cs="Times New Roman"/>
              </w:rPr>
              <w:lastRenderedPageBreak/>
              <w:t xml:space="preserve">đến hoạt động quản trị rủi ro từ nhận dạng, đo lường, kiểm soát đến tài trợ rủi ro. Một số rủi ro đặc thù như rủi ro hoạt động, rủi ro tỷ giá, rủi ro trong đầu tư, ... cũng được giới thiệu trong môn học để người học có thêm những hiểu biết và kinh nghiệm cụ thể về quản trị rủi ro đối với những đối tượng này. </w:t>
            </w:r>
          </w:p>
        </w:tc>
        <w:tc>
          <w:tcPr>
            <w:tcW w:w="619" w:type="dxa"/>
            <w:shd w:val="clear" w:color="auto" w:fill="auto"/>
            <w:vAlign w:val="center"/>
            <w:hideMark/>
          </w:tcPr>
          <w:p w14:paraId="2FE8274F"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941" w:type="dxa"/>
            <w:shd w:val="clear" w:color="auto" w:fill="auto"/>
            <w:vAlign w:val="center"/>
            <w:hideMark/>
          </w:tcPr>
          <w:p w14:paraId="7838C66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693" w:type="dxa"/>
            <w:shd w:val="clear" w:color="auto" w:fill="auto"/>
            <w:vAlign w:val="center"/>
            <w:hideMark/>
          </w:tcPr>
          <w:p w14:paraId="35208A4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62F16A71" w14:textId="77777777" w:rsidTr="007E56D8">
        <w:trPr>
          <w:trHeight w:val="340"/>
        </w:trPr>
        <w:tc>
          <w:tcPr>
            <w:tcW w:w="15049" w:type="dxa"/>
            <w:gridSpan w:val="6"/>
            <w:shd w:val="clear" w:color="auto" w:fill="auto"/>
            <w:vAlign w:val="center"/>
            <w:hideMark/>
          </w:tcPr>
          <w:p w14:paraId="21EED86C"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NĂM THỨ TƯ</w:t>
            </w:r>
          </w:p>
        </w:tc>
      </w:tr>
      <w:tr w:rsidR="00F60DA1" w:rsidRPr="00033326" w14:paraId="66DA00CF" w14:textId="77777777" w:rsidTr="007E56D8">
        <w:trPr>
          <w:trHeight w:val="340"/>
        </w:trPr>
        <w:tc>
          <w:tcPr>
            <w:tcW w:w="15049" w:type="dxa"/>
            <w:gridSpan w:val="6"/>
            <w:shd w:val="clear" w:color="auto" w:fill="auto"/>
            <w:vAlign w:val="center"/>
            <w:hideMark/>
          </w:tcPr>
          <w:p w14:paraId="628D6EA1"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A. CHUYÊN NGÀNH QUẢN TRỊ KINH DOANH TỔNG HỢP</w:t>
            </w:r>
          </w:p>
        </w:tc>
      </w:tr>
      <w:tr w:rsidR="00F60DA1" w:rsidRPr="00033326" w14:paraId="18B9D546" w14:textId="77777777" w:rsidTr="007E56D8">
        <w:trPr>
          <w:trHeight w:val="340"/>
        </w:trPr>
        <w:tc>
          <w:tcPr>
            <w:tcW w:w="510" w:type="dxa"/>
            <w:shd w:val="clear" w:color="auto" w:fill="auto"/>
            <w:vAlign w:val="center"/>
            <w:hideMark/>
          </w:tcPr>
          <w:p w14:paraId="545DFBB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348F42C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doanh nghiệp I</w:t>
            </w:r>
          </w:p>
        </w:tc>
        <w:tc>
          <w:tcPr>
            <w:tcW w:w="8079" w:type="dxa"/>
            <w:shd w:val="clear" w:color="auto" w:fill="auto"/>
            <w:vAlign w:val="center"/>
            <w:hideMark/>
          </w:tcPr>
          <w:p w14:paraId="770179D9"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về Quản trị doanh nghiệp, những phương pháp quản lý và ứng dụng trong các doanh nghiệp của Việt nam. Môn học này cũng tập trung vào quản lý  các doanh nghiệp vừa và nhỏ như bao gồm từ việc thành lập doanh nghiệp, tổ chức bộ máy, chuẩn bị nhân sự, lên kế hoạch kinh doanh và ra các quyết định quản trị trong suốt giai đoạn phát triển của doanh nghiệp</w:t>
            </w:r>
          </w:p>
        </w:tc>
        <w:tc>
          <w:tcPr>
            <w:tcW w:w="619" w:type="dxa"/>
            <w:shd w:val="clear" w:color="auto" w:fill="auto"/>
            <w:vAlign w:val="center"/>
            <w:hideMark/>
          </w:tcPr>
          <w:p w14:paraId="0EAC647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0696A24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5BDBC24C"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0E402EA5" w14:textId="77777777" w:rsidTr="007E56D8">
        <w:trPr>
          <w:trHeight w:val="340"/>
        </w:trPr>
        <w:tc>
          <w:tcPr>
            <w:tcW w:w="510" w:type="dxa"/>
            <w:shd w:val="clear" w:color="auto" w:fill="auto"/>
            <w:vAlign w:val="center"/>
            <w:hideMark/>
          </w:tcPr>
          <w:p w14:paraId="2C3794F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B5B1DA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doanh nghiệp II</w:t>
            </w:r>
          </w:p>
        </w:tc>
        <w:tc>
          <w:tcPr>
            <w:tcW w:w="8079" w:type="dxa"/>
            <w:shd w:val="clear" w:color="auto" w:fill="auto"/>
            <w:vAlign w:val="center"/>
            <w:hideMark/>
          </w:tcPr>
          <w:p w14:paraId="218D598D"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khi vận hành doanh nghiệp cũng như phương pháp xử lý các vấn đề doanh nghiệp hay gặp phải như:</w:t>
            </w:r>
            <w:r w:rsidRPr="00033326">
              <w:rPr>
                <w:rFonts w:ascii="Times New Roman" w:eastAsia="Times New Roman" w:hAnsi="Times New Roman" w:cs="Times New Roman"/>
              </w:rPr>
              <w:br/>
              <w:t> Nâng cao năng suất; cách thức phân quyền và ủy quyền trong DN; Tái cấu trúc; Quản lý mâu thuẫn; Vượt qua khủng hoảng và thực hiện các quyết định nhằm vươn ra thị trường thế giới</w:t>
            </w:r>
          </w:p>
        </w:tc>
        <w:tc>
          <w:tcPr>
            <w:tcW w:w="619" w:type="dxa"/>
            <w:shd w:val="clear" w:color="auto" w:fill="auto"/>
            <w:vAlign w:val="center"/>
            <w:hideMark/>
          </w:tcPr>
          <w:p w14:paraId="46B12D9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162F02F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2491F3BC"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339862BA" w14:textId="77777777" w:rsidTr="007E56D8">
        <w:trPr>
          <w:trHeight w:val="340"/>
        </w:trPr>
        <w:tc>
          <w:tcPr>
            <w:tcW w:w="510" w:type="dxa"/>
            <w:shd w:val="clear" w:color="auto" w:fill="auto"/>
            <w:vAlign w:val="center"/>
            <w:hideMark/>
          </w:tcPr>
          <w:p w14:paraId="4F4A1E0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696E9AD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chiến lược</w:t>
            </w:r>
          </w:p>
        </w:tc>
        <w:tc>
          <w:tcPr>
            <w:tcW w:w="8079" w:type="dxa"/>
            <w:shd w:val="clear" w:color="auto" w:fill="auto"/>
            <w:vAlign w:val="center"/>
            <w:hideMark/>
          </w:tcPr>
          <w:p w14:paraId="533792C2"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Quản trị chiến lược là một chuyên ngành quan trọng của ngành kinh tế và quản trị kinh doanh. Môn học nghiên cứu quá trình quản trị chiến lược tại các doanh nghiệp. Đây là môn học cung cấp những kiến thức cơ bản và chuyên sâu về quản trị chiến lược, giúp người học hiểu được quá trình hình thành chiến lược, cách thức hoạch định chiến lược, tổ chức thực hiện và đánh giá, điều chỉnh chiến lược sản xuất kinh doanh của doanh nghiệp.</w:t>
            </w:r>
          </w:p>
        </w:tc>
        <w:tc>
          <w:tcPr>
            <w:tcW w:w="619" w:type="dxa"/>
            <w:shd w:val="clear" w:color="auto" w:fill="auto"/>
            <w:vAlign w:val="center"/>
            <w:hideMark/>
          </w:tcPr>
          <w:p w14:paraId="1605F61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7DBEB37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17F881CD"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F60DA1" w:rsidRPr="00033326" w14:paraId="5C225B68" w14:textId="77777777" w:rsidTr="007E56D8">
        <w:trPr>
          <w:trHeight w:val="340"/>
        </w:trPr>
        <w:tc>
          <w:tcPr>
            <w:tcW w:w="510" w:type="dxa"/>
            <w:shd w:val="clear" w:color="auto" w:fill="auto"/>
            <w:vAlign w:val="center"/>
            <w:hideMark/>
          </w:tcPr>
          <w:p w14:paraId="7810377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212C850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quản lý</w:t>
            </w:r>
          </w:p>
        </w:tc>
        <w:tc>
          <w:tcPr>
            <w:tcW w:w="8079" w:type="dxa"/>
            <w:shd w:val="clear" w:color="auto" w:fill="auto"/>
            <w:vAlign w:val="center"/>
            <w:hideMark/>
          </w:tcPr>
          <w:p w14:paraId="43F9462C"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Kinh tế quản lý thiết lập mối quan hệ giữa lý thuyết kinh tế và khoa học ra quyết định giúp cho người học phân tích việc ra quyết định quản lý. Việc  ra quyết định quản lý dựa trên Lý thuyết kinh tế truyền thống, gồm kinh tế vi mô (tập trung vào người tiêu dùng, hãng, và các ngành riêng lẻ) và kinh tế vĩ mô (tập trung vào tổng sản lượng, thu nhập và việc làm); trong đó vai trò của kinh tế vi mô đặc biệt quan trọng. Kinh tế quản lý đề xuất ra các qui tắc và phương pháp để thực hiện các mục tiêu cụ thể.</w:t>
            </w:r>
          </w:p>
        </w:tc>
        <w:tc>
          <w:tcPr>
            <w:tcW w:w="619" w:type="dxa"/>
            <w:shd w:val="clear" w:color="auto" w:fill="auto"/>
            <w:vAlign w:val="center"/>
            <w:hideMark/>
          </w:tcPr>
          <w:p w14:paraId="4D05E8E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76C443A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62651D4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5F2DCCF8" w14:textId="77777777" w:rsidTr="007E56D8">
        <w:trPr>
          <w:trHeight w:val="340"/>
        </w:trPr>
        <w:tc>
          <w:tcPr>
            <w:tcW w:w="510" w:type="dxa"/>
            <w:shd w:val="clear" w:color="auto" w:fill="auto"/>
            <w:vAlign w:val="center"/>
            <w:hideMark/>
          </w:tcPr>
          <w:p w14:paraId="2D197A5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457792C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chuyên ngành quản trị kinh doanh tổng hợp</w:t>
            </w:r>
          </w:p>
        </w:tc>
        <w:tc>
          <w:tcPr>
            <w:tcW w:w="8079" w:type="dxa"/>
            <w:shd w:val="clear" w:color="auto" w:fill="auto"/>
            <w:vAlign w:val="center"/>
            <w:hideMark/>
          </w:tcPr>
          <w:p w14:paraId="1747C6F3"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Giúp người học bước đầu tiếp cận với công việc thực tiễn nhằm tích lũy kinh nghiệm, áp dụng các kiến thức đã học được vào công việc thực của một Công ty, xí nghiệp. Tạo cơ hội cho người học được thâm nhập môi trường làm việc thực tế nhằm học hỏi, rèn luyện phong cách làm việc, tác phong công sở và ứng xử trong các mối quan hệ công tác tại một cơ quan, doanh nghiệp. Tăng cường hiểu biết về công tác quản lý, điều hành hoạt động sản xuất kinh doanh trong thực tế. Rèn luyện kỹ năng phân tích, kỹ năng viết báo cáo và các kỹ năng thiết yếu cho việc viết khóa luận tốt nghiệp. </w:t>
            </w:r>
          </w:p>
        </w:tc>
        <w:tc>
          <w:tcPr>
            <w:tcW w:w="619" w:type="dxa"/>
            <w:shd w:val="clear" w:color="auto" w:fill="auto"/>
            <w:vAlign w:val="center"/>
            <w:hideMark/>
          </w:tcPr>
          <w:p w14:paraId="37A81126"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45A6B37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27400C8A"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Báo cáo Thực tập Ngành: 25-30 trang</w:t>
            </w:r>
            <w:r w:rsidRPr="00033326">
              <w:rPr>
                <w:rFonts w:ascii="Times New Roman" w:eastAsia="Times New Roman" w:hAnsi="Times New Roman" w:cs="Times New Roman"/>
              </w:rPr>
              <w:br/>
              <w:t>- Nộp vào Thứ 2 tuần kế tiếp sau thời gian Thực tập</w:t>
            </w:r>
          </w:p>
        </w:tc>
      </w:tr>
      <w:tr w:rsidR="00F60DA1" w:rsidRPr="00033326" w14:paraId="099BCC8E" w14:textId="77777777" w:rsidTr="007E56D8">
        <w:trPr>
          <w:trHeight w:val="340"/>
        </w:trPr>
        <w:tc>
          <w:tcPr>
            <w:tcW w:w="510" w:type="dxa"/>
            <w:shd w:val="clear" w:color="auto" w:fill="auto"/>
            <w:vAlign w:val="center"/>
            <w:hideMark/>
          </w:tcPr>
          <w:p w14:paraId="7B1D20D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10286" w:type="dxa"/>
            <w:gridSpan w:val="2"/>
            <w:shd w:val="clear" w:color="auto" w:fill="auto"/>
            <w:vAlign w:val="center"/>
            <w:hideMark/>
          </w:tcPr>
          <w:p w14:paraId="278163F2"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619" w:type="dxa"/>
            <w:shd w:val="clear" w:color="auto" w:fill="auto"/>
            <w:vAlign w:val="center"/>
            <w:hideMark/>
          </w:tcPr>
          <w:p w14:paraId="29E4095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2C481572"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646B760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F60DA1" w:rsidRPr="00033326" w14:paraId="0DFE2811" w14:textId="77777777" w:rsidTr="007E56D8">
        <w:trPr>
          <w:trHeight w:val="340"/>
        </w:trPr>
        <w:tc>
          <w:tcPr>
            <w:tcW w:w="510" w:type="dxa"/>
            <w:shd w:val="clear" w:color="auto" w:fill="auto"/>
            <w:vAlign w:val="center"/>
            <w:hideMark/>
          </w:tcPr>
          <w:p w14:paraId="3903072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207" w:type="dxa"/>
            <w:shd w:val="clear" w:color="auto" w:fill="auto"/>
            <w:vAlign w:val="center"/>
            <w:hideMark/>
          </w:tcPr>
          <w:p w14:paraId="44372DE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bán hàng</w:t>
            </w:r>
          </w:p>
        </w:tc>
        <w:tc>
          <w:tcPr>
            <w:tcW w:w="8079" w:type="dxa"/>
            <w:shd w:val="clear" w:color="auto" w:fill="auto"/>
            <w:vAlign w:val="center"/>
            <w:hideMark/>
          </w:tcPr>
          <w:p w14:paraId="13E8C79E"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những kiến thức cơ bản về bán hàng và quản trị bán hàng  cá nhân và doanh nghiệp. Trong đó tập trung làm rõ kiến thức, kỹ năng trong nghề bán hàng, xây dựng chiến lược, tổ chức bộ máy bán hàng, xây dựng và lãnh đạo lực lượng bán hàng, chế độ đãi ngộ cho lực lượng bán hàng. Đồng thời tiếp cận trong việc dự báo ngân sách bán hàng.</w:t>
            </w:r>
          </w:p>
        </w:tc>
        <w:tc>
          <w:tcPr>
            <w:tcW w:w="619" w:type="dxa"/>
            <w:shd w:val="clear" w:color="auto" w:fill="auto"/>
            <w:vAlign w:val="center"/>
            <w:hideMark/>
          </w:tcPr>
          <w:p w14:paraId="643EC3E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56EF388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3258A6A7"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F60DA1" w:rsidRPr="00033326" w14:paraId="4F527CFB" w14:textId="77777777" w:rsidTr="007E56D8">
        <w:trPr>
          <w:trHeight w:val="340"/>
        </w:trPr>
        <w:tc>
          <w:tcPr>
            <w:tcW w:w="510" w:type="dxa"/>
            <w:shd w:val="clear" w:color="auto" w:fill="auto"/>
            <w:vAlign w:val="center"/>
            <w:hideMark/>
          </w:tcPr>
          <w:p w14:paraId="6A53CE0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2C13785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Đạo đức kinh doanh và văn hóa doanh nghiệp</w:t>
            </w:r>
          </w:p>
        </w:tc>
        <w:tc>
          <w:tcPr>
            <w:tcW w:w="8079" w:type="dxa"/>
            <w:shd w:val="clear" w:color="auto" w:fill="auto"/>
            <w:vAlign w:val="center"/>
            <w:hideMark/>
          </w:tcPr>
          <w:p w14:paraId="01FCC2B5"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tập trung vào việc giới thiệu các nội dung của đạo đức kinh doanh và văn hoá doanh nghiệp trên cơ sở đó xây dựng và triển khai các chương trình đạo đức kinh doanh và văn hoá doanh nghiệp. Môn học tập trung vào một số nội dung cốt lõi, nền tảng về đạo đức kinh doanh và văn hoá doanh nghiệp, cụ thể là: (i) giới thiệu về khái niệm đạo đức kinh doanh, các triết lý về 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619" w:type="dxa"/>
            <w:shd w:val="clear" w:color="auto" w:fill="auto"/>
            <w:vAlign w:val="center"/>
            <w:hideMark/>
          </w:tcPr>
          <w:p w14:paraId="58C63B1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47D60168"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7800BCA8"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75 phút</w:t>
            </w:r>
          </w:p>
        </w:tc>
      </w:tr>
      <w:tr w:rsidR="00F60DA1" w:rsidRPr="00033326" w14:paraId="2A9E9763" w14:textId="77777777" w:rsidTr="007E56D8">
        <w:trPr>
          <w:trHeight w:val="340"/>
        </w:trPr>
        <w:tc>
          <w:tcPr>
            <w:tcW w:w="15049" w:type="dxa"/>
            <w:gridSpan w:val="6"/>
            <w:shd w:val="clear" w:color="auto" w:fill="auto"/>
            <w:vAlign w:val="center"/>
            <w:hideMark/>
          </w:tcPr>
          <w:p w14:paraId="2A917E14" w14:textId="77777777" w:rsidR="00F60DA1" w:rsidRPr="00033326" w:rsidRDefault="00F60DA1" w:rsidP="007E56D8">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B. CHUYÊN NGÀNH QUẢN TRỊ DOANH NGHIỆP</w:t>
            </w:r>
          </w:p>
        </w:tc>
      </w:tr>
      <w:tr w:rsidR="00F60DA1" w:rsidRPr="00033326" w14:paraId="793DFC8A" w14:textId="77777777" w:rsidTr="007E56D8">
        <w:trPr>
          <w:trHeight w:val="340"/>
        </w:trPr>
        <w:tc>
          <w:tcPr>
            <w:tcW w:w="510" w:type="dxa"/>
            <w:shd w:val="clear" w:color="auto" w:fill="auto"/>
            <w:vAlign w:val="center"/>
            <w:hideMark/>
          </w:tcPr>
          <w:p w14:paraId="21228DC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45A6CD5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doanh nghiệp I</w:t>
            </w:r>
          </w:p>
        </w:tc>
        <w:tc>
          <w:tcPr>
            <w:tcW w:w="8079" w:type="dxa"/>
            <w:shd w:val="clear" w:color="auto" w:fill="auto"/>
            <w:vAlign w:val="center"/>
            <w:hideMark/>
          </w:tcPr>
          <w:p w14:paraId="2B202A3E"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về Quản trị doanh nghiệp, những phương pháp quản lý và ứng dụng trong các doanh nghiệp của Việt nam. Môn học này cũng tập trung vào quản lý  các doanh nghiệp vừa và nhỏ như bao gồm từ việc thành lập doanh nghiệp, tổ chức bộ máy, chuẩn bị nhân sự, lên kế hoạch kinh doanh và ra các quyết định quản trị trong suốt giai đoạn phát triển của doanh nghiệp</w:t>
            </w:r>
          </w:p>
        </w:tc>
        <w:tc>
          <w:tcPr>
            <w:tcW w:w="619" w:type="dxa"/>
            <w:shd w:val="clear" w:color="auto" w:fill="auto"/>
            <w:vAlign w:val="center"/>
            <w:hideMark/>
          </w:tcPr>
          <w:p w14:paraId="0C0169B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2D4229A4"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5E4431F9"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4A37D3AA" w14:textId="77777777" w:rsidTr="007E56D8">
        <w:trPr>
          <w:trHeight w:val="340"/>
        </w:trPr>
        <w:tc>
          <w:tcPr>
            <w:tcW w:w="510" w:type="dxa"/>
            <w:shd w:val="clear" w:color="auto" w:fill="auto"/>
            <w:vAlign w:val="center"/>
            <w:hideMark/>
          </w:tcPr>
          <w:p w14:paraId="5A0E273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6C03C7E4"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doanh nghiệp II</w:t>
            </w:r>
          </w:p>
        </w:tc>
        <w:tc>
          <w:tcPr>
            <w:tcW w:w="8079" w:type="dxa"/>
            <w:shd w:val="clear" w:color="auto" w:fill="auto"/>
            <w:vAlign w:val="center"/>
            <w:hideMark/>
          </w:tcPr>
          <w:p w14:paraId="68185E47"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khi vận hành doanh nghiệp cũng như phương pháp xử lý các vấn đề doanh nghiệp hay gặp phải như:</w:t>
            </w:r>
            <w:r w:rsidRPr="00033326">
              <w:rPr>
                <w:rFonts w:ascii="Times New Roman" w:eastAsia="Times New Roman" w:hAnsi="Times New Roman" w:cs="Times New Roman"/>
              </w:rPr>
              <w:br/>
              <w:t> Nâng cao năng suất; cách thức phân quyền và ủy quyền trong DN; Tái cấu trúc; Quản lý mâu thuẫn; Vượt qua khủng hoảng và thực hiện các quyết định nhằm vươn ra thị trường thế giới</w:t>
            </w:r>
          </w:p>
        </w:tc>
        <w:tc>
          <w:tcPr>
            <w:tcW w:w="619" w:type="dxa"/>
            <w:shd w:val="clear" w:color="auto" w:fill="auto"/>
            <w:vAlign w:val="center"/>
            <w:hideMark/>
          </w:tcPr>
          <w:p w14:paraId="09E5ABB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941" w:type="dxa"/>
            <w:shd w:val="clear" w:color="auto" w:fill="auto"/>
            <w:vAlign w:val="center"/>
            <w:hideMark/>
          </w:tcPr>
          <w:p w14:paraId="4AF9C18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6A834D4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66029AD0" w14:textId="77777777" w:rsidTr="007E56D8">
        <w:trPr>
          <w:trHeight w:val="340"/>
        </w:trPr>
        <w:tc>
          <w:tcPr>
            <w:tcW w:w="510" w:type="dxa"/>
            <w:shd w:val="clear" w:color="auto" w:fill="auto"/>
            <w:vAlign w:val="center"/>
            <w:hideMark/>
          </w:tcPr>
          <w:p w14:paraId="5ABFEFC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105FA3E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trị chiến lược</w:t>
            </w:r>
          </w:p>
        </w:tc>
        <w:tc>
          <w:tcPr>
            <w:tcW w:w="8079" w:type="dxa"/>
            <w:shd w:val="clear" w:color="auto" w:fill="auto"/>
            <w:vAlign w:val="center"/>
            <w:hideMark/>
          </w:tcPr>
          <w:p w14:paraId="401EB3BF"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Quản trị chiến lược là một chuyên ngành quan trọng của ngành kinh tế và quản trị kinh doanh. Môn học nghiên cứu quá trình quản trị chiến lược tại các doanh nghiệp. Đây là môn học cung cấp những kiến thức cơ bản và chuyên sâu về quản trị chiến lược, giúp người học hiểu được quá trình hình thành chiến lược, cách thức hoạch định chiến lược, tổ chức thực hiện và đánh giá, điều chỉnh chiến lược sản xuất kinh doanh của doanh nghiệp.</w:t>
            </w:r>
          </w:p>
        </w:tc>
        <w:tc>
          <w:tcPr>
            <w:tcW w:w="619" w:type="dxa"/>
            <w:shd w:val="clear" w:color="auto" w:fill="auto"/>
            <w:vAlign w:val="center"/>
            <w:hideMark/>
          </w:tcPr>
          <w:p w14:paraId="74E28B6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320A4F79"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5097AE3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70 phút</w:t>
            </w:r>
          </w:p>
        </w:tc>
      </w:tr>
      <w:tr w:rsidR="00F60DA1" w:rsidRPr="00033326" w14:paraId="523CF48A" w14:textId="77777777" w:rsidTr="007E56D8">
        <w:trPr>
          <w:trHeight w:val="340"/>
        </w:trPr>
        <w:tc>
          <w:tcPr>
            <w:tcW w:w="510" w:type="dxa"/>
            <w:shd w:val="clear" w:color="auto" w:fill="auto"/>
            <w:vAlign w:val="center"/>
            <w:hideMark/>
          </w:tcPr>
          <w:p w14:paraId="0CFA17E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717483F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quản lý</w:t>
            </w:r>
          </w:p>
        </w:tc>
        <w:tc>
          <w:tcPr>
            <w:tcW w:w="8079" w:type="dxa"/>
            <w:shd w:val="clear" w:color="auto" w:fill="auto"/>
            <w:vAlign w:val="center"/>
            <w:hideMark/>
          </w:tcPr>
          <w:p w14:paraId="1DF75C4C"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Kinh tế quản lý thiết lập mối quan hệ giữa lý thuyết kinh tế và khoa học ra quyết định giúp cho người học phân tích việc ra quyết định quản lý. Việc  ra quyết định quản lý dựa trên Lý thuyết kinh tế truyền thống, gồm kinh tế vi mô (tập trung vào người tiêu dùng, hãng, và các ngành riêng lẻ) và kinh tế vĩ mô (tập trung vào tổng sản lượng, thu nhập và việc làm); trong đó vai trò của kinh tế vi mô đặc biệt quan trọng. Kinh tế quản lý đề xuất ra các qui tắc và phương pháp để thực hiện các mục tiêu cụ thể.</w:t>
            </w:r>
          </w:p>
        </w:tc>
        <w:tc>
          <w:tcPr>
            <w:tcW w:w="619" w:type="dxa"/>
            <w:shd w:val="clear" w:color="auto" w:fill="auto"/>
            <w:vAlign w:val="center"/>
            <w:hideMark/>
          </w:tcPr>
          <w:p w14:paraId="359C80B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5001B8C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6D1B7AA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60 %</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F60DA1" w:rsidRPr="00033326" w14:paraId="12E7D0AB" w14:textId="77777777" w:rsidTr="007E56D8">
        <w:trPr>
          <w:trHeight w:val="340"/>
        </w:trPr>
        <w:tc>
          <w:tcPr>
            <w:tcW w:w="510" w:type="dxa"/>
            <w:shd w:val="clear" w:color="auto" w:fill="auto"/>
            <w:vAlign w:val="center"/>
            <w:hideMark/>
          </w:tcPr>
          <w:p w14:paraId="077E41DB"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5</w:t>
            </w:r>
          </w:p>
        </w:tc>
        <w:tc>
          <w:tcPr>
            <w:tcW w:w="2207" w:type="dxa"/>
            <w:shd w:val="clear" w:color="auto" w:fill="auto"/>
            <w:vAlign w:val="center"/>
            <w:hideMark/>
          </w:tcPr>
          <w:p w14:paraId="11B11B5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chuyên ngành quản trị doanh nghiệp</w:t>
            </w:r>
          </w:p>
        </w:tc>
        <w:tc>
          <w:tcPr>
            <w:tcW w:w="8079" w:type="dxa"/>
            <w:shd w:val="clear" w:color="auto" w:fill="auto"/>
            <w:vAlign w:val="center"/>
            <w:hideMark/>
          </w:tcPr>
          <w:p w14:paraId="5273B073"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Giúp người học bước đầu tiếp cận với công việc thực tiễn nhằm tích lũy kinh nghiệm, áp dụng các kiến thức đã học được vào công việc thực của một Công ty, xí nghiệp.</w:t>
            </w:r>
            <w:r w:rsidRPr="00033326">
              <w:rPr>
                <w:rFonts w:ascii="Times New Roman" w:eastAsia="Times New Roman" w:hAnsi="Times New Roman" w:cs="Times New Roman"/>
              </w:rPr>
              <w:br/>
              <w:t>Tạo cơ hội cho người học được thâm nhập môi trường làm việc thực tế nhằm học hỏi, rèn luyện phong cách làm việc, tác phong công sở và ứng xử trong các mối quan hệ công tác tại một cơ quan, doanh nghiệp.</w:t>
            </w:r>
            <w:r w:rsidRPr="00033326">
              <w:rPr>
                <w:rFonts w:ascii="Times New Roman" w:eastAsia="Times New Roman" w:hAnsi="Times New Roman" w:cs="Times New Roman"/>
              </w:rPr>
              <w:br/>
              <w:t>Tăng cường hiểu biết về công tác quản lý, điều hành hoạt động sản xuất kinh doanh trong thực tế.</w:t>
            </w:r>
            <w:r w:rsidRPr="00033326">
              <w:rPr>
                <w:rFonts w:ascii="Times New Roman" w:eastAsia="Times New Roman" w:hAnsi="Times New Roman" w:cs="Times New Roman"/>
              </w:rPr>
              <w:br/>
              <w:t xml:space="preserve">Rèn luyện kỹ năng phân tích, kỹ năng viết báo cáo và các kỹ năng thiết yếu cho việc viết khóa luận tốt nghiệp. </w:t>
            </w:r>
          </w:p>
        </w:tc>
        <w:tc>
          <w:tcPr>
            <w:tcW w:w="619" w:type="dxa"/>
            <w:shd w:val="clear" w:color="auto" w:fill="auto"/>
            <w:vAlign w:val="center"/>
            <w:hideMark/>
          </w:tcPr>
          <w:p w14:paraId="3B451AAC"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651D0BBA"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2657D735"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Báo cáo Thực tập Ngành: 25-30 trang</w:t>
            </w:r>
            <w:r w:rsidRPr="00033326">
              <w:rPr>
                <w:rFonts w:ascii="Times New Roman" w:eastAsia="Times New Roman" w:hAnsi="Times New Roman" w:cs="Times New Roman"/>
              </w:rPr>
              <w:br/>
              <w:t>- Nộp vào Thứ 2 tuần kế tiếp sau thời gian Thực tập</w:t>
            </w:r>
          </w:p>
        </w:tc>
      </w:tr>
      <w:tr w:rsidR="00F60DA1" w:rsidRPr="00033326" w14:paraId="18B8344A" w14:textId="77777777" w:rsidTr="007E56D8">
        <w:trPr>
          <w:trHeight w:val="340"/>
        </w:trPr>
        <w:tc>
          <w:tcPr>
            <w:tcW w:w="510" w:type="dxa"/>
            <w:shd w:val="clear" w:color="auto" w:fill="auto"/>
            <w:vAlign w:val="center"/>
            <w:hideMark/>
          </w:tcPr>
          <w:p w14:paraId="623CDD60"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10286" w:type="dxa"/>
            <w:gridSpan w:val="2"/>
            <w:shd w:val="clear" w:color="auto" w:fill="auto"/>
            <w:vAlign w:val="center"/>
            <w:hideMark/>
          </w:tcPr>
          <w:p w14:paraId="5405A0FD" w14:textId="77777777" w:rsidR="00F60DA1" w:rsidRPr="00033326" w:rsidRDefault="00F60DA1" w:rsidP="007E56D8">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Môn học tự chọn (SV chọn trong các môn học dưới đây để tích lũy 3tc tự chọn)</w:t>
            </w:r>
          </w:p>
        </w:tc>
        <w:tc>
          <w:tcPr>
            <w:tcW w:w="619" w:type="dxa"/>
            <w:shd w:val="clear" w:color="auto" w:fill="auto"/>
            <w:vAlign w:val="center"/>
            <w:hideMark/>
          </w:tcPr>
          <w:p w14:paraId="76FDE01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048A34C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4516DA0E"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F60DA1" w:rsidRPr="00033326" w14:paraId="48BF8B53" w14:textId="77777777" w:rsidTr="007E56D8">
        <w:trPr>
          <w:trHeight w:val="340"/>
        </w:trPr>
        <w:tc>
          <w:tcPr>
            <w:tcW w:w="510" w:type="dxa"/>
            <w:shd w:val="clear" w:color="auto" w:fill="auto"/>
            <w:vAlign w:val="center"/>
            <w:hideMark/>
          </w:tcPr>
          <w:p w14:paraId="6DBAAF41"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2DE24F8B"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doanh quốc tế</w:t>
            </w:r>
          </w:p>
        </w:tc>
        <w:tc>
          <w:tcPr>
            <w:tcW w:w="8079" w:type="dxa"/>
            <w:shd w:val="clear" w:color="auto" w:fill="auto"/>
            <w:vAlign w:val="center"/>
            <w:hideMark/>
          </w:tcPr>
          <w:p w14:paraId="5E1255F2"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bản liên quan đến hoạt động kinh doanh quốc tế như thương mại (hàng hóa, dịch vụ), đầu tư, tài chính tiền tệ...trong điều kiện hội nhập kinh tế quốc tế hiện nay. Sau khi học xong môn này, sinh viên sẽ nắm bắt được:</w:t>
            </w:r>
            <w:r w:rsidRPr="00033326">
              <w:rPr>
                <w:rFonts w:ascii="Times New Roman" w:eastAsia="Times New Roman" w:hAnsi="Times New Roman" w:cs="Times New Roman"/>
              </w:rPr>
              <w:br/>
              <w:t>- Nguồn gốc của hoạt động mậu dịch giữa các quốc gia cũng như lợi ích của nó, các công cụ để thực hiện chính sách thương mại.</w:t>
            </w:r>
            <w:r w:rsidRPr="00033326">
              <w:rPr>
                <w:rFonts w:ascii="Times New Roman" w:eastAsia="Times New Roman" w:hAnsi="Times New Roman" w:cs="Times New Roman"/>
              </w:rPr>
              <w:br/>
              <w:t>- Hợp đồng mua bán quốc tế và tập quán thương mại quốc tế.</w:t>
            </w:r>
            <w:r w:rsidRPr="00033326">
              <w:rPr>
                <w:rFonts w:ascii="Times New Roman" w:eastAsia="Times New Roman" w:hAnsi="Times New Roman" w:cs="Times New Roman"/>
              </w:rPr>
              <w:br/>
              <w:t>- Vai trò của đầu tư trực tiếp nước ngoài và chiến lược thu hút đầu tư trực tiếp nước ngoài của Việt Nam</w:t>
            </w:r>
            <w:r w:rsidRPr="00033326">
              <w:rPr>
                <w:rFonts w:ascii="Times New Roman" w:eastAsia="Times New Roman" w:hAnsi="Times New Roman" w:cs="Times New Roman"/>
              </w:rPr>
              <w:br/>
              <w:t>- Các hình thức kinh doanh tài chính - tiền tệ quốc tế</w:t>
            </w:r>
            <w:r w:rsidRPr="00033326">
              <w:rPr>
                <w:rFonts w:ascii="Times New Roman" w:eastAsia="Times New Roman" w:hAnsi="Times New Roman" w:cs="Times New Roman"/>
              </w:rPr>
              <w:br/>
              <w:t>- Chiến lược kinh doanh quốc tế</w:t>
            </w:r>
          </w:p>
        </w:tc>
        <w:tc>
          <w:tcPr>
            <w:tcW w:w="619" w:type="dxa"/>
            <w:shd w:val="clear" w:color="auto" w:fill="auto"/>
            <w:vAlign w:val="center"/>
            <w:hideMark/>
          </w:tcPr>
          <w:p w14:paraId="00780593"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177A9805"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5526B376"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70 phút</w:t>
            </w:r>
          </w:p>
        </w:tc>
      </w:tr>
      <w:tr w:rsidR="00F60DA1" w:rsidRPr="00033326" w14:paraId="26E255FA" w14:textId="77777777" w:rsidTr="007E56D8">
        <w:trPr>
          <w:trHeight w:val="340"/>
        </w:trPr>
        <w:tc>
          <w:tcPr>
            <w:tcW w:w="510" w:type="dxa"/>
            <w:shd w:val="clear" w:color="auto" w:fill="auto"/>
            <w:vAlign w:val="center"/>
            <w:hideMark/>
          </w:tcPr>
          <w:p w14:paraId="7750BC07"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6F4A4051"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Đạo đức kinh doanh và văn hóa doanh nghiệp</w:t>
            </w:r>
          </w:p>
        </w:tc>
        <w:tc>
          <w:tcPr>
            <w:tcW w:w="8079" w:type="dxa"/>
            <w:shd w:val="clear" w:color="auto" w:fill="auto"/>
            <w:vAlign w:val="center"/>
            <w:hideMark/>
          </w:tcPr>
          <w:p w14:paraId="0E92534C" w14:textId="77777777" w:rsidR="00F60DA1" w:rsidRPr="00033326" w:rsidRDefault="00F60DA1" w:rsidP="007E56D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tập trung vào việc giới thiệu các nội dung của đạo đức kinh doanh và văn hoá doanh nghiệp trên cơ sở đó xây dựng và triển khai các chương trình đạo đức kinh doanh và văn hoá doanh nghiệp. Môn học tập trung vào một số nội dung cốt lõi, nền tảng về đạo đức kinh doanh và văn hoá doanh nghiệp, cụ thể là: (i) giới thiệu về khái niệm đạo đức kinh doanh, các triết lý về đạo đức kinh doanh, tìm hiểu các vấn đề đạo đức kinh doanh tại Việt Nam, nghiên cứu một số tình huống về đạo đức kinh doanh; (ii) giới thiệu tổng quan về văn hoá doanh nghiệp, các yếu tố tạo lập văn hóa doanh nghiệp; (iii) Xây dựng và phát triển văn hóa doanh nghiệp.</w:t>
            </w:r>
          </w:p>
        </w:tc>
        <w:tc>
          <w:tcPr>
            <w:tcW w:w="619" w:type="dxa"/>
            <w:shd w:val="clear" w:color="auto" w:fill="auto"/>
            <w:vAlign w:val="center"/>
            <w:hideMark/>
          </w:tcPr>
          <w:p w14:paraId="1E92456E"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941" w:type="dxa"/>
            <w:shd w:val="clear" w:color="auto" w:fill="auto"/>
            <w:vAlign w:val="center"/>
            <w:hideMark/>
          </w:tcPr>
          <w:p w14:paraId="6C7E56FD" w14:textId="77777777" w:rsidR="00F60DA1" w:rsidRPr="00033326" w:rsidRDefault="00F60DA1" w:rsidP="007E56D8">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693" w:type="dxa"/>
            <w:shd w:val="clear" w:color="auto" w:fill="auto"/>
            <w:vAlign w:val="center"/>
            <w:hideMark/>
          </w:tcPr>
          <w:p w14:paraId="45DC136F" w14:textId="77777777" w:rsidR="00F60DA1" w:rsidRPr="00033326" w:rsidRDefault="00F60DA1" w:rsidP="007E56D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 Tự luận</w:t>
            </w:r>
            <w:r w:rsidRPr="00033326">
              <w:rPr>
                <w:rFonts w:ascii="Times New Roman" w:eastAsia="Times New Roman" w:hAnsi="Times New Roman" w:cs="Times New Roman"/>
              </w:rPr>
              <w:br/>
              <w:t>- Thời gian thi: 75 phút</w:t>
            </w:r>
          </w:p>
        </w:tc>
      </w:tr>
    </w:tbl>
    <w:p w14:paraId="5633C801" w14:textId="77777777" w:rsidR="00F60DA1" w:rsidRDefault="00F60DA1" w:rsidP="00A55BCF">
      <w:pPr>
        <w:spacing w:after="0" w:line="240" w:lineRule="auto"/>
        <w:rPr>
          <w:rFonts w:ascii="Times New Roman" w:eastAsia="Times New Roman" w:hAnsi="Times New Roman" w:cs="Times New Roman"/>
          <w:b/>
          <w:bCs/>
          <w:color w:val="FF0000"/>
        </w:rPr>
      </w:pPr>
    </w:p>
    <w:p w14:paraId="55B1F924" w14:textId="0E044E12" w:rsidR="00A55BCF" w:rsidRPr="00F60DA1" w:rsidRDefault="00A55BCF" w:rsidP="00A55BCF">
      <w:pPr>
        <w:spacing w:after="0" w:line="240" w:lineRule="auto"/>
        <w:rPr>
          <w:rFonts w:ascii="Times New Roman" w:eastAsia="Times New Roman" w:hAnsi="Times New Roman" w:cs="Times New Roman"/>
          <w:b/>
          <w:bCs/>
          <w:color w:val="FF0000"/>
          <w:sz w:val="24"/>
          <w:szCs w:val="24"/>
        </w:rPr>
      </w:pPr>
      <w:r w:rsidRPr="00F60DA1">
        <w:rPr>
          <w:rFonts w:ascii="Times New Roman" w:eastAsia="Times New Roman" w:hAnsi="Times New Roman" w:cs="Times New Roman"/>
          <w:b/>
          <w:bCs/>
          <w:color w:val="FF0000"/>
          <w:sz w:val="24"/>
          <w:szCs w:val="24"/>
        </w:rPr>
        <w:t>1.2</w:t>
      </w:r>
      <w:r w:rsidR="008E1B34" w:rsidRPr="00F60DA1">
        <w:rPr>
          <w:rFonts w:ascii="Times New Roman" w:eastAsia="Times New Roman" w:hAnsi="Times New Roman" w:cs="Times New Roman"/>
          <w:b/>
          <w:bCs/>
          <w:color w:val="FF0000"/>
          <w:sz w:val="24"/>
          <w:szCs w:val="24"/>
        </w:rPr>
        <w:t>4</w:t>
      </w:r>
      <w:r w:rsidRPr="00F60DA1">
        <w:rPr>
          <w:rFonts w:ascii="Times New Roman" w:eastAsia="Times New Roman" w:hAnsi="Times New Roman" w:cs="Times New Roman"/>
          <w:b/>
          <w:bCs/>
          <w:color w:val="FF0000"/>
          <w:sz w:val="24"/>
          <w:szCs w:val="24"/>
        </w:rPr>
        <w:t>. Ngành Kỹ thuật Ô tô</w:t>
      </w:r>
    </w:p>
    <w:p w14:paraId="27AFC00F" w14:textId="77777777" w:rsidR="00A55BCF" w:rsidRPr="00033326" w:rsidRDefault="00A55BCF" w:rsidP="00A55BCF">
      <w:pPr>
        <w:spacing w:after="0" w:line="240" w:lineRule="auto"/>
        <w:rPr>
          <w:rFonts w:ascii="Times New Roman" w:hAnsi="Times New Roman" w:cs="Times New Roman"/>
        </w:rPr>
      </w:pPr>
    </w:p>
    <w:tbl>
      <w:tblPr>
        <w:tblW w:w="0" w:type="auto"/>
        <w:tblLook w:val="04A0" w:firstRow="1" w:lastRow="0" w:firstColumn="1" w:lastColumn="0" w:noHBand="0" w:noVBand="1"/>
      </w:tblPr>
      <w:tblGrid>
        <w:gridCol w:w="511"/>
        <w:gridCol w:w="2545"/>
        <w:gridCol w:w="7806"/>
        <w:gridCol w:w="578"/>
        <w:gridCol w:w="840"/>
        <w:gridCol w:w="2508"/>
      </w:tblGrid>
      <w:tr w:rsidR="00A55BCF" w:rsidRPr="00033326" w14:paraId="6C4AE239" w14:textId="77777777" w:rsidTr="007E56D8">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7BB18"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8151AC"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627180A"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D20854"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 TC</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967068"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632337"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A55BCF" w:rsidRPr="00033326" w14:paraId="1132DB42"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D59E9E"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A55BCF" w:rsidRPr="00033326" w14:paraId="7F27189A" w14:textId="77777777" w:rsidTr="007E56D8">
        <w:trPr>
          <w:trHeight w:val="8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7122DD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w:t>
            </w:r>
          </w:p>
        </w:tc>
        <w:tc>
          <w:tcPr>
            <w:tcW w:w="0" w:type="auto"/>
            <w:tcBorders>
              <w:top w:val="nil"/>
              <w:left w:val="nil"/>
              <w:bottom w:val="single" w:sz="4" w:space="0" w:color="auto"/>
              <w:right w:val="single" w:sz="4" w:space="0" w:color="auto"/>
            </w:tcBorders>
            <w:shd w:val="clear" w:color="auto" w:fill="auto"/>
            <w:noWrap/>
            <w:vAlign w:val="center"/>
            <w:hideMark/>
          </w:tcPr>
          <w:p w14:paraId="3F76950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Pháp luật đại cương</w:t>
            </w:r>
          </w:p>
        </w:tc>
        <w:tc>
          <w:tcPr>
            <w:tcW w:w="0" w:type="auto"/>
            <w:tcBorders>
              <w:top w:val="nil"/>
              <w:left w:val="nil"/>
              <w:bottom w:val="single" w:sz="4" w:space="0" w:color="auto"/>
              <w:right w:val="single" w:sz="4" w:space="0" w:color="auto"/>
            </w:tcBorders>
            <w:shd w:val="clear" w:color="auto" w:fill="auto"/>
            <w:vAlign w:val="bottom"/>
            <w:hideMark/>
          </w:tcPr>
          <w:p w14:paraId="433F552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người học kiến thức lý luận cơ bản về nhà nước và pháp luật nói chung, cũng như Nhà nước và Pháp luật nước CHXHCN VN. Giúp người học có nhận thức, quan điểm đúng đắn về đường lối, chính sách pháp luật của Đang và Nhà nước ta cũng như giúp người học hiểu biết về pháp luật và vận dụng vào thực tiễn công tác và cuộc sống.</w:t>
            </w:r>
          </w:p>
        </w:tc>
        <w:tc>
          <w:tcPr>
            <w:tcW w:w="0" w:type="auto"/>
            <w:tcBorders>
              <w:top w:val="nil"/>
              <w:left w:val="nil"/>
              <w:bottom w:val="single" w:sz="4" w:space="0" w:color="auto"/>
              <w:right w:val="single" w:sz="4" w:space="0" w:color="auto"/>
            </w:tcBorders>
            <w:shd w:val="clear" w:color="auto" w:fill="auto"/>
            <w:vAlign w:val="center"/>
            <w:hideMark/>
          </w:tcPr>
          <w:p w14:paraId="6FB19FF0"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0C51A8E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auto" w:fill="auto"/>
            <w:vAlign w:val="bottom"/>
            <w:hideMark/>
          </w:tcPr>
          <w:p w14:paraId="33CA9E4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trên máy tính; Thời gian 50 phút</w:t>
            </w:r>
          </w:p>
        </w:tc>
      </w:tr>
      <w:tr w:rsidR="00A55BCF" w:rsidRPr="00033326" w14:paraId="2010AB50" w14:textId="77777777" w:rsidTr="007E56D8">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7D41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6DC051D7"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năng mềm và tinh thần khởi nghiệp</w:t>
            </w:r>
          </w:p>
        </w:tc>
        <w:tc>
          <w:tcPr>
            <w:tcW w:w="0" w:type="auto"/>
            <w:tcBorders>
              <w:top w:val="nil"/>
              <w:left w:val="nil"/>
              <w:bottom w:val="single" w:sz="4" w:space="0" w:color="auto"/>
              <w:right w:val="single" w:sz="4" w:space="0" w:color="auto"/>
            </w:tcBorders>
            <w:shd w:val="clear" w:color="auto" w:fill="auto"/>
            <w:vAlign w:val="bottom"/>
            <w:hideMark/>
          </w:tcPr>
          <w:p w14:paraId="06109CF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kỹ năng mềm về khởi nghiệp</w:t>
            </w:r>
          </w:p>
        </w:tc>
        <w:tc>
          <w:tcPr>
            <w:tcW w:w="0" w:type="auto"/>
            <w:tcBorders>
              <w:top w:val="nil"/>
              <w:left w:val="nil"/>
              <w:bottom w:val="single" w:sz="4" w:space="0" w:color="auto"/>
              <w:right w:val="single" w:sz="4" w:space="0" w:color="auto"/>
            </w:tcBorders>
            <w:shd w:val="clear" w:color="auto" w:fill="auto"/>
            <w:vAlign w:val="center"/>
            <w:hideMark/>
          </w:tcPr>
          <w:p w14:paraId="466387BA"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735AC10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auto" w:fill="auto"/>
            <w:vAlign w:val="bottom"/>
            <w:hideMark/>
          </w:tcPr>
          <w:p w14:paraId="7BAC67A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Tự luận</w:t>
            </w:r>
          </w:p>
        </w:tc>
      </w:tr>
      <w:tr w:rsidR="00A55BCF" w:rsidRPr="00033326" w14:paraId="7ED30FA0"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88E07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30185594"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Giải tích hàm một biến</w:t>
            </w:r>
          </w:p>
        </w:tc>
        <w:tc>
          <w:tcPr>
            <w:tcW w:w="0" w:type="auto"/>
            <w:tcBorders>
              <w:top w:val="nil"/>
              <w:left w:val="nil"/>
              <w:bottom w:val="single" w:sz="4" w:space="0" w:color="auto"/>
              <w:right w:val="single" w:sz="4" w:space="0" w:color="auto"/>
            </w:tcBorders>
            <w:shd w:val="clear" w:color="auto" w:fill="auto"/>
            <w:vAlign w:val="bottom"/>
            <w:hideMark/>
          </w:tcPr>
          <w:p w14:paraId="3097DD8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khải niệm của giải tích hàm một biến như: Giới hạn, tính liên tục, đạo hàm, tích phân, chuỗi. Hướng dẫn cho sinh viên thành thạo các kỹ thuật tính toán các phép toàn giải tích, từ đó có thể áp dụng các kỹ thuật của giải tích để giải các bài toán thực tế.</w:t>
            </w:r>
          </w:p>
        </w:tc>
        <w:tc>
          <w:tcPr>
            <w:tcW w:w="0" w:type="auto"/>
            <w:tcBorders>
              <w:top w:val="nil"/>
              <w:left w:val="nil"/>
              <w:bottom w:val="single" w:sz="4" w:space="0" w:color="auto"/>
              <w:right w:val="single" w:sz="4" w:space="0" w:color="auto"/>
            </w:tcBorders>
            <w:shd w:val="clear" w:color="auto" w:fill="auto"/>
            <w:vAlign w:val="center"/>
            <w:hideMark/>
          </w:tcPr>
          <w:p w14:paraId="4D19E71F"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75C465C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auto" w:fill="auto"/>
            <w:vAlign w:val="bottom"/>
            <w:hideMark/>
          </w:tcPr>
          <w:p w14:paraId="0A80809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90 phút</w:t>
            </w:r>
          </w:p>
        </w:tc>
      </w:tr>
      <w:tr w:rsidR="00A55BCF" w:rsidRPr="00033326" w14:paraId="02F0D5E9" w14:textId="77777777" w:rsidTr="007E56D8">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0B725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000000" w:fill="FFFFFF"/>
            <w:vAlign w:val="center"/>
            <w:hideMark/>
          </w:tcPr>
          <w:p w14:paraId="0C2E98AD"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họa kỹ thuật 1</w:t>
            </w:r>
          </w:p>
        </w:tc>
        <w:tc>
          <w:tcPr>
            <w:tcW w:w="0" w:type="auto"/>
            <w:tcBorders>
              <w:top w:val="nil"/>
              <w:left w:val="nil"/>
              <w:bottom w:val="single" w:sz="4" w:space="0" w:color="auto"/>
              <w:right w:val="single" w:sz="4" w:space="0" w:color="auto"/>
            </w:tcBorders>
            <w:shd w:val="clear" w:color="auto" w:fill="auto"/>
            <w:vAlign w:val="bottom"/>
            <w:hideMark/>
          </w:tcPr>
          <w:p w14:paraId="72A3DE3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cho sinh viên những kiến thức cơ bản về đồ họa kỹ thuật bao gồm: các tiêu chuẩn, quy ước, phương pháp biểu diễn bản vẽ kỹ thuật theo các tiêu chuẩn ISO , ANSI và TCVN</w:t>
            </w:r>
            <w:r w:rsidRPr="00033326">
              <w:rPr>
                <w:rFonts w:ascii="Times New Roman" w:eastAsia="Times New Roman" w:hAnsi="Times New Roman" w:cs="Times New Roman"/>
                <w:color w:val="000000"/>
              </w:rPr>
              <w:br/>
              <w:t xml:space="preserve"> Sau môn học yêu cầu sinh viên:</w:t>
            </w:r>
            <w:r w:rsidRPr="00033326">
              <w:rPr>
                <w:rFonts w:ascii="Times New Roman" w:eastAsia="Times New Roman" w:hAnsi="Times New Roman" w:cs="Times New Roman"/>
                <w:color w:val="000000"/>
              </w:rPr>
              <w:br/>
              <w:t>• Đọc hiểu được các bản vẽ kỹ thuật cơ bản</w:t>
            </w:r>
            <w:r w:rsidRPr="00033326">
              <w:rPr>
                <w:rFonts w:ascii="Times New Roman" w:eastAsia="Times New Roman" w:hAnsi="Times New Roman" w:cs="Times New Roman"/>
                <w:color w:val="000000"/>
              </w:rPr>
              <w:br/>
              <w:t>• Biểu diễn được các vật thể, hình khối hình học trên bản vẽ kỹ thuật.</w:t>
            </w:r>
          </w:p>
        </w:tc>
        <w:tc>
          <w:tcPr>
            <w:tcW w:w="0" w:type="auto"/>
            <w:tcBorders>
              <w:top w:val="nil"/>
              <w:left w:val="nil"/>
              <w:bottom w:val="single" w:sz="4" w:space="0" w:color="auto"/>
              <w:right w:val="single" w:sz="4" w:space="0" w:color="auto"/>
            </w:tcBorders>
            <w:shd w:val="clear" w:color="auto" w:fill="auto"/>
            <w:vAlign w:val="center"/>
            <w:hideMark/>
          </w:tcPr>
          <w:p w14:paraId="1391E69B"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5F4876D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auto" w:fill="auto"/>
            <w:vAlign w:val="bottom"/>
            <w:hideMark/>
          </w:tcPr>
          <w:p w14:paraId="7A03E83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 (Vẽ tay trên giấy A4 in sẵn đề thi)</w:t>
            </w:r>
            <w:r w:rsidRPr="00033326">
              <w:rPr>
                <w:rFonts w:ascii="Times New Roman" w:eastAsia="Times New Roman" w:hAnsi="Times New Roman" w:cs="Times New Roman"/>
                <w:color w:val="000000"/>
              </w:rPr>
              <w:br/>
              <w:t>- Thời gian thi: 90 phút</w:t>
            </w:r>
          </w:p>
        </w:tc>
      </w:tr>
      <w:tr w:rsidR="00A55BCF" w:rsidRPr="00033326" w14:paraId="5D524466" w14:textId="77777777" w:rsidTr="007E56D8">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C4B013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000000" w:fill="FFFFFF"/>
            <w:vAlign w:val="center"/>
            <w:hideMark/>
          </w:tcPr>
          <w:p w14:paraId="147A9651"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Kỹ thuật ô tô</w:t>
            </w:r>
          </w:p>
        </w:tc>
        <w:tc>
          <w:tcPr>
            <w:tcW w:w="0" w:type="auto"/>
            <w:tcBorders>
              <w:top w:val="nil"/>
              <w:left w:val="nil"/>
              <w:bottom w:val="single" w:sz="4" w:space="0" w:color="auto"/>
              <w:right w:val="single" w:sz="4" w:space="0" w:color="auto"/>
            </w:tcBorders>
            <w:shd w:val="clear" w:color="auto" w:fill="auto"/>
            <w:vAlign w:val="bottom"/>
            <w:hideMark/>
          </w:tcPr>
          <w:p w14:paraId="3DE56B3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Nhập môn Kỹ thuật ô tô được thiết kế để giúp sinh viên năm thứ nhất làm quen với môi trường mới và tiến bước thành công trên con đường trở thành Kỹ sư tại trường Đại Học Thủy lợi.</w:t>
            </w:r>
            <w:r w:rsidRPr="00033326">
              <w:rPr>
                <w:rFonts w:ascii="Times New Roman" w:eastAsia="Times New Roman" w:hAnsi="Times New Roman" w:cs="Times New Roman"/>
                <w:color w:val="000000"/>
              </w:rPr>
              <w:br/>
              <w:t>Học phần này trang bị cho sinh viên về định hướng nghề nghiệp, các Kỹ năng mềm, Kỹ năng thực hành cũng như nền tảng đạo đức nghề nghiệp.</w:t>
            </w:r>
          </w:p>
        </w:tc>
        <w:tc>
          <w:tcPr>
            <w:tcW w:w="0" w:type="auto"/>
            <w:tcBorders>
              <w:top w:val="nil"/>
              <w:left w:val="nil"/>
              <w:bottom w:val="single" w:sz="4" w:space="0" w:color="auto"/>
              <w:right w:val="single" w:sz="4" w:space="0" w:color="auto"/>
            </w:tcBorders>
            <w:shd w:val="clear" w:color="000000" w:fill="FFFFFF"/>
            <w:vAlign w:val="center"/>
            <w:hideMark/>
          </w:tcPr>
          <w:p w14:paraId="254F8D0D"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77E304A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auto" w:fill="auto"/>
            <w:vAlign w:val="bottom"/>
            <w:hideMark/>
          </w:tcPr>
          <w:p w14:paraId="5B36B88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 Tiểu luận</w:t>
            </w:r>
          </w:p>
        </w:tc>
      </w:tr>
      <w:tr w:rsidR="00A55BCF" w:rsidRPr="00033326" w14:paraId="64475021"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16D4B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000000" w:fill="FFFFFF"/>
            <w:vAlign w:val="center"/>
            <w:hideMark/>
          </w:tcPr>
          <w:p w14:paraId="5EEB849D"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Tin học Cơ bản</w:t>
            </w:r>
          </w:p>
        </w:tc>
        <w:tc>
          <w:tcPr>
            <w:tcW w:w="0" w:type="auto"/>
            <w:tcBorders>
              <w:top w:val="nil"/>
              <w:left w:val="nil"/>
              <w:bottom w:val="single" w:sz="4" w:space="0" w:color="auto"/>
              <w:right w:val="single" w:sz="4" w:space="0" w:color="auto"/>
            </w:tcBorders>
            <w:shd w:val="clear" w:color="auto" w:fill="auto"/>
            <w:vAlign w:val="bottom"/>
            <w:hideMark/>
          </w:tcPr>
          <w:p w14:paraId="0C4B58D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0" w:type="auto"/>
            <w:tcBorders>
              <w:top w:val="nil"/>
              <w:left w:val="nil"/>
              <w:bottom w:val="single" w:sz="4" w:space="0" w:color="auto"/>
              <w:right w:val="single" w:sz="4" w:space="0" w:color="auto"/>
            </w:tcBorders>
            <w:shd w:val="clear" w:color="auto" w:fill="auto"/>
            <w:vAlign w:val="center"/>
            <w:hideMark/>
          </w:tcPr>
          <w:p w14:paraId="419C4031"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22577CF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auto" w:fill="auto"/>
            <w:vAlign w:val="bottom"/>
            <w:hideMark/>
          </w:tcPr>
          <w:p w14:paraId="11617EB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50%</w:t>
            </w:r>
            <w:r w:rsidRPr="00033326">
              <w:rPr>
                <w:rFonts w:ascii="Times New Roman" w:eastAsia="Times New Roman" w:hAnsi="Times New Roman" w:cs="Times New Roman"/>
                <w:color w:val="000000"/>
              </w:rPr>
              <w:br/>
              <w:t>- Điểm thi: 50%</w:t>
            </w:r>
            <w:r w:rsidRPr="00033326">
              <w:rPr>
                <w:rFonts w:ascii="Times New Roman" w:eastAsia="Times New Roman" w:hAnsi="Times New Roman" w:cs="Times New Roman"/>
                <w:color w:val="000000"/>
              </w:rPr>
              <w:br/>
              <w:t>- Hình thức thi: trên máy tính</w:t>
            </w:r>
            <w:r w:rsidRPr="00033326">
              <w:rPr>
                <w:rFonts w:ascii="Times New Roman" w:eastAsia="Times New Roman" w:hAnsi="Times New Roman" w:cs="Times New Roman"/>
                <w:color w:val="000000"/>
              </w:rPr>
              <w:br/>
              <w:t>- Thời gian: 75-90 phút</w:t>
            </w:r>
          </w:p>
        </w:tc>
      </w:tr>
      <w:tr w:rsidR="00A55BCF" w:rsidRPr="00033326" w14:paraId="25FBCD8B" w14:textId="77777777" w:rsidTr="007E56D8">
        <w:trPr>
          <w:trHeight w:val="3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D9E26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7</w:t>
            </w:r>
          </w:p>
        </w:tc>
        <w:tc>
          <w:tcPr>
            <w:tcW w:w="0" w:type="auto"/>
            <w:tcBorders>
              <w:top w:val="nil"/>
              <w:left w:val="nil"/>
              <w:bottom w:val="single" w:sz="4" w:space="0" w:color="auto"/>
              <w:right w:val="single" w:sz="4" w:space="0" w:color="auto"/>
            </w:tcBorders>
            <w:shd w:val="clear" w:color="000000" w:fill="FFFFFF"/>
            <w:vAlign w:val="center"/>
            <w:hideMark/>
          </w:tcPr>
          <w:p w14:paraId="27D01A4F"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Giải tích hàm nhiều biến</w:t>
            </w:r>
          </w:p>
        </w:tc>
        <w:tc>
          <w:tcPr>
            <w:tcW w:w="0" w:type="auto"/>
            <w:tcBorders>
              <w:top w:val="nil"/>
              <w:left w:val="nil"/>
              <w:bottom w:val="single" w:sz="4" w:space="0" w:color="auto"/>
              <w:right w:val="single" w:sz="4" w:space="0" w:color="auto"/>
            </w:tcBorders>
            <w:shd w:val="clear" w:color="auto" w:fill="auto"/>
            <w:vAlign w:val="bottom"/>
            <w:hideMark/>
          </w:tcPr>
          <w:p w14:paraId="758E10B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033326">
              <w:rPr>
                <w:rFonts w:ascii="Times New Roman" w:eastAsia="Times New Roman" w:hAnsi="Times New Roman" w:cs="Times New Roman"/>
                <w:color w:val="000000"/>
              </w:rPr>
              <w:br/>
              <w:t>Sinh viên có thể giải được các bài tập tương ứng lý thuyết của giải tích nhiều biến. Biết ứng dụng giải tích hàm nhiều biến trong một số bài toán ứng dụng trong Hình học, Vật lý, Kinh tế, Kỹ thuật…</w:t>
            </w:r>
            <w:r w:rsidRPr="00033326">
              <w:rPr>
                <w:rFonts w:ascii="Times New Roman" w:eastAsia="Times New Roman" w:hAnsi="Times New Roman" w:cs="Times New Roman"/>
                <w:color w:val="000000"/>
              </w:rPr>
              <w:br/>
              <w:t>Sinh viên hiểu và vận dụng được các kiến thức giải tích hàm nhiều biến vào việc tính toán, mô phỏng, phân tích, tổng hợp một số vấn đề kỹ thuật chuyên ngành</w:t>
            </w:r>
          </w:p>
        </w:tc>
        <w:tc>
          <w:tcPr>
            <w:tcW w:w="0" w:type="auto"/>
            <w:tcBorders>
              <w:top w:val="nil"/>
              <w:left w:val="nil"/>
              <w:bottom w:val="single" w:sz="4" w:space="0" w:color="auto"/>
              <w:right w:val="single" w:sz="4" w:space="0" w:color="auto"/>
            </w:tcBorders>
            <w:shd w:val="clear" w:color="000000" w:fill="FFFFFF"/>
            <w:vAlign w:val="center"/>
            <w:hideMark/>
          </w:tcPr>
          <w:p w14:paraId="6623B895"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036D1B4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auto" w:fill="auto"/>
            <w:vAlign w:val="bottom"/>
            <w:hideMark/>
          </w:tcPr>
          <w:p w14:paraId="0BBB280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90 phút</w:t>
            </w:r>
          </w:p>
        </w:tc>
      </w:tr>
      <w:tr w:rsidR="00A55BCF" w:rsidRPr="00033326" w14:paraId="3FAABFAD" w14:textId="77777777" w:rsidTr="008E1B34">
        <w:trPr>
          <w:trHeight w:val="215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09130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000000" w:fill="FFFFFF"/>
            <w:vAlign w:val="center"/>
            <w:hideMark/>
          </w:tcPr>
          <w:p w14:paraId="1F2BE2F7"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Nhập môn đại số tuyến tính</w:t>
            </w:r>
          </w:p>
        </w:tc>
        <w:tc>
          <w:tcPr>
            <w:tcW w:w="0" w:type="auto"/>
            <w:tcBorders>
              <w:top w:val="nil"/>
              <w:left w:val="nil"/>
              <w:bottom w:val="single" w:sz="4" w:space="0" w:color="auto"/>
              <w:right w:val="single" w:sz="4" w:space="0" w:color="auto"/>
            </w:tcBorders>
            <w:shd w:val="clear" w:color="auto" w:fill="auto"/>
            <w:vAlign w:val="bottom"/>
            <w:hideMark/>
          </w:tcPr>
          <w:p w14:paraId="71AED50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bao gồm các kiến thức cơ bản của Đại số tuyến tính: hệ phương trình tuyến tính, không gian véc tơ, ma trận, định thức. Môn học cung cấp cho sinh viên các kiến thức cơ bản và công cụ tính hữu hiệu cho các môn học ở bậc đại học, góp phần rèn luyện tư duy khoa học và xây dựng nền tảng toán học cơ bản cho kỹ sư. Sinh viên cần nắm vững các kiến thức cơ bản liên quan đến không gian véc tơ, ma trận, định thức và có kỹ năng tính toán tốt đối với các đối tượng này. Sinh viên cũng cần nắm vững các phương pháp giải, các kết quả định tính đối với hệ phương trình tuyến tính, các kiến thức cơ bản về ánh xạ tuyến tính, phép biến đổi tuyến tính trong không gian véc tơ, các vấn đề chéo hóa ma trận vì đó là các công cụ tính toán cho các học phần tiếp theo của bậc Đại học các ngành kỹ thuật. </w:t>
            </w:r>
          </w:p>
        </w:tc>
        <w:tc>
          <w:tcPr>
            <w:tcW w:w="0" w:type="auto"/>
            <w:tcBorders>
              <w:top w:val="nil"/>
              <w:left w:val="nil"/>
              <w:bottom w:val="single" w:sz="4" w:space="0" w:color="auto"/>
              <w:right w:val="single" w:sz="4" w:space="0" w:color="auto"/>
            </w:tcBorders>
            <w:shd w:val="clear" w:color="auto" w:fill="auto"/>
            <w:vAlign w:val="center"/>
            <w:hideMark/>
          </w:tcPr>
          <w:p w14:paraId="5B2F4954"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401D08F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auto" w:fill="auto"/>
            <w:vAlign w:val="bottom"/>
            <w:hideMark/>
          </w:tcPr>
          <w:p w14:paraId="34EE93D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A55BCF" w:rsidRPr="00033326" w14:paraId="2152D88F" w14:textId="77777777" w:rsidTr="008E1B34">
        <w:trPr>
          <w:trHeight w:val="114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88338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0" w:type="auto"/>
            <w:tcBorders>
              <w:top w:val="nil"/>
              <w:left w:val="nil"/>
              <w:bottom w:val="single" w:sz="4" w:space="0" w:color="auto"/>
              <w:right w:val="single" w:sz="4" w:space="0" w:color="auto"/>
            </w:tcBorders>
            <w:shd w:val="clear" w:color="000000" w:fill="FFFFFF"/>
            <w:vAlign w:val="center"/>
            <w:hideMark/>
          </w:tcPr>
          <w:p w14:paraId="482CA5AB"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lý đại cương</w:t>
            </w:r>
          </w:p>
        </w:tc>
        <w:tc>
          <w:tcPr>
            <w:tcW w:w="0" w:type="auto"/>
            <w:tcBorders>
              <w:top w:val="nil"/>
              <w:left w:val="nil"/>
              <w:bottom w:val="single" w:sz="4" w:space="0" w:color="auto"/>
              <w:right w:val="single" w:sz="4" w:space="0" w:color="auto"/>
            </w:tcBorders>
            <w:shd w:val="clear" w:color="auto" w:fill="auto"/>
            <w:vAlign w:val="bottom"/>
            <w:hideMark/>
          </w:tcPr>
          <w:p w14:paraId="73DC67B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những kiến thức cơ bản về phần Cơ, Điện, Từ và Quang. Giúp sinh viên hiểu được và vận dụng các kiến thức này để giải được các bài tập về các nội dung tương ứng, đồng thời có khả năng áp dụng kiến thức vào các môn cơ sở và chuyên ngành cũng như thực tiễn.</w:t>
            </w:r>
          </w:p>
        </w:tc>
        <w:tc>
          <w:tcPr>
            <w:tcW w:w="0" w:type="auto"/>
            <w:tcBorders>
              <w:top w:val="nil"/>
              <w:left w:val="nil"/>
              <w:bottom w:val="single" w:sz="4" w:space="0" w:color="auto"/>
              <w:right w:val="single" w:sz="4" w:space="0" w:color="auto"/>
            </w:tcBorders>
            <w:shd w:val="clear" w:color="auto" w:fill="auto"/>
            <w:vAlign w:val="center"/>
            <w:hideMark/>
          </w:tcPr>
          <w:p w14:paraId="69849699"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1E925CC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auto" w:fill="auto"/>
            <w:vAlign w:val="bottom"/>
            <w:hideMark/>
          </w:tcPr>
          <w:p w14:paraId="6FFEE98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thi: 90 phút</w:t>
            </w:r>
          </w:p>
        </w:tc>
      </w:tr>
      <w:tr w:rsidR="00A55BCF" w:rsidRPr="00033326" w14:paraId="371C8B69" w14:textId="77777777" w:rsidTr="007E56D8">
        <w:trPr>
          <w:trHeight w:val="12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4AB60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0" w:type="auto"/>
            <w:tcBorders>
              <w:top w:val="nil"/>
              <w:left w:val="nil"/>
              <w:bottom w:val="single" w:sz="4" w:space="0" w:color="auto"/>
              <w:right w:val="single" w:sz="4" w:space="0" w:color="auto"/>
            </w:tcBorders>
            <w:shd w:val="clear" w:color="000000" w:fill="FFFFFF"/>
            <w:vAlign w:val="center"/>
            <w:hideMark/>
          </w:tcPr>
          <w:p w14:paraId="0736CADF"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Vẽ cơ khí</w:t>
            </w:r>
          </w:p>
        </w:tc>
        <w:tc>
          <w:tcPr>
            <w:tcW w:w="0" w:type="auto"/>
            <w:tcBorders>
              <w:top w:val="nil"/>
              <w:left w:val="nil"/>
              <w:bottom w:val="single" w:sz="4" w:space="0" w:color="auto"/>
              <w:right w:val="single" w:sz="4" w:space="0" w:color="auto"/>
            </w:tcBorders>
            <w:shd w:val="clear" w:color="auto" w:fill="auto"/>
            <w:vAlign w:val="bottom"/>
            <w:hideMark/>
          </w:tcPr>
          <w:p w14:paraId="5C117EB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những kiến thức, kỹ năng để đọc hiểu và vẽ được các bản vẽ và chi tiết cơ khí cơ bản </w:t>
            </w:r>
            <w:r w:rsidRPr="00033326">
              <w:rPr>
                <w:rFonts w:ascii="Times New Roman" w:eastAsia="Times New Roman" w:hAnsi="Times New Roman" w:cs="Times New Roman"/>
                <w:color w:val="000000"/>
              </w:rPr>
              <w:br/>
              <w:t xml:space="preserve"> Sau môn học yêu cầu sinh viên:</w:t>
            </w:r>
            <w:r w:rsidRPr="00033326">
              <w:rPr>
                <w:rFonts w:ascii="Times New Roman" w:eastAsia="Times New Roman" w:hAnsi="Times New Roman" w:cs="Times New Roman"/>
                <w:color w:val="000000"/>
              </w:rPr>
              <w:br/>
              <w:t>• Đọc hiểu được các bản vẽ cơ khí</w:t>
            </w:r>
            <w:r w:rsidRPr="00033326">
              <w:rPr>
                <w:rFonts w:ascii="Times New Roman" w:eastAsia="Times New Roman" w:hAnsi="Times New Roman" w:cs="Times New Roman"/>
                <w:color w:val="000000"/>
              </w:rPr>
              <w:br/>
              <w:t>• Lập được bản vẽ cho các chi tiết cơ khí theo tiêu chuẩn Việt Nam</w:t>
            </w:r>
          </w:p>
        </w:tc>
        <w:tc>
          <w:tcPr>
            <w:tcW w:w="0" w:type="auto"/>
            <w:tcBorders>
              <w:top w:val="nil"/>
              <w:left w:val="nil"/>
              <w:bottom w:val="single" w:sz="4" w:space="0" w:color="auto"/>
              <w:right w:val="single" w:sz="4" w:space="0" w:color="auto"/>
            </w:tcBorders>
            <w:shd w:val="clear" w:color="auto" w:fill="auto"/>
            <w:vAlign w:val="center"/>
            <w:hideMark/>
          </w:tcPr>
          <w:p w14:paraId="2636272E"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0689E6E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auto" w:fill="auto"/>
            <w:vAlign w:val="bottom"/>
            <w:hideMark/>
          </w:tcPr>
          <w:p w14:paraId="736CFC6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 (Vẽ tay trên giấy A4 in sẵn đề thi)</w:t>
            </w:r>
            <w:r w:rsidRPr="00033326">
              <w:rPr>
                <w:rFonts w:ascii="Times New Roman" w:eastAsia="Times New Roman" w:hAnsi="Times New Roman" w:cs="Times New Roman"/>
                <w:color w:val="000000"/>
              </w:rPr>
              <w:br/>
              <w:t>- Thời gian thi: 90 phút</w:t>
            </w:r>
          </w:p>
        </w:tc>
      </w:tr>
      <w:tr w:rsidR="00A55BCF" w:rsidRPr="00033326" w14:paraId="690CA231" w14:textId="77777777" w:rsidTr="008E1B34">
        <w:trPr>
          <w:trHeight w:val="41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1CFC6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0" w:type="auto"/>
            <w:tcBorders>
              <w:top w:val="nil"/>
              <w:left w:val="nil"/>
              <w:bottom w:val="single" w:sz="4" w:space="0" w:color="auto"/>
              <w:right w:val="single" w:sz="4" w:space="0" w:color="auto"/>
            </w:tcBorders>
            <w:shd w:val="clear" w:color="000000" w:fill="FFFFFF"/>
            <w:vAlign w:val="center"/>
            <w:hideMark/>
          </w:tcPr>
          <w:p w14:paraId="3C0C03A3"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Vẽ cơ khí</w:t>
            </w:r>
          </w:p>
        </w:tc>
        <w:tc>
          <w:tcPr>
            <w:tcW w:w="0" w:type="auto"/>
            <w:tcBorders>
              <w:top w:val="nil"/>
              <w:left w:val="nil"/>
              <w:bottom w:val="single" w:sz="4" w:space="0" w:color="auto"/>
              <w:right w:val="single" w:sz="4" w:space="0" w:color="auto"/>
            </w:tcBorders>
            <w:shd w:val="clear" w:color="auto" w:fill="auto"/>
            <w:vAlign w:val="bottom"/>
            <w:hideMark/>
          </w:tcPr>
          <w:p w14:paraId="33F4669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Hướng dẫn sinh viên thực hiện các bản vẽ chi tiết cơ khí thông dụng bằng  phần mềm AutoCad (Học tại phòng máy tính)</w:t>
            </w:r>
          </w:p>
        </w:tc>
        <w:tc>
          <w:tcPr>
            <w:tcW w:w="0" w:type="auto"/>
            <w:tcBorders>
              <w:top w:val="nil"/>
              <w:left w:val="nil"/>
              <w:bottom w:val="single" w:sz="4" w:space="0" w:color="auto"/>
              <w:right w:val="single" w:sz="4" w:space="0" w:color="auto"/>
            </w:tcBorders>
            <w:shd w:val="clear" w:color="auto" w:fill="auto"/>
            <w:vAlign w:val="center"/>
            <w:hideMark/>
          </w:tcPr>
          <w:p w14:paraId="4210C204"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center"/>
            <w:hideMark/>
          </w:tcPr>
          <w:p w14:paraId="17EFE36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auto" w:fill="auto"/>
            <w:vAlign w:val="bottom"/>
            <w:hideMark/>
          </w:tcPr>
          <w:p w14:paraId="68F3B8F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Không thi hết môn, tổng hợp điểm đánh giá các BT thực hành làm điểm </w:t>
            </w:r>
            <w:r w:rsidRPr="00033326">
              <w:rPr>
                <w:rFonts w:ascii="Times New Roman" w:eastAsia="Times New Roman" w:hAnsi="Times New Roman" w:cs="Times New Roman"/>
                <w:color w:val="000000"/>
              </w:rPr>
              <w:lastRenderedPageBreak/>
              <w:t>HP</w:t>
            </w:r>
          </w:p>
        </w:tc>
      </w:tr>
      <w:tr w:rsidR="00A55BCF" w:rsidRPr="00033326" w14:paraId="334D4B8B"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B71B4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12</w:t>
            </w:r>
          </w:p>
        </w:tc>
        <w:tc>
          <w:tcPr>
            <w:tcW w:w="0" w:type="auto"/>
            <w:tcBorders>
              <w:top w:val="nil"/>
              <w:left w:val="nil"/>
              <w:bottom w:val="single" w:sz="4" w:space="0" w:color="auto"/>
              <w:right w:val="single" w:sz="4" w:space="0" w:color="auto"/>
            </w:tcBorders>
            <w:shd w:val="clear" w:color="000000" w:fill="FFFFFF"/>
            <w:vAlign w:val="center"/>
            <w:hideMark/>
          </w:tcPr>
          <w:p w14:paraId="1F9F2939"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cơ sở I</w:t>
            </w:r>
          </w:p>
        </w:tc>
        <w:tc>
          <w:tcPr>
            <w:tcW w:w="0" w:type="auto"/>
            <w:tcBorders>
              <w:top w:val="nil"/>
              <w:left w:val="nil"/>
              <w:bottom w:val="single" w:sz="4" w:space="0" w:color="auto"/>
              <w:right w:val="single" w:sz="4" w:space="0" w:color="auto"/>
            </w:tcBorders>
            <w:shd w:val="clear" w:color="auto" w:fill="auto"/>
            <w:hideMark/>
          </w:tcPr>
          <w:p w14:paraId="37FD37C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Nghiên cứu các hệ lực tương đương, thu gọn hệ lực; trạng thái cân bằng của các vật rắn. Phương pháp vectơ, ứng dụng cho kết cấu và cơ học.</w:t>
            </w:r>
          </w:p>
        </w:tc>
        <w:tc>
          <w:tcPr>
            <w:tcW w:w="0" w:type="auto"/>
            <w:tcBorders>
              <w:top w:val="nil"/>
              <w:left w:val="nil"/>
              <w:bottom w:val="single" w:sz="4" w:space="0" w:color="auto"/>
              <w:right w:val="single" w:sz="4" w:space="0" w:color="auto"/>
            </w:tcBorders>
            <w:shd w:val="clear" w:color="auto" w:fill="auto"/>
            <w:vAlign w:val="center"/>
            <w:hideMark/>
          </w:tcPr>
          <w:p w14:paraId="0852102F"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4F439FB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auto" w:fill="auto"/>
            <w:vAlign w:val="bottom"/>
            <w:hideMark/>
          </w:tcPr>
          <w:p w14:paraId="7052CB4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A55BCF" w:rsidRPr="00033326" w14:paraId="775510B3" w14:textId="77777777" w:rsidTr="007E56D8">
        <w:trPr>
          <w:trHeight w:val="12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57EAF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0" w:type="auto"/>
            <w:tcBorders>
              <w:top w:val="nil"/>
              <w:left w:val="nil"/>
              <w:bottom w:val="single" w:sz="4" w:space="0" w:color="auto"/>
              <w:right w:val="single" w:sz="4" w:space="0" w:color="auto"/>
            </w:tcBorders>
            <w:shd w:val="clear" w:color="000000" w:fill="FFFFFF"/>
            <w:vAlign w:val="center"/>
            <w:hideMark/>
          </w:tcPr>
          <w:p w14:paraId="42DCD20D"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Công nghệ chế tạo trong kỹ thuật ô tô</w:t>
            </w:r>
          </w:p>
        </w:tc>
        <w:tc>
          <w:tcPr>
            <w:tcW w:w="0" w:type="auto"/>
            <w:tcBorders>
              <w:top w:val="nil"/>
              <w:left w:val="nil"/>
              <w:bottom w:val="single" w:sz="4" w:space="0" w:color="auto"/>
              <w:right w:val="single" w:sz="4" w:space="0" w:color="auto"/>
            </w:tcBorders>
            <w:shd w:val="clear" w:color="auto" w:fill="auto"/>
            <w:vAlign w:val="bottom"/>
            <w:hideMark/>
          </w:tcPr>
          <w:p w14:paraId="2C7326E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viên phải nắm được những kiến thức cơ bản về những vấn đề bảo hộ lao động; vệ sinh lao động; kỹ thuật an toàn lao động; phòng cháy – chữa cháy; bảo vệ môi trường không khí và bảo vệ nguồn nước. Sinh viên có khả năng vận dụng kiến thức môn học vào thực tiễn sản xuất và quản lý, điều hành lao động.</w:t>
            </w:r>
          </w:p>
        </w:tc>
        <w:tc>
          <w:tcPr>
            <w:tcW w:w="0" w:type="auto"/>
            <w:tcBorders>
              <w:top w:val="nil"/>
              <w:left w:val="nil"/>
              <w:bottom w:val="single" w:sz="4" w:space="0" w:color="auto"/>
              <w:right w:val="single" w:sz="4" w:space="0" w:color="auto"/>
            </w:tcBorders>
            <w:shd w:val="clear" w:color="auto" w:fill="auto"/>
            <w:vAlign w:val="center"/>
            <w:hideMark/>
          </w:tcPr>
          <w:p w14:paraId="58A807CA"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413FC01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auto" w:fill="auto"/>
            <w:vAlign w:val="bottom"/>
            <w:hideMark/>
          </w:tcPr>
          <w:p w14:paraId="45B9789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4DE0DDFB"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E91ED" w14:textId="77777777" w:rsidR="00A55BCF" w:rsidRPr="00033326" w:rsidRDefault="00A55BCF" w:rsidP="007E56D8">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A55BCF" w:rsidRPr="00033326" w14:paraId="2B08D93C" w14:textId="77777777" w:rsidTr="007E56D8">
        <w:trPr>
          <w:trHeight w:val="19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B0B87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04A124EB"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Phương trình vi phân</w:t>
            </w:r>
          </w:p>
        </w:tc>
        <w:tc>
          <w:tcPr>
            <w:tcW w:w="0" w:type="auto"/>
            <w:tcBorders>
              <w:top w:val="nil"/>
              <w:left w:val="nil"/>
              <w:bottom w:val="single" w:sz="4" w:space="0" w:color="auto"/>
              <w:right w:val="single" w:sz="4" w:space="0" w:color="auto"/>
            </w:tcBorders>
            <w:shd w:val="clear" w:color="auto" w:fill="auto"/>
            <w:vAlign w:val="bottom"/>
            <w:hideMark/>
          </w:tcPr>
          <w:p w14:paraId="3511F8A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nhằm trang bị cho sinh viên khái niệm phương trình vi phân, nghiệm, nghiệm nghiệm riêng, nghiệm tổng quát, 5 dạng phương trình vi phân cấp 1, các phương trình vi phân cấp cao giảm cấp được, đặc biệt là phương trình vi phân tuyến tính và khái niệm hệ  phương trình vi hân. Giúp sinh viên từ chỗ nắm được cách giải cho từng loại đến vận dụng để giải được phương trình vi phân các dạng khác nhau và các hệ phương  trình vi phân đơn giản.Môn học còn giúp sinh viên vận dụng giải quyết một số bài </w:t>
            </w:r>
            <w:r w:rsidRPr="00033326">
              <w:rPr>
                <w:rFonts w:ascii="Times New Roman" w:eastAsia="Times New Roman" w:hAnsi="Times New Roman" w:cs="Times New Roman"/>
                <w:color w:val="000000"/>
              </w:rPr>
              <w:br/>
              <w:t>toán trong các lĩnh vực : vật lý, hóa học, kinh tế, dân số...</w:t>
            </w:r>
          </w:p>
        </w:tc>
        <w:tc>
          <w:tcPr>
            <w:tcW w:w="0" w:type="auto"/>
            <w:tcBorders>
              <w:top w:val="nil"/>
              <w:left w:val="nil"/>
              <w:bottom w:val="single" w:sz="4" w:space="0" w:color="auto"/>
              <w:right w:val="single" w:sz="4" w:space="0" w:color="auto"/>
            </w:tcBorders>
            <w:shd w:val="clear" w:color="auto" w:fill="auto"/>
            <w:vAlign w:val="center"/>
            <w:hideMark/>
          </w:tcPr>
          <w:p w14:paraId="0D7C073E"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6A2E855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auto" w:fill="auto"/>
            <w:vAlign w:val="bottom"/>
            <w:hideMark/>
          </w:tcPr>
          <w:p w14:paraId="15BDBD0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Tự luận</w:t>
            </w:r>
            <w:r w:rsidRPr="00033326">
              <w:rPr>
                <w:rFonts w:ascii="Times New Roman" w:eastAsia="Times New Roman" w:hAnsi="Times New Roman" w:cs="Times New Roman"/>
                <w:color w:val="000000"/>
              </w:rPr>
              <w:br/>
              <w:t>Thời gian: 60 phút</w:t>
            </w:r>
          </w:p>
        </w:tc>
      </w:tr>
      <w:tr w:rsidR="00A55BCF" w:rsidRPr="00033326" w14:paraId="6E1FF640" w14:textId="77777777" w:rsidTr="007E56D8">
        <w:trPr>
          <w:trHeight w:val="102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828EA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64A7EE9D"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1</w:t>
            </w:r>
          </w:p>
        </w:tc>
        <w:tc>
          <w:tcPr>
            <w:tcW w:w="0" w:type="auto"/>
            <w:tcBorders>
              <w:top w:val="nil"/>
              <w:left w:val="nil"/>
              <w:bottom w:val="single" w:sz="4" w:space="0" w:color="auto"/>
              <w:right w:val="single" w:sz="4" w:space="0" w:color="auto"/>
            </w:tcBorders>
            <w:shd w:val="clear" w:color="auto" w:fill="auto"/>
            <w:vAlign w:val="bottom"/>
            <w:hideMark/>
          </w:tcPr>
          <w:p w14:paraId="1979FB9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Trang bị cho sinh viên các kiến thức từ vựng, ngữ pháp của khóa học tiếng Anh cơ bản, tương đương trình độ A2 theo khung chuẩn Châu Âu.</w:t>
            </w:r>
          </w:p>
        </w:tc>
        <w:tc>
          <w:tcPr>
            <w:tcW w:w="0" w:type="auto"/>
            <w:tcBorders>
              <w:top w:val="nil"/>
              <w:left w:val="nil"/>
              <w:bottom w:val="single" w:sz="4" w:space="0" w:color="auto"/>
              <w:right w:val="single" w:sz="4" w:space="0" w:color="auto"/>
            </w:tcBorders>
            <w:shd w:val="clear" w:color="auto" w:fill="auto"/>
            <w:vAlign w:val="center"/>
            <w:hideMark/>
          </w:tcPr>
          <w:p w14:paraId="77B5A1AD"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0E08512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auto" w:fill="auto"/>
            <w:vAlign w:val="bottom"/>
            <w:hideMark/>
          </w:tcPr>
          <w:p w14:paraId="701EF16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thi:Viết; Thời gian thi: 45 phút</w:t>
            </w:r>
          </w:p>
        </w:tc>
      </w:tr>
      <w:tr w:rsidR="00A55BCF" w:rsidRPr="00033326" w14:paraId="5A605033"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36DC9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62B8DFD2"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cơ sở II</w:t>
            </w:r>
          </w:p>
        </w:tc>
        <w:tc>
          <w:tcPr>
            <w:tcW w:w="0" w:type="auto"/>
            <w:tcBorders>
              <w:top w:val="nil"/>
              <w:left w:val="nil"/>
              <w:bottom w:val="single" w:sz="4" w:space="0" w:color="auto"/>
              <w:right w:val="single" w:sz="4" w:space="0" w:color="auto"/>
            </w:tcBorders>
            <w:shd w:val="clear" w:color="auto" w:fill="auto"/>
            <w:hideMark/>
          </w:tcPr>
          <w:p w14:paraId="696F751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Động học và động lực học của chất điểm (chuyển động thẳng, chuyển động cong) và vật</w:t>
            </w:r>
            <w:r w:rsidRPr="00033326">
              <w:rPr>
                <w:rFonts w:ascii="Times New Roman" w:eastAsia="Times New Roman" w:hAnsi="Times New Roman" w:cs="Times New Roman"/>
              </w:rPr>
              <w:br/>
              <w:t>rắn chuyển động phẳng ( tịnh tiến, quay quanh trục cố định, chuyển động phẳng tổng quát); các nguyên lý về công và năng lượng, xung lượng và động lượng.</w:t>
            </w:r>
          </w:p>
        </w:tc>
        <w:tc>
          <w:tcPr>
            <w:tcW w:w="0" w:type="auto"/>
            <w:tcBorders>
              <w:top w:val="nil"/>
              <w:left w:val="nil"/>
              <w:bottom w:val="single" w:sz="4" w:space="0" w:color="auto"/>
              <w:right w:val="single" w:sz="4" w:space="0" w:color="auto"/>
            </w:tcBorders>
            <w:shd w:val="clear" w:color="auto" w:fill="auto"/>
            <w:vAlign w:val="center"/>
            <w:hideMark/>
          </w:tcPr>
          <w:p w14:paraId="73ED0D6F"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6829601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auto" w:fill="auto"/>
            <w:vAlign w:val="bottom"/>
            <w:hideMark/>
          </w:tcPr>
          <w:p w14:paraId="165873D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4714E698" w14:textId="77777777" w:rsidTr="007E56D8">
        <w:trPr>
          <w:trHeight w:val="105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F1999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000000" w:fill="FFFFFF"/>
            <w:vAlign w:val="center"/>
            <w:hideMark/>
          </w:tcPr>
          <w:p w14:paraId="3E9EAA6C"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Sức bền vật liệu I</w:t>
            </w:r>
          </w:p>
        </w:tc>
        <w:tc>
          <w:tcPr>
            <w:tcW w:w="0" w:type="auto"/>
            <w:tcBorders>
              <w:top w:val="nil"/>
              <w:left w:val="nil"/>
              <w:bottom w:val="single" w:sz="4" w:space="0" w:color="auto"/>
              <w:right w:val="single" w:sz="4" w:space="0" w:color="auto"/>
            </w:tcBorders>
            <w:shd w:val="clear" w:color="auto" w:fill="auto"/>
            <w:vAlign w:val="bottom"/>
            <w:hideMark/>
          </w:tcPr>
          <w:p w14:paraId="67FCC64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Sức bền vật liệu I nghiên cứu các phương pháp tính toán công trình trên ba mặt, độ bền, độ cứng và độ ổn định công trình. Môn học cung cấp cho sinh viên những kiến thức cơ bản để tính toán các cấu kiện cơ bản, thường gặp trong thực tế. </w:t>
            </w:r>
          </w:p>
        </w:tc>
        <w:tc>
          <w:tcPr>
            <w:tcW w:w="0" w:type="auto"/>
            <w:tcBorders>
              <w:top w:val="nil"/>
              <w:left w:val="nil"/>
              <w:bottom w:val="single" w:sz="4" w:space="0" w:color="auto"/>
              <w:right w:val="single" w:sz="4" w:space="0" w:color="auto"/>
            </w:tcBorders>
            <w:shd w:val="clear" w:color="auto" w:fill="auto"/>
            <w:vAlign w:val="center"/>
            <w:hideMark/>
          </w:tcPr>
          <w:p w14:paraId="674F71D9"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6DCF8CC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auto" w:fill="auto"/>
            <w:vAlign w:val="bottom"/>
            <w:hideMark/>
          </w:tcPr>
          <w:p w14:paraId="4E58FDF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A55BCF" w:rsidRPr="00033326" w14:paraId="0B3CD189" w14:textId="77777777" w:rsidTr="007E56D8">
        <w:trPr>
          <w:trHeight w:val="15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DF2F9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5</w:t>
            </w:r>
          </w:p>
        </w:tc>
        <w:tc>
          <w:tcPr>
            <w:tcW w:w="0" w:type="auto"/>
            <w:tcBorders>
              <w:top w:val="nil"/>
              <w:left w:val="nil"/>
              <w:bottom w:val="single" w:sz="4" w:space="0" w:color="auto"/>
              <w:right w:val="single" w:sz="4" w:space="0" w:color="auto"/>
            </w:tcBorders>
            <w:shd w:val="clear" w:color="000000" w:fill="FFFFFF"/>
            <w:vAlign w:val="center"/>
            <w:hideMark/>
          </w:tcPr>
          <w:p w14:paraId="18314338"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Nguyên lý máy</w:t>
            </w:r>
          </w:p>
        </w:tc>
        <w:tc>
          <w:tcPr>
            <w:tcW w:w="0" w:type="auto"/>
            <w:tcBorders>
              <w:top w:val="nil"/>
              <w:left w:val="nil"/>
              <w:bottom w:val="single" w:sz="4" w:space="0" w:color="auto"/>
              <w:right w:val="single" w:sz="4" w:space="0" w:color="auto"/>
            </w:tcBorders>
            <w:shd w:val="clear" w:color="auto" w:fill="auto"/>
            <w:vAlign w:val="bottom"/>
            <w:hideMark/>
          </w:tcPr>
          <w:p w14:paraId="34EC77E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giúp người học có khả năng phân tích và tổng hợp chuyển vị, vận tốc, gia tốc của các cơ cấu như cơ cấu bản lề, cơ cấu cam, và cơ cấu bánh răng; khả năng phân tích lực trong máy, cân bằng máy; có kiến thức tổng quan về tay máy và rôbốt</w:t>
            </w:r>
          </w:p>
        </w:tc>
        <w:tc>
          <w:tcPr>
            <w:tcW w:w="0" w:type="auto"/>
            <w:tcBorders>
              <w:top w:val="nil"/>
              <w:left w:val="nil"/>
              <w:bottom w:val="single" w:sz="4" w:space="0" w:color="auto"/>
              <w:right w:val="single" w:sz="4" w:space="0" w:color="auto"/>
            </w:tcBorders>
            <w:shd w:val="clear" w:color="auto" w:fill="auto"/>
            <w:vAlign w:val="center"/>
            <w:hideMark/>
          </w:tcPr>
          <w:p w14:paraId="6EC0104F"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593EA68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auto" w:fill="auto"/>
            <w:vAlign w:val="bottom"/>
            <w:hideMark/>
          </w:tcPr>
          <w:p w14:paraId="53875E6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thi viết, thời gian 90 phút</w:t>
            </w:r>
          </w:p>
        </w:tc>
      </w:tr>
      <w:tr w:rsidR="00A55BCF" w:rsidRPr="00033326" w14:paraId="3A6AC8B0" w14:textId="77777777" w:rsidTr="00736258">
        <w:trPr>
          <w:trHeight w:val="14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3F38E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000000" w:fill="FFFFFF"/>
            <w:vAlign w:val="center"/>
            <w:hideMark/>
          </w:tcPr>
          <w:p w14:paraId="0F75EDDA"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xưởng</w:t>
            </w:r>
          </w:p>
        </w:tc>
        <w:tc>
          <w:tcPr>
            <w:tcW w:w="0" w:type="auto"/>
            <w:tcBorders>
              <w:top w:val="nil"/>
              <w:left w:val="nil"/>
              <w:bottom w:val="single" w:sz="4" w:space="0" w:color="auto"/>
              <w:right w:val="single" w:sz="4" w:space="0" w:color="auto"/>
            </w:tcBorders>
            <w:shd w:val="clear" w:color="auto" w:fill="auto"/>
            <w:vAlign w:val="center"/>
            <w:hideMark/>
          </w:tcPr>
          <w:p w14:paraId="3A327D1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cho người học những kiến thức và hiểu biết cơ bản về gia công trong cơ khí bao gồm: hàn, nguội, tiện, phay, khoan, gia công CNC.</w:t>
            </w:r>
            <w:r w:rsidRPr="00033326">
              <w:rPr>
                <w:rFonts w:ascii="Times New Roman" w:eastAsia="Times New Roman" w:hAnsi="Times New Roman" w:cs="Times New Roman"/>
                <w:color w:val="000000"/>
              </w:rPr>
              <w:br/>
              <w:t>Bên cạnh đó việc thực hành, gia công các sản phẩm đơn giản giúp người học củng cố kiến thức đã học và tạo ra nền tảng quan trọng cho các  học kỳ tiếp theo, cũng như việc định hướng nghề nghiệp sau khi ra trường.</w:t>
            </w:r>
          </w:p>
        </w:tc>
        <w:tc>
          <w:tcPr>
            <w:tcW w:w="0" w:type="auto"/>
            <w:tcBorders>
              <w:top w:val="nil"/>
              <w:left w:val="nil"/>
              <w:bottom w:val="single" w:sz="4" w:space="0" w:color="auto"/>
              <w:right w:val="single" w:sz="4" w:space="0" w:color="auto"/>
            </w:tcBorders>
            <w:shd w:val="clear" w:color="auto" w:fill="auto"/>
            <w:vAlign w:val="center"/>
            <w:hideMark/>
          </w:tcPr>
          <w:p w14:paraId="3DF4C9D8"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72F0470C"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auto" w:fill="auto"/>
            <w:vAlign w:val="bottom"/>
            <w:hideMark/>
          </w:tcPr>
          <w:p w14:paraId="06E2809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Trọng số:</w:t>
            </w:r>
            <w:r w:rsidRPr="00033326">
              <w:rPr>
                <w:rFonts w:ascii="Times New Roman" w:eastAsia="Times New Roman" w:hAnsi="Times New Roman" w:cs="Times New Roman"/>
                <w:color w:val="000000"/>
              </w:rPr>
              <w:br/>
              <w:t>+ Điểm quá trình 40%</w:t>
            </w:r>
            <w:r w:rsidRPr="00033326">
              <w:rPr>
                <w:rFonts w:ascii="Times New Roman" w:eastAsia="Times New Roman" w:hAnsi="Times New Roman" w:cs="Times New Roman"/>
                <w:color w:val="000000"/>
              </w:rPr>
              <w:br/>
              <w:t>+ Điểm thi cuối kỳ: 60%</w:t>
            </w:r>
            <w:r w:rsidRPr="00033326">
              <w:rPr>
                <w:rFonts w:ascii="Times New Roman" w:eastAsia="Times New Roman" w:hAnsi="Times New Roman" w:cs="Times New Roman"/>
                <w:color w:val="000000"/>
              </w:rPr>
              <w:br/>
              <w:t>Hình thức thi : Sản phẩm + Báo cáo thực tập</w:t>
            </w:r>
          </w:p>
        </w:tc>
      </w:tr>
      <w:tr w:rsidR="00A55BCF" w:rsidRPr="00033326" w14:paraId="5C16020D" w14:textId="77777777" w:rsidTr="007E56D8">
        <w:trPr>
          <w:trHeight w:val="16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A1E08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000000" w:fill="FFFFFF"/>
            <w:vAlign w:val="center"/>
            <w:hideMark/>
          </w:tcPr>
          <w:p w14:paraId="362E832A"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Vật liệu kỹ thuật</w:t>
            </w:r>
          </w:p>
        </w:tc>
        <w:tc>
          <w:tcPr>
            <w:tcW w:w="0" w:type="auto"/>
            <w:tcBorders>
              <w:top w:val="nil"/>
              <w:left w:val="nil"/>
              <w:bottom w:val="single" w:sz="4" w:space="0" w:color="auto"/>
              <w:right w:val="single" w:sz="4" w:space="0" w:color="auto"/>
            </w:tcBorders>
            <w:shd w:val="clear" w:color="auto" w:fill="auto"/>
            <w:vAlign w:val="center"/>
            <w:hideMark/>
          </w:tcPr>
          <w:p w14:paraId="316AB4F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hoàn thành môn học sinh viên có khả năng phân tích được cấu trúc, tính chất cơ học, điện và hoá học của các loại vật liệu (kim loại, polyme, gốm, composite...) trong các ứng dụng kỹ thuật. Vận dụng các kiến thức của môn học trong tính toán thiết kế chi tiết máy;</w:t>
            </w:r>
          </w:p>
        </w:tc>
        <w:tc>
          <w:tcPr>
            <w:tcW w:w="0" w:type="auto"/>
            <w:tcBorders>
              <w:top w:val="nil"/>
              <w:left w:val="nil"/>
              <w:bottom w:val="single" w:sz="4" w:space="0" w:color="auto"/>
              <w:right w:val="single" w:sz="4" w:space="0" w:color="auto"/>
            </w:tcBorders>
            <w:shd w:val="clear" w:color="auto" w:fill="auto"/>
            <w:vAlign w:val="center"/>
            <w:hideMark/>
          </w:tcPr>
          <w:p w14:paraId="65ADC90A"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570665E3"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auto" w:fill="auto"/>
            <w:vAlign w:val="bottom"/>
            <w:hideMark/>
          </w:tcPr>
          <w:p w14:paraId="2B7FACD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Điểm quá trình 40%     Điểm thi 60% </w:t>
            </w:r>
            <w:r w:rsidRPr="00033326">
              <w:rPr>
                <w:rFonts w:ascii="Times New Roman" w:eastAsia="Times New Roman" w:hAnsi="Times New Roman" w:cs="Times New Roman"/>
                <w:color w:val="000000"/>
              </w:rPr>
              <w:br/>
              <w:t>Hình thức thi: viết</w:t>
            </w:r>
            <w:r w:rsidRPr="00033326">
              <w:rPr>
                <w:rFonts w:ascii="Times New Roman" w:eastAsia="Times New Roman" w:hAnsi="Times New Roman" w:cs="Times New Roman"/>
                <w:color w:val="000000"/>
              </w:rPr>
              <w:br/>
              <w:t>Thời gian thi: 90 phút</w:t>
            </w:r>
          </w:p>
        </w:tc>
      </w:tr>
      <w:tr w:rsidR="00A55BCF" w:rsidRPr="00033326" w14:paraId="2D4840B2" w14:textId="77777777" w:rsidTr="00736258">
        <w:trPr>
          <w:trHeight w:val="9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59A00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000000" w:fill="FFFFFF"/>
            <w:vAlign w:val="center"/>
            <w:hideMark/>
          </w:tcPr>
          <w:p w14:paraId="305D6804"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Triết học Mác - Lênin</w:t>
            </w:r>
          </w:p>
        </w:tc>
        <w:tc>
          <w:tcPr>
            <w:tcW w:w="0" w:type="auto"/>
            <w:tcBorders>
              <w:top w:val="nil"/>
              <w:left w:val="nil"/>
              <w:bottom w:val="single" w:sz="4" w:space="0" w:color="auto"/>
              <w:right w:val="single" w:sz="4" w:space="0" w:color="auto"/>
            </w:tcBorders>
            <w:shd w:val="clear" w:color="auto" w:fill="auto"/>
            <w:vAlign w:val="center"/>
            <w:hideMark/>
          </w:tcPr>
          <w:p w14:paraId="0A6C26C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0" w:type="auto"/>
            <w:tcBorders>
              <w:top w:val="nil"/>
              <w:left w:val="nil"/>
              <w:bottom w:val="single" w:sz="4" w:space="0" w:color="auto"/>
              <w:right w:val="single" w:sz="4" w:space="0" w:color="auto"/>
            </w:tcBorders>
            <w:shd w:val="clear" w:color="auto" w:fill="auto"/>
            <w:vAlign w:val="center"/>
            <w:hideMark/>
          </w:tcPr>
          <w:p w14:paraId="7217E15A"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192D23B9"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auto" w:fill="auto"/>
            <w:vAlign w:val="bottom"/>
            <w:hideMark/>
          </w:tcPr>
          <w:p w14:paraId="73C0249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Trắc nghiệm; Thời gian thi: 50 phút</w:t>
            </w:r>
          </w:p>
        </w:tc>
      </w:tr>
      <w:tr w:rsidR="00A55BCF" w:rsidRPr="00033326" w14:paraId="0EA47392" w14:textId="77777777" w:rsidTr="00736258">
        <w:trPr>
          <w:trHeight w:val="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E6BB1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0" w:type="auto"/>
            <w:tcBorders>
              <w:top w:val="nil"/>
              <w:left w:val="nil"/>
              <w:bottom w:val="single" w:sz="4" w:space="0" w:color="auto"/>
              <w:right w:val="single" w:sz="4" w:space="0" w:color="auto"/>
            </w:tcBorders>
            <w:shd w:val="clear" w:color="000000" w:fill="FFFFFF"/>
            <w:vAlign w:val="center"/>
            <w:hideMark/>
          </w:tcPr>
          <w:p w14:paraId="79A52831"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Tiếng Anh 2</w:t>
            </w:r>
          </w:p>
        </w:tc>
        <w:tc>
          <w:tcPr>
            <w:tcW w:w="0" w:type="auto"/>
            <w:tcBorders>
              <w:top w:val="nil"/>
              <w:left w:val="nil"/>
              <w:bottom w:val="single" w:sz="4" w:space="0" w:color="auto"/>
              <w:right w:val="single" w:sz="4" w:space="0" w:color="auto"/>
            </w:tcBorders>
            <w:shd w:val="clear" w:color="auto" w:fill="auto"/>
            <w:vAlign w:val="center"/>
            <w:hideMark/>
          </w:tcPr>
          <w:p w14:paraId="5003C5C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Trang bị cho sv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w:t>
            </w:r>
          </w:p>
        </w:tc>
        <w:tc>
          <w:tcPr>
            <w:tcW w:w="0" w:type="auto"/>
            <w:tcBorders>
              <w:top w:val="nil"/>
              <w:left w:val="nil"/>
              <w:bottom w:val="single" w:sz="4" w:space="0" w:color="auto"/>
              <w:right w:val="single" w:sz="4" w:space="0" w:color="auto"/>
            </w:tcBorders>
            <w:shd w:val="clear" w:color="auto" w:fill="auto"/>
            <w:vAlign w:val="center"/>
            <w:hideMark/>
          </w:tcPr>
          <w:p w14:paraId="3BC74560"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66BD44CC"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auto" w:fill="auto"/>
            <w:hideMark/>
          </w:tcPr>
          <w:p w14:paraId="0605268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 Điểm thi: 60%; Hình thức thi: Viết; Thời gian thi: 55 phút</w:t>
            </w:r>
          </w:p>
        </w:tc>
      </w:tr>
      <w:tr w:rsidR="00A55BCF" w:rsidRPr="00033326" w14:paraId="72A2EDFE" w14:textId="77777777" w:rsidTr="00736258">
        <w:trPr>
          <w:trHeight w:val="68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F2700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0" w:type="auto"/>
            <w:tcBorders>
              <w:top w:val="nil"/>
              <w:left w:val="nil"/>
              <w:bottom w:val="single" w:sz="4" w:space="0" w:color="auto"/>
              <w:right w:val="single" w:sz="4" w:space="0" w:color="auto"/>
            </w:tcBorders>
            <w:shd w:val="clear" w:color="000000" w:fill="FFFFFF"/>
            <w:vAlign w:val="center"/>
            <w:hideMark/>
          </w:tcPr>
          <w:p w14:paraId="50C14530"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cơ điện trong cơ khí</w:t>
            </w:r>
          </w:p>
        </w:tc>
        <w:tc>
          <w:tcPr>
            <w:tcW w:w="0" w:type="auto"/>
            <w:tcBorders>
              <w:top w:val="nil"/>
              <w:left w:val="nil"/>
              <w:bottom w:val="single" w:sz="4" w:space="0" w:color="auto"/>
              <w:right w:val="single" w:sz="4" w:space="0" w:color="auto"/>
            </w:tcBorders>
            <w:shd w:val="clear" w:color="auto" w:fill="auto"/>
            <w:vAlign w:val="center"/>
            <w:hideMark/>
          </w:tcPr>
          <w:p w14:paraId="2188318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br/>
              <w:t>- Nắm bắt và có kiến thức cơ bản về mạch từ, mạch điện xoay chiều hình sin</w:t>
            </w:r>
            <w:r w:rsidRPr="00033326">
              <w:rPr>
                <w:rFonts w:ascii="Times New Roman" w:eastAsia="Times New Roman" w:hAnsi="Times New Roman" w:cs="Times New Roman"/>
                <w:color w:val="000000"/>
              </w:rPr>
              <w:br/>
              <w:t>- Nắm được nguyên lý cấu tạo, nguyên lý hoạt động, quan hệ điện từ mô hình toán trong các máy điện như máy biến áp, máy điện đồng bộ, không đồng bộ, một chiều.</w:t>
            </w:r>
          </w:p>
        </w:tc>
        <w:tc>
          <w:tcPr>
            <w:tcW w:w="0" w:type="auto"/>
            <w:tcBorders>
              <w:top w:val="nil"/>
              <w:left w:val="nil"/>
              <w:bottom w:val="single" w:sz="4" w:space="0" w:color="auto"/>
              <w:right w:val="single" w:sz="4" w:space="0" w:color="auto"/>
            </w:tcBorders>
            <w:shd w:val="clear" w:color="auto" w:fill="auto"/>
            <w:vAlign w:val="center"/>
            <w:hideMark/>
          </w:tcPr>
          <w:p w14:paraId="00E1FCBE"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center"/>
            <w:hideMark/>
          </w:tcPr>
          <w:p w14:paraId="78A9A491"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auto" w:fill="auto"/>
            <w:vAlign w:val="bottom"/>
            <w:hideMark/>
          </w:tcPr>
          <w:p w14:paraId="1F1B3A9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Điểm quá trình: 30% </w:t>
            </w:r>
            <w:r w:rsidRPr="00033326">
              <w:rPr>
                <w:rFonts w:ascii="Times New Roman" w:eastAsia="Times New Roman" w:hAnsi="Times New Roman" w:cs="Times New Roman"/>
                <w:color w:val="000000"/>
              </w:rPr>
              <w:br/>
              <w:t xml:space="preserve">- Điểm thi: 70% </w:t>
            </w:r>
            <w:r w:rsidRPr="00033326">
              <w:rPr>
                <w:rFonts w:ascii="Times New Roman" w:eastAsia="Times New Roman" w:hAnsi="Times New Roman" w:cs="Times New Roman"/>
                <w:color w:val="000000"/>
              </w:rPr>
              <w:br/>
              <w:t xml:space="preserve">- Hình thức thi: Tự luận </w:t>
            </w:r>
            <w:r w:rsidRPr="00033326">
              <w:rPr>
                <w:rFonts w:ascii="Times New Roman" w:eastAsia="Times New Roman" w:hAnsi="Times New Roman" w:cs="Times New Roman"/>
                <w:color w:val="000000"/>
              </w:rPr>
              <w:br/>
              <w:t>- Thời gian thi: 60 phút</w:t>
            </w:r>
          </w:p>
        </w:tc>
      </w:tr>
      <w:tr w:rsidR="00A55BCF" w:rsidRPr="00033326" w14:paraId="17B5D23F" w14:textId="77777777" w:rsidTr="00736258">
        <w:trPr>
          <w:trHeight w:val="37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912C3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0" w:type="auto"/>
            <w:tcBorders>
              <w:top w:val="nil"/>
              <w:left w:val="nil"/>
              <w:bottom w:val="single" w:sz="4" w:space="0" w:color="auto"/>
              <w:right w:val="single" w:sz="4" w:space="0" w:color="auto"/>
            </w:tcBorders>
            <w:shd w:val="clear" w:color="000000" w:fill="FFFFFF"/>
            <w:vAlign w:val="center"/>
            <w:hideMark/>
          </w:tcPr>
          <w:p w14:paraId="2F5B5A35"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kết cấu trong kỹ thuật cơ khí</w:t>
            </w:r>
          </w:p>
        </w:tc>
        <w:tc>
          <w:tcPr>
            <w:tcW w:w="0" w:type="auto"/>
            <w:tcBorders>
              <w:top w:val="nil"/>
              <w:left w:val="nil"/>
              <w:bottom w:val="single" w:sz="4" w:space="0" w:color="auto"/>
              <w:right w:val="single" w:sz="4" w:space="0" w:color="auto"/>
            </w:tcBorders>
            <w:shd w:val="clear" w:color="auto" w:fill="auto"/>
            <w:vAlign w:val="bottom"/>
            <w:hideMark/>
          </w:tcPr>
          <w:p w14:paraId="5EA07DB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Cơ học kết cấu trong kỹ thuật cơ khí nghiên cứu các phương pháp xác định nội lực và chuyển vị trong hệ thanh áp dụng trong kỹ thuật cơ khí, chế tạo máy.</w:t>
            </w:r>
          </w:p>
        </w:tc>
        <w:tc>
          <w:tcPr>
            <w:tcW w:w="0" w:type="auto"/>
            <w:tcBorders>
              <w:top w:val="nil"/>
              <w:left w:val="nil"/>
              <w:bottom w:val="single" w:sz="4" w:space="0" w:color="auto"/>
              <w:right w:val="single" w:sz="4" w:space="0" w:color="auto"/>
            </w:tcBorders>
            <w:shd w:val="clear" w:color="auto" w:fill="auto"/>
            <w:vAlign w:val="center"/>
            <w:hideMark/>
          </w:tcPr>
          <w:p w14:paraId="4E02D25B"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5D4CCBD7"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auto" w:fill="auto"/>
            <w:vAlign w:val="bottom"/>
            <w:hideMark/>
          </w:tcPr>
          <w:p w14:paraId="6634EEB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 Điểm thi: 70%; Hình thức thi: Tự luận; Thời gian thi: 90 phút</w:t>
            </w:r>
          </w:p>
        </w:tc>
      </w:tr>
      <w:tr w:rsidR="00A55BCF" w:rsidRPr="00033326" w14:paraId="7FC0D15B" w14:textId="77777777" w:rsidTr="007E56D8">
        <w:trPr>
          <w:trHeight w:val="23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4F7B7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12</w:t>
            </w:r>
          </w:p>
        </w:tc>
        <w:tc>
          <w:tcPr>
            <w:tcW w:w="0" w:type="auto"/>
            <w:tcBorders>
              <w:top w:val="nil"/>
              <w:left w:val="nil"/>
              <w:bottom w:val="single" w:sz="4" w:space="0" w:color="auto"/>
              <w:right w:val="single" w:sz="4" w:space="0" w:color="auto"/>
            </w:tcBorders>
            <w:shd w:val="clear" w:color="000000" w:fill="FFFFFF"/>
            <w:vAlign w:val="center"/>
            <w:hideMark/>
          </w:tcPr>
          <w:p w14:paraId="4540C0D3"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sở thiết kế máy</w:t>
            </w:r>
          </w:p>
        </w:tc>
        <w:tc>
          <w:tcPr>
            <w:tcW w:w="0" w:type="auto"/>
            <w:tcBorders>
              <w:top w:val="nil"/>
              <w:left w:val="nil"/>
              <w:bottom w:val="single" w:sz="4" w:space="0" w:color="auto"/>
              <w:right w:val="single" w:sz="4" w:space="0" w:color="auto"/>
            </w:tcBorders>
            <w:shd w:val="clear" w:color="auto" w:fill="auto"/>
            <w:vAlign w:val="bottom"/>
            <w:hideMark/>
          </w:tcPr>
          <w:p w14:paraId="60323FC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trang bị cho sinh viên những kiến thức cơ bản về nguyên lý làm việc, cấu tạo và phương pháp tính toán thiết kế các chi tiết máy và máy thông dụng. Rèn luyện khả năng phân tích hệ thống truyền động cơ khí trong các máy thông dụng và áp dụng các kiến thức đã học trong vấn đề thiết kế máy</w:t>
            </w:r>
          </w:p>
        </w:tc>
        <w:tc>
          <w:tcPr>
            <w:tcW w:w="0" w:type="auto"/>
            <w:tcBorders>
              <w:top w:val="nil"/>
              <w:left w:val="nil"/>
              <w:bottom w:val="single" w:sz="4" w:space="0" w:color="auto"/>
              <w:right w:val="single" w:sz="4" w:space="0" w:color="auto"/>
            </w:tcBorders>
            <w:shd w:val="clear" w:color="auto" w:fill="auto"/>
            <w:vAlign w:val="center"/>
            <w:hideMark/>
          </w:tcPr>
          <w:p w14:paraId="02C4DEE8"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4</w:t>
            </w:r>
          </w:p>
        </w:tc>
        <w:tc>
          <w:tcPr>
            <w:tcW w:w="0" w:type="auto"/>
            <w:tcBorders>
              <w:top w:val="nil"/>
              <w:left w:val="nil"/>
              <w:bottom w:val="single" w:sz="4" w:space="0" w:color="auto"/>
              <w:right w:val="single" w:sz="4" w:space="0" w:color="auto"/>
            </w:tcBorders>
            <w:shd w:val="clear" w:color="auto" w:fill="auto"/>
            <w:noWrap/>
            <w:vAlign w:val="center"/>
            <w:hideMark/>
          </w:tcPr>
          <w:p w14:paraId="55A80D32"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auto" w:fill="auto"/>
            <w:vAlign w:val="bottom"/>
            <w:hideMark/>
          </w:tcPr>
          <w:p w14:paraId="2B0F29B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5CC67AD3" w14:textId="77777777" w:rsidTr="00736258">
        <w:trPr>
          <w:trHeight w:val="1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2C9BE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0" w:type="auto"/>
            <w:tcBorders>
              <w:top w:val="nil"/>
              <w:left w:val="nil"/>
              <w:bottom w:val="single" w:sz="4" w:space="0" w:color="auto"/>
              <w:right w:val="single" w:sz="4" w:space="0" w:color="auto"/>
            </w:tcBorders>
            <w:shd w:val="clear" w:color="000000" w:fill="FFFFFF"/>
            <w:vAlign w:val="center"/>
            <w:hideMark/>
          </w:tcPr>
          <w:p w14:paraId="0164B81F"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Dung sai lắp ghép và kỹ thuật đo</w:t>
            </w:r>
          </w:p>
        </w:tc>
        <w:tc>
          <w:tcPr>
            <w:tcW w:w="0" w:type="auto"/>
            <w:tcBorders>
              <w:top w:val="nil"/>
              <w:left w:val="nil"/>
              <w:bottom w:val="single" w:sz="4" w:space="0" w:color="auto"/>
              <w:right w:val="single" w:sz="4" w:space="0" w:color="auto"/>
            </w:tcBorders>
            <w:shd w:val="clear" w:color="auto" w:fill="auto"/>
            <w:vAlign w:val="bottom"/>
            <w:hideMark/>
          </w:tcPr>
          <w:p w14:paraId="0FF8254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Học phần cung cấp cho sinh viên các kiến thức cơ bản về dung sai và lắp ghép các mối ghép thông dụng bao gồm: trụ trơn, then hoa, bánh răng, ghép ren,... Ngoài ra, sinh viên biết cách đánh giá sai số gia công và  xác định chuỗi kích thước khi thiết kế cơ khí. Thông qua môn học, sinh viên hiểu được các lý thuyết về kỹ thuật đo lường cơ khí, nắm được phương pháp đo lường cơ khí và có kỹ năng sử dụng một số loại dụng cụ đo</w:t>
            </w:r>
          </w:p>
        </w:tc>
        <w:tc>
          <w:tcPr>
            <w:tcW w:w="0" w:type="auto"/>
            <w:tcBorders>
              <w:top w:val="nil"/>
              <w:left w:val="nil"/>
              <w:bottom w:val="single" w:sz="4" w:space="0" w:color="auto"/>
              <w:right w:val="single" w:sz="4" w:space="0" w:color="auto"/>
            </w:tcBorders>
            <w:shd w:val="clear" w:color="auto" w:fill="auto"/>
            <w:vAlign w:val="center"/>
            <w:hideMark/>
          </w:tcPr>
          <w:p w14:paraId="3DBAC81F"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center"/>
            <w:hideMark/>
          </w:tcPr>
          <w:p w14:paraId="419C1C80"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auto" w:fill="auto"/>
            <w:vAlign w:val="bottom"/>
            <w:hideMark/>
          </w:tcPr>
          <w:p w14:paraId="1CFE246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thi: 90 phút</w:t>
            </w:r>
          </w:p>
        </w:tc>
      </w:tr>
      <w:tr w:rsidR="00A55BCF" w:rsidRPr="00033326" w14:paraId="10E5EE80" w14:textId="77777777" w:rsidTr="00736258">
        <w:trPr>
          <w:trHeight w:val="107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62C57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0" w:type="auto"/>
            <w:tcBorders>
              <w:top w:val="nil"/>
              <w:left w:val="nil"/>
              <w:bottom w:val="single" w:sz="4" w:space="0" w:color="auto"/>
              <w:right w:val="single" w:sz="4" w:space="0" w:color="auto"/>
            </w:tcBorders>
            <w:shd w:val="clear" w:color="000000" w:fill="FFFFFF"/>
            <w:vAlign w:val="center"/>
            <w:hideMark/>
          </w:tcPr>
          <w:p w14:paraId="793E7E1B"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Cơ học chất lỏng và máy</w:t>
            </w:r>
          </w:p>
        </w:tc>
        <w:tc>
          <w:tcPr>
            <w:tcW w:w="0" w:type="auto"/>
            <w:tcBorders>
              <w:top w:val="nil"/>
              <w:left w:val="nil"/>
              <w:bottom w:val="single" w:sz="4" w:space="0" w:color="auto"/>
              <w:right w:val="single" w:sz="4" w:space="0" w:color="auto"/>
            </w:tcBorders>
            <w:shd w:val="clear" w:color="auto" w:fill="auto"/>
            <w:vAlign w:val="bottom"/>
            <w:hideMark/>
          </w:tcPr>
          <w:p w14:paraId="6D78D92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Môn học này cung cấp các vấn đề cơ bản về quy luật cân bằng và chuyển động của chất lỏng, chất khí, tương tác về lực của chất lỏng tác dụng lên các thành rắn, vật thể chuyển động trong chất lỏng, chất khí. Đồng thời ứng dụng các quy luật này trong các lĩnh vực sản xuất công nghiệp và cuộc sống.</w:t>
            </w:r>
          </w:p>
        </w:tc>
        <w:tc>
          <w:tcPr>
            <w:tcW w:w="0" w:type="auto"/>
            <w:tcBorders>
              <w:top w:val="nil"/>
              <w:left w:val="nil"/>
              <w:bottom w:val="single" w:sz="4" w:space="0" w:color="auto"/>
              <w:right w:val="single" w:sz="4" w:space="0" w:color="auto"/>
            </w:tcBorders>
            <w:shd w:val="clear" w:color="auto" w:fill="auto"/>
            <w:vAlign w:val="center"/>
            <w:hideMark/>
          </w:tcPr>
          <w:p w14:paraId="502EA2A0"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2821B3A9"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auto" w:fill="auto"/>
            <w:vAlign w:val="bottom"/>
            <w:hideMark/>
          </w:tcPr>
          <w:p w14:paraId="2FF6249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Trắc nghiệm - Thời gian thi: 60 phút</w:t>
            </w:r>
          </w:p>
        </w:tc>
      </w:tr>
      <w:tr w:rsidR="00A55BCF" w:rsidRPr="00033326" w14:paraId="4AF1A665"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B68D5"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A55BCF" w:rsidRPr="00033326" w14:paraId="22E8012A" w14:textId="77777777" w:rsidTr="00736258">
        <w:trPr>
          <w:trHeight w:val="93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389439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33F1C11B"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Kinh tế chính trị Mác - Lênin</w:t>
            </w:r>
          </w:p>
        </w:tc>
        <w:tc>
          <w:tcPr>
            <w:tcW w:w="0" w:type="auto"/>
            <w:tcBorders>
              <w:top w:val="nil"/>
              <w:left w:val="nil"/>
              <w:bottom w:val="single" w:sz="4" w:space="0" w:color="auto"/>
              <w:right w:val="single" w:sz="4" w:space="0" w:color="auto"/>
            </w:tcBorders>
            <w:shd w:val="clear" w:color="auto" w:fill="auto"/>
            <w:vAlign w:val="bottom"/>
            <w:hideMark/>
          </w:tcPr>
          <w:p w14:paraId="5C8A01D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0" w:type="auto"/>
            <w:tcBorders>
              <w:top w:val="nil"/>
              <w:left w:val="nil"/>
              <w:bottom w:val="single" w:sz="4" w:space="0" w:color="auto"/>
              <w:right w:val="single" w:sz="4" w:space="0" w:color="auto"/>
            </w:tcBorders>
            <w:shd w:val="clear" w:color="auto" w:fill="auto"/>
            <w:vAlign w:val="center"/>
            <w:hideMark/>
          </w:tcPr>
          <w:p w14:paraId="3574CD66"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5CF8A269"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497B869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kết hợp tự luận; Thời gian 60 phút</w:t>
            </w:r>
          </w:p>
        </w:tc>
      </w:tr>
      <w:tr w:rsidR="00A55BCF" w:rsidRPr="00033326" w14:paraId="7B5BE8DA"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170B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35CDE8C2"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Điện tử công suất trong kỹ thuật cơ khí</w:t>
            </w:r>
          </w:p>
        </w:tc>
        <w:tc>
          <w:tcPr>
            <w:tcW w:w="0" w:type="auto"/>
            <w:tcBorders>
              <w:top w:val="nil"/>
              <w:left w:val="nil"/>
              <w:bottom w:val="single" w:sz="4" w:space="0" w:color="auto"/>
              <w:right w:val="single" w:sz="4" w:space="0" w:color="auto"/>
            </w:tcBorders>
            <w:shd w:val="clear" w:color="auto" w:fill="auto"/>
            <w:vAlign w:val="bottom"/>
            <w:hideMark/>
          </w:tcPr>
          <w:p w14:paraId="376730D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Trang bị cho người học những kiến thức cơ bản về các van bán dẫn, các bộ biến đổi, nắm  được nguyên lý làm việc, đặc điểm cấu tạo, phương pháp tổng hợp các loại bộ biến đổi thường dùng trong các hệ thống truyền động điện và một số lĩnh vực khác trong công nghiệp</w:t>
            </w:r>
          </w:p>
        </w:tc>
        <w:tc>
          <w:tcPr>
            <w:tcW w:w="0" w:type="auto"/>
            <w:tcBorders>
              <w:top w:val="nil"/>
              <w:left w:val="nil"/>
              <w:bottom w:val="single" w:sz="4" w:space="0" w:color="auto"/>
              <w:right w:val="single" w:sz="4" w:space="0" w:color="auto"/>
            </w:tcBorders>
            <w:shd w:val="clear" w:color="auto" w:fill="auto"/>
            <w:vAlign w:val="center"/>
            <w:hideMark/>
          </w:tcPr>
          <w:p w14:paraId="0CCA9F0D"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54446680"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5F1D1FD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60 phút</w:t>
            </w:r>
          </w:p>
        </w:tc>
      </w:tr>
      <w:tr w:rsidR="00A55BCF" w:rsidRPr="00033326" w14:paraId="2D843977" w14:textId="77777777" w:rsidTr="007E56D8">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00DA4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w:t>
            </w:r>
          </w:p>
        </w:tc>
        <w:tc>
          <w:tcPr>
            <w:tcW w:w="0" w:type="auto"/>
            <w:tcBorders>
              <w:top w:val="nil"/>
              <w:left w:val="nil"/>
              <w:bottom w:val="single" w:sz="4" w:space="0" w:color="auto"/>
              <w:right w:val="single" w:sz="4" w:space="0" w:color="auto"/>
            </w:tcBorders>
            <w:shd w:val="clear" w:color="000000" w:fill="FFFFFF"/>
            <w:vAlign w:val="center"/>
            <w:hideMark/>
          </w:tcPr>
          <w:p w14:paraId="0BC36D0E"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cơ sở thiết kế máy trong kỹ thuật cơ khí</w:t>
            </w:r>
          </w:p>
        </w:tc>
        <w:tc>
          <w:tcPr>
            <w:tcW w:w="0" w:type="auto"/>
            <w:tcBorders>
              <w:top w:val="nil"/>
              <w:left w:val="nil"/>
              <w:bottom w:val="single" w:sz="4" w:space="0" w:color="auto"/>
              <w:right w:val="single" w:sz="4" w:space="0" w:color="auto"/>
            </w:tcBorders>
            <w:shd w:val="clear" w:color="auto" w:fill="auto"/>
            <w:vAlign w:val="bottom"/>
            <w:hideMark/>
          </w:tcPr>
          <w:p w14:paraId="633B649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hoàn thành môn học sinh viên có thể tính toán thiết kế được các bộ truyền điển hình như đai, xích, bánh răng, trục vít-bánh vít. Sinh viên có khả năng phân tích các chi tiết máy có công dụng chung, lựa chọn tổ hợp các chi tiết máy có công dụng chung được sử dụng trong thiết kế cơ cấu hoàn chỉnh. Sinh viên có khả năng ứng dụng phần mềm trong quá trình thiết kế máy, nắm vững các quy tắc trình bày bản vẽ lắp hộp giảm tốc, thuyết minh, thuyết trình.</w:t>
            </w:r>
          </w:p>
        </w:tc>
        <w:tc>
          <w:tcPr>
            <w:tcW w:w="0" w:type="auto"/>
            <w:tcBorders>
              <w:top w:val="nil"/>
              <w:left w:val="nil"/>
              <w:bottom w:val="single" w:sz="4" w:space="0" w:color="auto"/>
              <w:right w:val="single" w:sz="4" w:space="0" w:color="auto"/>
            </w:tcBorders>
            <w:shd w:val="clear" w:color="auto" w:fill="auto"/>
            <w:vAlign w:val="center"/>
            <w:hideMark/>
          </w:tcPr>
          <w:p w14:paraId="788EB8AA"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14:paraId="164F3A5C"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787EA4C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Vấn đáp</w:t>
            </w:r>
            <w:r w:rsidRPr="00033326">
              <w:rPr>
                <w:rFonts w:ascii="Times New Roman" w:eastAsia="Times New Roman" w:hAnsi="Times New Roman" w:cs="Times New Roman"/>
                <w:color w:val="000000"/>
              </w:rPr>
              <w:br/>
              <w:t>- Thời gian thi: ~ 20 phút/sinh viên</w:t>
            </w:r>
          </w:p>
        </w:tc>
      </w:tr>
      <w:tr w:rsidR="00A55BCF" w:rsidRPr="00033326" w14:paraId="464D3038" w14:textId="77777777" w:rsidTr="00736258">
        <w:trPr>
          <w:trHeight w:val="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9D55A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000000" w:fill="FFFFFF"/>
            <w:vAlign w:val="center"/>
            <w:hideMark/>
          </w:tcPr>
          <w:p w14:paraId="62ECF10A"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Truyền động Thủy lực - Khí nén</w:t>
            </w:r>
          </w:p>
        </w:tc>
        <w:tc>
          <w:tcPr>
            <w:tcW w:w="0" w:type="auto"/>
            <w:tcBorders>
              <w:top w:val="nil"/>
              <w:left w:val="nil"/>
              <w:bottom w:val="single" w:sz="4" w:space="0" w:color="auto"/>
              <w:right w:val="single" w:sz="4" w:space="0" w:color="auto"/>
            </w:tcBorders>
            <w:shd w:val="clear" w:color="auto" w:fill="auto"/>
            <w:vAlign w:val="bottom"/>
            <w:hideMark/>
          </w:tcPr>
          <w:p w14:paraId="36E7FE00"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  Môn này cung cấp cho các kỹ sư và sinh viên các khái niệm cơ bản về kỹ thuật truyền động thủy khí. Cụ thể là các vấn đề về cấu tạo, nguyên lý làm việc và tính toán các thông số của các phần tử của một hệ thống truyền động thủy khí cơ bản; sự hoạt động và ứng dụng của các mạch thủy lực cơ bản; lựa chọn và tổ hợp chúng thành các hệ thống thủy khí thông dụng ứng dụng trong các lĩnh vực kỹ thuật khác nhau.</w:t>
            </w:r>
          </w:p>
        </w:tc>
        <w:tc>
          <w:tcPr>
            <w:tcW w:w="0" w:type="auto"/>
            <w:tcBorders>
              <w:top w:val="nil"/>
              <w:left w:val="nil"/>
              <w:bottom w:val="single" w:sz="4" w:space="0" w:color="auto"/>
              <w:right w:val="single" w:sz="4" w:space="0" w:color="auto"/>
            </w:tcBorders>
            <w:shd w:val="clear" w:color="auto" w:fill="auto"/>
            <w:vAlign w:val="center"/>
            <w:hideMark/>
          </w:tcPr>
          <w:p w14:paraId="7D081904"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3AB4B88C"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4218A3B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1CF5B143"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3FA98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000000" w:fill="FFFFFF"/>
            <w:vAlign w:val="center"/>
            <w:hideMark/>
          </w:tcPr>
          <w:p w14:paraId="1757DAC4"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truyền động thủy lực - khí nén 1</w:t>
            </w:r>
          </w:p>
        </w:tc>
        <w:tc>
          <w:tcPr>
            <w:tcW w:w="0" w:type="auto"/>
            <w:tcBorders>
              <w:top w:val="nil"/>
              <w:left w:val="nil"/>
              <w:bottom w:val="single" w:sz="4" w:space="0" w:color="auto"/>
              <w:right w:val="single" w:sz="4" w:space="0" w:color="auto"/>
            </w:tcBorders>
            <w:shd w:val="clear" w:color="auto" w:fill="auto"/>
            <w:vAlign w:val="bottom"/>
            <w:hideMark/>
          </w:tcPr>
          <w:p w14:paraId="20705D8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Môn này cung cấp cho các kỹ sư và sinh viên về hệ thống thủy lực – khí nén; thực hành tháo lắp các phần tử trong hệ thống truyền động thủy lực – khí nén; thực hành với hệ thống truyền động thủy lực-khí nén cơ bản</w:t>
            </w:r>
          </w:p>
        </w:tc>
        <w:tc>
          <w:tcPr>
            <w:tcW w:w="0" w:type="auto"/>
            <w:tcBorders>
              <w:top w:val="nil"/>
              <w:left w:val="nil"/>
              <w:bottom w:val="single" w:sz="4" w:space="0" w:color="auto"/>
              <w:right w:val="single" w:sz="4" w:space="0" w:color="auto"/>
            </w:tcBorders>
            <w:shd w:val="clear" w:color="auto" w:fill="auto"/>
            <w:vAlign w:val="center"/>
            <w:hideMark/>
          </w:tcPr>
          <w:p w14:paraId="11C1EDF3"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14:paraId="57D24331"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3868865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Vấn đáp, thực hành trực tiếp trên thiết bị </w:t>
            </w:r>
            <w:r w:rsidRPr="00033326">
              <w:rPr>
                <w:rFonts w:ascii="Times New Roman" w:eastAsia="Times New Roman" w:hAnsi="Times New Roman" w:cs="Times New Roman"/>
                <w:color w:val="000000"/>
              </w:rPr>
              <w:br/>
              <w:t>- Thời gian thi: 30 phút/ 01 sinh viên</w:t>
            </w:r>
          </w:p>
        </w:tc>
      </w:tr>
      <w:tr w:rsidR="00A55BCF" w:rsidRPr="00033326" w14:paraId="04D73FD6" w14:textId="77777777" w:rsidTr="00736258">
        <w:trPr>
          <w:trHeight w:val="8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9E170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000000" w:fill="FFFFFF"/>
            <w:vAlign w:val="center"/>
            <w:hideMark/>
          </w:tcPr>
          <w:p w14:paraId="03E65086"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Khung gầm ô tô</w:t>
            </w:r>
          </w:p>
        </w:tc>
        <w:tc>
          <w:tcPr>
            <w:tcW w:w="0" w:type="auto"/>
            <w:tcBorders>
              <w:top w:val="nil"/>
              <w:left w:val="nil"/>
              <w:bottom w:val="single" w:sz="4" w:space="0" w:color="auto"/>
              <w:right w:val="single" w:sz="4" w:space="0" w:color="auto"/>
            </w:tcBorders>
            <w:shd w:val="clear" w:color="auto" w:fill="auto"/>
            <w:vAlign w:val="bottom"/>
            <w:hideMark/>
          </w:tcPr>
          <w:p w14:paraId="35ABC42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Nhằm trang bị cho sinh viên những kiến thức chuyên môn về cấu tạo và nguyên lý làm việc của các hệ thống, tổng thành bố trí trong phần ô tô. Có đủ cơ sở kiến thức để làm tiền đề cho môn học tiếp theo. </w:t>
            </w:r>
          </w:p>
        </w:tc>
        <w:tc>
          <w:tcPr>
            <w:tcW w:w="0" w:type="auto"/>
            <w:tcBorders>
              <w:top w:val="nil"/>
              <w:left w:val="nil"/>
              <w:bottom w:val="single" w:sz="4" w:space="0" w:color="auto"/>
              <w:right w:val="single" w:sz="4" w:space="0" w:color="auto"/>
            </w:tcBorders>
            <w:shd w:val="clear" w:color="auto" w:fill="auto"/>
            <w:vAlign w:val="center"/>
            <w:hideMark/>
          </w:tcPr>
          <w:p w14:paraId="1990CABC"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62BE5B79"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3BC80E3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2592F96C"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B8AA0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000000" w:fill="FFFFFF"/>
            <w:vAlign w:val="center"/>
            <w:hideMark/>
          </w:tcPr>
          <w:p w14:paraId="575F3AE9"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Động cơ ô tô</w:t>
            </w:r>
          </w:p>
        </w:tc>
        <w:tc>
          <w:tcPr>
            <w:tcW w:w="0" w:type="auto"/>
            <w:tcBorders>
              <w:top w:val="nil"/>
              <w:left w:val="nil"/>
              <w:bottom w:val="single" w:sz="4" w:space="0" w:color="auto"/>
              <w:right w:val="single" w:sz="4" w:space="0" w:color="auto"/>
            </w:tcBorders>
            <w:shd w:val="clear" w:color="auto" w:fill="auto"/>
            <w:vAlign w:val="bottom"/>
            <w:hideMark/>
          </w:tcPr>
          <w:p w14:paraId="7B63E63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Giới thiệu về nguồn động lực trên ô tô: động cơ đốt trong, động cơ điện. Hiểu và áp dụng tính toán các thông số cơ bản, phân tích, tính toán các chi tiết chính, hệ thống chính của động cơ ô tô. Khả năng thiết kế, tính toán  </w:t>
            </w:r>
          </w:p>
        </w:tc>
        <w:tc>
          <w:tcPr>
            <w:tcW w:w="0" w:type="auto"/>
            <w:tcBorders>
              <w:top w:val="nil"/>
              <w:left w:val="nil"/>
              <w:bottom w:val="single" w:sz="4" w:space="0" w:color="auto"/>
              <w:right w:val="single" w:sz="4" w:space="0" w:color="auto"/>
            </w:tcBorders>
            <w:shd w:val="clear" w:color="auto" w:fill="auto"/>
            <w:vAlign w:val="center"/>
            <w:hideMark/>
          </w:tcPr>
          <w:p w14:paraId="4283C98F"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4D85D46"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0B7F169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90 phút</w:t>
            </w:r>
          </w:p>
        </w:tc>
      </w:tr>
      <w:tr w:rsidR="00A55BCF" w:rsidRPr="00033326" w14:paraId="26ABE5CB" w14:textId="77777777" w:rsidTr="00736258">
        <w:trPr>
          <w:trHeight w:val="6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77782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000000" w:fill="FFFFFF"/>
            <w:vAlign w:val="center"/>
            <w:hideMark/>
          </w:tcPr>
          <w:p w14:paraId="0C495ACB"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Thí nghiệm động cơ</w:t>
            </w:r>
          </w:p>
        </w:tc>
        <w:tc>
          <w:tcPr>
            <w:tcW w:w="0" w:type="auto"/>
            <w:tcBorders>
              <w:top w:val="nil"/>
              <w:left w:val="nil"/>
              <w:bottom w:val="single" w:sz="4" w:space="0" w:color="auto"/>
              <w:right w:val="single" w:sz="4" w:space="0" w:color="auto"/>
            </w:tcBorders>
            <w:shd w:val="clear" w:color="auto" w:fill="auto"/>
            <w:vAlign w:val="bottom"/>
            <w:hideMark/>
          </w:tcPr>
          <w:p w14:paraId="752CE36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kiến thức về quy trình thí nghiệm các tính năng hoạt động của động cơ. Lấy số liệu của động cơ bằng các thiết bị chẩn đoán và đưa ra đánh giá cũng như nhận định, đánh giá tình trang hoạt động của động cơ đưa ra nguyên nhân và hướng khắc phục sửa chữa theo các bài thực hành đã được chuẩn bị trước. </w:t>
            </w:r>
          </w:p>
        </w:tc>
        <w:tc>
          <w:tcPr>
            <w:tcW w:w="0" w:type="auto"/>
            <w:tcBorders>
              <w:top w:val="nil"/>
              <w:left w:val="nil"/>
              <w:bottom w:val="single" w:sz="4" w:space="0" w:color="auto"/>
              <w:right w:val="single" w:sz="4" w:space="0" w:color="auto"/>
            </w:tcBorders>
            <w:shd w:val="clear" w:color="auto" w:fill="auto"/>
            <w:vAlign w:val="center"/>
            <w:hideMark/>
          </w:tcPr>
          <w:p w14:paraId="561DC9F4"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14:paraId="4FD96B22"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62EFDAD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w:t>
            </w:r>
          </w:p>
        </w:tc>
      </w:tr>
      <w:tr w:rsidR="00A55BCF" w:rsidRPr="00033326" w14:paraId="0E6FF67E"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B9B553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0" w:type="auto"/>
            <w:tcBorders>
              <w:top w:val="nil"/>
              <w:left w:val="nil"/>
              <w:bottom w:val="single" w:sz="4" w:space="0" w:color="auto"/>
              <w:right w:val="single" w:sz="4" w:space="0" w:color="auto"/>
            </w:tcBorders>
            <w:shd w:val="clear" w:color="000000" w:fill="FFFFFF"/>
            <w:vAlign w:val="center"/>
            <w:hideMark/>
          </w:tcPr>
          <w:p w14:paraId="012203B8"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Động lực học ô tô</w:t>
            </w:r>
          </w:p>
        </w:tc>
        <w:tc>
          <w:tcPr>
            <w:tcW w:w="0" w:type="auto"/>
            <w:tcBorders>
              <w:top w:val="nil"/>
              <w:left w:val="nil"/>
              <w:bottom w:val="single" w:sz="4" w:space="0" w:color="auto"/>
              <w:right w:val="single" w:sz="4" w:space="0" w:color="auto"/>
            </w:tcBorders>
            <w:shd w:val="clear" w:color="auto" w:fill="auto"/>
            <w:vAlign w:val="bottom"/>
            <w:hideMark/>
          </w:tcPr>
          <w:p w14:paraId="10F5554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kết thúc học phần, người học có khả năng đọc hiểu, phân tích và đánh giá các vấn đề về dao động và động lực học của ô tô khi chuyển động.</w:t>
            </w:r>
          </w:p>
        </w:tc>
        <w:tc>
          <w:tcPr>
            <w:tcW w:w="0" w:type="auto"/>
            <w:tcBorders>
              <w:top w:val="nil"/>
              <w:left w:val="nil"/>
              <w:bottom w:val="single" w:sz="4" w:space="0" w:color="auto"/>
              <w:right w:val="single" w:sz="4" w:space="0" w:color="auto"/>
            </w:tcBorders>
            <w:shd w:val="clear" w:color="auto" w:fill="auto"/>
            <w:vAlign w:val="center"/>
            <w:hideMark/>
          </w:tcPr>
          <w:p w14:paraId="2ED6524D"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6F202574"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0" w:type="auto"/>
            <w:tcBorders>
              <w:top w:val="nil"/>
              <w:left w:val="nil"/>
              <w:bottom w:val="single" w:sz="4" w:space="0" w:color="auto"/>
              <w:right w:val="single" w:sz="4" w:space="0" w:color="auto"/>
            </w:tcBorders>
            <w:shd w:val="clear" w:color="auto" w:fill="auto"/>
            <w:vAlign w:val="bottom"/>
            <w:hideMark/>
          </w:tcPr>
          <w:p w14:paraId="3F49D4A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08F4FEFD" w14:textId="77777777" w:rsidTr="007E56D8">
        <w:trPr>
          <w:trHeight w:val="112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5001D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0" w:type="auto"/>
            <w:tcBorders>
              <w:top w:val="nil"/>
              <w:left w:val="nil"/>
              <w:bottom w:val="single" w:sz="4" w:space="0" w:color="auto"/>
              <w:right w:val="single" w:sz="4" w:space="0" w:color="auto"/>
            </w:tcBorders>
            <w:shd w:val="clear" w:color="000000" w:fill="FFFFFF"/>
            <w:vAlign w:val="center"/>
            <w:hideMark/>
          </w:tcPr>
          <w:p w14:paraId="306436B4"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Chủ nghĩa xã hội khoa học</w:t>
            </w:r>
          </w:p>
        </w:tc>
        <w:tc>
          <w:tcPr>
            <w:tcW w:w="0" w:type="auto"/>
            <w:tcBorders>
              <w:top w:val="nil"/>
              <w:left w:val="nil"/>
              <w:bottom w:val="single" w:sz="4" w:space="0" w:color="auto"/>
              <w:right w:val="single" w:sz="4" w:space="0" w:color="auto"/>
            </w:tcBorders>
            <w:shd w:val="clear" w:color="auto" w:fill="auto"/>
            <w:vAlign w:val="bottom"/>
            <w:hideMark/>
          </w:tcPr>
          <w:p w14:paraId="0F9372E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0" w:type="auto"/>
            <w:tcBorders>
              <w:top w:val="nil"/>
              <w:left w:val="nil"/>
              <w:bottom w:val="single" w:sz="4" w:space="0" w:color="auto"/>
              <w:right w:val="single" w:sz="4" w:space="0" w:color="auto"/>
            </w:tcBorders>
            <w:shd w:val="clear" w:color="auto" w:fill="auto"/>
            <w:vAlign w:val="center"/>
            <w:hideMark/>
          </w:tcPr>
          <w:p w14:paraId="26AAF343"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07431CCC"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auto"/>
            <w:vAlign w:val="bottom"/>
            <w:hideMark/>
          </w:tcPr>
          <w:p w14:paraId="34B46E3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QT: 30%; Điểm thi 70%; Hình thức thi: Trắc nghiệm máy tính; Thời gian 50 phút</w:t>
            </w:r>
          </w:p>
        </w:tc>
      </w:tr>
      <w:tr w:rsidR="00A55BCF" w:rsidRPr="00033326" w14:paraId="322E5EDC" w14:textId="77777777" w:rsidTr="00736258">
        <w:trPr>
          <w:trHeight w:val="11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E6DC9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0" w:type="auto"/>
            <w:tcBorders>
              <w:top w:val="nil"/>
              <w:left w:val="nil"/>
              <w:bottom w:val="single" w:sz="4" w:space="0" w:color="auto"/>
              <w:right w:val="single" w:sz="4" w:space="0" w:color="auto"/>
            </w:tcBorders>
            <w:shd w:val="clear" w:color="000000" w:fill="FFFFFF"/>
            <w:vAlign w:val="center"/>
            <w:hideMark/>
          </w:tcPr>
          <w:p w14:paraId="68A88A67"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nhiệt</w:t>
            </w:r>
          </w:p>
        </w:tc>
        <w:tc>
          <w:tcPr>
            <w:tcW w:w="0" w:type="auto"/>
            <w:tcBorders>
              <w:top w:val="nil"/>
              <w:left w:val="nil"/>
              <w:bottom w:val="single" w:sz="4" w:space="0" w:color="auto"/>
              <w:right w:val="single" w:sz="4" w:space="0" w:color="auto"/>
            </w:tcBorders>
            <w:shd w:val="clear" w:color="auto" w:fill="auto"/>
            <w:vAlign w:val="bottom"/>
            <w:hideMark/>
          </w:tcPr>
          <w:p w14:paraId="24D2888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cung cấp kiến thức cơ bản về môi chất và các quá trình nhiệt động của khí và hơi; các định luật nhiệt động, khái niệm chu trình nhiệt động và những ứng dụng trong kỹ thuật; kiến thức về dẫn nhiệt, trao đổi nhiệt đối lưu, trao đổi nhiệt bức xạ. Môn học trang bị cho sinh viên  khả năng thiết lập các phương trình năng lượng, xác định các hệ số dẫn nhiệt, hệ số toả nhiệt đối lưu, hệ số bức xạ của vật xám cho các bài toán kỹ thuật liên quan đến quá trình truyền nhiệt.</w:t>
            </w:r>
          </w:p>
        </w:tc>
        <w:tc>
          <w:tcPr>
            <w:tcW w:w="0" w:type="auto"/>
            <w:tcBorders>
              <w:top w:val="nil"/>
              <w:left w:val="nil"/>
              <w:bottom w:val="single" w:sz="4" w:space="0" w:color="auto"/>
              <w:right w:val="single" w:sz="4" w:space="0" w:color="auto"/>
            </w:tcBorders>
            <w:shd w:val="clear" w:color="auto" w:fill="auto"/>
            <w:vAlign w:val="center"/>
            <w:hideMark/>
          </w:tcPr>
          <w:p w14:paraId="3BCD8215"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60438F1"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auto"/>
            <w:vAlign w:val="bottom"/>
            <w:hideMark/>
          </w:tcPr>
          <w:p w14:paraId="7B09632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790F058B"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F9E9A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0" w:type="auto"/>
            <w:tcBorders>
              <w:top w:val="nil"/>
              <w:left w:val="nil"/>
              <w:bottom w:val="single" w:sz="4" w:space="0" w:color="auto"/>
              <w:right w:val="single" w:sz="4" w:space="0" w:color="auto"/>
            </w:tcBorders>
            <w:shd w:val="clear" w:color="000000" w:fill="FFFFFF"/>
            <w:vAlign w:val="center"/>
            <w:hideMark/>
          </w:tcPr>
          <w:p w14:paraId="09865DD4"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Ứng dụng các phần mềm trong kỹ thuật ô tô</w:t>
            </w:r>
          </w:p>
        </w:tc>
        <w:tc>
          <w:tcPr>
            <w:tcW w:w="0" w:type="auto"/>
            <w:tcBorders>
              <w:top w:val="nil"/>
              <w:left w:val="nil"/>
              <w:bottom w:val="single" w:sz="4" w:space="0" w:color="auto"/>
              <w:right w:val="single" w:sz="4" w:space="0" w:color="auto"/>
            </w:tcBorders>
            <w:shd w:val="clear" w:color="auto" w:fill="auto"/>
            <w:vAlign w:val="bottom"/>
            <w:hideMark/>
          </w:tcPr>
          <w:p w14:paraId="02CA488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những kiến thức về các công cụ phần mềm và ứng dụng phần mềm trong thiết kế và phân tích bài toán kỹ thuật trên ô tô.  </w:t>
            </w:r>
          </w:p>
        </w:tc>
        <w:tc>
          <w:tcPr>
            <w:tcW w:w="0" w:type="auto"/>
            <w:tcBorders>
              <w:top w:val="nil"/>
              <w:left w:val="nil"/>
              <w:bottom w:val="single" w:sz="4" w:space="0" w:color="auto"/>
              <w:right w:val="single" w:sz="4" w:space="0" w:color="auto"/>
            </w:tcBorders>
            <w:shd w:val="clear" w:color="auto" w:fill="auto"/>
            <w:vAlign w:val="center"/>
            <w:hideMark/>
          </w:tcPr>
          <w:p w14:paraId="254D844A"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9D8E088"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auto"/>
            <w:vAlign w:val="bottom"/>
            <w:hideMark/>
          </w:tcPr>
          <w:p w14:paraId="002A7D2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Trên máy</w:t>
            </w:r>
            <w:r w:rsidRPr="00033326">
              <w:rPr>
                <w:rFonts w:ascii="Times New Roman" w:eastAsia="Times New Roman" w:hAnsi="Times New Roman" w:cs="Times New Roman"/>
                <w:color w:val="000000"/>
              </w:rPr>
              <w:br/>
              <w:t>Thời gian: 90 phút</w:t>
            </w:r>
          </w:p>
        </w:tc>
      </w:tr>
      <w:tr w:rsidR="00A55BCF" w:rsidRPr="00033326" w14:paraId="57388F27"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54AC4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0" w:type="auto"/>
            <w:tcBorders>
              <w:top w:val="nil"/>
              <w:left w:val="nil"/>
              <w:bottom w:val="single" w:sz="4" w:space="0" w:color="auto"/>
              <w:right w:val="single" w:sz="4" w:space="0" w:color="auto"/>
            </w:tcBorders>
            <w:shd w:val="clear" w:color="000000" w:fill="FFFFFF"/>
            <w:vAlign w:val="center"/>
            <w:hideMark/>
          </w:tcPr>
          <w:p w14:paraId="5B6298C7"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điều khiển</w:t>
            </w:r>
          </w:p>
        </w:tc>
        <w:tc>
          <w:tcPr>
            <w:tcW w:w="0" w:type="auto"/>
            <w:tcBorders>
              <w:top w:val="nil"/>
              <w:left w:val="nil"/>
              <w:bottom w:val="single" w:sz="4" w:space="0" w:color="auto"/>
              <w:right w:val="single" w:sz="4" w:space="0" w:color="auto"/>
            </w:tcBorders>
            <w:shd w:val="clear" w:color="auto" w:fill="auto"/>
            <w:vAlign w:val="bottom"/>
            <w:hideMark/>
          </w:tcPr>
          <w:p w14:paraId="708BFAD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Xây dựng các vấn đề điều khiển, lập phương trình phương trình hệ thống và các phân tích mô hình miền thời gian, tần số, không gian trạng thái, và thiết kế hệ thống điều khiển tuyến tính.</w:t>
            </w:r>
          </w:p>
        </w:tc>
        <w:tc>
          <w:tcPr>
            <w:tcW w:w="0" w:type="auto"/>
            <w:tcBorders>
              <w:top w:val="nil"/>
              <w:left w:val="nil"/>
              <w:bottom w:val="single" w:sz="4" w:space="0" w:color="auto"/>
              <w:right w:val="single" w:sz="4" w:space="0" w:color="auto"/>
            </w:tcBorders>
            <w:shd w:val="clear" w:color="auto" w:fill="auto"/>
            <w:vAlign w:val="center"/>
            <w:hideMark/>
          </w:tcPr>
          <w:p w14:paraId="4522B6D6"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FCD1A83"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auto"/>
            <w:vAlign w:val="bottom"/>
            <w:hideMark/>
          </w:tcPr>
          <w:p w14:paraId="5A7F0D9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30%</w:t>
            </w:r>
            <w:r w:rsidRPr="00033326">
              <w:rPr>
                <w:rFonts w:ascii="Times New Roman" w:eastAsia="Times New Roman" w:hAnsi="Times New Roman" w:cs="Times New Roman"/>
                <w:color w:val="000000"/>
              </w:rPr>
              <w:br/>
              <w:t>- Điểm thi: 70%</w:t>
            </w:r>
            <w:r w:rsidRPr="00033326">
              <w:rPr>
                <w:rFonts w:ascii="Times New Roman" w:eastAsia="Times New Roman" w:hAnsi="Times New Roman" w:cs="Times New Roman"/>
                <w:color w:val="000000"/>
              </w:rPr>
              <w:br/>
              <w:t>- Hình thức thi: Tự luận</w:t>
            </w:r>
            <w:r w:rsidRPr="00033326">
              <w:rPr>
                <w:rFonts w:ascii="Times New Roman" w:eastAsia="Times New Roman" w:hAnsi="Times New Roman" w:cs="Times New Roman"/>
                <w:color w:val="000000"/>
              </w:rPr>
              <w:br/>
              <w:t>- Thời gian thi: 90 phút</w:t>
            </w:r>
          </w:p>
        </w:tc>
      </w:tr>
      <w:tr w:rsidR="00A55BCF" w:rsidRPr="00033326" w14:paraId="2123BD9E"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D8A15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0" w:type="auto"/>
            <w:tcBorders>
              <w:top w:val="nil"/>
              <w:left w:val="nil"/>
              <w:bottom w:val="single" w:sz="4" w:space="0" w:color="auto"/>
              <w:right w:val="single" w:sz="4" w:space="0" w:color="auto"/>
            </w:tcBorders>
            <w:shd w:val="clear" w:color="000000" w:fill="FFFFFF"/>
            <w:vAlign w:val="center"/>
            <w:hideMark/>
          </w:tcPr>
          <w:p w14:paraId="24B235BD"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Thiết kế bộ phận ô tô</w:t>
            </w:r>
          </w:p>
        </w:tc>
        <w:tc>
          <w:tcPr>
            <w:tcW w:w="0" w:type="auto"/>
            <w:tcBorders>
              <w:top w:val="nil"/>
              <w:left w:val="nil"/>
              <w:bottom w:val="single" w:sz="4" w:space="0" w:color="auto"/>
              <w:right w:val="single" w:sz="4" w:space="0" w:color="auto"/>
            </w:tcBorders>
            <w:shd w:val="clear" w:color="auto" w:fill="auto"/>
            <w:vAlign w:val="bottom"/>
            <w:hideMark/>
          </w:tcPr>
          <w:p w14:paraId="63C450C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kiến thức về tính toán các chi tiết,cụm chi tiết của hệ thống phanh, hệ thống treo, hệ thống lái. </w:t>
            </w:r>
          </w:p>
        </w:tc>
        <w:tc>
          <w:tcPr>
            <w:tcW w:w="0" w:type="auto"/>
            <w:tcBorders>
              <w:top w:val="nil"/>
              <w:left w:val="nil"/>
              <w:bottom w:val="single" w:sz="4" w:space="0" w:color="auto"/>
              <w:right w:val="single" w:sz="4" w:space="0" w:color="auto"/>
            </w:tcBorders>
            <w:shd w:val="clear" w:color="auto" w:fill="auto"/>
            <w:vAlign w:val="center"/>
            <w:hideMark/>
          </w:tcPr>
          <w:p w14:paraId="7D5CAAB3"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670D9A3F"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auto"/>
            <w:vAlign w:val="bottom"/>
            <w:hideMark/>
          </w:tcPr>
          <w:p w14:paraId="0FE3619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1C6489EF" w14:textId="77777777" w:rsidTr="007E56D8">
        <w:trPr>
          <w:trHeight w:val="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2E0F1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0" w:type="auto"/>
            <w:tcBorders>
              <w:top w:val="nil"/>
              <w:left w:val="nil"/>
              <w:bottom w:val="single" w:sz="4" w:space="0" w:color="auto"/>
              <w:right w:val="single" w:sz="4" w:space="0" w:color="auto"/>
            </w:tcBorders>
            <w:shd w:val="clear" w:color="000000" w:fill="FFFFFF"/>
            <w:vAlign w:val="center"/>
            <w:hideMark/>
          </w:tcPr>
          <w:p w14:paraId="4906DEFE"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Đồ án Thiết kế bộ phận ô tô</w:t>
            </w:r>
          </w:p>
        </w:tc>
        <w:tc>
          <w:tcPr>
            <w:tcW w:w="0" w:type="auto"/>
            <w:tcBorders>
              <w:top w:val="nil"/>
              <w:left w:val="nil"/>
              <w:bottom w:val="single" w:sz="4" w:space="0" w:color="auto"/>
              <w:right w:val="single" w:sz="4" w:space="0" w:color="auto"/>
            </w:tcBorders>
            <w:shd w:val="clear" w:color="auto" w:fill="auto"/>
            <w:vAlign w:val="bottom"/>
            <w:hideMark/>
          </w:tcPr>
          <w:p w14:paraId="27A5A21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kết thúc học phần, người học có khả năng thiết kế, tính toán và kiểm nghiệm được các hệ thống, các cụm chi tiết trên ô tô.</w:t>
            </w:r>
          </w:p>
        </w:tc>
        <w:tc>
          <w:tcPr>
            <w:tcW w:w="0" w:type="auto"/>
            <w:tcBorders>
              <w:top w:val="nil"/>
              <w:left w:val="nil"/>
              <w:bottom w:val="single" w:sz="4" w:space="0" w:color="auto"/>
              <w:right w:val="single" w:sz="4" w:space="0" w:color="auto"/>
            </w:tcBorders>
            <w:shd w:val="clear" w:color="auto" w:fill="auto"/>
            <w:vAlign w:val="center"/>
            <w:hideMark/>
          </w:tcPr>
          <w:p w14:paraId="18485B2C"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noWrap/>
            <w:vAlign w:val="bottom"/>
            <w:hideMark/>
          </w:tcPr>
          <w:p w14:paraId="2ADE6267"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auto"/>
            <w:vAlign w:val="bottom"/>
            <w:hideMark/>
          </w:tcPr>
          <w:p w14:paraId="3071E4D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w:t>
            </w:r>
          </w:p>
        </w:tc>
      </w:tr>
      <w:tr w:rsidR="00A55BCF" w:rsidRPr="00033326" w14:paraId="7CFB51B0"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0C656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16</w:t>
            </w:r>
          </w:p>
        </w:tc>
        <w:tc>
          <w:tcPr>
            <w:tcW w:w="0" w:type="auto"/>
            <w:tcBorders>
              <w:top w:val="nil"/>
              <w:left w:val="nil"/>
              <w:bottom w:val="single" w:sz="4" w:space="0" w:color="auto"/>
              <w:right w:val="single" w:sz="4" w:space="0" w:color="auto"/>
            </w:tcBorders>
            <w:shd w:val="clear" w:color="000000" w:fill="FFFFFF"/>
            <w:vAlign w:val="center"/>
            <w:hideMark/>
          </w:tcPr>
          <w:p w14:paraId="6E9AD025"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chế tạo bộ phận ô tô</w:t>
            </w:r>
          </w:p>
        </w:tc>
        <w:tc>
          <w:tcPr>
            <w:tcW w:w="0" w:type="auto"/>
            <w:tcBorders>
              <w:top w:val="nil"/>
              <w:left w:val="nil"/>
              <w:bottom w:val="single" w:sz="4" w:space="0" w:color="auto"/>
              <w:right w:val="single" w:sz="4" w:space="0" w:color="auto"/>
            </w:tcBorders>
            <w:shd w:val="clear" w:color="auto" w:fill="auto"/>
            <w:vAlign w:val="bottom"/>
            <w:hideMark/>
          </w:tcPr>
          <w:p w14:paraId="4430105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Giúp sinh siên tổng hợp được các kiến thức cơ sở ngành áp dụng tính toán, thiết kế, kiểm nghiệm các bộ phận trên ô tô, nhờ tính toán, thiết kế, kiểm nghiệm trên mô phỏng để tiến hành gia công chế tạo rac các sản phẩm thực tế. Đánh giá được chát lượng cuẩn phẩm.</w:t>
            </w:r>
          </w:p>
        </w:tc>
        <w:tc>
          <w:tcPr>
            <w:tcW w:w="0" w:type="auto"/>
            <w:tcBorders>
              <w:top w:val="nil"/>
              <w:left w:val="nil"/>
              <w:bottom w:val="single" w:sz="4" w:space="0" w:color="auto"/>
              <w:right w:val="single" w:sz="4" w:space="0" w:color="auto"/>
            </w:tcBorders>
            <w:shd w:val="clear" w:color="auto" w:fill="auto"/>
            <w:vAlign w:val="center"/>
            <w:hideMark/>
          </w:tcPr>
          <w:p w14:paraId="02EF4E25"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31959CF0"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auto"/>
            <w:vAlign w:val="bottom"/>
            <w:hideMark/>
          </w:tcPr>
          <w:p w14:paraId="53B25F3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w:t>
            </w:r>
          </w:p>
        </w:tc>
      </w:tr>
      <w:tr w:rsidR="00A55BCF" w:rsidRPr="00033326" w14:paraId="2F63EF7F"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9BA2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17</w:t>
            </w:r>
          </w:p>
        </w:tc>
        <w:tc>
          <w:tcPr>
            <w:tcW w:w="0" w:type="auto"/>
            <w:tcBorders>
              <w:top w:val="nil"/>
              <w:left w:val="nil"/>
              <w:bottom w:val="single" w:sz="4" w:space="0" w:color="auto"/>
              <w:right w:val="single" w:sz="4" w:space="0" w:color="auto"/>
            </w:tcBorders>
            <w:shd w:val="clear" w:color="000000" w:fill="FFFFFF"/>
            <w:vAlign w:val="center"/>
            <w:hideMark/>
          </w:tcPr>
          <w:p w14:paraId="68E8709E"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truyền động trên ô tô</w:t>
            </w:r>
          </w:p>
        </w:tc>
        <w:tc>
          <w:tcPr>
            <w:tcW w:w="0" w:type="auto"/>
            <w:tcBorders>
              <w:top w:val="nil"/>
              <w:left w:val="nil"/>
              <w:bottom w:val="single" w:sz="4" w:space="0" w:color="auto"/>
              <w:right w:val="single" w:sz="4" w:space="0" w:color="auto"/>
            </w:tcBorders>
            <w:shd w:val="clear" w:color="auto" w:fill="auto"/>
            <w:vAlign w:val="bottom"/>
            <w:hideMark/>
          </w:tcPr>
          <w:p w14:paraId="38354B8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kiến thức về tính toán các chi tiết,cụm chi tiết của ly hợp, hộp số, truyền động các đăng, cầu chủ động </w:t>
            </w:r>
            <w:r w:rsidRPr="00033326">
              <w:rPr>
                <w:rFonts w:ascii="Times New Roman" w:eastAsia="Times New Roman" w:hAnsi="Times New Roman" w:cs="Times New Roman"/>
                <w:color w:val="000000"/>
              </w:rPr>
              <w:br/>
            </w:r>
            <w:r w:rsidRPr="00033326">
              <w:rPr>
                <w:rFonts w:ascii="Times New Roman" w:eastAsia="Times New Roman" w:hAnsi="Times New Roman" w:cs="Times New Roman"/>
                <w:color w:val="000000"/>
              </w:rPr>
              <w:b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F9FEDC8"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65720D23"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auto"/>
            <w:vAlign w:val="bottom"/>
            <w:hideMark/>
          </w:tcPr>
          <w:p w14:paraId="636EDEB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 trắc nghiệm</w:t>
            </w:r>
            <w:r w:rsidRPr="00033326">
              <w:rPr>
                <w:rFonts w:ascii="Times New Roman" w:eastAsia="Times New Roman" w:hAnsi="Times New Roman" w:cs="Times New Roman"/>
                <w:color w:val="000000"/>
              </w:rPr>
              <w:br/>
              <w:t>Thời gian: 90 phút</w:t>
            </w:r>
          </w:p>
        </w:tc>
      </w:tr>
      <w:tr w:rsidR="00A55BCF" w:rsidRPr="00033326" w14:paraId="7F8F670F"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7B820"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TƯ</w:t>
            </w:r>
          </w:p>
        </w:tc>
      </w:tr>
      <w:tr w:rsidR="00A55BCF" w:rsidRPr="00033326" w14:paraId="00047C12" w14:textId="77777777" w:rsidTr="007E56D8">
        <w:trPr>
          <w:trHeight w:val="16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71969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0FAA3D14"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Lịch sử Đảng Cộng sản Việt Nam</w:t>
            </w:r>
          </w:p>
        </w:tc>
        <w:tc>
          <w:tcPr>
            <w:tcW w:w="0" w:type="auto"/>
            <w:tcBorders>
              <w:top w:val="nil"/>
              <w:left w:val="nil"/>
              <w:bottom w:val="single" w:sz="4" w:space="0" w:color="auto"/>
              <w:right w:val="single" w:sz="4" w:space="0" w:color="auto"/>
            </w:tcBorders>
            <w:shd w:val="clear" w:color="auto" w:fill="auto"/>
            <w:vAlign w:val="bottom"/>
            <w:hideMark/>
          </w:tcPr>
          <w:p w14:paraId="10F5DA2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0" w:type="auto"/>
            <w:tcBorders>
              <w:top w:val="nil"/>
              <w:left w:val="nil"/>
              <w:bottom w:val="single" w:sz="4" w:space="0" w:color="auto"/>
              <w:right w:val="single" w:sz="4" w:space="0" w:color="auto"/>
            </w:tcBorders>
            <w:shd w:val="clear" w:color="auto" w:fill="auto"/>
            <w:vAlign w:val="center"/>
            <w:hideMark/>
          </w:tcPr>
          <w:p w14:paraId="42BF7C69"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4714AB59"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7EFE620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xml:space="preserve">- Hình thức thi: Trắc nghiệm </w:t>
            </w:r>
            <w:r w:rsidRPr="00033326">
              <w:rPr>
                <w:rFonts w:ascii="Times New Roman" w:eastAsia="Times New Roman" w:hAnsi="Times New Roman" w:cs="Times New Roman"/>
                <w:color w:val="000000"/>
              </w:rPr>
              <w:br/>
              <w:t>- Thời gian thi: 50 phút</w:t>
            </w:r>
            <w:r w:rsidRPr="00033326">
              <w:rPr>
                <w:rFonts w:ascii="Times New Roman" w:eastAsia="Times New Roman" w:hAnsi="Times New Roman" w:cs="Times New Roman"/>
                <w:color w:val="000000"/>
              </w:rPr>
              <w:br/>
              <w:t>(Thi trực tuyến: Thời gian thi: 40 phút)</w:t>
            </w:r>
          </w:p>
        </w:tc>
      </w:tr>
      <w:tr w:rsidR="00A55BCF" w:rsidRPr="00033326" w14:paraId="74EB07B8"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186F0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0F67DA4D"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Hệ thống điện ô tô</w:t>
            </w:r>
          </w:p>
        </w:tc>
        <w:tc>
          <w:tcPr>
            <w:tcW w:w="0" w:type="auto"/>
            <w:tcBorders>
              <w:top w:val="nil"/>
              <w:left w:val="nil"/>
              <w:bottom w:val="single" w:sz="4" w:space="0" w:color="auto"/>
              <w:right w:val="single" w:sz="4" w:space="0" w:color="auto"/>
            </w:tcBorders>
            <w:shd w:val="clear" w:color="auto" w:fill="auto"/>
            <w:vAlign w:val="bottom"/>
            <w:hideMark/>
          </w:tcPr>
          <w:p w14:paraId="1E2E884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các kiến thức về linh kiện điện và điện tử. Sinh viên đọc và phân tích sơ đồ mạch điện các hệ thống điện trên ô tô.</w:t>
            </w:r>
          </w:p>
        </w:tc>
        <w:tc>
          <w:tcPr>
            <w:tcW w:w="0" w:type="auto"/>
            <w:tcBorders>
              <w:top w:val="nil"/>
              <w:left w:val="nil"/>
              <w:bottom w:val="single" w:sz="4" w:space="0" w:color="auto"/>
              <w:right w:val="single" w:sz="4" w:space="0" w:color="auto"/>
            </w:tcBorders>
            <w:shd w:val="clear" w:color="auto" w:fill="auto"/>
            <w:vAlign w:val="center"/>
            <w:hideMark/>
          </w:tcPr>
          <w:p w14:paraId="7A2DD5A4"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4B69DEFA"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379BF3F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18F74644" w14:textId="77777777" w:rsidTr="007E56D8">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94188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000000" w:fill="FFFFFF"/>
            <w:vAlign w:val="center"/>
            <w:hideMark/>
          </w:tcPr>
          <w:p w14:paraId="077CCDAE"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Cảm biến cơ cấu dẫn động và xử lý tín hiệu</w:t>
            </w:r>
          </w:p>
        </w:tc>
        <w:tc>
          <w:tcPr>
            <w:tcW w:w="0" w:type="auto"/>
            <w:tcBorders>
              <w:top w:val="nil"/>
              <w:left w:val="nil"/>
              <w:bottom w:val="single" w:sz="4" w:space="0" w:color="auto"/>
              <w:right w:val="single" w:sz="4" w:space="0" w:color="auto"/>
            </w:tcBorders>
            <w:shd w:val="clear" w:color="auto" w:fill="auto"/>
            <w:vAlign w:val="bottom"/>
            <w:hideMark/>
          </w:tcPr>
          <w:p w14:paraId="59EB445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các kiến thức chuyên ngành trong lĩnh vực cơ điện tử ứng dụng trên ô tô với các kiến thức cơ bản về các loại cảm biến, phương pháp xử lý tín hiệu cảm biến và cơ cấu chấp hành thông thường trong tổng thể một hệ thống điều khiển. Đồng thời, đưa ra các phương pháp khảo sát, phân tích đặc tính hệ thống điều khiển trên ô tô, với các tiêu chí chất lượng điều khiển. Giúp sinh viên hiểu được cách thực thi bộ điều khiển bằng phần cứng và phần mềm trên ô tô. </w:t>
            </w:r>
          </w:p>
        </w:tc>
        <w:tc>
          <w:tcPr>
            <w:tcW w:w="0" w:type="auto"/>
            <w:tcBorders>
              <w:top w:val="nil"/>
              <w:left w:val="nil"/>
              <w:bottom w:val="single" w:sz="4" w:space="0" w:color="auto"/>
              <w:right w:val="single" w:sz="4" w:space="0" w:color="auto"/>
            </w:tcBorders>
            <w:shd w:val="clear" w:color="auto" w:fill="auto"/>
            <w:vAlign w:val="center"/>
            <w:hideMark/>
          </w:tcPr>
          <w:p w14:paraId="31A94C98"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auto"/>
            <w:noWrap/>
            <w:vAlign w:val="bottom"/>
            <w:hideMark/>
          </w:tcPr>
          <w:p w14:paraId="46EC2348"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6C12669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60 phút</w:t>
            </w:r>
          </w:p>
        </w:tc>
      </w:tr>
      <w:tr w:rsidR="00A55BCF" w:rsidRPr="00033326" w14:paraId="7DE4DD64"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4F5F3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0" w:type="auto"/>
            <w:tcBorders>
              <w:top w:val="nil"/>
              <w:left w:val="nil"/>
              <w:bottom w:val="single" w:sz="4" w:space="0" w:color="auto"/>
              <w:right w:val="single" w:sz="4" w:space="0" w:color="auto"/>
            </w:tcBorders>
            <w:shd w:val="clear" w:color="000000" w:fill="FFFFFF"/>
            <w:vAlign w:val="center"/>
            <w:hideMark/>
          </w:tcPr>
          <w:p w14:paraId="3D04A9E1"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Kỹ thuật thân vỏ - khí động lực học ô tô</w:t>
            </w:r>
          </w:p>
        </w:tc>
        <w:tc>
          <w:tcPr>
            <w:tcW w:w="0" w:type="auto"/>
            <w:tcBorders>
              <w:top w:val="nil"/>
              <w:left w:val="nil"/>
              <w:bottom w:val="single" w:sz="4" w:space="0" w:color="auto"/>
              <w:right w:val="single" w:sz="4" w:space="0" w:color="auto"/>
            </w:tcBorders>
            <w:shd w:val="clear" w:color="auto" w:fill="auto"/>
            <w:vAlign w:val="bottom"/>
            <w:hideMark/>
          </w:tcPr>
          <w:p w14:paraId="76F601F7"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kết thúc học phần, người học có thể hiểu được các vấn đề về kĩ thuật khung vỏ cũng như khí động lực học của ô tô.</w:t>
            </w:r>
          </w:p>
        </w:tc>
        <w:tc>
          <w:tcPr>
            <w:tcW w:w="0" w:type="auto"/>
            <w:tcBorders>
              <w:top w:val="nil"/>
              <w:left w:val="nil"/>
              <w:bottom w:val="single" w:sz="4" w:space="0" w:color="auto"/>
              <w:right w:val="single" w:sz="4" w:space="0" w:color="auto"/>
            </w:tcBorders>
            <w:shd w:val="clear" w:color="auto" w:fill="auto"/>
            <w:vAlign w:val="center"/>
            <w:hideMark/>
          </w:tcPr>
          <w:p w14:paraId="56B649C7"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A394A9C"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72F00B0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2C9416FB"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0E4647"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5</w:t>
            </w:r>
          </w:p>
        </w:tc>
        <w:tc>
          <w:tcPr>
            <w:tcW w:w="0" w:type="auto"/>
            <w:tcBorders>
              <w:top w:val="nil"/>
              <w:left w:val="nil"/>
              <w:bottom w:val="single" w:sz="4" w:space="0" w:color="auto"/>
              <w:right w:val="single" w:sz="4" w:space="0" w:color="auto"/>
            </w:tcBorders>
            <w:shd w:val="clear" w:color="000000" w:fill="FFFFFF"/>
            <w:vAlign w:val="center"/>
            <w:hideMark/>
          </w:tcPr>
          <w:p w14:paraId="4EAB02DC" w14:textId="77777777" w:rsidR="00A55BCF" w:rsidRPr="00D60390" w:rsidRDefault="00A55BCF" w:rsidP="007E56D8">
            <w:pPr>
              <w:spacing w:after="0" w:line="240" w:lineRule="auto"/>
              <w:rPr>
                <w:rFonts w:ascii="Times New Roman" w:eastAsia="Times New Roman" w:hAnsi="Times New Roman" w:cs="Times New Roman"/>
                <w:sz w:val="24"/>
                <w:szCs w:val="24"/>
              </w:rPr>
            </w:pPr>
            <w:r w:rsidRPr="00D60390">
              <w:rPr>
                <w:rFonts w:ascii="Times New Roman" w:eastAsia="Times New Roman" w:hAnsi="Times New Roman" w:cs="Times New Roman"/>
                <w:sz w:val="24"/>
                <w:szCs w:val="24"/>
              </w:rPr>
              <w:t>Chẩn đoán và sửa chữa ô tô</w:t>
            </w:r>
          </w:p>
        </w:tc>
        <w:tc>
          <w:tcPr>
            <w:tcW w:w="0" w:type="auto"/>
            <w:tcBorders>
              <w:top w:val="nil"/>
              <w:left w:val="nil"/>
              <w:bottom w:val="single" w:sz="4" w:space="0" w:color="auto"/>
              <w:right w:val="single" w:sz="4" w:space="0" w:color="auto"/>
            </w:tcBorders>
            <w:shd w:val="clear" w:color="auto" w:fill="auto"/>
            <w:vAlign w:val="bottom"/>
            <w:hideMark/>
          </w:tcPr>
          <w:p w14:paraId="11998F6F" w14:textId="77777777" w:rsidR="00A55BCF" w:rsidRPr="00D60390" w:rsidRDefault="00A55BCF" w:rsidP="007E56D8">
            <w:pPr>
              <w:spacing w:after="0" w:line="240" w:lineRule="auto"/>
              <w:rPr>
                <w:rFonts w:ascii="Times New Roman" w:eastAsia="Times New Roman" w:hAnsi="Times New Roman" w:cs="Times New Roman"/>
                <w:color w:val="000000"/>
              </w:rPr>
            </w:pPr>
            <w:r w:rsidRPr="00D60390">
              <w:rPr>
                <w:rFonts w:ascii="Times New Roman" w:eastAsia="Times New Roman" w:hAnsi="Times New Roman" w:cs="Times New Roman"/>
                <w:color w:val="000000"/>
              </w:rPr>
              <w:t xml:space="preserve">Cung cấp kiến thức về quy trình chẩn đoán, bảo dưỡng và sửa chữa các hệ thống của ô tô. </w:t>
            </w:r>
          </w:p>
        </w:tc>
        <w:tc>
          <w:tcPr>
            <w:tcW w:w="0" w:type="auto"/>
            <w:tcBorders>
              <w:top w:val="nil"/>
              <w:left w:val="nil"/>
              <w:bottom w:val="single" w:sz="4" w:space="0" w:color="auto"/>
              <w:right w:val="single" w:sz="4" w:space="0" w:color="auto"/>
            </w:tcBorders>
            <w:shd w:val="clear" w:color="auto" w:fill="auto"/>
            <w:vAlign w:val="center"/>
            <w:hideMark/>
          </w:tcPr>
          <w:p w14:paraId="4B20632D" w14:textId="77777777" w:rsidR="00A55BCF" w:rsidRPr="00D60390" w:rsidRDefault="00A55BCF" w:rsidP="007E56D8">
            <w:pPr>
              <w:spacing w:after="0" w:line="240" w:lineRule="auto"/>
              <w:jc w:val="center"/>
              <w:rPr>
                <w:rFonts w:ascii="Times New Roman" w:eastAsia="Times New Roman" w:hAnsi="Times New Roman" w:cs="Times New Roman"/>
                <w:sz w:val="24"/>
                <w:szCs w:val="24"/>
              </w:rPr>
            </w:pPr>
            <w:r w:rsidRPr="00D60390">
              <w:rPr>
                <w:rFonts w:ascii="Times New Roman" w:eastAsia="Times New Roman" w:hAnsi="Times New Roman" w:cs="Times New Roman"/>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3489849F" w14:textId="77777777" w:rsidR="00A55BCF" w:rsidRPr="00D60390" w:rsidRDefault="00A55BCF" w:rsidP="007E56D8">
            <w:pPr>
              <w:spacing w:after="0" w:line="240" w:lineRule="auto"/>
              <w:jc w:val="right"/>
              <w:rPr>
                <w:rFonts w:ascii="Times New Roman" w:eastAsia="Times New Roman" w:hAnsi="Times New Roman" w:cs="Times New Roman"/>
                <w:color w:val="000000"/>
              </w:rPr>
            </w:pPr>
            <w:r w:rsidRPr="00D60390">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1AB1A85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120 phút</w:t>
            </w:r>
          </w:p>
        </w:tc>
      </w:tr>
      <w:tr w:rsidR="00A55BCF" w:rsidRPr="00033326" w14:paraId="7D50FFF3" w14:textId="77777777" w:rsidTr="00D60390">
        <w:trPr>
          <w:trHeight w:val="63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425AF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34A7E5DC" w14:textId="77777777" w:rsidR="00A55BCF" w:rsidRPr="00D60390" w:rsidRDefault="00A55BCF" w:rsidP="007E56D8">
            <w:pPr>
              <w:spacing w:after="0" w:line="240" w:lineRule="auto"/>
              <w:rPr>
                <w:rFonts w:ascii="Times New Roman" w:eastAsia="Times New Roman" w:hAnsi="Times New Roman" w:cs="Times New Roman"/>
                <w:sz w:val="24"/>
                <w:szCs w:val="24"/>
              </w:rPr>
            </w:pPr>
            <w:r w:rsidRPr="00D60390">
              <w:rPr>
                <w:rFonts w:ascii="Times New Roman" w:eastAsia="Times New Roman" w:hAnsi="Times New Roman" w:cs="Times New Roman"/>
                <w:sz w:val="24"/>
                <w:szCs w:val="24"/>
              </w:rPr>
              <w:t>Thực tập chẩn đoán, sửa chữa và bảo dưỡng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2829EAA3" w14:textId="77777777" w:rsidR="00A55BCF" w:rsidRPr="00D60390" w:rsidRDefault="00A55BCF" w:rsidP="007E56D8">
            <w:pPr>
              <w:spacing w:after="0" w:line="240" w:lineRule="auto"/>
              <w:rPr>
                <w:rFonts w:ascii="Times New Roman" w:eastAsia="Times New Roman" w:hAnsi="Times New Roman" w:cs="Times New Roman"/>
                <w:color w:val="000000"/>
              </w:rPr>
            </w:pPr>
            <w:r w:rsidRPr="00D60390">
              <w:rPr>
                <w:rFonts w:ascii="Times New Roman" w:eastAsia="Times New Roman" w:hAnsi="Times New Roman" w:cs="Times New Roman"/>
                <w:color w:val="000000"/>
              </w:rPr>
              <w:t xml:space="preserve">Cung cấp kiến thức về quy trình chẩn đoán và sửa chữa ô tô. Thực hiện được các kỹ năng sửa chữa trên ô tô thực tế.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6B1B2E27" w14:textId="77777777" w:rsidR="00A55BCF" w:rsidRPr="00D60390" w:rsidRDefault="00A55BCF" w:rsidP="007E56D8">
            <w:pPr>
              <w:spacing w:after="0" w:line="240" w:lineRule="auto"/>
              <w:jc w:val="center"/>
              <w:rPr>
                <w:rFonts w:ascii="Times New Roman" w:eastAsia="Times New Roman" w:hAnsi="Times New Roman" w:cs="Times New Roman"/>
                <w:sz w:val="24"/>
                <w:szCs w:val="24"/>
              </w:rPr>
            </w:pPr>
            <w:r w:rsidRPr="00D60390">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CC67E30" w14:textId="77777777" w:rsidR="00A55BCF" w:rsidRPr="00D60390" w:rsidRDefault="00A55BCF" w:rsidP="007E56D8">
            <w:pPr>
              <w:spacing w:after="0" w:line="240" w:lineRule="auto"/>
              <w:jc w:val="right"/>
              <w:rPr>
                <w:rFonts w:ascii="Times New Roman" w:eastAsia="Times New Roman" w:hAnsi="Times New Roman" w:cs="Times New Roman"/>
                <w:color w:val="000000"/>
              </w:rPr>
            </w:pPr>
            <w:r w:rsidRPr="00D60390">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35E3C03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w:t>
            </w:r>
          </w:p>
        </w:tc>
      </w:tr>
      <w:tr w:rsidR="00A55BCF" w:rsidRPr="00033326" w14:paraId="7B3DE313" w14:textId="77777777" w:rsidTr="00D60390">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77F98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0AD5BD5" w14:textId="77777777" w:rsidR="00A55BCF" w:rsidRPr="00D60390" w:rsidRDefault="00A55BCF" w:rsidP="007E56D8">
            <w:pPr>
              <w:spacing w:after="0" w:line="240" w:lineRule="auto"/>
              <w:rPr>
                <w:rFonts w:ascii="Times New Roman" w:eastAsia="Times New Roman" w:hAnsi="Times New Roman" w:cs="Times New Roman"/>
                <w:b/>
                <w:bCs/>
                <w:i/>
                <w:iCs/>
                <w:color w:val="000000"/>
                <w:sz w:val="24"/>
                <w:szCs w:val="24"/>
              </w:rPr>
            </w:pPr>
            <w:r w:rsidRPr="00D60390">
              <w:rPr>
                <w:rFonts w:ascii="Times New Roman" w:eastAsia="Times New Roman" w:hAnsi="Times New Roman" w:cs="Times New Roman"/>
                <w:b/>
                <w:bCs/>
                <w:i/>
                <w:iCs/>
                <w:color w:val="000000"/>
                <w:sz w:val="24"/>
                <w:szCs w:val="24"/>
              </w:rPr>
              <w:t>Chuyên ngành Sản xuất và lắp ráp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5A8CA67" w14:textId="77777777" w:rsidR="00A55BCF" w:rsidRPr="00D60390" w:rsidRDefault="00A55BCF" w:rsidP="007E56D8">
            <w:pPr>
              <w:spacing w:after="0" w:line="240" w:lineRule="auto"/>
              <w:rPr>
                <w:rFonts w:ascii="Times New Roman" w:eastAsia="Times New Roman" w:hAnsi="Times New Roman" w:cs="Times New Roman"/>
                <w:color w:val="000000"/>
              </w:rPr>
            </w:pPr>
            <w:r w:rsidRPr="00D60390">
              <w:rPr>
                <w:rFonts w:ascii="Times New Roman" w:eastAsia="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769AAF5" w14:textId="77777777" w:rsidR="00A55BCF" w:rsidRPr="00D60390" w:rsidRDefault="00A55BCF" w:rsidP="007E56D8">
            <w:pPr>
              <w:spacing w:after="0" w:line="240" w:lineRule="auto"/>
              <w:jc w:val="center"/>
              <w:rPr>
                <w:rFonts w:ascii="Times New Roman" w:eastAsia="Times New Roman" w:hAnsi="Times New Roman" w:cs="Times New Roman"/>
                <w:b/>
                <w:bCs/>
                <w:color w:val="000000"/>
                <w:sz w:val="24"/>
                <w:szCs w:val="24"/>
              </w:rPr>
            </w:pPr>
            <w:r w:rsidRPr="00D60390">
              <w:rPr>
                <w:rFonts w:ascii="Times New Roman" w:eastAsia="Times New Roman" w:hAnsi="Times New Roman" w:cs="Times New Roman"/>
                <w:b/>
                <w:bCs/>
                <w:color w:val="000000"/>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3BD0552B" w14:textId="77777777" w:rsidR="00A55BCF" w:rsidRPr="00D60390" w:rsidRDefault="00A55BCF" w:rsidP="007E56D8">
            <w:pPr>
              <w:spacing w:after="0" w:line="240" w:lineRule="auto"/>
              <w:jc w:val="right"/>
              <w:rPr>
                <w:rFonts w:ascii="Times New Roman" w:eastAsia="Times New Roman" w:hAnsi="Times New Roman" w:cs="Times New Roman"/>
                <w:color w:val="000000"/>
              </w:rPr>
            </w:pPr>
            <w:r w:rsidRPr="00D60390">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42601622" w14:textId="77777777" w:rsidR="00A55BCF" w:rsidRPr="00033326" w:rsidRDefault="00A55BCF" w:rsidP="007E56D8">
            <w:pPr>
              <w:spacing w:after="0" w:line="240" w:lineRule="auto"/>
              <w:jc w:val="center"/>
              <w:rPr>
                <w:rFonts w:ascii="Times New Roman" w:eastAsia="Times New Roman" w:hAnsi="Times New Roman" w:cs="Times New Roman"/>
                <w:color w:val="000000"/>
              </w:rPr>
            </w:pPr>
          </w:p>
        </w:tc>
      </w:tr>
      <w:tr w:rsidR="00A55BCF" w:rsidRPr="00033326" w14:paraId="7D530DC9" w14:textId="77777777" w:rsidTr="007E56D8">
        <w:trPr>
          <w:trHeight w:val="13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3D501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000000" w:fill="FFFFFF"/>
            <w:vAlign w:val="center"/>
            <w:hideMark/>
          </w:tcPr>
          <w:p w14:paraId="1B36ED8F"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Công nghệ hàn và lắp ghép</w:t>
            </w:r>
          </w:p>
        </w:tc>
        <w:tc>
          <w:tcPr>
            <w:tcW w:w="0" w:type="auto"/>
            <w:tcBorders>
              <w:top w:val="nil"/>
              <w:left w:val="nil"/>
              <w:bottom w:val="single" w:sz="4" w:space="0" w:color="auto"/>
              <w:right w:val="single" w:sz="4" w:space="0" w:color="auto"/>
            </w:tcBorders>
            <w:shd w:val="clear" w:color="auto" w:fill="auto"/>
            <w:vAlign w:val="bottom"/>
            <w:hideMark/>
          </w:tcPr>
          <w:p w14:paraId="254440F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Môn học mang đến kiến thức cơ bản và chuyên ngành về công nghệ hàn và lắp ghép trên ô tô. Trang bị những vấn đề kỹ thuật, hiện tượng cơ, hóa lý của các biện pháp hàn, lắp ghép, cắt bằng nhiệt phục vụ công tác sản xuất, sửa chữa các chi tiết, tổng thành, bộ phận của ô tô. Những vấn đề về tính toán, thiết kế gia công bằng hàn, vận dụng trong quá trình sản xuất, sửa chữa. </w:t>
            </w:r>
          </w:p>
        </w:tc>
        <w:tc>
          <w:tcPr>
            <w:tcW w:w="0" w:type="auto"/>
            <w:tcBorders>
              <w:top w:val="nil"/>
              <w:left w:val="nil"/>
              <w:bottom w:val="single" w:sz="4" w:space="0" w:color="auto"/>
              <w:right w:val="single" w:sz="4" w:space="0" w:color="auto"/>
            </w:tcBorders>
            <w:shd w:val="clear" w:color="000000" w:fill="FFFFFF"/>
            <w:vAlign w:val="center"/>
            <w:hideMark/>
          </w:tcPr>
          <w:p w14:paraId="467C4E05"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9C9E1F2"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40EDC95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90 phút</w:t>
            </w:r>
          </w:p>
        </w:tc>
      </w:tr>
      <w:tr w:rsidR="00A55BCF" w:rsidRPr="00033326" w14:paraId="1B2408FC" w14:textId="77777777" w:rsidTr="007E56D8">
        <w:trPr>
          <w:trHeight w:val="13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44D4C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0" w:type="auto"/>
            <w:tcBorders>
              <w:top w:val="nil"/>
              <w:left w:val="nil"/>
              <w:bottom w:val="single" w:sz="4" w:space="0" w:color="auto"/>
              <w:right w:val="single" w:sz="4" w:space="0" w:color="auto"/>
            </w:tcBorders>
            <w:shd w:val="clear" w:color="000000" w:fill="FFFFFF"/>
            <w:vAlign w:val="center"/>
            <w:hideMark/>
          </w:tcPr>
          <w:p w14:paraId="49A39A67"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Máy nén khí, điều hòa không khí HVAC</w:t>
            </w:r>
          </w:p>
        </w:tc>
        <w:tc>
          <w:tcPr>
            <w:tcW w:w="0" w:type="auto"/>
            <w:tcBorders>
              <w:top w:val="nil"/>
              <w:left w:val="nil"/>
              <w:bottom w:val="single" w:sz="4" w:space="0" w:color="auto"/>
              <w:right w:val="single" w:sz="4" w:space="0" w:color="auto"/>
            </w:tcBorders>
            <w:shd w:val="clear" w:color="auto" w:fill="auto"/>
            <w:vAlign w:val="bottom"/>
            <w:hideMark/>
          </w:tcPr>
          <w:p w14:paraId="24673F9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Giới thiệu chung về điều hòa không khí và thông gió trên ô tô, các biện pháp kỹ thuật. Giới thiệu các phần tử của hệ thống điều hòa không khí, thông gió, chức năng, nhiệm vụ của chúng. Biết tổ chức thực hiện và làm việc nhóm để giải quyết các vấn đề kỹ thuật đặt ra trong thiết lập cấu trúc, tính thiết kế và khai thác vận hành hệ thống điều hòa, thông gió ô tô. </w:t>
            </w:r>
          </w:p>
        </w:tc>
        <w:tc>
          <w:tcPr>
            <w:tcW w:w="0" w:type="auto"/>
            <w:tcBorders>
              <w:top w:val="nil"/>
              <w:left w:val="nil"/>
              <w:bottom w:val="single" w:sz="4" w:space="0" w:color="auto"/>
              <w:right w:val="single" w:sz="4" w:space="0" w:color="auto"/>
            </w:tcBorders>
            <w:shd w:val="clear" w:color="000000" w:fill="FFFFFF"/>
            <w:vAlign w:val="center"/>
            <w:hideMark/>
          </w:tcPr>
          <w:p w14:paraId="27FFDD26"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1DD3CB5B"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612D1FA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90 phút</w:t>
            </w:r>
          </w:p>
        </w:tc>
      </w:tr>
      <w:tr w:rsidR="00A55BCF" w:rsidRPr="00033326" w14:paraId="022F164C"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7971A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0" w:type="auto"/>
            <w:tcBorders>
              <w:top w:val="nil"/>
              <w:left w:val="nil"/>
              <w:bottom w:val="single" w:sz="4" w:space="0" w:color="auto"/>
              <w:right w:val="single" w:sz="4" w:space="0" w:color="auto"/>
            </w:tcBorders>
            <w:shd w:val="clear" w:color="auto" w:fill="auto"/>
            <w:vAlign w:val="center"/>
            <w:hideMark/>
          </w:tcPr>
          <w:p w14:paraId="5E0AFAA6" w14:textId="77777777" w:rsidR="00A55BCF" w:rsidRPr="00B31B72" w:rsidRDefault="00A55BCF" w:rsidP="007E56D8">
            <w:pPr>
              <w:spacing w:after="0" w:line="240" w:lineRule="auto"/>
              <w:rPr>
                <w:rFonts w:ascii="Times New Roman" w:eastAsia="Times New Roman" w:hAnsi="Times New Roman" w:cs="Times New Roman"/>
                <w:b/>
                <w:bCs/>
                <w:i/>
                <w:iCs/>
                <w:color w:val="000000"/>
                <w:sz w:val="24"/>
                <w:szCs w:val="24"/>
              </w:rPr>
            </w:pPr>
            <w:r w:rsidRPr="00B31B72">
              <w:rPr>
                <w:rFonts w:ascii="Times New Roman" w:eastAsia="Times New Roman" w:hAnsi="Times New Roman" w:cs="Times New Roman"/>
                <w:b/>
                <w:bCs/>
                <w:i/>
                <w:iCs/>
                <w:color w:val="000000"/>
                <w:sz w:val="24"/>
                <w:szCs w:val="24"/>
              </w:rPr>
              <w:t>Chuyên ngành Công nghệ kỹ thuật ô tô</w:t>
            </w:r>
          </w:p>
        </w:tc>
        <w:tc>
          <w:tcPr>
            <w:tcW w:w="0" w:type="auto"/>
            <w:tcBorders>
              <w:top w:val="nil"/>
              <w:left w:val="nil"/>
              <w:bottom w:val="single" w:sz="4" w:space="0" w:color="auto"/>
              <w:right w:val="single" w:sz="4" w:space="0" w:color="auto"/>
            </w:tcBorders>
            <w:shd w:val="clear" w:color="auto" w:fill="auto"/>
            <w:vAlign w:val="bottom"/>
            <w:hideMark/>
          </w:tcPr>
          <w:p w14:paraId="663E955C" w14:textId="77777777" w:rsidR="00A55BCF" w:rsidRPr="00B31B72" w:rsidRDefault="00A55BCF" w:rsidP="007E56D8">
            <w:pPr>
              <w:spacing w:after="0" w:line="240" w:lineRule="auto"/>
              <w:rPr>
                <w:rFonts w:ascii="Times New Roman" w:eastAsia="Times New Roman" w:hAnsi="Times New Roman" w:cs="Times New Roman"/>
                <w:color w:val="000000"/>
              </w:rPr>
            </w:pPr>
            <w:r w:rsidRPr="00B31B72">
              <w:rPr>
                <w:rFonts w:ascii="Times New Roman" w:eastAsia="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auto"/>
            <w:vAlign w:val="center"/>
            <w:hideMark/>
          </w:tcPr>
          <w:p w14:paraId="09F4C936" w14:textId="77777777" w:rsidR="00A55BCF" w:rsidRPr="00B31B72" w:rsidRDefault="00A55BCF" w:rsidP="007E56D8">
            <w:pPr>
              <w:spacing w:after="0" w:line="240" w:lineRule="auto"/>
              <w:jc w:val="center"/>
              <w:rPr>
                <w:rFonts w:ascii="Times New Roman" w:eastAsia="Times New Roman" w:hAnsi="Times New Roman" w:cs="Times New Roman"/>
                <w:b/>
                <w:bCs/>
                <w:color w:val="000000"/>
                <w:sz w:val="24"/>
                <w:szCs w:val="24"/>
              </w:rPr>
            </w:pPr>
            <w:r w:rsidRPr="00B31B72">
              <w:rPr>
                <w:rFonts w:ascii="Times New Roman" w:eastAsia="Times New Roman" w:hAnsi="Times New Roman" w:cs="Times New Roman"/>
                <w:b/>
                <w:bCs/>
                <w:color w:val="000000"/>
                <w:sz w:val="24"/>
                <w:szCs w:val="24"/>
              </w:rPr>
              <w:t>12</w:t>
            </w:r>
          </w:p>
        </w:tc>
        <w:tc>
          <w:tcPr>
            <w:tcW w:w="0" w:type="auto"/>
            <w:tcBorders>
              <w:top w:val="nil"/>
              <w:left w:val="nil"/>
              <w:bottom w:val="single" w:sz="4" w:space="0" w:color="auto"/>
              <w:right w:val="single" w:sz="4" w:space="0" w:color="auto"/>
            </w:tcBorders>
            <w:shd w:val="clear" w:color="auto" w:fill="auto"/>
            <w:noWrap/>
            <w:vAlign w:val="bottom"/>
            <w:hideMark/>
          </w:tcPr>
          <w:p w14:paraId="0ED7C77B" w14:textId="77777777" w:rsidR="00A55BCF" w:rsidRPr="00B31B72" w:rsidRDefault="00A55BCF" w:rsidP="007E56D8">
            <w:pPr>
              <w:spacing w:after="0" w:line="240" w:lineRule="auto"/>
              <w:jc w:val="right"/>
              <w:rPr>
                <w:rFonts w:ascii="Times New Roman" w:eastAsia="Times New Roman" w:hAnsi="Times New Roman" w:cs="Times New Roman"/>
                <w:color w:val="000000"/>
              </w:rPr>
            </w:pPr>
            <w:r w:rsidRPr="00B31B72">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070C6944" w14:textId="77777777" w:rsidR="00A55BCF" w:rsidRPr="00033326" w:rsidRDefault="00A55BCF" w:rsidP="007E56D8">
            <w:pPr>
              <w:spacing w:after="0" w:line="240" w:lineRule="auto"/>
              <w:jc w:val="center"/>
              <w:rPr>
                <w:rFonts w:ascii="Times New Roman" w:eastAsia="Times New Roman" w:hAnsi="Times New Roman" w:cs="Times New Roman"/>
                <w:color w:val="000000"/>
              </w:rPr>
            </w:pPr>
          </w:p>
        </w:tc>
      </w:tr>
      <w:tr w:rsidR="00A55BCF" w:rsidRPr="00033326" w14:paraId="433A9C01" w14:textId="77777777" w:rsidTr="007E56D8">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7704C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0" w:type="auto"/>
            <w:tcBorders>
              <w:top w:val="nil"/>
              <w:left w:val="nil"/>
              <w:bottom w:val="single" w:sz="4" w:space="0" w:color="auto"/>
              <w:right w:val="single" w:sz="4" w:space="0" w:color="auto"/>
            </w:tcBorders>
            <w:shd w:val="clear" w:color="000000" w:fill="FFFFFF"/>
            <w:vAlign w:val="center"/>
            <w:hideMark/>
          </w:tcPr>
          <w:p w14:paraId="67FE1ADB"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Marketing căn bản</w:t>
            </w:r>
          </w:p>
        </w:tc>
        <w:tc>
          <w:tcPr>
            <w:tcW w:w="0" w:type="auto"/>
            <w:tcBorders>
              <w:top w:val="nil"/>
              <w:left w:val="nil"/>
              <w:bottom w:val="single" w:sz="4" w:space="0" w:color="auto"/>
              <w:right w:val="single" w:sz="4" w:space="0" w:color="auto"/>
            </w:tcBorders>
            <w:shd w:val="clear" w:color="auto" w:fill="auto"/>
            <w:vAlign w:val="bottom"/>
            <w:hideMark/>
          </w:tcPr>
          <w:p w14:paraId="1A5943F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Đây là môn học quan trọng giúp sinh viên có những hiểu biết căn bản về marketing, thị trường, khách hàng, và các khái niệm cơ bản khác. Sau khi học xong, sinh viên cũng có cái nhìn tổng quát nhất về cách thức giải quyết cạnh tranh hiệu quả trong kinh doanh thông qua các chức năng của công việc marketing bao gồm: Phân tích thị trường và nhu cầu, định vị sản phẩm, ra quyết định về sản phẩm, giá cả, kênh phân phối và truyền thông marketing. Mặt khác, môn học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w:t>
            </w:r>
            <w:r w:rsidRPr="00033326">
              <w:rPr>
                <w:rFonts w:ascii="Times New Roman" w:eastAsia="Times New Roman" w:hAnsi="Times New Roman" w:cs="Times New Roman"/>
                <w:color w:val="000000"/>
              </w:rPr>
              <w:lastRenderedPageBreak/>
              <w:t xml:space="preserve">lâu dài cho doanh nghiệp. </w:t>
            </w:r>
            <w:r w:rsidRPr="00033326">
              <w:rPr>
                <w:rFonts w:ascii="Times New Roman" w:eastAsia="Times New Roman" w:hAnsi="Times New Roman" w:cs="Times New Roman"/>
                <w:color w:val="000000"/>
              </w:rPr>
              <w:br/>
              <w:t xml:space="preserve">Bên cạnh những lý thuyết nền tảng, sinh viên còn có được các kinh nghiệm thực tế thông qua các tình huống, bài tập lớn để nâng cao sự hiểu biết cũng như các kỹ năng mềm về làm việc nhóm, thuyết trình, kỹ năng phân tích và tổng hợp. </w:t>
            </w:r>
          </w:p>
        </w:tc>
        <w:tc>
          <w:tcPr>
            <w:tcW w:w="0" w:type="auto"/>
            <w:tcBorders>
              <w:top w:val="nil"/>
              <w:left w:val="nil"/>
              <w:bottom w:val="single" w:sz="4" w:space="0" w:color="auto"/>
              <w:right w:val="single" w:sz="4" w:space="0" w:color="auto"/>
            </w:tcBorders>
            <w:shd w:val="clear" w:color="000000" w:fill="FFFFFF"/>
            <w:vAlign w:val="center"/>
            <w:hideMark/>
          </w:tcPr>
          <w:p w14:paraId="6D92011F"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lastRenderedPageBreak/>
              <w:t>3</w:t>
            </w:r>
          </w:p>
        </w:tc>
        <w:tc>
          <w:tcPr>
            <w:tcW w:w="0" w:type="auto"/>
            <w:tcBorders>
              <w:top w:val="nil"/>
              <w:left w:val="nil"/>
              <w:bottom w:val="single" w:sz="4" w:space="0" w:color="auto"/>
              <w:right w:val="single" w:sz="4" w:space="0" w:color="auto"/>
            </w:tcBorders>
            <w:shd w:val="clear" w:color="auto" w:fill="auto"/>
            <w:noWrap/>
            <w:vAlign w:val="bottom"/>
            <w:hideMark/>
          </w:tcPr>
          <w:p w14:paraId="1541F5A7"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1E79D70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60 phút</w:t>
            </w:r>
          </w:p>
        </w:tc>
      </w:tr>
      <w:tr w:rsidR="00A55BCF" w:rsidRPr="00033326" w14:paraId="405B9B7D" w14:textId="77777777" w:rsidTr="007E56D8">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7FAD4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12</w:t>
            </w:r>
          </w:p>
        </w:tc>
        <w:tc>
          <w:tcPr>
            <w:tcW w:w="0" w:type="auto"/>
            <w:tcBorders>
              <w:top w:val="nil"/>
              <w:left w:val="nil"/>
              <w:bottom w:val="single" w:sz="4" w:space="0" w:color="auto"/>
              <w:right w:val="single" w:sz="4" w:space="0" w:color="auto"/>
            </w:tcBorders>
            <w:shd w:val="clear" w:color="000000" w:fill="FFFFFF"/>
            <w:vAlign w:val="center"/>
            <w:hideMark/>
          </w:tcPr>
          <w:p w14:paraId="4F2656C0"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Máy nén khí, điều hòa không khí HVAC</w:t>
            </w:r>
          </w:p>
        </w:tc>
        <w:tc>
          <w:tcPr>
            <w:tcW w:w="0" w:type="auto"/>
            <w:tcBorders>
              <w:top w:val="nil"/>
              <w:left w:val="nil"/>
              <w:bottom w:val="single" w:sz="4" w:space="0" w:color="auto"/>
              <w:right w:val="single" w:sz="4" w:space="0" w:color="auto"/>
            </w:tcBorders>
            <w:shd w:val="clear" w:color="auto" w:fill="auto"/>
            <w:vAlign w:val="bottom"/>
            <w:hideMark/>
          </w:tcPr>
          <w:p w14:paraId="0CDAF02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Giới thiệu chung về điều hòa không khí và thông gió trên ô tô, các biện pháp kỹ thuật. Giới thiệu các phần tử của hệ thống điều hòa không khí, thông gió, chức năng, nhiệm vụ của chúng. Biết tổ chức thực hiện và làm việc nhóm để giải quyết các vấn đề kỹ thuật đặt ra trong thiết lập cấu trúc, tính thiết kế và khai thác vận hành hệ thống điều hòa, thông gió ô tô. </w:t>
            </w:r>
          </w:p>
        </w:tc>
        <w:tc>
          <w:tcPr>
            <w:tcW w:w="0" w:type="auto"/>
            <w:tcBorders>
              <w:top w:val="nil"/>
              <w:left w:val="nil"/>
              <w:bottom w:val="single" w:sz="4" w:space="0" w:color="auto"/>
              <w:right w:val="single" w:sz="4" w:space="0" w:color="auto"/>
            </w:tcBorders>
            <w:shd w:val="clear" w:color="000000" w:fill="FFFFFF"/>
            <w:vAlign w:val="center"/>
            <w:hideMark/>
          </w:tcPr>
          <w:p w14:paraId="463C9B74"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1E249852"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auto"/>
            <w:vAlign w:val="bottom"/>
            <w:hideMark/>
          </w:tcPr>
          <w:p w14:paraId="7CF439D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90 phút</w:t>
            </w:r>
          </w:p>
        </w:tc>
      </w:tr>
      <w:tr w:rsidR="00A55BCF" w:rsidRPr="00033326" w14:paraId="1DB97638"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68CEA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0CD622A" w14:textId="77777777" w:rsidR="00A55BCF" w:rsidRPr="00B31B72" w:rsidRDefault="00A55BCF" w:rsidP="007E56D8">
            <w:pPr>
              <w:spacing w:after="0" w:line="240" w:lineRule="auto"/>
              <w:rPr>
                <w:rFonts w:ascii="Times New Roman" w:eastAsia="Times New Roman" w:hAnsi="Times New Roman" w:cs="Times New Roman"/>
                <w:b/>
                <w:bCs/>
                <w:i/>
                <w:iCs/>
                <w:color w:val="000000"/>
                <w:sz w:val="24"/>
                <w:szCs w:val="24"/>
              </w:rPr>
            </w:pPr>
            <w:r w:rsidRPr="00B31B72">
              <w:rPr>
                <w:rFonts w:ascii="Times New Roman" w:eastAsia="Times New Roman" w:hAnsi="Times New Roman" w:cs="Times New Roman"/>
                <w:b/>
                <w:bCs/>
                <w:i/>
                <w:iCs/>
                <w:color w:val="000000"/>
                <w:sz w:val="24"/>
                <w:szCs w:val="24"/>
              </w:rPr>
              <w:t>Chuyên ngành Thiết kế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23BE29E" w14:textId="77777777" w:rsidR="00A55BCF" w:rsidRPr="00B31B72" w:rsidRDefault="00A55BCF" w:rsidP="007E56D8">
            <w:pPr>
              <w:spacing w:after="0" w:line="240" w:lineRule="auto"/>
              <w:rPr>
                <w:rFonts w:ascii="Times New Roman" w:eastAsia="Times New Roman" w:hAnsi="Times New Roman" w:cs="Times New Roman"/>
                <w:color w:val="000000"/>
              </w:rPr>
            </w:pPr>
            <w:r w:rsidRPr="00B31B72">
              <w:rPr>
                <w:rFonts w:ascii="Times New Roman" w:eastAsia="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E717688" w14:textId="77777777" w:rsidR="00A55BCF" w:rsidRPr="00B31B72" w:rsidRDefault="00A55BCF" w:rsidP="007E56D8">
            <w:pPr>
              <w:spacing w:after="0" w:line="240" w:lineRule="auto"/>
              <w:jc w:val="center"/>
              <w:rPr>
                <w:rFonts w:ascii="Times New Roman" w:eastAsia="Times New Roman" w:hAnsi="Times New Roman" w:cs="Times New Roman"/>
                <w:b/>
                <w:bCs/>
                <w:color w:val="000000"/>
                <w:sz w:val="24"/>
                <w:szCs w:val="24"/>
              </w:rPr>
            </w:pPr>
            <w:r w:rsidRPr="00B31B72">
              <w:rPr>
                <w:rFonts w:ascii="Times New Roman" w:eastAsia="Times New Roman" w:hAnsi="Times New Roman" w:cs="Times New Roman"/>
                <w:b/>
                <w:bCs/>
                <w:color w:val="000000"/>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1DCFC8D" w14:textId="77777777" w:rsidR="00A55BCF" w:rsidRPr="00B31B72" w:rsidRDefault="00A55BCF" w:rsidP="007E56D8">
            <w:pPr>
              <w:spacing w:after="0" w:line="240" w:lineRule="auto"/>
              <w:jc w:val="right"/>
              <w:rPr>
                <w:rFonts w:ascii="Times New Roman" w:eastAsia="Times New Roman" w:hAnsi="Times New Roman" w:cs="Times New Roman"/>
                <w:color w:val="000000"/>
              </w:rPr>
            </w:pPr>
            <w:r w:rsidRPr="00B31B72">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5D16918" w14:textId="77777777" w:rsidR="00A55BCF" w:rsidRPr="00B31B72" w:rsidRDefault="00A55BCF" w:rsidP="007E56D8">
            <w:pPr>
              <w:spacing w:after="0" w:line="240" w:lineRule="auto"/>
              <w:jc w:val="center"/>
              <w:rPr>
                <w:rFonts w:ascii="Times New Roman" w:eastAsia="Times New Roman" w:hAnsi="Times New Roman" w:cs="Times New Roman"/>
                <w:color w:val="000000"/>
              </w:rPr>
            </w:pPr>
          </w:p>
        </w:tc>
      </w:tr>
      <w:tr w:rsidR="00A55BCF" w:rsidRPr="00033326" w14:paraId="64B26D24"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F90B2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14</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632E861A"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Phương pháp phần tử hữu hạn trong KT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ADB7BA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Áp dụng phương pháp phần tử hữu hạn cho các vấn đề kỹ thuật trên ô tô, đưa ra các kết quả phân tích cho chi tiết, cụm chi tiết, hệ thống với các điều kiện đầu vào là lực, mô men rung ồn, nhiệt, dòng chảy…vv.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2124425D"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712AB34"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723E8CF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577D36F8" w14:textId="77777777" w:rsidTr="00B31B72">
        <w:trPr>
          <w:trHeight w:val="18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11EBB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68C01E7"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Các loại vật liệu mới dùng trên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431C68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Vật liệu phi kim loại phục vụ cho ngành sản xuất chế tạo cơ khí nói chung, chế tạo ô tô nói riêng được giới thiệu nhằm giảm nhẹ trọng lượng của máy móc, tăng chống chịu rung, xóc,... mang lại hiệu quả cao về kinh tế cũng như kỹ thuật. Tiềm năng thay thế vật liệu kim loại, vật liệu phi kim loại có thể có độ bền cao hơn và có các ưu điểm nổi trội như cách điện, cách nhiệt tốt, chống chịu ăn mòn hóa học.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499C0B9"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9833BF9"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AA06CD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90 phút</w:t>
            </w:r>
          </w:p>
        </w:tc>
      </w:tr>
      <w:tr w:rsidR="00A55BCF" w:rsidRPr="00033326" w14:paraId="0542B65A"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B2BC6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16</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58F1D1D8"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Tư tưởng Hồ Chí Minh</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00C280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D6794B6"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9C10EF8"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hideMark/>
          </w:tcPr>
          <w:p w14:paraId="4E67F58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Điểm quá trình: 40%</w:t>
            </w:r>
            <w:r w:rsidRPr="00033326">
              <w:rPr>
                <w:rFonts w:ascii="Times New Roman" w:eastAsia="Times New Roman" w:hAnsi="Times New Roman" w:cs="Times New Roman"/>
                <w:color w:val="000000"/>
              </w:rPr>
              <w:br/>
              <w:t>- Điểm thi: 60%</w:t>
            </w:r>
            <w:r w:rsidRPr="00033326">
              <w:rPr>
                <w:rFonts w:ascii="Times New Roman" w:eastAsia="Times New Roman" w:hAnsi="Times New Roman" w:cs="Times New Roman"/>
                <w:color w:val="000000"/>
              </w:rPr>
              <w:br/>
              <w:t>- Hình thức thi: Trắc nghiệm</w:t>
            </w:r>
            <w:r w:rsidRPr="00033326">
              <w:rPr>
                <w:rFonts w:ascii="Times New Roman" w:eastAsia="Times New Roman" w:hAnsi="Times New Roman" w:cs="Times New Roman"/>
                <w:color w:val="000000"/>
              </w:rPr>
              <w:br/>
              <w:t>- Thời gian thi: 50 phút</w:t>
            </w:r>
          </w:p>
        </w:tc>
      </w:tr>
      <w:tr w:rsidR="00A55BCF" w:rsidRPr="00033326" w14:paraId="556128BA" w14:textId="77777777" w:rsidTr="00B31B72">
        <w:trPr>
          <w:trHeight w:val="15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5A55A9"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17</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39532BA"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doanh nghiệp trong KT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DC7C6A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Giúp cho sinh viên áp dụng các kiến thực được học trong nhà trường vào doanh nghiệp. Tổng hợp các kỹ năng đã được học áp dụng vào môi trường thực tế, áp dụng vào vị trí việc làm tại doanh nghiệp, giúp sinh viên trải nghiệm được các công việc sẽ và có thể được làm sau khi ra trường.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41C367A"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962C94E"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2DD166C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w:t>
            </w:r>
          </w:p>
        </w:tc>
      </w:tr>
      <w:tr w:rsidR="00A55BCF" w:rsidRPr="00033326" w14:paraId="7DB6B270"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643D24"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18</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F8A5231" w14:textId="77777777" w:rsidR="00A55BCF" w:rsidRPr="00033326" w:rsidRDefault="00A55BCF" w:rsidP="007E56D8">
            <w:pPr>
              <w:spacing w:after="0" w:line="240" w:lineRule="auto"/>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Thực tập chuyên ngành cơ khí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87FD98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Giúp sinh viên thực hiện được các thao tác vận hành các thiết bị chế tạo, biết gia công chế tạo các chi tiết. Sử dụng các thiết bị dụng cụ tháo lắp các chi tiết ô tô.</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BC9AF17" w14:textId="77777777" w:rsidR="00A55BCF" w:rsidRPr="00033326" w:rsidRDefault="00A55BCF" w:rsidP="007E56D8">
            <w:pPr>
              <w:spacing w:after="0" w:line="240" w:lineRule="auto"/>
              <w:jc w:val="center"/>
              <w:rPr>
                <w:rFonts w:ascii="Times New Roman" w:eastAsia="Times New Roman" w:hAnsi="Times New Roman" w:cs="Times New Roman"/>
                <w:sz w:val="24"/>
                <w:szCs w:val="24"/>
              </w:rPr>
            </w:pPr>
            <w:r w:rsidRPr="00033326">
              <w:rPr>
                <w:rFonts w:ascii="Times New Roman" w:eastAsia="Times New Roman" w:hAnsi="Times New Roman" w:cs="Times New Roman"/>
                <w:sz w:val="24"/>
                <w:szCs w:val="24"/>
              </w:rPr>
              <w:t>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34F0064"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8CEB9B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 Tiểu luận</w:t>
            </w:r>
          </w:p>
        </w:tc>
      </w:tr>
      <w:tr w:rsidR="00A55BCF" w:rsidRPr="00033326" w14:paraId="5D07A66A"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E85C2D"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19</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12511D3" w14:textId="77777777" w:rsidR="00A55BCF" w:rsidRPr="00033326" w:rsidRDefault="00A55BCF" w:rsidP="007E56D8">
            <w:pPr>
              <w:spacing w:after="0" w:line="240" w:lineRule="auto"/>
              <w:rPr>
                <w:rFonts w:ascii="Times New Roman" w:eastAsia="Times New Roman" w:hAnsi="Times New Roman" w:cs="Times New Roman"/>
                <w:b/>
                <w:bCs/>
                <w:i/>
                <w:iCs/>
                <w:color w:val="000000"/>
                <w:sz w:val="24"/>
                <w:szCs w:val="24"/>
              </w:rPr>
            </w:pPr>
            <w:r w:rsidRPr="00033326">
              <w:rPr>
                <w:rFonts w:ascii="Times New Roman" w:eastAsia="Times New Roman" w:hAnsi="Times New Roman" w:cs="Times New Roman"/>
                <w:b/>
                <w:bCs/>
                <w:i/>
                <w:iCs/>
                <w:color w:val="000000"/>
                <w:sz w:val="24"/>
                <w:szCs w:val="24"/>
              </w:rPr>
              <w:t>Chuyên ngành Sản xuất và lắp ráp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46299F9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5DB8EA9" w14:textId="77777777" w:rsidR="00A55BCF" w:rsidRPr="00033326" w:rsidRDefault="00A55BCF" w:rsidP="007E56D8">
            <w:pPr>
              <w:spacing w:after="0" w:line="240" w:lineRule="auto"/>
              <w:jc w:val="center"/>
              <w:rPr>
                <w:rFonts w:ascii="Times New Roman" w:eastAsia="Times New Roman" w:hAnsi="Times New Roman" w:cs="Times New Roman"/>
                <w:b/>
                <w:bCs/>
                <w:color w:val="000000"/>
                <w:sz w:val="24"/>
                <w:szCs w:val="24"/>
              </w:rPr>
            </w:pPr>
            <w:r w:rsidRPr="00033326">
              <w:rPr>
                <w:rFonts w:ascii="Times New Roman" w:eastAsia="Times New Roman" w:hAnsi="Times New Roman" w:cs="Times New Roman"/>
                <w:b/>
                <w:bCs/>
                <w:color w:val="000000"/>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2FCD572"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895270C" w14:textId="77777777" w:rsidR="00A55BCF" w:rsidRPr="00033326" w:rsidRDefault="00A55BCF" w:rsidP="007E56D8">
            <w:pPr>
              <w:spacing w:after="0" w:line="240" w:lineRule="auto"/>
              <w:jc w:val="center"/>
              <w:rPr>
                <w:rFonts w:ascii="Times New Roman" w:eastAsia="Times New Roman" w:hAnsi="Times New Roman" w:cs="Times New Roman"/>
                <w:color w:val="000000"/>
              </w:rPr>
            </w:pPr>
          </w:p>
        </w:tc>
      </w:tr>
      <w:tr w:rsidR="00A55BCF" w:rsidRPr="00033326" w14:paraId="3DAF405E"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880D0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20</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43694559"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Công nghệ sản xuất bộ phận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389645D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kết thúc học phần, người học có khả năng hiểu được phương pháp và quy trình sản xuất các bộ phận trên ô tô</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8013EA3"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62CCD9A4"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67C64E1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5E96BA0C" w14:textId="77777777" w:rsidTr="00B31B72">
        <w:trPr>
          <w:trHeight w:val="7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4538D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21</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5A1FF53"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Các phương pháp kiểm tra không phá hủy</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32CCD29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kết thúc học phần, người học có khả năng hiểu được các phương pháp kiểm tra hư hỏng trên ô tô mà không cần phải tác động hay phá hủy kết cấu của chúng.</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6B8CB77"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2A628CCB"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21C0054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257D7463" w14:textId="77777777" w:rsidTr="00B31B72">
        <w:trPr>
          <w:trHeight w:val="60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6C4EF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22</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11EA6E2"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Công nghệ sơn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3FF512A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kiến thức về quy trình công nghệ sơn ô tô. Thực hiện được các kỹ năng thực tế.</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37DA6A50"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512D5561"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3314DA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Vấn đáp</w:t>
            </w:r>
          </w:p>
        </w:tc>
      </w:tr>
      <w:tr w:rsidR="00A55BCF" w:rsidRPr="00033326" w14:paraId="16DE5B21" w14:textId="77777777" w:rsidTr="007E56D8">
        <w:trPr>
          <w:trHeight w:val="81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E6B69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23</w:t>
            </w:r>
          </w:p>
        </w:tc>
        <w:tc>
          <w:tcPr>
            <w:tcW w:w="0" w:type="auto"/>
            <w:tcBorders>
              <w:top w:val="nil"/>
              <w:left w:val="nil"/>
              <w:bottom w:val="single" w:sz="4" w:space="0" w:color="auto"/>
              <w:right w:val="single" w:sz="4" w:space="0" w:color="auto"/>
            </w:tcBorders>
            <w:shd w:val="clear" w:color="000000" w:fill="FFFFFF"/>
            <w:vAlign w:val="center"/>
            <w:hideMark/>
          </w:tcPr>
          <w:p w14:paraId="25F749F2"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Kiểm tra và thử nghiệm ô tô</w:t>
            </w:r>
          </w:p>
        </w:tc>
        <w:tc>
          <w:tcPr>
            <w:tcW w:w="0" w:type="auto"/>
            <w:tcBorders>
              <w:top w:val="nil"/>
              <w:left w:val="nil"/>
              <w:bottom w:val="single" w:sz="4" w:space="0" w:color="auto"/>
              <w:right w:val="single" w:sz="4" w:space="0" w:color="auto"/>
            </w:tcBorders>
            <w:shd w:val="clear" w:color="auto" w:fill="auto"/>
            <w:vAlign w:val="bottom"/>
            <w:hideMark/>
          </w:tcPr>
          <w:p w14:paraId="1ADC9E4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Sau khi kết thúc học phần, người học có khả năng các xử lý và phân tích số liệu thử nghiệm, sử dụng các dụng cụ, các loại thiết bị chuyên dùng để chẩn đoán và sửa chữa ô tô, xe chuyên dùng. </w:t>
            </w:r>
          </w:p>
        </w:tc>
        <w:tc>
          <w:tcPr>
            <w:tcW w:w="0" w:type="auto"/>
            <w:tcBorders>
              <w:top w:val="nil"/>
              <w:left w:val="nil"/>
              <w:bottom w:val="single" w:sz="4" w:space="0" w:color="auto"/>
              <w:right w:val="single" w:sz="4" w:space="0" w:color="auto"/>
            </w:tcBorders>
            <w:shd w:val="clear" w:color="auto" w:fill="auto"/>
            <w:vAlign w:val="center"/>
            <w:hideMark/>
          </w:tcPr>
          <w:p w14:paraId="1CB01F8C"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BB701F9"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26D3653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4A2B6494" w14:textId="77777777" w:rsidTr="007E56D8">
        <w:trPr>
          <w:trHeight w:val="21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5AAF4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24</w:t>
            </w:r>
          </w:p>
        </w:tc>
        <w:tc>
          <w:tcPr>
            <w:tcW w:w="0" w:type="auto"/>
            <w:tcBorders>
              <w:top w:val="nil"/>
              <w:left w:val="nil"/>
              <w:bottom w:val="single" w:sz="4" w:space="0" w:color="auto"/>
              <w:right w:val="single" w:sz="4" w:space="0" w:color="auto"/>
            </w:tcBorders>
            <w:shd w:val="clear" w:color="000000" w:fill="FFFFFF"/>
            <w:vAlign w:val="center"/>
            <w:hideMark/>
          </w:tcPr>
          <w:p w14:paraId="1103B3D4"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Rung, ồn và độ bền (NVH) trên ô tô</w:t>
            </w:r>
          </w:p>
        </w:tc>
        <w:tc>
          <w:tcPr>
            <w:tcW w:w="0" w:type="auto"/>
            <w:tcBorders>
              <w:top w:val="nil"/>
              <w:left w:val="nil"/>
              <w:bottom w:val="single" w:sz="4" w:space="0" w:color="auto"/>
              <w:right w:val="single" w:sz="4" w:space="0" w:color="auto"/>
            </w:tcBorders>
            <w:shd w:val="clear" w:color="auto" w:fill="auto"/>
            <w:vAlign w:val="bottom"/>
            <w:hideMark/>
          </w:tcPr>
          <w:p w14:paraId="56168EE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Học phần cung cấp cơ sở tiếp cận các đặc điểm về tiếng ồng và dao động trên ô tô khi vận hành. Dựa trên các kiến thức liên quan đến động lực học kết cấu ô tô, thực hiện phương pháp xác định, xây dựng mô hình tính toán dao động và rung ồn. Từ đó tiến hành phân tích và tối ưu hóa các kết cấu ô tô nhằm kiểm soát dao động và rung ồn trên ô tô. Mặt khác, môn học cũng cung cấp các phương pháp đo đạc và kiểm soát ô nhiễm ồn do ô tô gây ra. </w:t>
            </w:r>
          </w:p>
        </w:tc>
        <w:tc>
          <w:tcPr>
            <w:tcW w:w="0" w:type="auto"/>
            <w:tcBorders>
              <w:top w:val="nil"/>
              <w:left w:val="nil"/>
              <w:bottom w:val="single" w:sz="4" w:space="0" w:color="auto"/>
              <w:right w:val="single" w:sz="4" w:space="0" w:color="auto"/>
            </w:tcBorders>
            <w:shd w:val="clear" w:color="auto" w:fill="auto"/>
            <w:vAlign w:val="center"/>
            <w:hideMark/>
          </w:tcPr>
          <w:p w14:paraId="3A75FBCE"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B49E247"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3C7AB2D5"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90 phút</w:t>
            </w:r>
          </w:p>
        </w:tc>
      </w:tr>
      <w:tr w:rsidR="00A55BCF" w:rsidRPr="00033326" w14:paraId="4EC1814A" w14:textId="77777777" w:rsidTr="00B31B72">
        <w:trPr>
          <w:trHeight w:val="56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BE5B60"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25</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AC47B5F"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Mô phỏng hệ thống sản xuất</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2EBDAAF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Sinh viên nắm được kiến thức về mô phỏng các hệ thống sản xuất, có năng lực đánh giá kết quả mô phỏng. Làm quen với các ngôn ngữ mô phỏng.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3D550CE4"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02DC5907"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A501EF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7B53574C"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89D94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26</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7360AFF6" w14:textId="77777777" w:rsidR="00A55BCF" w:rsidRPr="00033326" w:rsidRDefault="00A55BCF" w:rsidP="007E56D8">
            <w:pPr>
              <w:spacing w:after="0" w:line="240" w:lineRule="auto"/>
              <w:rPr>
                <w:rFonts w:ascii="Times New Roman" w:eastAsia="Times New Roman" w:hAnsi="Times New Roman" w:cs="Times New Roman"/>
                <w:b/>
                <w:bCs/>
                <w:i/>
                <w:iCs/>
                <w:color w:val="000000"/>
                <w:sz w:val="24"/>
                <w:szCs w:val="24"/>
              </w:rPr>
            </w:pPr>
            <w:r w:rsidRPr="00033326">
              <w:rPr>
                <w:rFonts w:ascii="Times New Roman" w:eastAsia="Times New Roman" w:hAnsi="Times New Roman" w:cs="Times New Roman"/>
                <w:b/>
                <w:bCs/>
                <w:i/>
                <w:iCs/>
                <w:color w:val="000000"/>
                <w:sz w:val="24"/>
                <w:szCs w:val="24"/>
              </w:rPr>
              <w:t>Chuyên ngành Công nghệ kỹ thuật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F4B5B4A" w14:textId="77777777" w:rsidR="00A55BCF" w:rsidRPr="00033326" w:rsidRDefault="00A55BCF" w:rsidP="007E56D8">
            <w:pPr>
              <w:spacing w:after="0" w:line="240" w:lineRule="auto"/>
              <w:jc w:val="center"/>
              <w:rPr>
                <w:rFonts w:ascii="Times New Roman" w:eastAsia="Times New Roman" w:hAnsi="Times New Roman" w:cs="Times New Roman"/>
                <w:color w:val="000000"/>
              </w:rPr>
            </w:pPr>
          </w:p>
        </w:tc>
        <w:tc>
          <w:tcPr>
            <w:tcW w:w="0" w:type="auto"/>
            <w:tcBorders>
              <w:top w:val="nil"/>
              <w:left w:val="nil"/>
              <w:bottom w:val="single" w:sz="4" w:space="0" w:color="auto"/>
              <w:right w:val="single" w:sz="4" w:space="0" w:color="auto"/>
            </w:tcBorders>
            <w:shd w:val="clear" w:color="auto" w:fill="FFFFFF" w:themeFill="background1"/>
            <w:vAlign w:val="center"/>
            <w:hideMark/>
          </w:tcPr>
          <w:p w14:paraId="68FA0783" w14:textId="77777777" w:rsidR="00A55BCF" w:rsidRPr="00033326" w:rsidRDefault="00A55BCF" w:rsidP="007E56D8">
            <w:pPr>
              <w:spacing w:after="0" w:line="240" w:lineRule="auto"/>
              <w:jc w:val="center"/>
              <w:rPr>
                <w:rFonts w:ascii="Times New Roman" w:eastAsia="Times New Roman" w:hAnsi="Times New Roman" w:cs="Times New Roman"/>
                <w:b/>
                <w:bCs/>
                <w:color w:val="000000"/>
                <w:sz w:val="24"/>
                <w:szCs w:val="24"/>
              </w:rPr>
            </w:pPr>
            <w:r w:rsidRPr="00033326">
              <w:rPr>
                <w:rFonts w:ascii="Times New Roman" w:eastAsia="Times New Roman" w:hAnsi="Times New Roman" w:cs="Times New Roman"/>
                <w:b/>
                <w:bCs/>
                <w:color w:val="000000"/>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5AFF206D"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88BEEC3" w14:textId="77777777" w:rsidR="00A55BCF" w:rsidRPr="00033326" w:rsidRDefault="00A55BCF" w:rsidP="007E56D8">
            <w:pPr>
              <w:spacing w:after="0" w:line="240" w:lineRule="auto"/>
              <w:jc w:val="center"/>
              <w:rPr>
                <w:rFonts w:ascii="Times New Roman" w:eastAsia="Times New Roman" w:hAnsi="Times New Roman" w:cs="Times New Roman"/>
                <w:color w:val="000000"/>
              </w:rPr>
            </w:pPr>
          </w:p>
        </w:tc>
      </w:tr>
      <w:tr w:rsidR="00A55BCF" w:rsidRPr="00033326" w14:paraId="03043444"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49021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27</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56E2BD9E"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An toàn kỹ thuật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391413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có kiến thức về luật giao thông đường bộ và các vấn đề động học, động lực học liên quan đến an toàn vận hành ô tô. Hiểu được an toàn thụ động và an toàn chủ động.</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680E87B"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A635AF4"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70A4F2D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60F524C7" w14:textId="77777777" w:rsidTr="007E56D8">
        <w:trPr>
          <w:trHeight w:val="5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55BD6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28</w:t>
            </w:r>
          </w:p>
        </w:tc>
        <w:tc>
          <w:tcPr>
            <w:tcW w:w="0" w:type="auto"/>
            <w:tcBorders>
              <w:top w:val="nil"/>
              <w:left w:val="nil"/>
              <w:bottom w:val="single" w:sz="4" w:space="0" w:color="auto"/>
              <w:right w:val="single" w:sz="4" w:space="0" w:color="auto"/>
            </w:tcBorders>
            <w:shd w:val="clear" w:color="000000" w:fill="FFFFFF"/>
            <w:vAlign w:val="center"/>
            <w:hideMark/>
          </w:tcPr>
          <w:p w14:paraId="1B4F7103"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Công nghệ xe hiện đại</w:t>
            </w:r>
          </w:p>
        </w:tc>
        <w:tc>
          <w:tcPr>
            <w:tcW w:w="0" w:type="auto"/>
            <w:tcBorders>
              <w:top w:val="nil"/>
              <w:left w:val="nil"/>
              <w:bottom w:val="single" w:sz="4" w:space="0" w:color="auto"/>
              <w:right w:val="single" w:sz="4" w:space="0" w:color="auto"/>
            </w:tcBorders>
            <w:shd w:val="clear" w:color="auto" w:fill="auto"/>
            <w:vAlign w:val="bottom"/>
            <w:hideMark/>
          </w:tcPr>
          <w:p w14:paraId="51AF35B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Cung cấp kiến thức về những xu hướng phát triển hiện nay trên các dòng xe hiện đại. </w:t>
            </w:r>
          </w:p>
        </w:tc>
        <w:tc>
          <w:tcPr>
            <w:tcW w:w="0" w:type="auto"/>
            <w:tcBorders>
              <w:top w:val="nil"/>
              <w:left w:val="nil"/>
              <w:bottom w:val="single" w:sz="4" w:space="0" w:color="auto"/>
              <w:right w:val="single" w:sz="4" w:space="0" w:color="auto"/>
            </w:tcBorders>
            <w:shd w:val="clear" w:color="auto" w:fill="auto"/>
            <w:vAlign w:val="center"/>
            <w:hideMark/>
          </w:tcPr>
          <w:p w14:paraId="49AD6F99"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1D9F158E"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7B0A9B4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01537083" w14:textId="77777777" w:rsidTr="007E56D8">
        <w:trPr>
          <w:trHeight w:val="71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90C288"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29</w:t>
            </w:r>
          </w:p>
        </w:tc>
        <w:tc>
          <w:tcPr>
            <w:tcW w:w="0" w:type="auto"/>
            <w:tcBorders>
              <w:top w:val="nil"/>
              <w:left w:val="nil"/>
              <w:bottom w:val="single" w:sz="4" w:space="0" w:color="auto"/>
              <w:right w:val="single" w:sz="4" w:space="0" w:color="auto"/>
            </w:tcBorders>
            <w:shd w:val="clear" w:color="000000" w:fill="FFFFFF"/>
            <w:vAlign w:val="center"/>
            <w:hideMark/>
          </w:tcPr>
          <w:p w14:paraId="4783A5E3"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Tiêu chuẩn và quy chuẩn của ô tô</w:t>
            </w:r>
          </w:p>
        </w:tc>
        <w:tc>
          <w:tcPr>
            <w:tcW w:w="0" w:type="auto"/>
            <w:tcBorders>
              <w:top w:val="nil"/>
              <w:left w:val="nil"/>
              <w:bottom w:val="single" w:sz="4" w:space="0" w:color="auto"/>
              <w:right w:val="single" w:sz="4" w:space="0" w:color="auto"/>
            </w:tcBorders>
            <w:shd w:val="clear" w:color="auto" w:fill="auto"/>
            <w:vAlign w:val="bottom"/>
            <w:hideMark/>
          </w:tcPr>
          <w:p w14:paraId="207FBE1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kết thúc học phần, người học có thể hiểu vững các yêu cầu, quy định, tiêu chuẩn và quy chuẩn đặt ra đối với lĩnh vực sản xuất, chế tạo, lắp ráp và vận hành ô tô.</w:t>
            </w:r>
          </w:p>
        </w:tc>
        <w:tc>
          <w:tcPr>
            <w:tcW w:w="0" w:type="auto"/>
            <w:tcBorders>
              <w:top w:val="nil"/>
              <w:left w:val="nil"/>
              <w:bottom w:val="single" w:sz="4" w:space="0" w:color="auto"/>
              <w:right w:val="single" w:sz="4" w:space="0" w:color="auto"/>
            </w:tcBorders>
            <w:shd w:val="clear" w:color="auto" w:fill="auto"/>
            <w:vAlign w:val="center"/>
            <w:hideMark/>
          </w:tcPr>
          <w:p w14:paraId="5FAB92C0"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5429C443"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615B297C"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013BDB0E" w14:textId="77777777" w:rsidTr="007E56D8">
        <w:trPr>
          <w:trHeight w:val="50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100BB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30</w:t>
            </w:r>
          </w:p>
        </w:tc>
        <w:tc>
          <w:tcPr>
            <w:tcW w:w="0" w:type="auto"/>
            <w:tcBorders>
              <w:top w:val="nil"/>
              <w:left w:val="nil"/>
              <w:bottom w:val="single" w:sz="4" w:space="0" w:color="auto"/>
              <w:right w:val="single" w:sz="4" w:space="0" w:color="auto"/>
            </w:tcBorders>
            <w:shd w:val="clear" w:color="000000" w:fill="FFFFFF"/>
            <w:vAlign w:val="center"/>
            <w:hideMark/>
          </w:tcPr>
          <w:p w14:paraId="779F0356"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Công nghệ sơn ô tô</w:t>
            </w:r>
          </w:p>
        </w:tc>
        <w:tc>
          <w:tcPr>
            <w:tcW w:w="0" w:type="auto"/>
            <w:tcBorders>
              <w:top w:val="nil"/>
              <w:left w:val="nil"/>
              <w:bottom w:val="single" w:sz="4" w:space="0" w:color="auto"/>
              <w:right w:val="single" w:sz="4" w:space="0" w:color="auto"/>
            </w:tcBorders>
            <w:shd w:val="clear" w:color="auto" w:fill="auto"/>
            <w:vAlign w:val="bottom"/>
            <w:hideMark/>
          </w:tcPr>
          <w:p w14:paraId="2A4FF01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kiến thức về quy trình công nghệ sơn ô tô. Thực hiện được các kỹ năng thực tế.</w:t>
            </w:r>
          </w:p>
        </w:tc>
        <w:tc>
          <w:tcPr>
            <w:tcW w:w="0" w:type="auto"/>
            <w:tcBorders>
              <w:top w:val="nil"/>
              <w:left w:val="nil"/>
              <w:bottom w:val="single" w:sz="4" w:space="0" w:color="auto"/>
              <w:right w:val="single" w:sz="4" w:space="0" w:color="auto"/>
            </w:tcBorders>
            <w:shd w:val="clear" w:color="auto" w:fill="auto"/>
            <w:vAlign w:val="center"/>
            <w:hideMark/>
          </w:tcPr>
          <w:p w14:paraId="57BB0B02"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3DA22557"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107F5DBD"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Vấn đáp</w:t>
            </w:r>
          </w:p>
        </w:tc>
      </w:tr>
      <w:tr w:rsidR="00A55BCF" w:rsidRPr="00033326" w14:paraId="327B29FD" w14:textId="77777777" w:rsidTr="00B31B72">
        <w:trPr>
          <w:trHeight w:val="81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4F4ED2"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31</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2D8FCAF9"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Kiểm tra và thử nghiệm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006A7B1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Sau khi kết thúc học phần, người học có khả năng các xử lý và phân tích số liệu thử nghiệm, sử dụng các dụng cụ, các loại thiết bị chuyên dùng để chẩn đoán và sửa chữa ô tô, xe chuyên dùng. </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FFFEF08"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6881ADB1"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1F155F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6A7962DE"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06992A"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32</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2A2EBA53" w14:textId="77777777" w:rsidR="00A55BCF" w:rsidRPr="00033326" w:rsidRDefault="00A55BCF" w:rsidP="007E56D8">
            <w:pPr>
              <w:spacing w:after="0" w:line="240" w:lineRule="auto"/>
              <w:rPr>
                <w:rFonts w:ascii="Times New Roman" w:eastAsia="Times New Roman" w:hAnsi="Times New Roman" w:cs="Times New Roman"/>
                <w:b/>
                <w:bCs/>
                <w:i/>
                <w:iCs/>
                <w:color w:val="000000"/>
                <w:sz w:val="24"/>
                <w:szCs w:val="24"/>
              </w:rPr>
            </w:pPr>
            <w:r w:rsidRPr="00033326">
              <w:rPr>
                <w:rFonts w:ascii="Times New Roman" w:eastAsia="Times New Roman" w:hAnsi="Times New Roman" w:cs="Times New Roman"/>
                <w:b/>
                <w:bCs/>
                <w:i/>
                <w:iCs/>
                <w:color w:val="000000"/>
                <w:sz w:val="24"/>
                <w:szCs w:val="24"/>
              </w:rPr>
              <w:t>Chuyên ngành Thiết kế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DAEC25D" w14:textId="77777777" w:rsidR="00A55BCF" w:rsidRPr="00033326" w:rsidRDefault="00A55BCF" w:rsidP="007E56D8">
            <w:pPr>
              <w:spacing w:after="0" w:line="240" w:lineRule="auto"/>
              <w:jc w:val="center"/>
              <w:rPr>
                <w:rFonts w:ascii="Times New Roman" w:eastAsia="Times New Roman" w:hAnsi="Times New Roman" w:cs="Times New Roman"/>
                <w:color w:val="000000"/>
              </w:rPr>
            </w:pP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4635D2D" w14:textId="77777777" w:rsidR="00A55BCF" w:rsidRPr="00033326" w:rsidRDefault="00A55BCF" w:rsidP="007E56D8">
            <w:pPr>
              <w:spacing w:after="0" w:line="240" w:lineRule="auto"/>
              <w:jc w:val="center"/>
              <w:rPr>
                <w:rFonts w:ascii="Times New Roman" w:eastAsia="Times New Roman" w:hAnsi="Times New Roman" w:cs="Times New Roman"/>
                <w:b/>
                <w:bCs/>
                <w:color w:val="000000"/>
                <w:sz w:val="24"/>
                <w:szCs w:val="24"/>
              </w:rPr>
            </w:pPr>
            <w:r w:rsidRPr="00033326">
              <w:rPr>
                <w:rFonts w:ascii="Times New Roman" w:eastAsia="Times New Roman" w:hAnsi="Times New Roman" w:cs="Times New Roman"/>
                <w:b/>
                <w:bCs/>
                <w:color w:val="000000"/>
                <w:sz w:val="24"/>
                <w:szCs w:val="24"/>
              </w:rPr>
              <w:t>12</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42FA56B2"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8DCD238" w14:textId="77777777" w:rsidR="00A55BCF" w:rsidRPr="00033326" w:rsidRDefault="00A55BCF" w:rsidP="007E56D8">
            <w:pPr>
              <w:spacing w:after="0" w:line="240" w:lineRule="auto"/>
              <w:jc w:val="center"/>
              <w:rPr>
                <w:rFonts w:ascii="Times New Roman" w:eastAsia="Times New Roman" w:hAnsi="Times New Roman" w:cs="Times New Roman"/>
                <w:color w:val="000000"/>
              </w:rPr>
            </w:pPr>
          </w:p>
        </w:tc>
      </w:tr>
      <w:tr w:rsidR="00A55BCF" w:rsidRPr="00033326" w14:paraId="30F0768F" w14:textId="77777777" w:rsidTr="00B31B72">
        <w:trPr>
          <w:trHeight w:val="7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D2C526"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33</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29E22F3A"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Tiêu chuẩn và quy chuẩn của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653A978A"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Sau khi kết thúc học phần, người học có thể hiểu vững các yêu cầu, quy định, tiêu chuẩn và quy chuẩn đặt ra đối với lĩnh vực sản xuất, chế tạo, lắp ráp và vận hành ô tô.</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3D47050"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57E5651C"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664B7EB"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1D3E2110" w14:textId="77777777" w:rsidTr="00B31B72">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010AA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34</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0702F6E0"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Hệ thống quản lý chất lượng ô tô</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17C59E0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Cung cấp kiến thức về chất lượng, công cụ và kỹ thuật trong ngành công nghiệp ô tô. Đồng thời, giới thiệu cho sinh viên về các hệ thống chất lượng quốc tế và hệ thống quản lý hiện đại về chất lượng.</w:t>
            </w:r>
          </w:p>
        </w:tc>
        <w:tc>
          <w:tcPr>
            <w:tcW w:w="0" w:type="auto"/>
            <w:tcBorders>
              <w:top w:val="nil"/>
              <w:left w:val="nil"/>
              <w:bottom w:val="single" w:sz="4" w:space="0" w:color="auto"/>
              <w:right w:val="single" w:sz="4" w:space="0" w:color="auto"/>
            </w:tcBorders>
            <w:shd w:val="clear" w:color="auto" w:fill="FFFFFF" w:themeFill="background1"/>
            <w:vAlign w:val="center"/>
            <w:hideMark/>
          </w:tcPr>
          <w:p w14:paraId="134D5F26"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FFFFFF" w:themeFill="background1"/>
            <w:noWrap/>
            <w:vAlign w:val="bottom"/>
            <w:hideMark/>
          </w:tcPr>
          <w:p w14:paraId="1A47E30A"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FFFFFF" w:themeFill="background1"/>
            <w:vAlign w:val="bottom"/>
            <w:hideMark/>
          </w:tcPr>
          <w:p w14:paraId="52DDACE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26C46DED"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8716CF"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35</w:t>
            </w:r>
          </w:p>
        </w:tc>
        <w:tc>
          <w:tcPr>
            <w:tcW w:w="0" w:type="auto"/>
            <w:tcBorders>
              <w:top w:val="nil"/>
              <w:left w:val="nil"/>
              <w:bottom w:val="single" w:sz="4" w:space="0" w:color="auto"/>
              <w:right w:val="single" w:sz="4" w:space="0" w:color="auto"/>
            </w:tcBorders>
            <w:shd w:val="clear" w:color="auto" w:fill="auto"/>
            <w:vAlign w:val="center"/>
            <w:hideMark/>
          </w:tcPr>
          <w:p w14:paraId="208305A7"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Mô phỏng hệ thống sản xuất</w:t>
            </w:r>
          </w:p>
        </w:tc>
        <w:tc>
          <w:tcPr>
            <w:tcW w:w="0" w:type="auto"/>
            <w:tcBorders>
              <w:top w:val="nil"/>
              <w:left w:val="nil"/>
              <w:bottom w:val="single" w:sz="4" w:space="0" w:color="auto"/>
              <w:right w:val="single" w:sz="4" w:space="0" w:color="auto"/>
            </w:tcBorders>
            <w:shd w:val="clear" w:color="auto" w:fill="auto"/>
            <w:vAlign w:val="bottom"/>
            <w:hideMark/>
          </w:tcPr>
          <w:p w14:paraId="5D7C9449"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Sinh viên nắm được kiến thức về mô phỏng các hệ thống sản xuất, có năng lực đánh giá kết quả mô phỏng. Làm quen với các ngôn ngữ mô phỏng. </w:t>
            </w:r>
          </w:p>
        </w:tc>
        <w:tc>
          <w:tcPr>
            <w:tcW w:w="0" w:type="auto"/>
            <w:tcBorders>
              <w:top w:val="nil"/>
              <w:left w:val="nil"/>
              <w:bottom w:val="single" w:sz="4" w:space="0" w:color="auto"/>
              <w:right w:val="single" w:sz="4" w:space="0" w:color="auto"/>
            </w:tcBorders>
            <w:shd w:val="clear" w:color="auto" w:fill="auto"/>
            <w:vAlign w:val="center"/>
            <w:hideMark/>
          </w:tcPr>
          <w:p w14:paraId="0F518C57"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46819496"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742E140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35CEAFD7" w14:textId="77777777" w:rsidTr="007E56D8">
        <w:trPr>
          <w:trHeight w:val="89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8B9D4EB"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36</w:t>
            </w:r>
          </w:p>
        </w:tc>
        <w:tc>
          <w:tcPr>
            <w:tcW w:w="0" w:type="auto"/>
            <w:tcBorders>
              <w:top w:val="nil"/>
              <w:left w:val="nil"/>
              <w:bottom w:val="single" w:sz="4" w:space="0" w:color="auto"/>
              <w:right w:val="single" w:sz="4" w:space="0" w:color="auto"/>
            </w:tcBorders>
            <w:shd w:val="clear" w:color="auto" w:fill="auto"/>
            <w:vAlign w:val="center"/>
            <w:hideMark/>
          </w:tcPr>
          <w:p w14:paraId="6C2A2192"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Xe chuyên dùng</w:t>
            </w:r>
          </w:p>
        </w:tc>
        <w:tc>
          <w:tcPr>
            <w:tcW w:w="0" w:type="auto"/>
            <w:tcBorders>
              <w:top w:val="nil"/>
              <w:left w:val="nil"/>
              <w:bottom w:val="single" w:sz="4" w:space="0" w:color="auto"/>
              <w:right w:val="single" w:sz="4" w:space="0" w:color="auto"/>
            </w:tcBorders>
            <w:shd w:val="clear" w:color="auto" w:fill="auto"/>
            <w:vAlign w:val="bottom"/>
            <w:hideMark/>
          </w:tcPr>
          <w:p w14:paraId="2756D4F4"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Sinh viên hiểu về cấu tạo, nguyên lý làm việc, yêu cầu kỹ thuật an toàn của một số loại xe chuyên dụng; Biết tính toán, thiết kế cơ bản cho các loại xe nêu trên</w:t>
            </w:r>
          </w:p>
        </w:tc>
        <w:tc>
          <w:tcPr>
            <w:tcW w:w="0" w:type="auto"/>
            <w:tcBorders>
              <w:top w:val="nil"/>
              <w:left w:val="nil"/>
              <w:bottom w:val="single" w:sz="4" w:space="0" w:color="auto"/>
              <w:right w:val="single" w:sz="4" w:space="0" w:color="auto"/>
            </w:tcBorders>
            <w:shd w:val="clear" w:color="auto" w:fill="auto"/>
            <w:vAlign w:val="center"/>
            <w:hideMark/>
          </w:tcPr>
          <w:p w14:paraId="4934524E"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774666FB"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62E9938F"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65B04EE6" w14:textId="77777777" w:rsidTr="007E56D8">
        <w:trPr>
          <w:trHeight w:val="12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C8B3E"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37</w:t>
            </w:r>
          </w:p>
        </w:tc>
        <w:tc>
          <w:tcPr>
            <w:tcW w:w="0" w:type="auto"/>
            <w:tcBorders>
              <w:top w:val="nil"/>
              <w:left w:val="nil"/>
              <w:bottom w:val="single" w:sz="4" w:space="0" w:color="auto"/>
              <w:right w:val="single" w:sz="4" w:space="0" w:color="auto"/>
            </w:tcBorders>
            <w:shd w:val="clear" w:color="auto" w:fill="auto"/>
            <w:vAlign w:val="center"/>
            <w:hideMark/>
          </w:tcPr>
          <w:p w14:paraId="0EB6B5F3"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Kiểm tra và thử nghiệm ô tô</w:t>
            </w:r>
          </w:p>
        </w:tc>
        <w:tc>
          <w:tcPr>
            <w:tcW w:w="0" w:type="auto"/>
            <w:tcBorders>
              <w:top w:val="nil"/>
              <w:left w:val="nil"/>
              <w:bottom w:val="single" w:sz="4" w:space="0" w:color="auto"/>
              <w:right w:val="single" w:sz="4" w:space="0" w:color="auto"/>
            </w:tcBorders>
            <w:shd w:val="clear" w:color="auto" w:fill="auto"/>
            <w:vAlign w:val="bottom"/>
            <w:hideMark/>
          </w:tcPr>
          <w:p w14:paraId="126ED863"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Sau khi kết thúc học phần, người học có khả năng các xử lý và phân tích số liệu thử nghiệm, sử dụng các dụng cụ, các loại thiết bị chuyên dùng để chẩn đoán và sửa chữa ô tô, xe chuyên dùng. </w:t>
            </w:r>
          </w:p>
        </w:tc>
        <w:tc>
          <w:tcPr>
            <w:tcW w:w="0" w:type="auto"/>
            <w:tcBorders>
              <w:top w:val="nil"/>
              <w:left w:val="nil"/>
              <w:bottom w:val="single" w:sz="4" w:space="0" w:color="auto"/>
              <w:right w:val="single" w:sz="4" w:space="0" w:color="auto"/>
            </w:tcBorders>
            <w:shd w:val="clear" w:color="auto" w:fill="auto"/>
            <w:vAlign w:val="center"/>
            <w:hideMark/>
          </w:tcPr>
          <w:p w14:paraId="41700EC7"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02F3C6B5"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5D1ABC2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Tự luận</w:t>
            </w:r>
            <w:r w:rsidRPr="00033326">
              <w:rPr>
                <w:rFonts w:ascii="Times New Roman" w:eastAsia="Times New Roman" w:hAnsi="Times New Roman" w:cs="Times New Roman"/>
                <w:color w:val="000000"/>
              </w:rPr>
              <w:br/>
              <w:t>Thời gian: 90 phút</w:t>
            </w:r>
          </w:p>
        </w:tc>
      </w:tr>
      <w:tr w:rsidR="00A55BCF" w:rsidRPr="00033326" w14:paraId="02A077B3" w14:textId="77777777" w:rsidTr="007E56D8">
        <w:trPr>
          <w:trHeight w:val="148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CFC9A3"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38</w:t>
            </w:r>
          </w:p>
        </w:tc>
        <w:tc>
          <w:tcPr>
            <w:tcW w:w="0" w:type="auto"/>
            <w:tcBorders>
              <w:top w:val="nil"/>
              <w:left w:val="nil"/>
              <w:bottom w:val="single" w:sz="4" w:space="0" w:color="auto"/>
              <w:right w:val="single" w:sz="4" w:space="0" w:color="auto"/>
            </w:tcBorders>
            <w:shd w:val="clear" w:color="auto" w:fill="auto"/>
            <w:vAlign w:val="center"/>
            <w:hideMark/>
          </w:tcPr>
          <w:p w14:paraId="39774443"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Rung, ồn và độ bền (NVH) trên ô tô</w:t>
            </w:r>
          </w:p>
        </w:tc>
        <w:tc>
          <w:tcPr>
            <w:tcW w:w="0" w:type="auto"/>
            <w:tcBorders>
              <w:top w:val="nil"/>
              <w:left w:val="nil"/>
              <w:bottom w:val="single" w:sz="4" w:space="0" w:color="auto"/>
              <w:right w:val="single" w:sz="4" w:space="0" w:color="auto"/>
            </w:tcBorders>
            <w:shd w:val="clear" w:color="auto" w:fill="auto"/>
            <w:vAlign w:val="bottom"/>
            <w:hideMark/>
          </w:tcPr>
          <w:p w14:paraId="2F829436"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Học phần cung cấp cơ sở tiếp cận các đặc điểm về tiếng ồng và dao động trên ô tô khi vận hành. Dựa trên các kiến thức liên quan đến động lực học kết cấu ô tô, thực hiện phương pháp xác định, xây dựng mô hình tính toán dao động và rung ồn. Từ đó tiến hành phân tích và tối ưu hóa các kết cấu ô tô nhằm kiểm soát dao động và rung ồn trên ô tô. Mặt khác, môn học cũng cung cấp các phương pháp đo đạc và kiểm soát ô nhiễm ồn do ô tô gây ra. </w:t>
            </w:r>
          </w:p>
        </w:tc>
        <w:tc>
          <w:tcPr>
            <w:tcW w:w="0" w:type="auto"/>
            <w:tcBorders>
              <w:top w:val="nil"/>
              <w:left w:val="nil"/>
              <w:bottom w:val="single" w:sz="4" w:space="0" w:color="auto"/>
              <w:right w:val="single" w:sz="4" w:space="0" w:color="auto"/>
            </w:tcBorders>
            <w:shd w:val="clear" w:color="auto" w:fill="auto"/>
            <w:vAlign w:val="center"/>
            <w:hideMark/>
          </w:tcPr>
          <w:p w14:paraId="3F7C953D"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97612CA"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31BB89C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Trắc nghiệm</w:t>
            </w:r>
            <w:r w:rsidRPr="00033326">
              <w:rPr>
                <w:rFonts w:ascii="Times New Roman" w:eastAsia="Times New Roman" w:hAnsi="Times New Roman" w:cs="Times New Roman"/>
                <w:color w:val="000000"/>
              </w:rPr>
              <w:br/>
              <w:t>Thời gian: 90 phút</w:t>
            </w:r>
          </w:p>
        </w:tc>
      </w:tr>
      <w:tr w:rsidR="00A55BCF" w:rsidRPr="00033326" w14:paraId="306BD63A" w14:textId="77777777" w:rsidTr="007E56D8">
        <w:trPr>
          <w:trHeight w:val="203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11CC58C"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39</w:t>
            </w:r>
          </w:p>
        </w:tc>
        <w:tc>
          <w:tcPr>
            <w:tcW w:w="0" w:type="auto"/>
            <w:tcBorders>
              <w:top w:val="nil"/>
              <w:left w:val="nil"/>
              <w:bottom w:val="single" w:sz="4" w:space="0" w:color="auto"/>
              <w:right w:val="single" w:sz="4" w:space="0" w:color="auto"/>
            </w:tcBorders>
            <w:shd w:val="clear" w:color="auto" w:fill="auto"/>
            <w:vAlign w:val="center"/>
            <w:hideMark/>
          </w:tcPr>
          <w:p w14:paraId="27D37C8E"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Lập kế hoạch và tối ưu chi phí sản xuất</w:t>
            </w:r>
          </w:p>
        </w:tc>
        <w:tc>
          <w:tcPr>
            <w:tcW w:w="0" w:type="auto"/>
            <w:tcBorders>
              <w:top w:val="nil"/>
              <w:left w:val="nil"/>
              <w:bottom w:val="single" w:sz="4" w:space="0" w:color="auto"/>
              <w:right w:val="single" w:sz="4" w:space="0" w:color="auto"/>
            </w:tcBorders>
            <w:shd w:val="clear" w:color="auto" w:fill="auto"/>
            <w:vAlign w:val="bottom"/>
            <w:hideMark/>
          </w:tcPr>
          <w:p w14:paraId="775E254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Môn học lập kế hoạch và tối ưu chi phí sản xuất cung cấp các kiến thức cơ bản, nền tảng về lập kế hoạch, qui trình sản xuất, tính toán chi phí sản xuất, giá thành sản phẩm cho doanh nghiệp sản xuất cơ khí nói chung, doanh nghiệp sản xuất ô tô, sửa chữa ô tô nói riêng. Từ đó, nhằm xác định các tính toán chi phí cần thiết để làm phối hợp với các bộ phận khác về tài chính, kế toán để tính toán các chi phí thực tế. Bên cạnh đó, giới thiệu các phương pháp tối ưu chi phí sản xuất, áp dụng trong thực tế doanh nghiệp sản xuất ô tô, sửa chữa ô tô. </w:t>
            </w:r>
          </w:p>
        </w:tc>
        <w:tc>
          <w:tcPr>
            <w:tcW w:w="0" w:type="auto"/>
            <w:tcBorders>
              <w:top w:val="nil"/>
              <w:left w:val="nil"/>
              <w:bottom w:val="single" w:sz="4" w:space="0" w:color="auto"/>
              <w:right w:val="single" w:sz="4" w:space="0" w:color="auto"/>
            </w:tcBorders>
            <w:shd w:val="clear" w:color="auto" w:fill="auto"/>
            <w:vAlign w:val="center"/>
            <w:hideMark/>
          </w:tcPr>
          <w:p w14:paraId="71C82E5D" w14:textId="77777777" w:rsidR="00A55BCF" w:rsidRPr="00033326" w:rsidRDefault="00A55BCF" w:rsidP="007E56D8">
            <w:pPr>
              <w:spacing w:after="0" w:line="240" w:lineRule="auto"/>
              <w:jc w:val="center"/>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3</w:t>
            </w:r>
          </w:p>
        </w:tc>
        <w:tc>
          <w:tcPr>
            <w:tcW w:w="0" w:type="auto"/>
            <w:tcBorders>
              <w:top w:val="nil"/>
              <w:left w:val="nil"/>
              <w:bottom w:val="single" w:sz="4" w:space="0" w:color="auto"/>
              <w:right w:val="single" w:sz="4" w:space="0" w:color="auto"/>
            </w:tcBorders>
            <w:shd w:val="clear" w:color="auto" w:fill="auto"/>
            <w:noWrap/>
            <w:vAlign w:val="bottom"/>
            <w:hideMark/>
          </w:tcPr>
          <w:p w14:paraId="27A79A73"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0" w:type="auto"/>
            <w:tcBorders>
              <w:top w:val="nil"/>
              <w:left w:val="nil"/>
              <w:bottom w:val="single" w:sz="4" w:space="0" w:color="auto"/>
              <w:right w:val="single" w:sz="4" w:space="0" w:color="auto"/>
            </w:tcBorders>
            <w:shd w:val="clear" w:color="auto" w:fill="auto"/>
            <w:vAlign w:val="bottom"/>
            <w:hideMark/>
          </w:tcPr>
          <w:p w14:paraId="63DD0092"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30%</w:t>
            </w:r>
            <w:r w:rsidRPr="00033326">
              <w:rPr>
                <w:rFonts w:ascii="Times New Roman" w:eastAsia="Times New Roman" w:hAnsi="Times New Roman" w:cs="Times New Roman"/>
                <w:color w:val="000000"/>
              </w:rPr>
              <w:br/>
              <w:t>Điểm thi: 70%</w:t>
            </w:r>
            <w:r w:rsidRPr="00033326">
              <w:rPr>
                <w:rFonts w:ascii="Times New Roman" w:eastAsia="Times New Roman" w:hAnsi="Times New Roman" w:cs="Times New Roman"/>
                <w:color w:val="000000"/>
              </w:rPr>
              <w:br/>
              <w:t>Hình thức thi: Trên máy</w:t>
            </w:r>
            <w:r w:rsidRPr="00033326">
              <w:rPr>
                <w:rFonts w:ascii="Times New Roman" w:eastAsia="Times New Roman" w:hAnsi="Times New Roman" w:cs="Times New Roman"/>
                <w:color w:val="000000"/>
              </w:rPr>
              <w:br/>
              <w:t>Thời gian: 90 phút</w:t>
            </w:r>
          </w:p>
        </w:tc>
      </w:tr>
      <w:tr w:rsidR="00A55BCF" w:rsidRPr="00033326" w14:paraId="70A65EA0" w14:textId="77777777" w:rsidTr="007E56D8">
        <w:trPr>
          <w:trHeight w:val="30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64C35" w14:textId="77777777" w:rsidR="00A55BCF" w:rsidRPr="00033326" w:rsidRDefault="00A55BCF" w:rsidP="007E56D8">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NĂM</w:t>
            </w:r>
          </w:p>
        </w:tc>
      </w:tr>
      <w:tr w:rsidR="00A55BCF" w:rsidRPr="00033326" w14:paraId="7BE1F8F8" w14:textId="77777777" w:rsidTr="007E56D8">
        <w:trPr>
          <w:trHeight w:val="6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890401"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14:paraId="586B7925"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Đồ án tốt nghiệp</w:t>
            </w:r>
          </w:p>
        </w:tc>
        <w:tc>
          <w:tcPr>
            <w:tcW w:w="0" w:type="auto"/>
            <w:tcBorders>
              <w:top w:val="nil"/>
              <w:left w:val="nil"/>
              <w:bottom w:val="single" w:sz="4" w:space="0" w:color="auto"/>
              <w:right w:val="single" w:sz="4" w:space="0" w:color="auto"/>
            </w:tcBorders>
            <w:shd w:val="clear" w:color="auto" w:fill="auto"/>
            <w:noWrap/>
            <w:vAlign w:val="bottom"/>
            <w:hideMark/>
          </w:tcPr>
          <w:p w14:paraId="2E137807" w14:textId="77777777" w:rsidR="00A55BCF" w:rsidRPr="00033326" w:rsidRDefault="00A55BCF" w:rsidP="007E56D8">
            <w:pPr>
              <w:spacing w:after="0" w:line="240" w:lineRule="auto"/>
              <w:jc w:val="right"/>
              <w:rPr>
                <w:rFonts w:ascii="Times New Roman" w:eastAsia="Times New Roman" w:hAnsi="Times New Roman" w:cs="Times New Roman"/>
                <w:color w:val="000000"/>
              </w:rPr>
            </w:pPr>
          </w:p>
        </w:tc>
        <w:tc>
          <w:tcPr>
            <w:tcW w:w="0" w:type="auto"/>
            <w:tcBorders>
              <w:top w:val="nil"/>
              <w:left w:val="nil"/>
              <w:bottom w:val="single" w:sz="4" w:space="0" w:color="auto"/>
              <w:right w:val="single" w:sz="4" w:space="0" w:color="auto"/>
            </w:tcBorders>
            <w:shd w:val="clear" w:color="auto" w:fill="auto"/>
            <w:noWrap/>
            <w:vAlign w:val="bottom"/>
            <w:hideMark/>
          </w:tcPr>
          <w:p w14:paraId="3BF07A7C"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0" w:type="auto"/>
            <w:tcBorders>
              <w:top w:val="nil"/>
              <w:left w:val="nil"/>
              <w:bottom w:val="single" w:sz="4" w:space="0" w:color="auto"/>
              <w:right w:val="single" w:sz="4" w:space="0" w:color="auto"/>
            </w:tcBorders>
            <w:shd w:val="clear" w:color="auto" w:fill="auto"/>
            <w:noWrap/>
            <w:vAlign w:val="bottom"/>
            <w:hideMark/>
          </w:tcPr>
          <w:p w14:paraId="1397CE00"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0" w:type="auto"/>
            <w:tcBorders>
              <w:top w:val="nil"/>
              <w:left w:val="nil"/>
              <w:bottom w:val="single" w:sz="4" w:space="0" w:color="auto"/>
              <w:right w:val="single" w:sz="4" w:space="0" w:color="auto"/>
            </w:tcBorders>
            <w:shd w:val="clear" w:color="auto" w:fill="auto"/>
            <w:vAlign w:val="bottom"/>
            <w:hideMark/>
          </w:tcPr>
          <w:p w14:paraId="41C69F81"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Bảo vệ Đồ án tốt nghiệp tại hội đồng ngành Bảo vệ đồ án tốt nghiệp </w:t>
            </w:r>
          </w:p>
        </w:tc>
      </w:tr>
      <w:tr w:rsidR="00A55BCF" w:rsidRPr="00033326" w14:paraId="2466559F" w14:textId="77777777" w:rsidTr="007E56D8">
        <w:trPr>
          <w:trHeight w:val="153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192B85" w14:textId="77777777" w:rsidR="00A55BCF" w:rsidRPr="00033326" w:rsidRDefault="00A55BCF" w:rsidP="007E56D8">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0" w:type="auto"/>
            <w:tcBorders>
              <w:top w:val="nil"/>
              <w:left w:val="nil"/>
              <w:bottom w:val="single" w:sz="4" w:space="0" w:color="auto"/>
              <w:right w:val="single" w:sz="4" w:space="0" w:color="auto"/>
            </w:tcBorders>
            <w:shd w:val="clear" w:color="000000" w:fill="FFFFFF"/>
            <w:vAlign w:val="center"/>
            <w:hideMark/>
          </w:tcPr>
          <w:p w14:paraId="0BA756AD" w14:textId="77777777" w:rsidR="00A55BCF" w:rsidRPr="00033326" w:rsidRDefault="00A55BCF" w:rsidP="007E56D8">
            <w:pPr>
              <w:spacing w:after="0" w:line="240" w:lineRule="auto"/>
              <w:rPr>
                <w:rFonts w:ascii="Times New Roman" w:eastAsia="Times New Roman" w:hAnsi="Times New Roman" w:cs="Times New Roman"/>
                <w:color w:val="000000"/>
                <w:sz w:val="24"/>
                <w:szCs w:val="24"/>
              </w:rPr>
            </w:pPr>
            <w:r w:rsidRPr="00033326">
              <w:rPr>
                <w:rFonts w:ascii="Times New Roman" w:eastAsia="Times New Roman" w:hAnsi="Times New Roman" w:cs="Times New Roman"/>
                <w:color w:val="000000"/>
                <w:sz w:val="24"/>
                <w:szCs w:val="24"/>
              </w:rPr>
              <w:t>Thực tập tốt nghiệp kỹ thuật ô tô</w:t>
            </w:r>
          </w:p>
        </w:tc>
        <w:tc>
          <w:tcPr>
            <w:tcW w:w="0" w:type="auto"/>
            <w:tcBorders>
              <w:top w:val="nil"/>
              <w:left w:val="nil"/>
              <w:bottom w:val="single" w:sz="4" w:space="0" w:color="auto"/>
              <w:right w:val="single" w:sz="4" w:space="0" w:color="auto"/>
            </w:tcBorders>
            <w:shd w:val="clear" w:color="auto" w:fill="auto"/>
            <w:vAlign w:val="bottom"/>
            <w:hideMark/>
          </w:tcPr>
          <w:p w14:paraId="2DB4D7A8"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 xml:space="preserve">Giúp sinh viên hệ thông, tổng hợp toàn bộ kiến thức, kỹ năng trong toàn bộ quá trình học  để lựa chọn đề tài nghiên cứu tốt nghiệp. Hệ thống lại từ tính toán cơ sở nghành, cho đến tính toán thiết kế, kiểm nghiệm, đánh giá,... để có một đề tài tốt nghiệm hoàn chỉnh. </w:t>
            </w:r>
          </w:p>
        </w:tc>
        <w:tc>
          <w:tcPr>
            <w:tcW w:w="0" w:type="auto"/>
            <w:tcBorders>
              <w:top w:val="nil"/>
              <w:left w:val="nil"/>
              <w:bottom w:val="single" w:sz="4" w:space="0" w:color="auto"/>
              <w:right w:val="single" w:sz="4" w:space="0" w:color="auto"/>
            </w:tcBorders>
            <w:shd w:val="clear" w:color="auto" w:fill="auto"/>
            <w:noWrap/>
            <w:vAlign w:val="bottom"/>
            <w:hideMark/>
          </w:tcPr>
          <w:p w14:paraId="0DC21356"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3</w:t>
            </w:r>
          </w:p>
        </w:tc>
        <w:tc>
          <w:tcPr>
            <w:tcW w:w="0" w:type="auto"/>
            <w:tcBorders>
              <w:top w:val="nil"/>
              <w:left w:val="nil"/>
              <w:bottom w:val="single" w:sz="4" w:space="0" w:color="auto"/>
              <w:right w:val="single" w:sz="4" w:space="0" w:color="auto"/>
            </w:tcBorders>
            <w:shd w:val="clear" w:color="auto" w:fill="auto"/>
            <w:noWrap/>
            <w:vAlign w:val="bottom"/>
            <w:hideMark/>
          </w:tcPr>
          <w:p w14:paraId="696C92C5" w14:textId="77777777" w:rsidR="00A55BCF" w:rsidRPr="00033326" w:rsidRDefault="00A55BCF" w:rsidP="007E56D8">
            <w:pPr>
              <w:spacing w:after="0" w:line="240" w:lineRule="auto"/>
              <w:jc w:val="right"/>
              <w:rPr>
                <w:rFonts w:ascii="Times New Roman" w:eastAsia="Times New Roman" w:hAnsi="Times New Roman" w:cs="Times New Roman"/>
                <w:color w:val="000000"/>
              </w:rPr>
            </w:pPr>
            <w:r w:rsidRPr="00033326">
              <w:rPr>
                <w:rFonts w:ascii="Times New Roman" w:eastAsia="Times New Roman" w:hAnsi="Times New Roman" w:cs="Times New Roman"/>
                <w:color w:val="000000"/>
              </w:rPr>
              <w:t>9</w:t>
            </w:r>
          </w:p>
        </w:tc>
        <w:tc>
          <w:tcPr>
            <w:tcW w:w="0" w:type="auto"/>
            <w:tcBorders>
              <w:top w:val="nil"/>
              <w:left w:val="nil"/>
              <w:bottom w:val="single" w:sz="4" w:space="0" w:color="auto"/>
              <w:right w:val="single" w:sz="4" w:space="0" w:color="auto"/>
            </w:tcBorders>
            <w:shd w:val="clear" w:color="auto" w:fill="auto"/>
            <w:vAlign w:val="bottom"/>
            <w:hideMark/>
          </w:tcPr>
          <w:p w14:paraId="0547892E" w14:textId="77777777" w:rsidR="00A55BCF" w:rsidRPr="00033326" w:rsidRDefault="00A55BCF" w:rsidP="007E56D8">
            <w:pPr>
              <w:spacing w:after="0" w:line="240" w:lineRule="auto"/>
              <w:rPr>
                <w:rFonts w:ascii="Times New Roman" w:eastAsia="Times New Roman" w:hAnsi="Times New Roman" w:cs="Times New Roman"/>
                <w:color w:val="000000"/>
              </w:rPr>
            </w:pPr>
            <w:r w:rsidRPr="00033326">
              <w:rPr>
                <w:rFonts w:ascii="Times New Roman" w:eastAsia="Times New Roman" w:hAnsi="Times New Roman" w:cs="Times New Roman"/>
                <w:color w:val="000000"/>
              </w:rPr>
              <w:t>Điểm quá trình: 40%</w:t>
            </w:r>
            <w:r w:rsidRPr="00033326">
              <w:rPr>
                <w:rFonts w:ascii="Times New Roman" w:eastAsia="Times New Roman" w:hAnsi="Times New Roman" w:cs="Times New Roman"/>
                <w:color w:val="000000"/>
              </w:rPr>
              <w:br/>
              <w:t>Điểm thi: 60%</w:t>
            </w:r>
            <w:r w:rsidRPr="00033326">
              <w:rPr>
                <w:rFonts w:ascii="Times New Roman" w:eastAsia="Times New Roman" w:hAnsi="Times New Roman" w:cs="Times New Roman"/>
                <w:color w:val="000000"/>
              </w:rPr>
              <w:br/>
              <w:t>Hình thức thi: Vấn đáp</w:t>
            </w:r>
          </w:p>
        </w:tc>
      </w:tr>
    </w:tbl>
    <w:p w14:paraId="04EF792D" w14:textId="77777777" w:rsidR="00A55BCF" w:rsidRPr="00033326" w:rsidRDefault="00A55BCF" w:rsidP="00A55BCF">
      <w:pPr>
        <w:rPr>
          <w:rFonts w:ascii="Times New Roman" w:hAnsi="Times New Roman" w:cs="Times New Roman"/>
        </w:rPr>
      </w:pPr>
    </w:p>
    <w:p w14:paraId="63B6B539" w14:textId="0B4B71EF" w:rsidR="00901FBA" w:rsidRPr="00D60390" w:rsidRDefault="00D60390" w:rsidP="00030166">
      <w:pPr>
        <w:spacing w:before="120" w:line="240" w:lineRule="auto"/>
        <w:rPr>
          <w:rFonts w:ascii="Times New Roman" w:hAnsi="Times New Roman" w:cs="Times New Roman"/>
          <w:b/>
          <w:color w:val="FF0000"/>
          <w:sz w:val="26"/>
          <w:szCs w:val="26"/>
        </w:rPr>
      </w:pPr>
      <w:r w:rsidRPr="00D60390">
        <w:rPr>
          <w:rFonts w:ascii="Times New Roman" w:hAnsi="Times New Roman" w:cs="Times New Roman"/>
          <w:b/>
          <w:color w:val="FF0000"/>
          <w:sz w:val="26"/>
          <w:szCs w:val="26"/>
        </w:rPr>
        <w:t>1</w:t>
      </w:r>
      <w:r w:rsidR="00901FBA" w:rsidRPr="00D60390">
        <w:rPr>
          <w:rFonts w:ascii="Times New Roman" w:hAnsi="Times New Roman" w:cs="Times New Roman"/>
          <w:b/>
          <w:color w:val="FF0000"/>
          <w:sz w:val="26"/>
          <w:szCs w:val="26"/>
        </w:rPr>
        <w:t>.2</w:t>
      </w:r>
      <w:r w:rsidRPr="00D60390">
        <w:rPr>
          <w:rFonts w:ascii="Times New Roman" w:hAnsi="Times New Roman" w:cs="Times New Roman"/>
          <w:b/>
          <w:color w:val="FF0000"/>
          <w:sz w:val="26"/>
          <w:szCs w:val="26"/>
        </w:rPr>
        <w:t>5</w:t>
      </w:r>
      <w:r w:rsidR="00901FBA" w:rsidRPr="00D60390">
        <w:rPr>
          <w:rFonts w:ascii="Times New Roman" w:hAnsi="Times New Roman" w:cs="Times New Roman"/>
          <w:b/>
          <w:color w:val="FF0000"/>
          <w:sz w:val="26"/>
          <w:szCs w:val="26"/>
        </w:rPr>
        <w:t xml:space="preserve">. </w:t>
      </w:r>
      <w:r w:rsidR="00C2770D" w:rsidRPr="00D60390">
        <w:rPr>
          <w:rFonts w:ascii="Times New Roman" w:hAnsi="Times New Roman" w:cs="Times New Roman"/>
          <w:b/>
          <w:color w:val="FF0000"/>
          <w:sz w:val="26"/>
          <w:szCs w:val="26"/>
        </w:rPr>
        <w:t>Chương trình tiên tiến ngành Kỹ thuật xây dựng</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207"/>
        <w:gridCol w:w="8079"/>
        <w:gridCol w:w="522"/>
        <w:gridCol w:w="840"/>
        <w:gridCol w:w="2891"/>
      </w:tblGrid>
      <w:tr w:rsidR="003C2D01" w:rsidRPr="00033326" w14:paraId="7D6F1316" w14:textId="77777777" w:rsidTr="003C2D01">
        <w:trPr>
          <w:trHeight w:val="340"/>
        </w:trPr>
        <w:tc>
          <w:tcPr>
            <w:tcW w:w="510" w:type="dxa"/>
            <w:shd w:val="clear" w:color="auto" w:fill="auto"/>
            <w:noWrap/>
            <w:vAlign w:val="center"/>
            <w:hideMark/>
          </w:tcPr>
          <w:p w14:paraId="735329D0" w14:textId="77777777" w:rsidR="003C2D01" w:rsidRPr="00033326" w:rsidRDefault="003C2D01"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TT</w:t>
            </w:r>
          </w:p>
        </w:tc>
        <w:tc>
          <w:tcPr>
            <w:tcW w:w="2207" w:type="dxa"/>
            <w:shd w:val="clear" w:color="auto" w:fill="auto"/>
            <w:noWrap/>
            <w:vAlign w:val="center"/>
            <w:hideMark/>
          </w:tcPr>
          <w:p w14:paraId="58781629" w14:textId="77777777" w:rsidR="003C2D01" w:rsidRPr="00033326" w:rsidRDefault="003C2D01"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Tên môn học</w:t>
            </w:r>
          </w:p>
        </w:tc>
        <w:tc>
          <w:tcPr>
            <w:tcW w:w="8079" w:type="dxa"/>
            <w:shd w:val="clear" w:color="auto" w:fill="auto"/>
            <w:noWrap/>
            <w:vAlign w:val="center"/>
            <w:hideMark/>
          </w:tcPr>
          <w:p w14:paraId="11F6F7A4" w14:textId="77777777" w:rsidR="003C2D01" w:rsidRPr="00033326" w:rsidRDefault="003C2D01"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Mục đích môn học</w:t>
            </w:r>
          </w:p>
        </w:tc>
        <w:tc>
          <w:tcPr>
            <w:tcW w:w="522" w:type="dxa"/>
            <w:shd w:val="clear" w:color="auto" w:fill="auto"/>
            <w:vAlign w:val="center"/>
            <w:hideMark/>
          </w:tcPr>
          <w:p w14:paraId="4A8712C3" w14:textId="77777777" w:rsidR="003C2D01" w:rsidRPr="00033326" w:rsidRDefault="003C2D01"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Số</w:t>
            </w:r>
            <w:r w:rsidRPr="00033326">
              <w:rPr>
                <w:rFonts w:ascii="Times New Roman" w:eastAsia="Times New Roman" w:hAnsi="Times New Roman" w:cs="Times New Roman"/>
                <w:b/>
                <w:bCs/>
                <w:color w:val="000000"/>
              </w:rPr>
              <w:br/>
              <w:t>TC</w:t>
            </w:r>
          </w:p>
        </w:tc>
        <w:tc>
          <w:tcPr>
            <w:tcW w:w="840" w:type="dxa"/>
            <w:shd w:val="clear" w:color="auto" w:fill="auto"/>
            <w:vAlign w:val="center"/>
            <w:hideMark/>
          </w:tcPr>
          <w:p w14:paraId="3AE7A7EB" w14:textId="77777777" w:rsidR="003C2D01" w:rsidRPr="00033326" w:rsidRDefault="003C2D01"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LTGD</w:t>
            </w:r>
            <w:r w:rsidRPr="00033326">
              <w:rPr>
                <w:rFonts w:ascii="Times New Roman" w:eastAsia="Times New Roman" w:hAnsi="Times New Roman" w:cs="Times New Roman"/>
                <w:b/>
                <w:bCs/>
                <w:color w:val="000000"/>
              </w:rPr>
              <w:br/>
              <w:t>(kỳ)</w:t>
            </w:r>
          </w:p>
        </w:tc>
        <w:tc>
          <w:tcPr>
            <w:tcW w:w="2891" w:type="dxa"/>
            <w:shd w:val="clear" w:color="auto" w:fill="auto"/>
            <w:vAlign w:val="center"/>
            <w:hideMark/>
          </w:tcPr>
          <w:p w14:paraId="6421BD7B" w14:textId="77777777" w:rsidR="003C2D01" w:rsidRPr="00033326" w:rsidRDefault="003C2D01" w:rsidP="00030166">
            <w:pPr>
              <w:spacing w:after="0" w:line="240" w:lineRule="auto"/>
              <w:jc w:val="center"/>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Phương pháp đánh giá</w:t>
            </w:r>
          </w:p>
        </w:tc>
      </w:tr>
      <w:tr w:rsidR="003C2D01" w:rsidRPr="00033326" w14:paraId="06736C41" w14:textId="77777777" w:rsidTr="003C2D01">
        <w:trPr>
          <w:trHeight w:val="340"/>
        </w:trPr>
        <w:tc>
          <w:tcPr>
            <w:tcW w:w="15049" w:type="dxa"/>
            <w:gridSpan w:val="6"/>
            <w:shd w:val="clear" w:color="auto" w:fill="auto"/>
            <w:noWrap/>
            <w:vAlign w:val="center"/>
            <w:hideMark/>
          </w:tcPr>
          <w:p w14:paraId="293C396A" w14:textId="77777777" w:rsidR="003C2D01" w:rsidRPr="00033326" w:rsidRDefault="00FA0B76" w:rsidP="00FA0B7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NHẤT</w:t>
            </w:r>
          </w:p>
        </w:tc>
      </w:tr>
      <w:tr w:rsidR="003C2D01" w:rsidRPr="00033326" w14:paraId="7EB901EF" w14:textId="77777777" w:rsidTr="003C2D01">
        <w:trPr>
          <w:trHeight w:val="340"/>
        </w:trPr>
        <w:tc>
          <w:tcPr>
            <w:tcW w:w="510" w:type="dxa"/>
            <w:shd w:val="clear" w:color="auto" w:fill="auto"/>
            <w:noWrap/>
            <w:vAlign w:val="center"/>
            <w:hideMark/>
          </w:tcPr>
          <w:p w14:paraId="150CBDC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24DA203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079" w:type="dxa"/>
            <w:shd w:val="clear" w:color="auto" w:fill="auto"/>
            <w:hideMark/>
          </w:tcPr>
          <w:p w14:paraId="5F11AC8C"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22" w:type="dxa"/>
            <w:shd w:val="clear" w:color="auto" w:fill="auto"/>
            <w:vAlign w:val="center"/>
            <w:hideMark/>
          </w:tcPr>
          <w:p w14:paraId="4415724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5CD7AC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36EB5F6F"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3C2D01" w:rsidRPr="00033326" w14:paraId="468552EA" w14:textId="77777777" w:rsidTr="003C2D01">
        <w:trPr>
          <w:trHeight w:val="340"/>
        </w:trPr>
        <w:tc>
          <w:tcPr>
            <w:tcW w:w="510" w:type="dxa"/>
            <w:shd w:val="clear" w:color="auto" w:fill="auto"/>
            <w:noWrap/>
            <w:vAlign w:val="center"/>
            <w:hideMark/>
          </w:tcPr>
          <w:p w14:paraId="1A8C1B2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0BFA34E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nguyên lý cơ bản của chủ nghĩa Mác-Lênin 1</w:t>
            </w:r>
          </w:p>
        </w:tc>
        <w:tc>
          <w:tcPr>
            <w:tcW w:w="8079" w:type="dxa"/>
            <w:shd w:val="clear" w:color="auto" w:fill="auto"/>
            <w:vAlign w:val="center"/>
            <w:hideMark/>
          </w:tcPr>
          <w:p w14:paraId="18CB7ECC"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vAlign w:val="center"/>
            <w:hideMark/>
          </w:tcPr>
          <w:p w14:paraId="51CC108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CA302A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34A8B06F"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3C2D01" w:rsidRPr="00033326" w14:paraId="4EA05FC4" w14:textId="77777777" w:rsidTr="003C2D01">
        <w:trPr>
          <w:trHeight w:val="340"/>
        </w:trPr>
        <w:tc>
          <w:tcPr>
            <w:tcW w:w="510" w:type="dxa"/>
            <w:shd w:val="clear" w:color="auto" w:fill="auto"/>
            <w:noWrap/>
            <w:vAlign w:val="center"/>
            <w:hideMark/>
          </w:tcPr>
          <w:p w14:paraId="03CAA48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101616B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Nghe 1</w:t>
            </w:r>
          </w:p>
        </w:tc>
        <w:tc>
          <w:tcPr>
            <w:tcW w:w="8079" w:type="dxa"/>
            <w:shd w:val="clear" w:color="auto" w:fill="auto"/>
            <w:vAlign w:val="center"/>
            <w:hideMark/>
          </w:tcPr>
          <w:p w14:paraId="3A719417"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kĩ năng nghe cơ bản như: Hiểu văn cảnh,  Nghe lấy ý chính, nghe tìm chi tiết, nghe và dự đoán…</w:t>
            </w:r>
          </w:p>
        </w:tc>
        <w:tc>
          <w:tcPr>
            <w:tcW w:w="522" w:type="dxa"/>
            <w:shd w:val="clear" w:color="auto" w:fill="auto"/>
            <w:vAlign w:val="center"/>
            <w:hideMark/>
          </w:tcPr>
          <w:p w14:paraId="324AFFA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23DDC6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1A3DC44C"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F46108" w:rsidRPr="00033326">
              <w:rPr>
                <w:rFonts w:ascii="Times New Roman" w:eastAsia="Times New Roman" w:hAnsi="Times New Roman" w:cs="Times New Roman"/>
              </w:rPr>
              <w:t>;đ</w:t>
            </w:r>
            <w:r w:rsidRPr="00033326">
              <w:rPr>
                <w:rFonts w:ascii="Times New Roman" w:eastAsia="Times New Roman" w:hAnsi="Times New Roman" w:cs="Times New Roman"/>
              </w:rPr>
              <w:t>iểm thi giữa kì: 20%</w:t>
            </w:r>
            <w:r w:rsidR="00F46108" w:rsidRPr="00033326">
              <w:rPr>
                <w:rFonts w:ascii="Times New Roman" w:eastAsia="Times New Roman" w:hAnsi="Times New Roman" w:cs="Times New Roman"/>
              </w:rPr>
              <w:t>;đ</w:t>
            </w:r>
            <w:r w:rsidRPr="00033326">
              <w:rPr>
                <w:rFonts w:ascii="Times New Roman" w:eastAsia="Times New Roman" w:hAnsi="Times New Roman" w:cs="Times New Roman"/>
              </w:rPr>
              <w:t xml:space="preserve">iểm thi kết </w:t>
            </w:r>
            <w:r w:rsidRPr="00033326">
              <w:rPr>
                <w:rFonts w:ascii="Times New Roman" w:eastAsia="Times New Roman" w:hAnsi="Times New Roman" w:cs="Times New Roman"/>
              </w:rPr>
              <w:lastRenderedPageBreak/>
              <w:t>thúc học phần: 40%</w:t>
            </w:r>
            <w:r w:rsidR="00F46108" w:rsidRPr="00033326">
              <w:rPr>
                <w:rFonts w:ascii="Times New Roman" w:eastAsia="Times New Roman" w:hAnsi="Times New Roman" w:cs="Times New Roman"/>
              </w:rPr>
              <w:t>;h</w:t>
            </w:r>
            <w:r w:rsidRPr="00033326">
              <w:rPr>
                <w:rFonts w:ascii="Times New Roman" w:eastAsia="Times New Roman" w:hAnsi="Times New Roman" w:cs="Times New Roman"/>
              </w:rPr>
              <w:t xml:space="preserve">ình thức thi: </w:t>
            </w:r>
            <w:r w:rsidR="00F46108" w:rsidRPr="00033326">
              <w:rPr>
                <w:rFonts w:ascii="Times New Roman" w:eastAsia="Times New Roman" w:hAnsi="Times New Roman" w:cs="Times New Roman"/>
              </w:rPr>
              <w:t>v</w:t>
            </w:r>
            <w:r w:rsidRPr="00033326">
              <w:rPr>
                <w:rFonts w:ascii="Times New Roman" w:eastAsia="Times New Roman" w:hAnsi="Times New Roman" w:cs="Times New Roman"/>
              </w:rPr>
              <w:t>iết</w:t>
            </w:r>
            <w:r w:rsidR="00F46108" w:rsidRPr="00033326">
              <w:rPr>
                <w:rFonts w:ascii="Times New Roman" w:eastAsia="Times New Roman" w:hAnsi="Times New Roman" w:cs="Times New Roman"/>
              </w:rPr>
              <w:t>;t</w:t>
            </w:r>
            <w:r w:rsidRPr="00033326">
              <w:rPr>
                <w:rFonts w:ascii="Times New Roman" w:eastAsia="Times New Roman" w:hAnsi="Times New Roman" w:cs="Times New Roman"/>
              </w:rPr>
              <w:t xml:space="preserve">hời gian thi: 30 phút    </w:t>
            </w:r>
          </w:p>
        </w:tc>
      </w:tr>
      <w:tr w:rsidR="003C2D01" w:rsidRPr="00033326" w14:paraId="5C0AFE67" w14:textId="77777777" w:rsidTr="003C2D01">
        <w:trPr>
          <w:trHeight w:val="340"/>
        </w:trPr>
        <w:tc>
          <w:tcPr>
            <w:tcW w:w="510" w:type="dxa"/>
            <w:shd w:val="clear" w:color="auto" w:fill="auto"/>
            <w:noWrap/>
            <w:vAlign w:val="center"/>
            <w:hideMark/>
          </w:tcPr>
          <w:p w14:paraId="7986CFF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207" w:type="dxa"/>
            <w:shd w:val="clear" w:color="auto" w:fill="auto"/>
            <w:vAlign w:val="center"/>
            <w:hideMark/>
          </w:tcPr>
          <w:p w14:paraId="43E56144"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Nói 1</w:t>
            </w:r>
          </w:p>
        </w:tc>
        <w:tc>
          <w:tcPr>
            <w:tcW w:w="8079" w:type="dxa"/>
            <w:shd w:val="clear" w:color="auto" w:fill="auto"/>
            <w:vAlign w:val="center"/>
            <w:hideMark/>
          </w:tcPr>
          <w:p w14:paraId="51D1576D"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Giúp sinh viên nhận diện và luyện tập cách phát âm cơ bản trong tiếng Anh. Trang bị cho sinh viên kĩ năng luyện nói như: làm việc độc lập, làm việc nhóm, đóng kịch, thuyết trình…</w:t>
            </w:r>
          </w:p>
        </w:tc>
        <w:tc>
          <w:tcPr>
            <w:tcW w:w="522" w:type="dxa"/>
            <w:shd w:val="clear" w:color="auto" w:fill="auto"/>
            <w:vAlign w:val="center"/>
            <w:hideMark/>
          </w:tcPr>
          <w:p w14:paraId="6713D5C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EFC08D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25EBA44E"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                              Điểm thi giữa kì: 20%                             Điểm thi kết thúc học phần: 40%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Vấn đáp</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Thời gian thi: 8 - 10 phút / sinh viên </w:t>
            </w:r>
          </w:p>
        </w:tc>
      </w:tr>
      <w:tr w:rsidR="003C2D01" w:rsidRPr="00033326" w14:paraId="4EB322B3" w14:textId="77777777" w:rsidTr="003C2D01">
        <w:trPr>
          <w:trHeight w:val="340"/>
        </w:trPr>
        <w:tc>
          <w:tcPr>
            <w:tcW w:w="510" w:type="dxa"/>
            <w:shd w:val="clear" w:color="auto" w:fill="auto"/>
            <w:noWrap/>
            <w:vAlign w:val="center"/>
            <w:hideMark/>
          </w:tcPr>
          <w:p w14:paraId="2CCEACD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0FCA159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Đọc 1</w:t>
            </w:r>
          </w:p>
        </w:tc>
        <w:tc>
          <w:tcPr>
            <w:tcW w:w="8079" w:type="dxa"/>
            <w:shd w:val="clear" w:color="auto" w:fill="auto"/>
            <w:vAlign w:val="center"/>
            <w:hideMark/>
          </w:tcPr>
          <w:p w14:paraId="56AA2481"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Cung cấp cho sinh viên các kĩ năng và chiến lược học tập môn đọc hiểu như: Đọc lấy ý chính, đọc để tìm chi tiết, đọc để đoán nghĩa dựa vào văn cảnh và đọc để hiểu hàm ý của văn bản</w:t>
            </w:r>
          </w:p>
        </w:tc>
        <w:tc>
          <w:tcPr>
            <w:tcW w:w="522" w:type="dxa"/>
            <w:shd w:val="clear" w:color="auto" w:fill="auto"/>
            <w:vAlign w:val="center"/>
            <w:hideMark/>
          </w:tcPr>
          <w:p w14:paraId="584757F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407205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60704926"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Điểm thi giữa kì: 20%                       </w:t>
            </w:r>
            <w:r w:rsidR="00F46108" w:rsidRPr="00033326">
              <w:rPr>
                <w:rFonts w:ascii="Times New Roman" w:eastAsia="Times New Roman" w:hAnsi="Times New Roman" w:cs="Times New Roman"/>
              </w:rPr>
              <w:t xml:space="preserve">     Điểm thi kết thúc học phần</w:t>
            </w:r>
            <w:r w:rsidRPr="00033326">
              <w:rPr>
                <w:rFonts w:ascii="Times New Roman" w:eastAsia="Times New Roman" w:hAnsi="Times New Roman" w:cs="Times New Roman"/>
              </w:rPr>
              <w:t>: 40%</w:t>
            </w:r>
            <w:r w:rsidR="00F46108" w:rsidRPr="00033326">
              <w:rPr>
                <w:rFonts w:ascii="Times New Roman" w:eastAsia="Times New Roman" w:hAnsi="Times New Roman" w:cs="Times New Roman"/>
              </w:rPr>
              <w:t xml:space="preserve">. </w:t>
            </w:r>
            <w:r w:rsidRPr="00033326">
              <w:rPr>
                <w:rFonts w:ascii="Times New Roman" w:eastAsia="Times New Roman" w:hAnsi="Times New Roman" w:cs="Times New Roman"/>
              </w:rPr>
              <w:t xml:space="preserve">Hình thức thi: Viết                                 Thời gian thi: 50 phút                  </w:t>
            </w:r>
          </w:p>
        </w:tc>
      </w:tr>
      <w:tr w:rsidR="003C2D01" w:rsidRPr="00033326" w14:paraId="7A054068" w14:textId="77777777" w:rsidTr="003C2D01">
        <w:trPr>
          <w:trHeight w:val="340"/>
        </w:trPr>
        <w:tc>
          <w:tcPr>
            <w:tcW w:w="510" w:type="dxa"/>
            <w:shd w:val="clear" w:color="auto" w:fill="auto"/>
            <w:noWrap/>
            <w:vAlign w:val="center"/>
            <w:hideMark/>
          </w:tcPr>
          <w:p w14:paraId="49471C7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481B1F1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Viết 1</w:t>
            </w:r>
          </w:p>
        </w:tc>
        <w:tc>
          <w:tcPr>
            <w:tcW w:w="8079" w:type="dxa"/>
            <w:shd w:val="clear" w:color="auto" w:fill="auto"/>
            <w:vAlign w:val="center"/>
            <w:hideMark/>
          </w:tcPr>
          <w:p w14:paraId="5383F7B0"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các cấu trúc thiết yếu trong viết học thuật: như các thì cơ bản, các dạng câu cơ bản, các mệnh đề trong tiếng anh và một số nguyên tắc cơ bản trong viết đoạn văn học thuật</w:t>
            </w:r>
          </w:p>
        </w:tc>
        <w:tc>
          <w:tcPr>
            <w:tcW w:w="522" w:type="dxa"/>
            <w:shd w:val="clear" w:color="auto" w:fill="auto"/>
            <w:vAlign w:val="center"/>
            <w:hideMark/>
          </w:tcPr>
          <w:p w14:paraId="08C2085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6C6863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59179D95"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                              Điểm thi giữa kì: 20%                             Điểm thi kết thúc học phần: 40%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Viết                                  Thời gian thi: 50 phút</w:t>
            </w:r>
          </w:p>
        </w:tc>
      </w:tr>
      <w:tr w:rsidR="003C2D01" w:rsidRPr="00033326" w14:paraId="1E0B5410" w14:textId="77777777" w:rsidTr="003C2D01">
        <w:trPr>
          <w:trHeight w:val="340"/>
        </w:trPr>
        <w:tc>
          <w:tcPr>
            <w:tcW w:w="510" w:type="dxa"/>
            <w:shd w:val="clear" w:color="auto" w:fill="auto"/>
            <w:noWrap/>
            <w:vAlign w:val="center"/>
            <w:hideMark/>
          </w:tcPr>
          <w:p w14:paraId="3684C979"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1F31EBD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nguyên lý cơ bản của chủ nghĩa Mác-Lênin 2</w:t>
            </w:r>
          </w:p>
        </w:tc>
        <w:tc>
          <w:tcPr>
            <w:tcW w:w="8079" w:type="dxa"/>
            <w:shd w:val="clear" w:color="auto" w:fill="auto"/>
            <w:vAlign w:val="center"/>
            <w:hideMark/>
          </w:tcPr>
          <w:p w14:paraId="593087FE"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vAlign w:val="center"/>
            <w:hideMark/>
          </w:tcPr>
          <w:p w14:paraId="35DDF7A9"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F72E6D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160D79E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90 phút</w:t>
            </w:r>
          </w:p>
        </w:tc>
      </w:tr>
      <w:tr w:rsidR="003C2D01" w:rsidRPr="00033326" w14:paraId="1D640CD0" w14:textId="77777777" w:rsidTr="003C2D01">
        <w:trPr>
          <w:trHeight w:val="340"/>
        </w:trPr>
        <w:tc>
          <w:tcPr>
            <w:tcW w:w="510" w:type="dxa"/>
            <w:shd w:val="clear" w:color="auto" w:fill="auto"/>
            <w:noWrap/>
            <w:vAlign w:val="center"/>
            <w:hideMark/>
          </w:tcPr>
          <w:p w14:paraId="33A4B0E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50240FAC"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Nghe 2</w:t>
            </w:r>
          </w:p>
        </w:tc>
        <w:tc>
          <w:tcPr>
            <w:tcW w:w="8079" w:type="dxa"/>
            <w:shd w:val="clear" w:color="auto" w:fill="auto"/>
            <w:vAlign w:val="center"/>
            <w:hideMark/>
          </w:tcPr>
          <w:p w14:paraId="127A0D55"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cho sinh viên dạng đề thi nghe IELTS và cung cấp các kĩ năng làm bài thiêt yếu như; đoán từ,  nghe lấy ý chỉnh, nghe tìm chi tiết…</w:t>
            </w:r>
          </w:p>
        </w:tc>
        <w:tc>
          <w:tcPr>
            <w:tcW w:w="522" w:type="dxa"/>
            <w:shd w:val="clear" w:color="auto" w:fill="auto"/>
            <w:vAlign w:val="center"/>
            <w:hideMark/>
          </w:tcPr>
          <w:p w14:paraId="6F5E332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0BDDE8C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5B386413"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F46108" w:rsidRPr="00033326">
              <w:rPr>
                <w:rFonts w:ascii="Times New Roman" w:eastAsia="Times New Roman" w:hAnsi="Times New Roman" w:cs="Times New Roman"/>
              </w:rPr>
              <w:t>;đ</w:t>
            </w:r>
            <w:r w:rsidRPr="00033326">
              <w:rPr>
                <w:rFonts w:ascii="Times New Roman" w:eastAsia="Times New Roman" w:hAnsi="Times New Roman" w:cs="Times New Roman"/>
              </w:rPr>
              <w:t>iểm thi giữa kì: 20%</w:t>
            </w:r>
            <w:r w:rsidR="00F46108" w:rsidRPr="00033326">
              <w:rPr>
                <w:rFonts w:ascii="Times New Roman" w:eastAsia="Times New Roman" w:hAnsi="Times New Roman" w:cs="Times New Roman"/>
              </w:rPr>
              <w:t xml:space="preserve">; Điểm thi viết : 40%; </w:t>
            </w:r>
            <w:r w:rsidRPr="00033326">
              <w:rPr>
                <w:rFonts w:ascii="Times New Roman" w:eastAsia="Times New Roman" w:hAnsi="Times New Roman" w:cs="Times New Roman"/>
              </w:rPr>
              <w:t>Hình thức thi: Viết</w:t>
            </w:r>
            <w:r w:rsidR="00F46108" w:rsidRPr="00033326">
              <w:rPr>
                <w:rFonts w:ascii="Times New Roman" w:eastAsia="Times New Roman" w:hAnsi="Times New Roman" w:cs="Times New Roman"/>
              </w:rPr>
              <w:t xml:space="preserve">; </w:t>
            </w:r>
            <w:r w:rsidRPr="00033326">
              <w:rPr>
                <w:rFonts w:ascii="Times New Roman" w:eastAsia="Times New Roman" w:hAnsi="Times New Roman" w:cs="Times New Roman"/>
              </w:rPr>
              <w:t xml:space="preserve">Thời gian thi: 30 phút   </w:t>
            </w:r>
          </w:p>
        </w:tc>
      </w:tr>
      <w:tr w:rsidR="003C2D01" w:rsidRPr="00033326" w14:paraId="2E31F3A3" w14:textId="77777777" w:rsidTr="003C2D01">
        <w:trPr>
          <w:trHeight w:val="340"/>
        </w:trPr>
        <w:tc>
          <w:tcPr>
            <w:tcW w:w="510" w:type="dxa"/>
            <w:shd w:val="clear" w:color="auto" w:fill="auto"/>
            <w:noWrap/>
            <w:vAlign w:val="center"/>
            <w:hideMark/>
          </w:tcPr>
          <w:p w14:paraId="224C4E39"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64619F3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Nói 2</w:t>
            </w:r>
          </w:p>
        </w:tc>
        <w:tc>
          <w:tcPr>
            <w:tcW w:w="8079" w:type="dxa"/>
            <w:shd w:val="clear" w:color="auto" w:fill="auto"/>
            <w:vAlign w:val="center"/>
            <w:hideMark/>
          </w:tcPr>
          <w:p w14:paraId="10252DBD"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đến sinh viên dạng bài thi nói IELTS. Cung cấp cho sinh viên vốn kiến thức xã hội và từ vựng cần thiết cùng các kĩ năng như: Hiểu câu hỏi, cách đưa thêm thông tin vào câu trả lời, cách đưa ra quan điểm cá nhân…</w:t>
            </w:r>
          </w:p>
        </w:tc>
        <w:tc>
          <w:tcPr>
            <w:tcW w:w="522" w:type="dxa"/>
            <w:shd w:val="clear" w:color="auto" w:fill="auto"/>
            <w:vAlign w:val="center"/>
            <w:hideMark/>
          </w:tcPr>
          <w:p w14:paraId="7D5866B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368E65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2A58DD63"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                              Điểm thi giữa kì: 20%                             Điểm thi kết thúc học phần: 40%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Vấn đáp</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10-12 phút / s</w:t>
            </w:r>
            <w:r w:rsidR="00F46108" w:rsidRPr="00033326">
              <w:rPr>
                <w:rFonts w:ascii="Times New Roman" w:eastAsia="Times New Roman" w:hAnsi="Times New Roman" w:cs="Times New Roman"/>
              </w:rPr>
              <w:t>v</w:t>
            </w:r>
          </w:p>
        </w:tc>
      </w:tr>
      <w:tr w:rsidR="003C2D01" w:rsidRPr="00033326" w14:paraId="3CE99C8E" w14:textId="77777777" w:rsidTr="003C2D01">
        <w:trPr>
          <w:trHeight w:val="340"/>
        </w:trPr>
        <w:tc>
          <w:tcPr>
            <w:tcW w:w="510" w:type="dxa"/>
            <w:shd w:val="clear" w:color="auto" w:fill="auto"/>
            <w:noWrap/>
            <w:vAlign w:val="center"/>
            <w:hideMark/>
          </w:tcPr>
          <w:p w14:paraId="4D5C716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6E78722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Đọc 2</w:t>
            </w:r>
          </w:p>
        </w:tc>
        <w:tc>
          <w:tcPr>
            <w:tcW w:w="8079" w:type="dxa"/>
            <w:shd w:val="clear" w:color="auto" w:fill="auto"/>
            <w:vAlign w:val="center"/>
            <w:hideMark/>
          </w:tcPr>
          <w:p w14:paraId="1DC069A3"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cho sinh viên dạng thức bài thi đọc IELTS và cung cấp các kĩ năng cần thiết để làm bài thi IELTS đọc hiểu. Các kĩ năng bao gồm: Nối đoạn văn với tựa đề, hoàn thành văn bản, tóm tắt và nhận diện quan điểm.</w:t>
            </w:r>
          </w:p>
        </w:tc>
        <w:tc>
          <w:tcPr>
            <w:tcW w:w="522" w:type="dxa"/>
            <w:shd w:val="clear" w:color="auto" w:fill="auto"/>
            <w:vAlign w:val="center"/>
            <w:hideMark/>
          </w:tcPr>
          <w:p w14:paraId="79A1447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ACD6B0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759053B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Điểm thi giữa kì: 20%                             Điểm thi kết thúc học phần : 40%          Hình thức thi: Viết                                  Thời gian thi: 60 phút   </w:t>
            </w:r>
          </w:p>
        </w:tc>
      </w:tr>
      <w:tr w:rsidR="003C2D01" w:rsidRPr="00033326" w14:paraId="70B59F3D" w14:textId="77777777" w:rsidTr="003C2D01">
        <w:trPr>
          <w:trHeight w:val="340"/>
        </w:trPr>
        <w:tc>
          <w:tcPr>
            <w:tcW w:w="510" w:type="dxa"/>
            <w:shd w:val="clear" w:color="auto" w:fill="auto"/>
            <w:noWrap/>
            <w:vAlign w:val="center"/>
            <w:hideMark/>
          </w:tcPr>
          <w:p w14:paraId="6927C93A"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207" w:type="dxa"/>
            <w:shd w:val="clear" w:color="auto" w:fill="auto"/>
            <w:vAlign w:val="center"/>
            <w:hideMark/>
          </w:tcPr>
          <w:p w14:paraId="365FA78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Viết 2</w:t>
            </w:r>
          </w:p>
        </w:tc>
        <w:tc>
          <w:tcPr>
            <w:tcW w:w="8079" w:type="dxa"/>
            <w:shd w:val="clear" w:color="auto" w:fill="auto"/>
            <w:vAlign w:val="center"/>
            <w:hideMark/>
          </w:tcPr>
          <w:p w14:paraId="0EAA2695"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từ vựng và các cách làm bài để sinh viên có thể giải quyết tốt bài viết 1 và 2 trong bài thi IELTS học thuật. Với bài 1( task 1), sinh viên biết cách viết bài phân tích, nhận xét các loại bảng biểu và miêu tả quy trình vận hành. Với bài 2 ( task 2) sinh viên biết cách đưa ra quan điểm, nhận xét, bàn luận về các vấn đề xã hội. </w:t>
            </w:r>
          </w:p>
        </w:tc>
        <w:tc>
          <w:tcPr>
            <w:tcW w:w="522" w:type="dxa"/>
            <w:shd w:val="clear" w:color="auto" w:fill="auto"/>
            <w:vAlign w:val="center"/>
            <w:hideMark/>
          </w:tcPr>
          <w:p w14:paraId="3096DB6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66AC30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68C88C27"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                              Điểm thi giữa kì: 20%                             Điểm thi kết thúc học phần  : 40%         Hình thức thi:Viết                                   Thời gian thi: 50 phút</w:t>
            </w:r>
          </w:p>
        </w:tc>
      </w:tr>
      <w:tr w:rsidR="003C2D01" w:rsidRPr="00033326" w14:paraId="48D3B63A" w14:textId="77777777" w:rsidTr="00FA0B76">
        <w:trPr>
          <w:trHeight w:val="1425"/>
        </w:trPr>
        <w:tc>
          <w:tcPr>
            <w:tcW w:w="510" w:type="dxa"/>
            <w:shd w:val="clear" w:color="auto" w:fill="auto"/>
            <w:noWrap/>
            <w:vAlign w:val="center"/>
            <w:hideMark/>
          </w:tcPr>
          <w:p w14:paraId="02AAD6A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6EF9A94B"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chuyên ngành</w:t>
            </w:r>
          </w:p>
        </w:tc>
        <w:tc>
          <w:tcPr>
            <w:tcW w:w="8079" w:type="dxa"/>
            <w:shd w:val="clear" w:color="auto" w:fill="auto"/>
            <w:vAlign w:val="center"/>
            <w:hideMark/>
          </w:tcPr>
          <w:p w14:paraId="7AE0A046"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vốn từ kĩ thuật cơ bản của 2 chuyên ngành: xây dựng và tài nguyên nước. Sinh viên được trang bị đủ các kĩ năng ngôn ngữ cơ bản: nghe, nói, đọc viết để có thể làm việc trong môi trường kĩ thuật. Đặc biệt khóa học còn trang bị cho sinh viên các kĩ năng cần thiết cho học thuật và nghiên cứu như: làm bài tập lớn, thuyết trình, và thảo luận ...</w:t>
            </w:r>
          </w:p>
        </w:tc>
        <w:tc>
          <w:tcPr>
            <w:tcW w:w="522" w:type="dxa"/>
            <w:shd w:val="clear" w:color="auto" w:fill="auto"/>
            <w:vAlign w:val="center"/>
            <w:hideMark/>
          </w:tcPr>
          <w:p w14:paraId="1671A24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06B599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51587029"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                              Điểm thi giữa kì ( thuyết trình) : 20%    Điểm thi kết thúc học phần  : 40%         Hình thức thi:Viết                                  Thời gian thi: 50 phút</w:t>
            </w:r>
          </w:p>
        </w:tc>
      </w:tr>
      <w:tr w:rsidR="003C2D01" w:rsidRPr="00033326" w14:paraId="69CEE78C" w14:textId="77777777" w:rsidTr="003C2D01">
        <w:trPr>
          <w:trHeight w:val="340"/>
        </w:trPr>
        <w:tc>
          <w:tcPr>
            <w:tcW w:w="15049" w:type="dxa"/>
            <w:gridSpan w:val="6"/>
            <w:shd w:val="clear" w:color="auto" w:fill="auto"/>
            <w:noWrap/>
            <w:hideMark/>
          </w:tcPr>
          <w:p w14:paraId="7D02A708" w14:textId="77777777" w:rsidR="003C2D01" w:rsidRPr="00033326" w:rsidRDefault="00FA0B76" w:rsidP="00FA0B7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HAI</w:t>
            </w:r>
          </w:p>
        </w:tc>
      </w:tr>
      <w:tr w:rsidR="003C2D01" w:rsidRPr="00033326" w14:paraId="31CE99E5" w14:textId="77777777" w:rsidTr="003C2D01">
        <w:trPr>
          <w:trHeight w:val="340"/>
        </w:trPr>
        <w:tc>
          <w:tcPr>
            <w:tcW w:w="510" w:type="dxa"/>
            <w:shd w:val="clear" w:color="auto" w:fill="auto"/>
            <w:noWrap/>
            <w:vAlign w:val="center"/>
            <w:hideMark/>
          </w:tcPr>
          <w:p w14:paraId="4195D9A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2CCA9AF4"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Đảng Cộng sản Việt Nam</w:t>
            </w:r>
          </w:p>
        </w:tc>
        <w:tc>
          <w:tcPr>
            <w:tcW w:w="8079" w:type="dxa"/>
            <w:shd w:val="clear" w:color="auto" w:fill="auto"/>
            <w:hideMark/>
          </w:tcPr>
          <w:p w14:paraId="73A75595"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vAlign w:val="center"/>
            <w:hideMark/>
          </w:tcPr>
          <w:p w14:paraId="758B384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8F9EAA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26AC0F2B"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3C2D01" w:rsidRPr="00033326" w14:paraId="47D0545A" w14:textId="77777777" w:rsidTr="003C2D01">
        <w:trPr>
          <w:trHeight w:val="340"/>
        </w:trPr>
        <w:tc>
          <w:tcPr>
            <w:tcW w:w="510" w:type="dxa"/>
            <w:shd w:val="clear" w:color="auto" w:fill="auto"/>
            <w:noWrap/>
            <w:vAlign w:val="center"/>
            <w:hideMark/>
          </w:tcPr>
          <w:p w14:paraId="5DF2C5A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45955AE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8079" w:type="dxa"/>
            <w:shd w:val="clear" w:color="auto" w:fill="auto"/>
            <w:hideMark/>
          </w:tcPr>
          <w:p w14:paraId="0DCC40F5"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22" w:type="dxa"/>
            <w:shd w:val="clear" w:color="auto" w:fill="auto"/>
            <w:vAlign w:val="center"/>
            <w:hideMark/>
          </w:tcPr>
          <w:p w14:paraId="6FE4BAF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4E565E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5F83368B"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3C2D01" w:rsidRPr="00033326" w14:paraId="5622413B" w14:textId="77777777" w:rsidTr="003C2D01">
        <w:trPr>
          <w:trHeight w:val="340"/>
        </w:trPr>
        <w:tc>
          <w:tcPr>
            <w:tcW w:w="510" w:type="dxa"/>
            <w:shd w:val="clear" w:color="auto" w:fill="auto"/>
            <w:noWrap/>
            <w:vAlign w:val="center"/>
            <w:hideMark/>
          </w:tcPr>
          <w:p w14:paraId="1E40E31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3A543CB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đại cương I</w:t>
            </w:r>
          </w:p>
        </w:tc>
        <w:tc>
          <w:tcPr>
            <w:tcW w:w="8079" w:type="dxa"/>
            <w:shd w:val="clear" w:color="auto" w:fill="auto"/>
            <w:vAlign w:val="center"/>
            <w:hideMark/>
          </w:tcPr>
          <w:p w14:paraId="4CA96EF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kiến thức cơ bản về Cơ học cổ điển và Nhiệt động lực học. Sau khi học xong môn Vật Lý I, sinh viên có thể:</w:t>
            </w:r>
            <w:r w:rsidRPr="00033326">
              <w:rPr>
                <w:rFonts w:ascii="Times New Roman" w:eastAsia="Times New Roman" w:hAnsi="Times New Roman" w:cs="Times New Roman"/>
              </w:rPr>
              <w:br/>
              <w:t>• Nhận ra các hệ quan trọng và các loại tương tác để giải các bài toán và dựa trên các tính chất của chúng để chọn phương pháp giải bài toán tốt nhất.</w:t>
            </w:r>
            <w:r w:rsidRPr="00033326">
              <w:rPr>
                <w:rFonts w:ascii="Times New Roman" w:eastAsia="Times New Roman" w:hAnsi="Times New Roman" w:cs="Times New Roman"/>
              </w:rPr>
              <w:br/>
              <w:t>• Hiểu được nguyên lý bảo toàn và chuyển hóa năng lượng, cách thức chuyển đổi năng lượng.</w:t>
            </w:r>
            <w:r w:rsidRPr="00033326">
              <w:rPr>
                <w:rFonts w:ascii="Times New Roman" w:eastAsia="Times New Roman" w:hAnsi="Times New Roman" w:cs="Times New Roman"/>
              </w:rPr>
              <w:br/>
              <w:t>• Mô tả sự tồn tại của các vật đơn giản dưới sự tác dụng của các lực và tính toán các lực bao gồm cả lực hấp dẫn.</w:t>
            </w:r>
            <w:r w:rsidRPr="00033326">
              <w:rPr>
                <w:rFonts w:ascii="Times New Roman" w:eastAsia="Times New Roman" w:hAnsi="Times New Roman" w:cs="Times New Roman"/>
              </w:rPr>
              <w:br/>
              <w:t>• Mô tả và tính toán các đại lượng đặc trưng cho sự truyền sóng và các hiệu ứng sóng khác.</w:t>
            </w:r>
            <w:r w:rsidRPr="00033326">
              <w:rPr>
                <w:rFonts w:ascii="Times New Roman" w:eastAsia="Times New Roman" w:hAnsi="Times New Roman" w:cs="Times New Roman"/>
              </w:rPr>
              <w:br/>
              <w:t>• Định nghĩa nhiệt độ ; Nhiệt lượng và các bài toán định tính liên quan đến bảo toàn năng lượng.</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Chấp nhận hoặc loại bỏ các lý thuyết dựa trên các phép đo ở phòng thí nghiệm.</w:t>
            </w:r>
          </w:p>
        </w:tc>
        <w:tc>
          <w:tcPr>
            <w:tcW w:w="522" w:type="dxa"/>
            <w:shd w:val="clear" w:color="auto" w:fill="auto"/>
            <w:vAlign w:val="center"/>
            <w:hideMark/>
          </w:tcPr>
          <w:p w14:paraId="1B133F6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840" w:type="dxa"/>
            <w:shd w:val="clear" w:color="auto" w:fill="auto"/>
            <w:vAlign w:val="center"/>
            <w:hideMark/>
          </w:tcPr>
          <w:p w14:paraId="4C73BF9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0F8AAD2D"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80%</w:t>
            </w:r>
            <w:r w:rsidRPr="00033326">
              <w:rPr>
                <w:rFonts w:ascii="Times New Roman" w:eastAsia="Times New Roman" w:hAnsi="Times New Roman" w:cs="Times New Roman"/>
              </w:rPr>
              <w:br/>
              <w:t>- Điểm thi: 20%</w:t>
            </w:r>
            <w:r w:rsidRPr="00033326">
              <w:rPr>
                <w:rFonts w:ascii="Times New Roman" w:eastAsia="Times New Roman" w:hAnsi="Times New Roman" w:cs="Times New Roman"/>
              </w:rPr>
              <w:br/>
              <w:t>- Hình thức thi: Tự luận+Trắc nghiệm</w:t>
            </w:r>
            <w:r w:rsidRPr="00033326">
              <w:rPr>
                <w:rFonts w:ascii="Times New Roman" w:eastAsia="Times New Roman" w:hAnsi="Times New Roman" w:cs="Times New Roman"/>
              </w:rPr>
              <w:br/>
              <w:t>- Thời gian thi: 90 phút</w:t>
            </w:r>
          </w:p>
        </w:tc>
      </w:tr>
      <w:tr w:rsidR="003C2D01" w:rsidRPr="00033326" w14:paraId="3324AEDF" w14:textId="77777777" w:rsidTr="003C2D01">
        <w:trPr>
          <w:trHeight w:val="340"/>
        </w:trPr>
        <w:tc>
          <w:tcPr>
            <w:tcW w:w="510" w:type="dxa"/>
            <w:shd w:val="clear" w:color="auto" w:fill="auto"/>
            <w:noWrap/>
            <w:vAlign w:val="center"/>
            <w:hideMark/>
          </w:tcPr>
          <w:p w14:paraId="7B2D62E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207" w:type="dxa"/>
            <w:shd w:val="clear" w:color="auto" w:fill="auto"/>
            <w:vAlign w:val="center"/>
            <w:hideMark/>
          </w:tcPr>
          <w:p w14:paraId="1737218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I</w:t>
            </w:r>
          </w:p>
        </w:tc>
        <w:tc>
          <w:tcPr>
            <w:tcW w:w="8079" w:type="dxa"/>
            <w:shd w:val="clear" w:color="auto" w:fill="auto"/>
            <w:vAlign w:val="center"/>
            <w:hideMark/>
          </w:tcPr>
          <w:p w14:paraId="390E6FD8" w14:textId="77777777" w:rsidR="003C2D01" w:rsidRPr="00033326" w:rsidRDefault="0050374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toán I</w:t>
            </w:r>
          </w:p>
        </w:tc>
        <w:tc>
          <w:tcPr>
            <w:tcW w:w="522" w:type="dxa"/>
            <w:shd w:val="clear" w:color="auto" w:fill="auto"/>
            <w:vAlign w:val="center"/>
            <w:hideMark/>
          </w:tcPr>
          <w:p w14:paraId="79E57A9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739D243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6E83035B" w14:textId="77777777" w:rsidR="003C2D01" w:rsidRPr="00033326" w:rsidRDefault="003C2D01" w:rsidP="00503741">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503741" w:rsidRPr="00033326">
              <w:rPr>
                <w:rFonts w:ascii="Times New Roman" w:eastAsia="Times New Roman" w:hAnsi="Times New Roman" w:cs="Times New Roman"/>
              </w:rPr>
              <w:t>Điểm quá trình</w:t>
            </w:r>
            <w:r w:rsidRPr="00033326">
              <w:rPr>
                <w:rFonts w:ascii="Times New Roman" w:eastAsia="Times New Roman" w:hAnsi="Times New Roman" w:cs="Times New Roman"/>
              </w:rPr>
              <w:t xml:space="preserve">   5% </w:t>
            </w:r>
            <w:r w:rsidRPr="00033326">
              <w:rPr>
                <w:rFonts w:ascii="Times New Roman" w:eastAsia="Times New Roman" w:hAnsi="Times New Roman" w:cs="Times New Roman"/>
              </w:rPr>
              <w:br/>
              <w:t xml:space="preserve"> + </w:t>
            </w:r>
            <w:r w:rsidR="00503741" w:rsidRPr="00033326">
              <w:rPr>
                <w:rFonts w:ascii="Times New Roman" w:eastAsia="Times New Roman" w:hAnsi="Times New Roman" w:cs="Times New Roman"/>
              </w:rPr>
              <w:t xml:space="preserve">Điểm trên lớp: 10%    </w:t>
            </w:r>
            <w:r w:rsidR="00503741" w:rsidRPr="00033326">
              <w:rPr>
                <w:rFonts w:ascii="Times New Roman" w:eastAsia="Times New Roman" w:hAnsi="Times New Roman" w:cs="Times New Roman"/>
              </w:rPr>
              <w:br/>
              <w:t xml:space="preserve"> + Kiểm tra 1:  20%</w:t>
            </w:r>
            <w:r w:rsidR="00503741" w:rsidRPr="00033326">
              <w:rPr>
                <w:rFonts w:ascii="Times New Roman" w:eastAsia="Times New Roman" w:hAnsi="Times New Roman" w:cs="Times New Roman"/>
              </w:rPr>
              <w:br/>
              <w:t xml:space="preserve"> + Kiểm tra 2:   20%</w:t>
            </w:r>
            <w:r w:rsidR="00503741" w:rsidRPr="00033326">
              <w:rPr>
                <w:rFonts w:ascii="Times New Roman" w:eastAsia="Times New Roman" w:hAnsi="Times New Roman" w:cs="Times New Roman"/>
              </w:rPr>
              <w:br/>
              <w:t xml:space="preserve"> + Kiểm tra</w:t>
            </w:r>
            <w:r w:rsidRPr="00033326">
              <w:rPr>
                <w:rFonts w:ascii="Times New Roman" w:eastAsia="Times New Roman" w:hAnsi="Times New Roman" w:cs="Times New Roman"/>
              </w:rPr>
              <w:t xml:space="preserve"> 3:   20%</w:t>
            </w:r>
            <w:r w:rsidRPr="00033326">
              <w:rPr>
                <w:rFonts w:ascii="Times New Roman" w:eastAsia="Times New Roman" w:hAnsi="Times New Roman" w:cs="Times New Roman"/>
              </w:rPr>
              <w:br/>
              <w:t xml:space="preserve"> + </w:t>
            </w:r>
            <w:r w:rsidR="00503741" w:rsidRPr="00033326">
              <w:rPr>
                <w:rFonts w:ascii="Times New Roman" w:eastAsia="Times New Roman" w:hAnsi="Times New Roman" w:cs="Times New Roman"/>
              </w:rPr>
              <w:t>Kiểm tra cuối kỳ:  25%</w:t>
            </w:r>
          </w:p>
        </w:tc>
      </w:tr>
      <w:tr w:rsidR="003C2D01" w:rsidRPr="00033326" w14:paraId="27B7159E" w14:textId="77777777" w:rsidTr="003C2D01">
        <w:trPr>
          <w:trHeight w:val="340"/>
        </w:trPr>
        <w:tc>
          <w:tcPr>
            <w:tcW w:w="510" w:type="dxa"/>
            <w:shd w:val="clear" w:color="auto" w:fill="auto"/>
            <w:noWrap/>
            <w:vAlign w:val="center"/>
            <w:hideMark/>
          </w:tcPr>
          <w:p w14:paraId="215581B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685F42F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Hoá học đại cương I </w:t>
            </w:r>
          </w:p>
        </w:tc>
        <w:tc>
          <w:tcPr>
            <w:tcW w:w="8079" w:type="dxa"/>
            <w:shd w:val="clear" w:color="auto" w:fill="auto"/>
            <w:vAlign w:val="center"/>
            <w:hideMark/>
          </w:tcPr>
          <w:p w14:paraId="299901FB"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các vấn đề cơ bản trong hóa học và các nguyên lý hóa học, trong đó nhấn mạnh về cấu trúc, liên kết, quan hệ lượng chất... Giúp sinh viên có thể áp dụng các nguyên tắc được học để giải thích các hiện tượng quan sát được trong tự nhiên ở mức độ vĩ mô hoặc mức độ vi mô (phân tử, nguyên tử...), cũng như giải quyết tốt các vấn đề khác trong hóa học. Bên cạnh đó, môn học giúp cho người học hình dung ra được các ý tưởng trừu tượng và các hiện tượng tự nhiên không thể quan sát trực tiếp; Chứng minh được mối quan hệ giữa các khái niệm định tính dẫn đến kết quả định lượng thông qua việc giải quyết bài toán hóa học, có áp dụng các phương pháp khoa học và nghiên cứu điển hình; Kết nối hóa học với các lĩnh vực nghiên cứu khác bằng cách minh chứng được hóa học thực sự một khoa học trung tâm có tác động trực tiếp trong hóa sinh, khoa học sinh học, kỹ thuật, khoa học địa chất, khoa học vật liệu, vật lý và nhiều lĩnh vực khác có liên quan; Minh chứng được hóa học đóng vai trò quan trọng trong cuộc sống hàng ngày, bằng cách chỉ ra được sự liên quan giữa các sự vật hiện tượng trong thế giới tự nhiên với các nguyên tắc hóa học; Có nhu cầu và khả năng cho việc tự học liên tục và học tập suốt đời.</w:t>
            </w:r>
          </w:p>
        </w:tc>
        <w:tc>
          <w:tcPr>
            <w:tcW w:w="522" w:type="dxa"/>
            <w:shd w:val="clear" w:color="auto" w:fill="auto"/>
            <w:vAlign w:val="center"/>
            <w:hideMark/>
          </w:tcPr>
          <w:p w14:paraId="6DEDC48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598B69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5EA2D44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trong quá trình học: 500 điểm</w:t>
            </w:r>
            <w:r w:rsidRPr="00033326">
              <w:rPr>
                <w:rFonts w:ascii="Times New Roman" w:eastAsia="Times New Roman" w:hAnsi="Times New Roman" w:cs="Times New Roman"/>
              </w:rPr>
              <w:br/>
              <w:t>- Điểm thi cuối kỳ: 300 điểm</w:t>
            </w:r>
            <w:r w:rsidRPr="00033326">
              <w:rPr>
                <w:rFonts w:ascii="Times New Roman" w:eastAsia="Times New Roman" w:hAnsi="Times New Roman" w:cs="Times New Roman"/>
              </w:rPr>
              <w:br/>
              <w:t>- Hình thức thi cuối kỳ: Trắc nghiệm</w:t>
            </w:r>
            <w:r w:rsidRPr="00033326">
              <w:rPr>
                <w:rFonts w:ascii="Times New Roman" w:eastAsia="Times New Roman" w:hAnsi="Times New Roman" w:cs="Times New Roman"/>
              </w:rPr>
              <w:br/>
              <w:t>- Thời gian thi: 90 phút</w:t>
            </w:r>
          </w:p>
        </w:tc>
      </w:tr>
      <w:tr w:rsidR="003C2D01" w:rsidRPr="00033326" w14:paraId="46D8E0D3" w14:textId="77777777" w:rsidTr="003C2D01">
        <w:trPr>
          <w:trHeight w:val="340"/>
        </w:trPr>
        <w:tc>
          <w:tcPr>
            <w:tcW w:w="510" w:type="dxa"/>
            <w:shd w:val="clear" w:color="auto" w:fill="auto"/>
            <w:noWrap/>
            <w:vAlign w:val="center"/>
            <w:hideMark/>
          </w:tcPr>
          <w:p w14:paraId="35C5161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64EDDD20"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Thí nghiệm hoá học đại cương </w:t>
            </w:r>
          </w:p>
        </w:tc>
        <w:tc>
          <w:tcPr>
            <w:tcW w:w="8079" w:type="dxa"/>
            <w:shd w:val="clear" w:color="auto" w:fill="auto"/>
            <w:vAlign w:val="center"/>
            <w:hideMark/>
          </w:tcPr>
          <w:p w14:paraId="1449143B"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môi trường thực hành đa dạng các thí nghiệm hóa học trong phòng thí nghiệm, nhằm tăng cường tính trải nghiệm của sinh viên và khả năng khám phá các khía cạnh hóa học, từ đó giúp cho sinh viên có thể hiểu rõ hơn tính ứng dụng của các nguyên tắc hóa học để phân tích, giải thích hiện tượng hóa học ở cả mức vĩ mô và mức độ vi mô. Bên cạnh đó, môn học giúp người học hiểu rõ  được vai trò và tầm quan trọng của thí nghiệm hóa học trong quá trình loài người khám phá, phát minh ra kiến thức khoa học tự nhiên; Nắm chắc được các nguyên tắc an toàn quan trọng trong phòng thí nghiệm và áp dụng đươc các nguyên tắc đó để luôn duy trì một môi trường làm việc an toàn trong phòng thí nghiệm; Người học sử dụng được các phương pháp khoa học, các thiết bị kết nối máy tính, các kỹ thuật hóa học để tiến hành các thí nghiệm hóa học, từ đó phân tích được dữ liệu để giải thích hiện tượng liên quan; Biết cách sử dụng bằng chứng thực nghiệm để xây dựng được các giải thích có tính khoa học ở cả mức độ vĩ mô và vi mô;  Biết cách ghi lại dữ liệu thực nghiệm đúng cách, từ đó giải thích một cách phù hợp giữa kết quả thí nghiệm với các hiện tượng trực quan, trong đó có sử dụng các thuật ngữ hóa học thích hợp; Nhận biết và áp dụng tốt các nguyên tắc về cấu trúc, liên kết, và quan hệ </w:t>
            </w:r>
            <w:r w:rsidRPr="00033326">
              <w:rPr>
                <w:rFonts w:ascii="Times New Roman" w:eastAsia="Times New Roman" w:hAnsi="Times New Roman" w:cs="Times New Roman"/>
              </w:rPr>
              <w:lastRenderedPageBreak/>
              <w:t>lượng chất trong quá trình tiến hành  các thí nghiệm chứng minh.</w:t>
            </w:r>
          </w:p>
        </w:tc>
        <w:tc>
          <w:tcPr>
            <w:tcW w:w="522" w:type="dxa"/>
            <w:shd w:val="clear" w:color="auto" w:fill="auto"/>
            <w:vAlign w:val="center"/>
            <w:hideMark/>
          </w:tcPr>
          <w:p w14:paraId="5299DBB9"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w:t>
            </w:r>
          </w:p>
        </w:tc>
        <w:tc>
          <w:tcPr>
            <w:tcW w:w="840" w:type="dxa"/>
            <w:shd w:val="clear" w:color="auto" w:fill="auto"/>
            <w:vAlign w:val="center"/>
            <w:hideMark/>
          </w:tcPr>
          <w:p w14:paraId="738F1C3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5439C21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trong quá trình học: 700 điểm</w:t>
            </w:r>
            <w:r w:rsidRPr="00033326">
              <w:rPr>
                <w:rFonts w:ascii="Times New Roman" w:eastAsia="Times New Roman" w:hAnsi="Times New Roman" w:cs="Times New Roman"/>
              </w:rPr>
              <w:br/>
              <w:t>- Điểm thi cuối kỳ: 100 điểm</w:t>
            </w:r>
            <w:r w:rsidRPr="00033326">
              <w:rPr>
                <w:rFonts w:ascii="Times New Roman" w:eastAsia="Times New Roman" w:hAnsi="Times New Roman" w:cs="Times New Roman"/>
              </w:rPr>
              <w:br/>
              <w:t>- Hình thức thi cuối kỳ: Thực hành thí nghiệm hoặc vấn đáp.</w:t>
            </w:r>
            <w:r w:rsidRPr="00033326">
              <w:rPr>
                <w:rFonts w:ascii="Times New Roman" w:eastAsia="Times New Roman" w:hAnsi="Times New Roman" w:cs="Times New Roman"/>
              </w:rPr>
              <w:br/>
              <w:t>- Thời gian thi: 90 phút</w:t>
            </w:r>
          </w:p>
        </w:tc>
      </w:tr>
      <w:tr w:rsidR="003C2D01" w:rsidRPr="00033326" w14:paraId="55C4D5D2" w14:textId="77777777" w:rsidTr="003C2D01">
        <w:trPr>
          <w:trHeight w:val="340"/>
        </w:trPr>
        <w:tc>
          <w:tcPr>
            <w:tcW w:w="510" w:type="dxa"/>
            <w:shd w:val="clear" w:color="auto" w:fill="auto"/>
            <w:noWrap/>
            <w:vAlign w:val="center"/>
            <w:hideMark/>
          </w:tcPr>
          <w:p w14:paraId="0935D60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7</w:t>
            </w:r>
          </w:p>
        </w:tc>
        <w:tc>
          <w:tcPr>
            <w:tcW w:w="2207" w:type="dxa"/>
            <w:shd w:val="clear" w:color="auto" w:fill="auto"/>
            <w:vAlign w:val="center"/>
            <w:hideMark/>
          </w:tcPr>
          <w:p w14:paraId="71604FB6"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về khoa học kỹ thuật 1</w:t>
            </w:r>
          </w:p>
        </w:tc>
        <w:tc>
          <w:tcPr>
            <w:tcW w:w="8079" w:type="dxa"/>
            <w:shd w:val="clear" w:color="auto" w:fill="auto"/>
            <w:vAlign w:val="center"/>
            <w:hideMark/>
          </w:tcPr>
          <w:p w14:paraId="16DEE76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Mục tiêu của khóa học này nhằm hỗ trợ cho sinh viên năm thứ nhất thấy được sứ mệnh và tầm nhìn của chương trình tiên tiến ngành Kỹ thuật Xây dựng tại trường Đại học Thủy Lợi. Sau khi kết thúc môn học, sinh viên cần đạt được: </w:t>
            </w:r>
            <w:r w:rsidRPr="00033326">
              <w:rPr>
                <w:rFonts w:ascii="Times New Roman" w:eastAsia="Times New Roman" w:hAnsi="Times New Roman" w:cs="Times New Roman"/>
              </w:rPr>
              <w:br/>
              <w:t>1. khả năng để áp dụng cách tiếp cận giải quyết vấn đề kỹ thuật và kết cấu,</w:t>
            </w:r>
            <w:r w:rsidRPr="00033326">
              <w:rPr>
                <w:rFonts w:ascii="Times New Roman" w:eastAsia="Times New Roman" w:hAnsi="Times New Roman" w:cs="Times New Roman"/>
              </w:rPr>
              <w:br/>
              <w:t>2. sự hiểu biết và kinh nghiệm với quá trình thiết kế kỹ thuật,</w:t>
            </w:r>
            <w:r w:rsidRPr="00033326">
              <w:rPr>
                <w:rFonts w:ascii="Times New Roman" w:eastAsia="Times New Roman" w:hAnsi="Times New Roman" w:cs="Times New Roman"/>
              </w:rPr>
              <w:br/>
              <w:t>3. khả năng để tạo thuận lợi cho việc giải quyết các vấn đề kỹ thuật với các bảng tính,</w:t>
            </w:r>
            <w:r w:rsidRPr="00033326">
              <w:rPr>
                <w:rFonts w:ascii="Times New Roman" w:eastAsia="Times New Roman" w:hAnsi="Times New Roman" w:cs="Times New Roman"/>
              </w:rPr>
              <w:br/>
              <w:t>4. sự hiểu biết về các nguyên lý trong phạm vi kỹ thuật, nhờ đó sinh viên có thể hoạt động trong một đội ngũ đa ngành đồng thời có thể lựa chọn được ngành học tiếp theo,</w:t>
            </w:r>
            <w:r w:rsidRPr="00033326">
              <w:rPr>
                <w:rFonts w:ascii="Times New Roman" w:eastAsia="Times New Roman" w:hAnsi="Times New Roman" w:cs="Times New Roman"/>
              </w:rPr>
              <w:br/>
              <w:t>5. sự hiểu biết về các yêu cầu học thuật và các cơ hội liên quan khi trở thành sinh viên kỹ thuật,</w:t>
            </w:r>
            <w:r w:rsidRPr="00033326">
              <w:rPr>
                <w:rFonts w:ascii="Times New Roman" w:eastAsia="Times New Roman" w:hAnsi="Times New Roman" w:cs="Times New Roman"/>
              </w:rPr>
              <w:br/>
              <w:t>6. chuẩn bị bước đầu cho sự chuyển tiếp vào môi trường học tập có kỷ luật riêng biệt ở bậc đại học, và</w:t>
            </w:r>
            <w:r w:rsidRPr="00033326">
              <w:rPr>
                <w:rFonts w:ascii="Times New Roman" w:eastAsia="Times New Roman" w:hAnsi="Times New Roman" w:cs="Times New Roman"/>
              </w:rPr>
              <w:br/>
              <w:t>7. cảm giác khi là sinh viên của chương trình tiên tiến nói riêng và của trường Đại học Thủy Lợi nói chung.</w:t>
            </w:r>
          </w:p>
        </w:tc>
        <w:tc>
          <w:tcPr>
            <w:tcW w:w="522" w:type="dxa"/>
            <w:shd w:val="clear" w:color="auto" w:fill="auto"/>
            <w:vAlign w:val="center"/>
            <w:hideMark/>
          </w:tcPr>
          <w:p w14:paraId="00608F6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1368FC6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3DA749B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Mỗi một hạng mục đánh giá (gồm hoạt động, tiểu luận, bảng tính, kỳ thi…) trong môn học này được phân chia một số điểm nhất định. Các hoạt động của môn học và tiểu luận được tập trung vào năm thành phần.  Những thành phần này và phần trăm phân bố của chúng được thể hiện như sau:</w:t>
            </w:r>
            <w:r w:rsidRPr="00033326">
              <w:rPr>
                <w:rFonts w:ascii="Times New Roman" w:eastAsia="Times New Roman" w:hAnsi="Times New Roman" w:cs="Times New Roman"/>
              </w:rPr>
              <w:br/>
              <w:t xml:space="preserve"> Thi                 40%</w:t>
            </w:r>
            <w:r w:rsidRPr="00033326">
              <w:rPr>
                <w:rFonts w:ascii="Times New Roman" w:eastAsia="Times New Roman" w:hAnsi="Times New Roman" w:cs="Times New Roman"/>
              </w:rPr>
              <w:br/>
              <w:t>Tiểu luận        30%</w:t>
            </w:r>
            <w:r w:rsidRPr="00033326">
              <w:rPr>
                <w:rFonts w:ascii="Times New Roman" w:eastAsia="Times New Roman" w:hAnsi="Times New Roman" w:cs="Times New Roman"/>
              </w:rPr>
              <w:br/>
              <w:t>Đến lớp          15%</w:t>
            </w:r>
            <w:r w:rsidRPr="00033326">
              <w:rPr>
                <w:rFonts w:ascii="Times New Roman" w:eastAsia="Times New Roman" w:hAnsi="Times New Roman" w:cs="Times New Roman"/>
              </w:rPr>
              <w:br/>
              <w:t>Ngoại khóa     15%</w:t>
            </w:r>
          </w:p>
        </w:tc>
      </w:tr>
      <w:tr w:rsidR="003C2D01" w:rsidRPr="00033326" w14:paraId="3D2DF4CA" w14:textId="77777777" w:rsidTr="003C2D01">
        <w:trPr>
          <w:trHeight w:val="340"/>
        </w:trPr>
        <w:tc>
          <w:tcPr>
            <w:tcW w:w="510" w:type="dxa"/>
            <w:shd w:val="clear" w:color="auto" w:fill="auto"/>
            <w:noWrap/>
            <w:vAlign w:val="center"/>
            <w:hideMark/>
          </w:tcPr>
          <w:p w14:paraId="7B4BB67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22A524D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về khoa học kỹ thuật 2</w:t>
            </w:r>
          </w:p>
        </w:tc>
        <w:tc>
          <w:tcPr>
            <w:tcW w:w="8079" w:type="dxa"/>
            <w:shd w:val="clear" w:color="auto" w:fill="auto"/>
            <w:vAlign w:val="center"/>
            <w:hideMark/>
          </w:tcPr>
          <w:p w14:paraId="34832BF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Mục tiêu của khóa học này nhằm hỗ trợ cho sinh viên năm thứ nhất thấy được sứ mệnh và tầm nhìn của chương trình tiên tiến ngành Kỹ thuật Xây dựng tại trường Đại học Thủy Lợi. Sau khi kết thúc môn học, sinh viên cần đạt được: </w:t>
            </w:r>
            <w:r w:rsidRPr="00033326">
              <w:rPr>
                <w:rFonts w:ascii="Times New Roman" w:eastAsia="Times New Roman" w:hAnsi="Times New Roman" w:cs="Times New Roman"/>
              </w:rPr>
              <w:br/>
              <w:t>1. khả năng để áp dụng cách tiếp cận giải quyết vấn đề kỹ thuật và kết cấu,</w:t>
            </w:r>
            <w:r w:rsidRPr="00033326">
              <w:rPr>
                <w:rFonts w:ascii="Times New Roman" w:eastAsia="Times New Roman" w:hAnsi="Times New Roman" w:cs="Times New Roman"/>
              </w:rPr>
              <w:br/>
              <w:t>2. sự hiểu biết và kinh nghiệm với quá trình thiết kế kỹ thuật,</w:t>
            </w:r>
            <w:r w:rsidRPr="00033326">
              <w:rPr>
                <w:rFonts w:ascii="Times New Roman" w:eastAsia="Times New Roman" w:hAnsi="Times New Roman" w:cs="Times New Roman"/>
              </w:rPr>
              <w:br/>
              <w:t>3. khả năng để tạo thuận lợi cho việc giải quyết các vấn đề kỹ thuật với các bảng tính,</w:t>
            </w:r>
            <w:r w:rsidRPr="00033326">
              <w:rPr>
                <w:rFonts w:ascii="Times New Roman" w:eastAsia="Times New Roman" w:hAnsi="Times New Roman" w:cs="Times New Roman"/>
              </w:rPr>
              <w:br/>
              <w:t>4. sự hiểu biết về các nguyên lý trong phạm vi kỹ thuật, nhờ đó sinh viên có thể hoạt động trong một đội ngũ đa ngành đồng thời có thể lựa chọn được ngành học tiếp theo,</w:t>
            </w:r>
            <w:r w:rsidRPr="00033326">
              <w:rPr>
                <w:rFonts w:ascii="Times New Roman" w:eastAsia="Times New Roman" w:hAnsi="Times New Roman" w:cs="Times New Roman"/>
              </w:rPr>
              <w:br/>
              <w:t>5. sự hiểu biết về các yêu cầu học thuật và các cơ hội liên quan khi trở thành sinh viên kỹ thuật,</w:t>
            </w:r>
            <w:r w:rsidRPr="00033326">
              <w:rPr>
                <w:rFonts w:ascii="Times New Roman" w:eastAsia="Times New Roman" w:hAnsi="Times New Roman" w:cs="Times New Roman"/>
              </w:rPr>
              <w:br/>
              <w:t>6. chuẩn bị bước đầu cho sự chuyển tiếp vào môi trường học tập có kỷ luật riêng biệt ở bậc đại học, và</w:t>
            </w:r>
            <w:r w:rsidRPr="00033326">
              <w:rPr>
                <w:rFonts w:ascii="Times New Roman" w:eastAsia="Times New Roman" w:hAnsi="Times New Roman" w:cs="Times New Roman"/>
              </w:rPr>
              <w:br/>
              <w:t>7. cảm giác khi là sinh viên của chương trình tiên tiến nói riêng và của trường Đại học Thủy Lợi nói chung.</w:t>
            </w:r>
          </w:p>
        </w:tc>
        <w:tc>
          <w:tcPr>
            <w:tcW w:w="522" w:type="dxa"/>
            <w:shd w:val="clear" w:color="auto" w:fill="auto"/>
            <w:vAlign w:val="center"/>
            <w:hideMark/>
          </w:tcPr>
          <w:p w14:paraId="27397C3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360192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78B1198B"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Mỗi một hạng mục đánh giá (gồm hoạt động, tiểu luận, bảng tính, kỳ thi…) trong môn học này được phân chia một số điểm nhất định. Các hoạt động của môn học và tiểu luận được tập trung vào năm thành phần.  Những thành phần này và phần trăm phân bố của chúng được thể hiện như sau:</w:t>
            </w:r>
            <w:r w:rsidRPr="00033326">
              <w:rPr>
                <w:rFonts w:ascii="Times New Roman" w:eastAsia="Times New Roman" w:hAnsi="Times New Roman" w:cs="Times New Roman"/>
              </w:rPr>
              <w:br/>
              <w:t xml:space="preserve"> Thi                40%</w:t>
            </w:r>
            <w:r w:rsidRPr="00033326">
              <w:rPr>
                <w:rFonts w:ascii="Times New Roman" w:eastAsia="Times New Roman" w:hAnsi="Times New Roman" w:cs="Times New Roman"/>
              </w:rPr>
              <w:br/>
              <w:t>Tiểu luận       30%</w:t>
            </w:r>
            <w:r w:rsidRPr="00033326">
              <w:rPr>
                <w:rFonts w:ascii="Times New Roman" w:eastAsia="Times New Roman" w:hAnsi="Times New Roman" w:cs="Times New Roman"/>
              </w:rPr>
              <w:br/>
              <w:t>Đến lớp         15%</w:t>
            </w:r>
            <w:r w:rsidRPr="00033326">
              <w:rPr>
                <w:rFonts w:ascii="Times New Roman" w:eastAsia="Times New Roman" w:hAnsi="Times New Roman" w:cs="Times New Roman"/>
              </w:rPr>
              <w:br/>
              <w:t>Ngoại khóa    15%</w:t>
            </w:r>
          </w:p>
        </w:tc>
      </w:tr>
      <w:tr w:rsidR="003C2D01" w:rsidRPr="00033326" w14:paraId="6E774EDC" w14:textId="77777777" w:rsidTr="003C2D01">
        <w:trPr>
          <w:trHeight w:val="340"/>
        </w:trPr>
        <w:tc>
          <w:tcPr>
            <w:tcW w:w="510" w:type="dxa"/>
            <w:shd w:val="clear" w:color="auto" w:fill="auto"/>
            <w:noWrap/>
            <w:vAlign w:val="center"/>
            <w:hideMark/>
          </w:tcPr>
          <w:p w14:paraId="2714B6A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60AF491B"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Vẽ kỹ thuật xây dựng</w:t>
            </w:r>
          </w:p>
        </w:tc>
        <w:tc>
          <w:tcPr>
            <w:tcW w:w="8079" w:type="dxa"/>
            <w:shd w:val="clear" w:color="auto" w:fill="auto"/>
            <w:vAlign w:val="center"/>
            <w:hideMark/>
          </w:tcPr>
          <w:p w14:paraId="3F946BFF"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khối kỹ thuật các phương pháp và qui ước, tiêu chuẩn của môn học nhờ vậy các ý tưởng thiết kế thể hiện và thực hiện được. Mục đích của môn học là biểu diễn ý tưởng thiết kế bằng hình vẽ nhờ áp dụng các tiêu chuẩn cơ bản, đối tượng vẽ là các vật thể cơ bản và công trình đất, sử dụng dụng cụ vẽ tay.</w:t>
            </w:r>
          </w:p>
        </w:tc>
        <w:tc>
          <w:tcPr>
            <w:tcW w:w="522" w:type="dxa"/>
            <w:shd w:val="clear" w:color="auto" w:fill="auto"/>
            <w:vAlign w:val="center"/>
            <w:hideMark/>
          </w:tcPr>
          <w:p w14:paraId="3BFFF1A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4E6493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7194A47D"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50% </w:t>
            </w:r>
            <w:r w:rsidR="00FF7D82" w:rsidRPr="00033326">
              <w:rPr>
                <w:rFonts w:ascii="Times New Roman" w:eastAsia="Times New Roman" w:hAnsi="Times New Roman" w:cs="Times New Roman"/>
              </w:rPr>
              <w:t>;Thi cuối kỳ: 50% ( 90 phút)</w:t>
            </w:r>
          </w:p>
        </w:tc>
      </w:tr>
      <w:tr w:rsidR="003C2D01" w:rsidRPr="00033326" w14:paraId="0A4D215C" w14:textId="77777777" w:rsidTr="003C2D01">
        <w:trPr>
          <w:trHeight w:val="340"/>
        </w:trPr>
        <w:tc>
          <w:tcPr>
            <w:tcW w:w="510" w:type="dxa"/>
            <w:shd w:val="clear" w:color="auto" w:fill="auto"/>
            <w:noWrap/>
            <w:vAlign w:val="center"/>
            <w:hideMark/>
          </w:tcPr>
          <w:p w14:paraId="72194D1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4FAEB52F"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Hoá học đại cương II</w:t>
            </w:r>
          </w:p>
        </w:tc>
        <w:tc>
          <w:tcPr>
            <w:tcW w:w="8079" w:type="dxa"/>
            <w:shd w:val="clear" w:color="auto" w:fill="auto"/>
            <w:vAlign w:val="center"/>
            <w:hideMark/>
          </w:tcPr>
          <w:p w14:paraId="7C699979"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nền tảng kiến thức giúp người học có khả năng áp dụng kiến thức về khoa học (toán học, vật lý, hóa học) để giải quyết các bài toán hóa học, trong đó có nhấn mạnh vào </w:t>
            </w:r>
            <w:r w:rsidRPr="00033326">
              <w:rPr>
                <w:rFonts w:ascii="Times New Roman" w:eastAsia="Times New Roman" w:hAnsi="Times New Roman" w:cs="Times New Roman"/>
              </w:rPr>
              <w:lastRenderedPageBreak/>
              <w:t>các ứng dụng hóa học đối với lĩnh vực thủy lợi; Có khả năng tiến hành các thí nghiệm trong đó sử dụng các tiêu chuẩn kỹ thuật hóa học, sau đó đó biết cách phân tích, giải thích dữ liệu để ứng dụng các lĩnh vực kỹ thuật dân dụng khác; Có nền tảng kiến thức hóa học cần thiết đủ rộng để hiểu và ứng dụng được các kỹ thuật hóa học vào các lĩnh vực kinh tế, môi trường; Có khả năng giao tiếp hiệu quả, học tập và làm việc bằng tiếng Anh; Có khả năng làm việc nhóm hiệu quả trong các đội ngũ công việc liên ngành; Có nhu cầu và khả năng cho việc tự học liên tục và học tập suốt đời.</w:t>
            </w:r>
          </w:p>
        </w:tc>
        <w:tc>
          <w:tcPr>
            <w:tcW w:w="522" w:type="dxa"/>
            <w:shd w:val="clear" w:color="auto" w:fill="auto"/>
            <w:vAlign w:val="center"/>
            <w:hideMark/>
          </w:tcPr>
          <w:p w14:paraId="7A31A92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5E32E9C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623E4796"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trong quá trình học: 500 điểm</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Điểm thi cuối kỳ: 300 điểm</w:t>
            </w:r>
            <w:r w:rsidRPr="00033326">
              <w:rPr>
                <w:rFonts w:ascii="Times New Roman" w:eastAsia="Times New Roman" w:hAnsi="Times New Roman" w:cs="Times New Roman"/>
              </w:rPr>
              <w:br/>
              <w:t>- Hình thức thi cuối kỳ: Trắc nghiệm</w:t>
            </w:r>
            <w:r w:rsidRPr="00033326">
              <w:rPr>
                <w:rFonts w:ascii="Times New Roman" w:eastAsia="Times New Roman" w:hAnsi="Times New Roman" w:cs="Times New Roman"/>
              </w:rPr>
              <w:br/>
              <w:t>- Thời gian thi: 90 phút</w:t>
            </w:r>
          </w:p>
        </w:tc>
      </w:tr>
      <w:tr w:rsidR="003C2D01" w:rsidRPr="00033326" w14:paraId="0DA30B16" w14:textId="77777777" w:rsidTr="00FF7D82">
        <w:trPr>
          <w:trHeight w:val="1763"/>
        </w:trPr>
        <w:tc>
          <w:tcPr>
            <w:tcW w:w="510" w:type="dxa"/>
            <w:shd w:val="clear" w:color="auto" w:fill="auto"/>
            <w:noWrap/>
            <w:vAlign w:val="center"/>
            <w:hideMark/>
          </w:tcPr>
          <w:p w14:paraId="4C056E0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207" w:type="dxa"/>
            <w:shd w:val="clear" w:color="auto" w:fill="auto"/>
            <w:vAlign w:val="center"/>
            <w:hideMark/>
          </w:tcPr>
          <w:p w14:paraId="075C12A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II</w:t>
            </w:r>
          </w:p>
        </w:tc>
        <w:tc>
          <w:tcPr>
            <w:tcW w:w="8079" w:type="dxa"/>
            <w:shd w:val="clear" w:color="auto" w:fill="auto"/>
            <w:vAlign w:val="center"/>
            <w:hideMark/>
          </w:tcPr>
          <w:p w14:paraId="7244B5BB" w14:textId="77777777" w:rsidR="003C2D01" w:rsidRPr="00033326" w:rsidRDefault="0050374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toán II</w:t>
            </w:r>
          </w:p>
        </w:tc>
        <w:tc>
          <w:tcPr>
            <w:tcW w:w="522" w:type="dxa"/>
            <w:shd w:val="clear" w:color="auto" w:fill="auto"/>
            <w:vAlign w:val="center"/>
            <w:hideMark/>
          </w:tcPr>
          <w:p w14:paraId="50FCCD0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0D53715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552F2B75" w14:textId="77777777" w:rsidR="003C2D01" w:rsidRPr="00033326" w:rsidRDefault="003C2D01" w:rsidP="00503741">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503741" w:rsidRPr="00033326">
              <w:rPr>
                <w:rFonts w:ascii="Times New Roman" w:eastAsia="Times New Roman" w:hAnsi="Times New Roman" w:cs="Times New Roman"/>
              </w:rPr>
              <w:t>Quá trình</w:t>
            </w:r>
            <w:r w:rsidRPr="00033326">
              <w:rPr>
                <w:rFonts w:ascii="Times New Roman" w:eastAsia="Times New Roman" w:hAnsi="Times New Roman" w:cs="Times New Roman"/>
              </w:rPr>
              <w:t xml:space="preserve">   5% </w:t>
            </w:r>
            <w:r w:rsidRPr="00033326">
              <w:rPr>
                <w:rFonts w:ascii="Times New Roman" w:eastAsia="Times New Roman" w:hAnsi="Times New Roman" w:cs="Times New Roman"/>
              </w:rPr>
              <w:br/>
              <w:t xml:space="preserve"> + </w:t>
            </w:r>
            <w:r w:rsidR="00503741" w:rsidRPr="00033326">
              <w:rPr>
                <w:rFonts w:ascii="Times New Roman" w:eastAsia="Times New Roman" w:hAnsi="Times New Roman" w:cs="Times New Roman"/>
              </w:rPr>
              <w:t>Điểm trên lớp</w:t>
            </w:r>
            <w:r w:rsidRPr="00033326">
              <w:rPr>
                <w:rFonts w:ascii="Times New Roman" w:eastAsia="Times New Roman" w:hAnsi="Times New Roman" w:cs="Times New Roman"/>
              </w:rPr>
              <w:t xml:space="preserve">: 10%    </w:t>
            </w:r>
            <w:r w:rsidRPr="00033326">
              <w:rPr>
                <w:rFonts w:ascii="Times New Roman" w:eastAsia="Times New Roman" w:hAnsi="Times New Roman" w:cs="Times New Roman"/>
              </w:rPr>
              <w:br/>
              <w:t xml:space="preserve"> +  </w:t>
            </w:r>
            <w:r w:rsidR="00503741" w:rsidRPr="00033326">
              <w:rPr>
                <w:rFonts w:ascii="Times New Roman" w:eastAsia="Times New Roman" w:hAnsi="Times New Roman" w:cs="Times New Roman"/>
              </w:rPr>
              <w:t>Kiểm tra 1:  20%</w:t>
            </w:r>
            <w:r w:rsidR="00503741" w:rsidRPr="00033326">
              <w:rPr>
                <w:rFonts w:ascii="Times New Roman" w:eastAsia="Times New Roman" w:hAnsi="Times New Roman" w:cs="Times New Roman"/>
              </w:rPr>
              <w:br/>
              <w:t xml:space="preserve"> + Kiểm tra 2:   20%</w:t>
            </w:r>
            <w:r w:rsidR="00503741" w:rsidRPr="00033326">
              <w:rPr>
                <w:rFonts w:ascii="Times New Roman" w:eastAsia="Times New Roman" w:hAnsi="Times New Roman" w:cs="Times New Roman"/>
              </w:rPr>
              <w:br/>
              <w:t xml:space="preserve"> + Kiểm tra</w:t>
            </w:r>
            <w:r w:rsidRPr="00033326">
              <w:rPr>
                <w:rFonts w:ascii="Times New Roman" w:eastAsia="Times New Roman" w:hAnsi="Times New Roman" w:cs="Times New Roman"/>
              </w:rPr>
              <w:t xml:space="preserve"> 3:  20%</w:t>
            </w:r>
            <w:r w:rsidRPr="00033326">
              <w:rPr>
                <w:rFonts w:ascii="Times New Roman" w:eastAsia="Times New Roman" w:hAnsi="Times New Roman" w:cs="Times New Roman"/>
              </w:rPr>
              <w:br/>
              <w:t xml:space="preserve"> + </w:t>
            </w:r>
            <w:r w:rsidR="00503741" w:rsidRPr="00033326">
              <w:rPr>
                <w:rFonts w:ascii="Times New Roman" w:eastAsia="Times New Roman" w:hAnsi="Times New Roman" w:cs="Times New Roman"/>
              </w:rPr>
              <w:t>Kiểm tra cuối kỳ:  25%</w:t>
            </w:r>
          </w:p>
        </w:tc>
      </w:tr>
      <w:tr w:rsidR="003C2D01" w:rsidRPr="00033326" w14:paraId="27AF41A1" w14:textId="77777777" w:rsidTr="003C2D01">
        <w:trPr>
          <w:trHeight w:val="340"/>
        </w:trPr>
        <w:tc>
          <w:tcPr>
            <w:tcW w:w="510" w:type="dxa"/>
            <w:shd w:val="clear" w:color="auto" w:fill="auto"/>
            <w:noWrap/>
            <w:vAlign w:val="center"/>
            <w:hideMark/>
          </w:tcPr>
          <w:p w14:paraId="42ED0DD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1B3858C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đại cương II</w:t>
            </w:r>
          </w:p>
        </w:tc>
        <w:tc>
          <w:tcPr>
            <w:tcW w:w="8079" w:type="dxa"/>
            <w:shd w:val="clear" w:color="auto" w:fill="auto"/>
            <w:vAlign w:val="center"/>
            <w:hideMark/>
          </w:tcPr>
          <w:p w14:paraId="5BB1BCAD"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về phần Điện, Từ, Cảm ứng điện từ và Quang học sóng.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522" w:type="dxa"/>
            <w:shd w:val="clear" w:color="auto" w:fill="auto"/>
            <w:vAlign w:val="center"/>
            <w:hideMark/>
          </w:tcPr>
          <w:p w14:paraId="4CA02D8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37FECD5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45173DEB" w14:textId="77777777" w:rsidR="003C2D01" w:rsidRPr="00033326" w:rsidRDefault="00503741" w:rsidP="00503741">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40% </w:t>
            </w:r>
            <w:r w:rsidR="003C2D01" w:rsidRPr="00033326">
              <w:rPr>
                <w:rFonts w:ascii="Times New Roman" w:eastAsia="Times New Roman" w:hAnsi="Times New Roman" w:cs="Times New Roman"/>
              </w:rPr>
              <w:br/>
              <w:t xml:space="preserve">- Điểm thi: 60% </w:t>
            </w:r>
            <w:r w:rsidR="003C2D01" w:rsidRPr="00033326">
              <w:rPr>
                <w:rFonts w:ascii="Times New Roman" w:eastAsia="Times New Roman" w:hAnsi="Times New Roman" w:cs="Times New Roman"/>
              </w:rPr>
              <w:br/>
              <w:t>- Hình thức thi: Trắc nghiệm</w:t>
            </w:r>
            <w:r w:rsidR="003C2D01" w:rsidRPr="00033326">
              <w:rPr>
                <w:rFonts w:ascii="Times New Roman" w:eastAsia="Times New Roman" w:hAnsi="Times New Roman" w:cs="Times New Roman"/>
              </w:rPr>
              <w:br/>
              <w:t>- Thời gian thi: 90 phút</w:t>
            </w:r>
          </w:p>
        </w:tc>
      </w:tr>
      <w:tr w:rsidR="003C2D01" w:rsidRPr="00033326" w14:paraId="79A2CD6C" w14:textId="77777777" w:rsidTr="003C2D01">
        <w:trPr>
          <w:trHeight w:val="340"/>
        </w:trPr>
        <w:tc>
          <w:tcPr>
            <w:tcW w:w="510" w:type="dxa"/>
            <w:shd w:val="clear" w:color="auto" w:fill="auto"/>
            <w:noWrap/>
            <w:vAlign w:val="center"/>
            <w:hideMark/>
          </w:tcPr>
          <w:p w14:paraId="09758E7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7DE8127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Tĩnh học</w:t>
            </w:r>
          </w:p>
        </w:tc>
        <w:tc>
          <w:tcPr>
            <w:tcW w:w="8079" w:type="dxa"/>
            <w:shd w:val="clear" w:color="auto" w:fill="auto"/>
            <w:vAlign w:val="center"/>
            <w:hideMark/>
          </w:tcPr>
          <w:p w14:paraId="4B1892BA"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chất điểm và vật rắn. Áp dụng vào bài toán kỹ thuật.</w:t>
            </w:r>
          </w:p>
        </w:tc>
        <w:tc>
          <w:tcPr>
            <w:tcW w:w="522" w:type="dxa"/>
            <w:shd w:val="clear" w:color="auto" w:fill="auto"/>
            <w:vAlign w:val="center"/>
            <w:hideMark/>
          </w:tcPr>
          <w:p w14:paraId="08C1D86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F97409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389650B4"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tra giữa kỳ: 3 bài (mỗi bài chiếm 15 % ), 90 phút</w:t>
            </w:r>
            <w:r w:rsidRPr="00033326">
              <w:rPr>
                <w:rFonts w:ascii="Times New Roman" w:eastAsia="Times New Roman" w:hAnsi="Times New Roman" w:cs="Times New Roman"/>
              </w:rPr>
              <w:br/>
              <w:t>Kiểm tra trên lớp:     20%                   Thi cuối kỳ:     30% ( 90 phút)</w:t>
            </w:r>
            <w:r w:rsidR="00FF7D82" w:rsidRPr="00033326">
              <w:rPr>
                <w:rFonts w:ascii="Times New Roman" w:eastAsia="Times New Roman" w:hAnsi="Times New Roman" w:cs="Times New Roman"/>
              </w:rPr>
              <w:t xml:space="preserve">; </w:t>
            </w:r>
            <w:r w:rsidRPr="00033326">
              <w:rPr>
                <w:rFonts w:ascii="Times New Roman" w:eastAsia="Times New Roman" w:hAnsi="Times New Roman" w:cs="Times New Roman"/>
              </w:rPr>
              <w:t>Bài tập về nhà:    5%</w:t>
            </w:r>
          </w:p>
        </w:tc>
      </w:tr>
      <w:tr w:rsidR="003C2D01" w:rsidRPr="00033326" w14:paraId="286DE01A" w14:textId="77777777" w:rsidTr="003C2D01">
        <w:trPr>
          <w:trHeight w:val="340"/>
        </w:trPr>
        <w:tc>
          <w:tcPr>
            <w:tcW w:w="510" w:type="dxa"/>
            <w:shd w:val="clear" w:color="auto" w:fill="auto"/>
            <w:noWrap/>
            <w:vAlign w:val="center"/>
            <w:hideMark/>
          </w:tcPr>
          <w:p w14:paraId="75AFA5B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6E762716"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Nhập môn CAD </w:t>
            </w:r>
          </w:p>
        </w:tc>
        <w:tc>
          <w:tcPr>
            <w:tcW w:w="8079" w:type="dxa"/>
            <w:shd w:val="clear" w:color="auto" w:fill="auto"/>
            <w:vAlign w:val="center"/>
            <w:hideMark/>
          </w:tcPr>
          <w:p w14:paraId="45C678B1" w14:textId="77777777" w:rsidR="003C2D01" w:rsidRPr="00033326" w:rsidRDefault="00DC564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Nắm vững kiến thức về CAD, vẽ 3D</w:t>
            </w:r>
          </w:p>
        </w:tc>
        <w:tc>
          <w:tcPr>
            <w:tcW w:w="522" w:type="dxa"/>
            <w:shd w:val="clear" w:color="auto" w:fill="auto"/>
            <w:vAlign w:val="center"/>
            <w:hideMark/>
          </w:tcPr>
          <w:p w14:paraId="6A11085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A7932D1"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069F4D87" w14:textId="77777777" w:rsidR="003C2D01" w:rsidRPr="00033326" w:rsidRDefault="00503741" w:rsidP="00503741">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w:t>
            </w:r>
            <w:r w:rsidR="00FF7D82" w:rsidRPr="00033326">
              <w:rPr>
                <w:rFonts w:ascii="Times New Roman" w:eastAsia="Times New Roman" w:hAnsi="Times New Roman" w:cs="Times New Roman"/>
              </w:rPr>
              <w:t xml:space="preserve">: 10%  ; </w:t>
            </w:r>
            <w:r w:rsidRPr="00033326">
              <w:rPr>
                <w:rFonts w:ascii="Times New Roman" w:eastAsia="Times New Roman" w:hAnsi="Times New Roman" w:cs="Times New Roman"/>
              </w:rPr>
              <w:t>Bài tập</w:t>
            </w:r>
            <w:r w:rsidR="003C2D01" w:rsidRPr="00033326">
              <w:rPr>
                <w:rFonts w:ascii="Times New Roman" w:eastAsia="Times New Roman" w:hAnsi="Times New Roman" w:cs="Times New Roman"/>
              </w:rPr>
              <w:t xml:space="preserve">: 10% </w:t>
            </w:r>
            <w:r w:rsidR="00FF7D82" w:rsidRPr="00033326">
              <w:rPr>
                <w:rFonts w:ascii="Times New Roman" w:eastAsia="Times New Roman" w:hAnsi="Times New Roman" w:cs="Times New Roman"/>
              </w:rPr>
              <w:t xml:space="preserve"> ;</w:t>
            </w:r>
            <w:r w:rsidR="003C2D01" w:rsidRPr="00033326">
              <w:rPr>
                <w:rFonts w:ascii="Times New Roman" w:eastAsia="Times New Roman" w:hAnsi="Times New Roman" w:cs="Times New Roman"/>
              </w:rPr>
              <w:t xml:space="preserve"> </w:t>
            </w:r>
            <w:r w:rsidRPr="00033326">
              <w:rPr>
                <w:rFonts w:ascii="Times New Roman" w:eastAsia="Times New Roman" w:hAnsi="Times New Roman" w:cs="Times New Roman"/>
              </w:rPr>
              <w:t>Kiểm tra giữa kỳ</w:t>
            </w:r>
            <w:r w:rsidR="003C2D01" w:rsidRPr="00033326">
              <w:rPr>
                <w:rFonts w:ascii="Times New Roman" w:eastAsia="Times New Roman" w:hAnsi="Times New Roman" w:cs="Times New Roman"/>
              </w:rPr>
              <w:t>:40%</w:t>
            </w:r>
            <w:r w:rsidR="00FF7D82" w:rsidRPr="00033326">
              <w:rPr>
                <w:rFonts w:ascii="Times New Roman" w:eastAsia="Times New Roman" w:hAnsi="Times New Roman" w:cs="Times New Roman"/>
              </w:rPr>
              <w:t xml:space="preserve"> ;</w:t>
            </w:r>
            <w:r w:rsidR="003C2D01" w:rsidRPr="00033326">
              <w:rPr>
                <w:rFonts w:ascii="Times New Roman" w:eastAsia="Times New Roman" w:hAnsi="Times New Roman" w:cs="Times New Roman"/>
              </w:rPr>
              <w:t xml:space="preserve"> </w:t>
            </w:r>
            <w:r w:rsidRPr="00033326">
              <w:rPr>
                <w:rFonts w:ascii="Times New Roman" w:eastAsia="Times New Roman" w:hAnsi="Times New Roman" w:cs="Times New Roman"/>
              </w:rPr>
              <w:t>Kiểm tra cuối kỳ</w:t>
            </w:r>
            <w:r w:rsidR="00FF7D82" w:rsidRPr="00033326">
              <w:rPr>
                <w:rFonts w:ascii="Times New Roman" w:eastAsia="Times New Roman" w:hAnsi="Times New Roman" w:cs="Times New Roman"/>
              </w:rPr>
              <w:t> 40% ( 90 phút)</w:t>
            </w:r>
          </w:p>
        </w:tc>
      </w:tr>
      <w:tr w:rsidR="003C2D01" w:rsidRPr="00033326" w14:paraId="680C921F" w14:textId="77777777" w:rsidTr="003C2D01">
        <w:trPr>
          <w:trHeight w:val="340"/>
        </w:trPr>
        <w:tc>
          <w:tcPr>
            <w:tcW w:w="15049" w:type="dxa"/>
            <w:gridSpan w:val="6"/>
            <w:shd w:val="clear" w:color="auto" w:fill="auto"/>
            <w:noWrap/>
            <w:hideMark/>
          </w:tcPr>
          <w:p w14:paraId="1A3B17CB" w14:textId="77777777" w:rsidR="003C2D01" w:rsidRPr="00033326" w:rsidRDefault="00FA0B76" w:rsidP="00FA0B7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BA</w:t>
            </w:r>
          </w:p>
        </w:tc>
      </w:tr>
      <w:tr w:rsidR="003C2D01" w:rsidRPr="00033326" w14:paraId="060295C2" w14:textId="77777777" w:rsidTr="003C2D01">
        <w:trPr>
          <w:trHeight w:val="340"/>
        </w:trPr>
        <w:tc>
          <w:tcPr>
            <w:tcW w:w="510" w:type="dxa"/>
            <w:shd w:val="clear" w:color="auto" w:fill="auto"/>
            <w:noWrap/>
            <w:vAlign w:val="center"/>
            <w:hideMark/>
          </w:tcPr>
          <w:p w14:paraId="454EA520"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w:t>
            </w:r>
          </w:p>
        </w:tc>
        <w:tc>
          <w:tcPr>
            <w:tcW w:w="2207" w:type="dxa"/>
            <w:shd w:val="clear" w:color="auto" w:fill="auto"/>
            <w:vAlign w:val="center"/>
            <w:hideMark/>
          </w:tcPr>
          <w:p w14:paraId="75218BBF"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III</w:t>
            </w:r>
          </w:p>
        </w:tc>
        <w:tc>
          <w:tcPr>
            <w:tcW w:w="8079" w:type="dxa"/>
            <w:shd w:val="clear" w:color="auto" w:fill="auto"/>
            <w:vAlign w:val="center"/>
            <w:hideMark/>
          </w:tcPr>
          <w:p w14:paraId="22FB1766" w14:textId="77777777" w:rsidR="003C2D01" w:rsidRPr="00033326" w:rsidRDefault="00DC564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kiến thức toán III</w:t>
            </w:r>
          </w:p>
        </w:tc>
        <w:tc>
          <w:tcPr>
            <w:tcW w:w="522" w:type="dxa"/>
            <w:shd w:val="clear" w:color="auto" w:fill="auto"/>
            <w:vAlign w:val="center"/>
            <w:hideMark/>
          </w:tcPr>
          <w:p w14:paraId="15BD650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1DD936C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311822FA" w14:textId="77777777" w:rsidR="003C2D01" w:rsidRPr="00033326" w:rsidRDefault="003C2D01" w:rsidP="00503741">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503741" w:rsidRPr="00033326">
              <w:rPr>
                <w:rFonts w:ascii="Times New Roman" w:eastAsia="Times New Roman" w:hAnsi="Times New Roman" w:cs="Times New Roman"/>
              </w:rPr>
              <w:t>Bài tập về nhà</w:t>
            </w:r>
            <w:r w:rsidRPr="00033326">
              <w:rPr>
                <w:rFonts w:ascii="Times New Roman" w:eastAsia="Times New Roman" w:hAnsi="Times New Roman" w:cs="Times New Roman"/>
              </w:rPr>
              <w:t xml:space="preserve">   5% </w:t>
            </w:r>
            <w:r w:rsidRPr="00033326">
              <w:rPr>
                <w:rFonts w:ascii="Times New Roman" w:eastAsia="Times New Roman" w:hAnsi="Times New Roman" w:cs="Times New Roman"/>
              </w:rPr>
              <w:br/>
              <w:t xml:space="preserve"> + </w:t>
            </w:r>
            <w:r w:rsidR="00503741" w:rsidRPr="00033326">
              <w:rPr>
                <w:rFonts w:ascii="Times New Roman" w:eastAsia="Times New Roman" w:hAnsi="Times New Roman" w:cs="Times New Roman"/>
              </w:rPr>
              <w:t>Điểm trên lớp</w:t>
            </w:r>
            <w:r w:rsidRPr="00033326">
              <w:rPr>
                <w:rFonts w:ascii="Times New Roman" w:eastAsia="Times New Roman" w:hAnsi="Times New Roman" w:cs="Times New Roman"/>
              </w:rPr>
              <w:t xml:space="preserve">:  10%   </w:t>
            </w:r>
            <w:r w:rsidRPr="00033326">
              <w:rPr>
                <w:rFonts w:ascii="Times New Roman" w:eastAsia="Times New Roman" w:hAnsi="Times New Roman" w:cs="Times New Roman"/>
              </w:rPr>
              <w:br/>
              <w:t xml:space="preserve"> +  </w:t>
            </w:r>
            <w:r w:rsidR="00503741" w:rsidRPr="00033326">
              <w:rPr>
                <w:rFonts w:ascii="Times New Roman" w:eastAsia="Times New Roman" w:hAnsi="Times New Roman" w:cs="Times New Roman"/>
              </w:rPr>
              <w:t>Kiểm tra 1:  20%</w:t>
            </w:r>
            <w:r w:rsidR="00503741" w:rsidRPr="00033326">
              <w:rPr>
                <w:rFonts w:ascii="Times New Roman" w:eastAsia="Times New Roman" w:hAnsi="Times New Roman" w:cs="Times New Roman"/>
              </w:rPr>
              <w:br/>
              <w:t xml:space="preserve"> + Kiểm tra 2:   20%</w:t>
            </w:r>
            <w:r w:rsidR="00503741" w:rsidRPr="00033326">
              <w:rPr>
                <w:rFonts w:ascii="Times New Roman" w:eastAsia="Times New Roman" w:hAnsi="Times New Roman" w:cs="Times New Roman"/>
              </w:rPr>
              <w:br/>
              <w:t xml:space="preserve"> + Kiểm tra</w:t>
            </w:r>
            <w:r w:rsidRPr="00033326">
              <w:rPr>
                <w:rFonts w:ascii="Times New Roman" w:eastAsia="Times New Roman" w:hAnsi="Times New Roman" w:cs="Times New Roman"/>
              </w:rPr>
              <w:t xml:space="preserve"> 3:  </w:t>
            </w:r>
            <w:r w:rsidR="00FF7D82" w:rsidRPr="00033326">
              <w:rPr>
                <w:rFonts w:ascii="Times New Roman" w:eastAsia="Times New Roman" w:hAnsi="Times New Roman" w:cs="Times New Roman"/>
              </w:rPr>
              <w:t>20</w:t>
            </w:r>
            <w:r w:rsidRPr="00033326">
              <w:rPr>
                <w:rFonts w:ascii="Times New Roman" w:eastAsia="Times New Roman" w:hAnsi="Times New Roman" w:cs="Times New Roman"/>
              </w:rPr>
              <w:t>%</w:t>
            </w:r>
            <w:r w:rsidRPr="00033326">
              <w:rPr>
                <w:rFonts w:ascii="Times New Roman" w:eastAsia="Times New Roman" w:hAnsi="Times New Roman" w:cs="Times New Roman"/>
              </w:rPr>
              <w:br/>
              <w:t xml:space="preserve"> + </w:t>
            </w:r>
            <w:r w:rsidR="00503741" w:rsidRPr="00033326">
              <w:rPr>
                <w:rFonts w:ascii="Times New Roman" w:eastAsia="Times New Roman" w:hAnsi="Times New Roman" w:cs="Times New Roman"/>
              </w:rPr>
              <w:t>Kiểm tra cuối kỳ:  25%</w:t>
            </w:r>
          </w:p>
        </w:tc>
      </w:tr>
      <w:tr w:rsidR="003C2D01" w:rsidRPr="00033326" w14:paraId="45892EED" w14:textId="77777777" w:rsidTr="003C2D01">
        <w:trPr>
          <w:trHeight w:val="340"/>
        </w:trPr>
        <w:tc>
          <w:tcPr>
            <w:tcW w:w="510" w:type="dxa"/>
            <w:shd w:val="clear" w:color="auto" w:fill="auto"/>
            <w:noWrap/>
            <w:vAlign w:val="center"/>
            <w:hideMark/>
          </w:tcPr>
          <w:p w14:paraId="2C37EB26"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2</w:t>
            </w:r>
          </w:p>
        </w:tc>
        <w:tc>
          <w:tcPr>
            <w:tcW w:w="2207" w:type="dxa"/>
            <w:shd w:val="clear" w:color="auto" w:fill="auto"/>
            <w:vAlign w:val="center"/>
            <w:hideMark/>
          </w:tcPr>
          <w:p w14:paraId="7844E91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Viết luận 1</w:t>
            </w:r>
          </w:p>
        </w:tc>
        <w:tc>
          <w:tcPr>
            <w:tcW w:w="8079" w:type="dxa"/>
            <w:shd w:val="clear" w:color="auto" w:fill="auto"/>
            <w:vAlign w:val="center"/>
            <w:hideMark/>
          </w:tcPr>
          <w:p w14:paraId="06AE3055"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Đây là môn viết học thuật. Môn học này tập trung vào các kĩ năng sau: tóm tắt, phê bình, </w:t>
            </w:r>
            <w:r w:rsidRPr="00033326">
              <w:rPr>
                <w:rFonts w:ascii="Times New Roman" w:eastAsia="Times New Roman" w:hAnsi="Times New Roman" w:cs="Times New Roman"/>
              </w:rPr>
              <w:lastRenderedPageBreak/>
              <w:t>tổng hợp, phân tích và đánh giá các nguồn tài liệu trong chương trình giảng dạy; làm dàn ý và chỉnh sửa các bài viết học thuật với yêu cầu phân tích phản hồi, lập luận chặt chẽ và bố cục rõ ràng; lập dàn ý và chỉnh sửa các đoạn văn về mặt nội dung, phát triển ý và tính liên kết trong đoạn văn; viết và sửa câu về ngữ pháp, chấm câu và cách sử dụng từ; nghiên cứu và thu thập tài liệu từ các nguồn khác nhau theo chương trình giảng dạy.</w:t>
            </w:r>
          </w:p>
        </w:tc>
        <w:tc>
          <w:tcPr>
            <w:tcW w:w="522" w:type="dxa"/>
            <w:shd w:val="clear" w:color="auto" w:fill="auto"/>
            <w:vAlign w:val="center"/>
            <w:hideMark/>
          </w:tcPr>
          <w:p w14:paraId="6380E9C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6396046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0D35018D"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20%                            </w:t>
            </w:r>
            <w:r w:rsidRPr="00033326">
              <w:rPr>
                <w:rFonts w:ascii="Times New Roman" w:eastAsia="Times New Roman" w:hAnsi="Times New Roman" w:cs="Times New Roman"/>
              </w:rPr>
              <w:lastRenderedPageBreak/>
              <w:t xml:space="preserve">Điểm các bài tập lớn (các bài viết luận): 80% </w:t>
            </w:r>
          </w:p>
        </w:tc>
      </w:tr>
      <w:tr w:rsidR="003C2D01" w:rsidRPr="00033326" w14:paraId="0FC65FCF" w14:textId="77777777" w:rsidTr="003C2D01">
        <w:trPr>
          <w:trHeight w:val="340"/>
        </w:trPr>
        <w:tc>
          <w:tcPr>
            <w:tcW w:w="510" w:type="dxa"/>
            <w:shd w:val="clear" w:color="auto" w:fill="auto"/>
            <w:noWrap/>
            <w:vAlign w:val="center"/>
            <w:hideMark/>
          </w:tcPr>
          <w:p w14:paraId="3ADA167C"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3</w:t>
            </w:r>
          </w:p>
        </w:tc>
        <w:tc>
          <w:tcPr>
            <w:tcW w:w="2207" w:type="dxa"/>
            <w:shd w:val="clear" w:color="auto" w:fill="auto"/>
            <w:vAlign w:val="center"/>
            <w:hideMark/>
          </w:tcPr>
          <w:p w14:paraId="5B9D6B76"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Trắc địa</w:t>
            </w:r>
          </w:p>
        </w:tc>
        <w:tc>
          <w:tcPr>
            <w:tcW w:w="8079" w:type="dxa"/>
            <w:shd w:val="clear" w:color="auto" w:fill="auto"/>
            <w:vAlign w:val="center"/>
            <w:hideMark/>
          </w:tcPr>
          <w:p w14:paraId="41307498"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Giúp người học nắm được kiến thức chung nhất về Trắc địa: hình dạng, kích thước Trái đất; các phép đo, sai số trong các phép đo; phương pháp đo các đại lượng cơ bản (đo góc, đo cạnh, đo độ cao...). Cung cấp kiến thức về đo đạc, xử lý số liệu cơ bản trong thành lập lưới khống chế, thành lập bản đồ tỷ lệ lớn, bố trí công trình, quan trắc biến dạng công trình.</w:t>
            </w:r>
          </w:p>
        </w:tc>
        <w:tc>
          <w:tcPr>
            <w:tcW w:w="522" w:type="dxa"/>
            <w:shd w:val="clear" w:color="auto" w:fill="auto"/>
            <w:vAlign w:val="center"/>
            <w:hideMark/>
          </w:tcPr>
          <w:p w14:paraId="7AF5C62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1C0C02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1A998D17"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C2D01" w:rsidRPr="00033326" w14:paraId="33C577E1" w14:textId="77777777" w:rsidTr="003C2D01">
        <w:trPr>
          <w:trHeight w:val="340"/>
        </w:trPr>
        <w:tc>
          <w:tcPr>
            <w:tcW w:w="510" w:type="dxa"/>
            <w:shd w:val="clear" w:color="auto" w:fill="auto"/>
            <w:noWrap/>
            <w:vAlign w:val="center"/>
            <w:hideMark/>
          </w:tcPr>
          <w:p w14:paraId="4856415F"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4</w:t>
            </w:r>
          </w:p>
        </w:tc>
        <w:tc>
          <w:tcPr>
            <w:tcW w:w="2207" w:type="dxa"/>
            <w:shd w:val="clear" w:color="auto" w:fill="auto"/>
            <w:vAlign w:val="center"/>
            <w:hideMark/>
          </w:tcPr>
          <w:p w14:paraId="3016A3B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trắc địa</w:t>
            </w:r>
          </w:p>
        </w:tc>
        <w:tc>
          <w:tcPr>
            <w:tcW w:w="8079" w:type="dxa"/>
            <w:shd w:val="clear" w:color="auto" w:fill="auto"/>
            <w:vAlign w:val="center"/>
            <w:hideMark/>
          </w:tcPr>
          <w:p w14:paraId="6F929065"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Môn học giúp sinh viên hiểu, áp dụng các kiến thức đã học về trắc địa đại cương. Biết cách đo đạc các đại lượng cơ bản (đo góc, đo cạnh, đo cao), sử dụng máy kinh vĩ, máy thủy bình; Hiểu và xây dựng lưới khống chế đo vẽ, thành lập bản đồ địa hình tỷ lệ lớn</w:t>
            </w:r>
          </w:p>
        </w:tc>
        <w:tc>
          <w:tcPr>
            <w:tcW w:w="522" w:type="dxa"/>
            <w:shd w:val="clear" w:color="auto" w:fill="auto"/>
            <w:vAlign w:val="center"/>
            <w:hideMark/>
          </w:tcPr>
          <w:p w14:paraId="64BA5D6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5C9D91FA"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23F61D0E"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70%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Vấn đáp</w:t>
            </w:r>
            <w:r w:rsidR="00F46108" w:rsidRPr="00033326">
              <w:rPr>
                <w:rFonts w:ascii="Times New Roman" w:eastAsia="Times New Roman" w:hAnsi="Times New Roman" w:cs="Times New Roman"/>
              </w:rPr>
              <w:t>;</w:t>
            </w:r>
          </w:p>
        </w:tc>
      </w:tr>
      <w:tr w:rsidR="003C2D01" w:rsidRPr="00033326" w14:paraId="20930114" w14:textId="77777777" w:rsidTr="003C2D01">
        <w:trPr>
          <w:trHeight w:val="340"/>
        </w:trPr>
        <w:tc>
          <w:tcPr>
            <w:tcW w:w="510" w:type="dxa"/>
            <w:shd w:val="clear" w:color="auto" w:fill="auto"/>
            <w:noWrap/>
            <w:vAlign w:val="center"/>
            <w:hideMark/>
          </w:tcPr>
          <w:p w14:paraId="3994CBC1"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5</w:t>
            </w:r>
          </w:p>
        </w:tc>
        <w:tc>
          <w:tcPr>
            <w:tcW w:w="2207" w:type="dxa"/>
            <w:shd w:val="clear" w:color="auto" w:fill="auto"/>
            <w:vAlign w:val="center"/>
            <w:hideMark/>
          </w:tcPr>
          <w:p w14:paraId="1C597CDD"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w:t>
            </w:r>
          </w:p>
        </w:tc>
        <w:tc>
          <w:tcPr>
            <w:tcW w:w="8079" w:type="dxa"/>
            <w:shd w:val="clear" w:color="auto" w:fill="auto"/>
            <w:vAlign w:val="center"/>
            <w:hideMark/>
          </w:tcPr>
          <w:p w14:paraId="3017E44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-Khóa học được thiết kế cho sinh viên đại học với mục đích mang đến cho người học những kỹ năng cơ bản trong việc phân tích và tính toán các kết cấu cơ bản. Kết thúc khóa học người học khả năng tính toán được phản lực, nội lực, ứng suất và biến dạng trong một số kết cấu cơ bản chịu kéo, nén, chịu xoắn và chịu uốn...và cũng có khả năng tính toán thiết kế và lựa chọn vật liệu phù cho các kết cấu này để đảm bảo các điều kiện an toàn khi chịu lực. </w:t>
            </w:r>
            <w:r w:rsidRPr="00033326">
              <w:rPr>
                <w:rFonts w:ascii="Times New Roman" w:eastAsia="Times New Roman" w:hAnsi="Times New Roman" w:cs="Times New Roman"/>
              </w:rPr>
              <w:br/>
              <w:t>-Kết thúc khóa học người học có khả năng vận dụng được các kiến thức đã học trong các môn học cơ bản như toán, vật lý...để phân tích,tính toán, thiết kế và đánh giá về khả năng chịu lực của một số kết cấu cơ bản.</w:t>
            </w:r>
            <w:r w:rsidRPr="00033326">
              <w:rPr>
                <w:rFonts w:ascii="Times New Roman" w:eastAsia="Times New Roman" w:hAnsi="Times New Roman" w:cs="Times New Roman"/>
              </w:rPr>
              <w:br/>
              <w:t>-Người học cũng có thể có khả năng làm việc độc lập cũng như làm việc theo nhóm để phân tích, tính toán và xử lý các vấn đề ơ bản của kết cấu.</w:t>
            </w:r>
          </w:p>
        </w:tc>
        <w:tc>
          <w:tcPr>
            <w:tcW w:w="522" w:type="dxa"/>
            <w:shd w:val="clear" w:color="auto" w:fill="auto"/>
            <w:vAlign w:val="center"/>
            <w:hideMark/>
          </w:tcPr>
          <w:p w14:paraId="1F9D684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4B59E7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768D2A0C"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-Bài tập về nhà và kiểm tra nhanh: 30%</w:t>
            </w:r>
            <w:r w:rsidRPr="00033326">
              <w:rPr>
                <w:rFonts w:ascii="Times New Roman" w:eastAsia="Times New Roman" w:hAnsi="Times New Roman" w:cs="Times New Roman"/>
              </w:rPr>
              <w:br/>
              <w:t>-Ba bài kiểm tra giữa kỳ: 45% (mỗi bài 15%)</w:t>
            </w:r>
            <w:r w:rsidRPr="00033326">
              <w:rPr>
                <w:rFonts w:ascii="Times New Roman" w:eastAsia="Times New Roman" w:hAnsi="Times New Roman" w:cs="Times New Roman"/>
              </w:rPr>
              <w:br/>
              <w:t>-Thi kết thúc môn học: 25% (Thi tự luận, thời gian:90 phút)</w:t>
            </w:r>
          </w:p>
        </w:tc>
      </w:tr>
      <w:tr w:rsidR="003C2D01" w:rsidRPr="00033326" w14:paraId="738DF936" w14:textId="77777777" w:rsidTr="003C2D01">
        <w:trPr>
          <w:trHeight w:val="340"/>
        </w:trPr>
        <w:tc>
          <w:tcPr>
            <w:tcW w:w="510" w:type="dxa"/>
            <w:shd w:val="clear" w:color="auto" w:fill="auto"/>
            <w:noWrap/>
            <w:vAlign w:val="center"/>
            <w:hideMark/>
          </w:tcPr>
          <w:p w14:paraId="429D1357"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6</w:t>
            </w:r>
          </w:p>
        </w:tc>
        <w:tc>
          <w:tcPr>
            <w:tcW w:w="2207" w:type="dxa"/>
            <w:shd w:val="clear" w:color="auto" w:fill="auto"/>
            <w:vAlign w:val="center"/>
            <w:hideMark/>
          </w:tcPr>
          <w:p w14:paraId="1EFBB77D"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Địa chất công trình</w:t>
            </w:r>
          </w:p>
        </w:tc>
        <w:tc>
          <w:tcPr>
            <w:tcW w:w="8079" w:type="dxa"/>
            <w:shd w:val="clear" w:color="auto" w:fill="auto"/>
            <w:vAlign w:val="center"/>
            <w:hideMark/>
          </w:tcPr>
          <w:p w14:paraId="39BB09CE"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người học những kiến thức về sự hình thành và tính chất của các loại đất đá và khoáng vật, các quá trình và hiện tượng địa chất, các hình thái địa hình, cấu trúc địa chất, sự tồn tại và vận động nước dưới đất cùng các vấn đề liên quan tới các hoạt động của con người và công trình xây dựng.</w:t>
            </w:r>
          </w:p>
        </w:tc>
        <w:tc>
          <w:tcPr>
            <w:tcW w:w="522" w:type="dxa"/>
            <w:shd w:val="clear" w:color="auto" w:fill="auto"/>
            <w:vAlign w:val="center"/>
            <w:hideMark/>
          </w:tcPr>
          <w:p w14:paraId="5774040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8CBFC8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64A39B69"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chuyên cần:  10%</w:t>
            </w:r>
            <w:r w:rsidRPr="00033326">
              <w:rPr>
                <w:rFonts w:ascii="Times New Roman" w:eastAsia="Times New Roman" w:hAnsi="Times New Roman" w:cs="Times New Roman"/>
              </w:rPr>
              <w:br/>
              <w:t xml:space="preserve">Bài tập: 10 % </w:t>
            </w:r>
            <w:r w:rsidR="00F46108" w:rsidRPr="00033326">
              <w:rPr>
                <w:rFonts w:ascii="Times New Roman" w:eastAsia="Times New Roman" w:hAnsi="Times New Roman" w:cs="Times New Roman"/>
              </w:rPr>
              <w:t xml:space="preserve">; </w:t>
            </w:r>
            <w:r w:rsidRPr="00033326">
              <w:rPr>
                <w:rFonts w:ascii="Times New Roman" w:eastAsia="Times New Roman" w:hAnsi="Times New Roman" w:cs="Times New Roman"/>
              </w:rPr>
              <w:t>Kiểm tra thường xuyên: 20 %</w:t>
            </w:r>
            <w:r w:rsidR="00F46108" w:rsidRPr="00033326">
              <w:rPr>
                <w:rFonts w:ascii="Times New Roman" w:eastAsia="Times New Roman" w:hAnsi="Times New Roman" w:cs="Times New Roman"/>
              </w:rPr>
              <w:t xml:space="preserve">; </w:t>
            </w:r>
            <w:r w:rsidRPr="00033326">
              <w:rPr>
                <w:rFonts w:ascii="Times New Roman" w:eastAsia="Times New Roman" w:hAnsi="Times New Roman" w:cs="Times New Roman"/>
              </w:rPr>
              <w:t>Kiểm tra g</w:t>
            </w:r>
            <w:r w:rsidR="00F46108" w:rsidRPr="00033326">
              <w:rPr>
                <w:rFonts w:ascii="Times New Roman" w:eastAsia="Times New Roman" w:hAnsi="Times New Roman" w:cs="Times New Roman"/>
              </w:rPr>
              <w:t>iữa kỳ: 40% (2 bài mỗi bài 20%);</w:t>
            </w:r>
            <w:r w:rsidRPr="00033326">
              <w:rPr>
                <w:rFonts w:ascii="Times New Roman" w:eastAsia="Times New Roman" w:hAnsi="Times New Roman" w:cs="Times New Roman"/>
              </w:rPr>
              <w:t xml:space="preserve"> Thi  cuối kỳ 30%</w:t>
            </w:r>
          </w:p>
        </w:tc>
      </w:tr>
      <w:tr w:rsidR="003C2D01" w:rsidRPr="00033326" w14:paraId="110C8536" w14:textId="77777777" w:rsidTr="003C2D01">
        <w:trPr>
          <w:trHeight w:val="340"/>
        </w:trPr>
        <w:tc>
          <w:tcPr>
            <w:tcW w:w="510" w:type="dxa"/>
            <w:shd w:val="clear" w:color="auto" w:fill="auto"/>
            <w:noWrap/>
            <w:vAlign w:val="center"/>
            <w:hideMark/>
          </w:tcPr>
          <w:p w14:paraId="289E864D"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7</w:t>
            </w:r>
          </w:p>
        </w:tc>
        <w:tc>
          <w:tcPr>
            <w:tcW w:w="2207" w:type="dxa"/>
            <w:shd w:val="clear" w:color="auto" w:fill="auto"/>
            <w:vAlign w:val="center"/>
            <w:hideMark/>
          </w:tcPr>
          <w:p w14:paraId="64931136"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địa chất công trình</w:t>
            </w:r>
          </w:p>
        </w:tc>
        <w:tc>
          <w:tcPr>
            <w:tcW w:w="8079" w:type="dxa"/>
            <w:shd w:val="clear" w:color="auto" w:fill="auto"/>
            <w:vAlign w:val="center"/>
            <w:hideMark/>
          </w:tcPr>
          <w:p w14:paraId="79082B44" w14:textId="77777777" w:rsidR="003C2D01" w:rsidRPr="00033326" w:rsidRDefault="003C2D01"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kỹ năng nhận diện và mô tả vật liệu địa chất (khoáng vật, đá và đất), mô tả cấu trúc địa chất, các hình thái địa hình địa mạo và các quá trình địa chất. Trang bị cho sinh viên khả năng phân tích các vấn đề địa chất liên quan tới xây dựng. Trang bị cho sinh viên kỹ năng thực hiện công tác khảo sát thực địa và lập báo cáo khảo sát.</w:t>
            </w:r>
          </w:p>
        </w:tc>
        <w:tc>
          <w:tcPr>
            <w:tcW w:w="522" w:type="dxa"/>
            <w:shd w:val="clear" w:color="auto" w:fill="auto"/>
            <w:vAlign w:val="center"/>
            <w:hideMark/>
          </w:tcPr>
          <w:p w14:paraId="4970CA1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0704931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558CAE6E"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chuyên cần: 30%</w:t>
            </w:r>
            <w:r w:rsidRPr="00033326">
              <w:rPr>
                <w:rFonts w:ascii="Times New Roman" w:eastAsia="Times New Roman" w:hAnsi="Times New Roman" w:cs="Times New Roman"/>
              </w:rPr>
              <w:br/>
              <w:t xml:space="preserve">Báo cáo thực tập: 30 % </w:t>
            </w:r>
            <w:r w:rsidRPr="00033326">
              <w:rPr>
                <w:rFonts w:ascii="Times New Roman" w:eastAsia="Times New Roman" w:hAnsi="Times New Roman" w:cs="Times New Roman"/>
              </w:rPr>
              <w:br/>
              <w:t>Kiểm tra: 40 %</w:t>
            </w:r>
          </w:p>
        </w:tc>
      </w:tr>
      <w:tr w:rsidR="003C2D01" w:rsidRPr="00033326" w14:paraId="0D3876FE" w14:textId="77777777" w:rsidTr="003C2D01">
        <w:trPr>
          <w:trHeight w:val="340"/>
        </w:trPr>
        <w:tc>
          <w:tcPr>
            <w:tcW w:w="510" w:type="dxa"/>
            <w:shd w:val="clear" w:color="auto" w:fill="auto"/>
            <w:noWrap/>
            <w:vAlign w:val="center"/>
            <w:hideMark/>
          </w:tcPr>
          <w:p w14:paraId="285F1487"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8</w:t>
            </w:r>
          </w:p>
        </w:tc>
        <w:tc>
          <w:tcPr>
            <w:tcW w:w="2207" w:type="dxa"/>
            <w:shd w:val="clear" w:color="auto" w:fill="auto"/>
            <w:vAlign w:val="center"/>
            <w:hideMark/>
          </w:tcPr>
          <w:p w14:paraId="62A3437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lực học</w:t>
            </w:r>
          </w:p>
        </w:tc>
        <w:tc>
          <w:tcPr>
            <w:tcW w:w="8079" w:type="dxa"/>
            <w:shd w:val="clear" w:color="auto" w:fill="auto"/>
            <w:vAlign w:val="center"/>
            <w:hideMark/>
          </w:tcPr>
          <w:p w14:paraId="2C5F8CC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Nghiên cứu : Động học và động lực học của chất điểm (chuyển động thẳng, chuyển động cong) và vật rắn chuyển động  phẳng ( tịnh tiến, quay quanh trục cố định, chuyển động phẳng tổng quát); các nguyên lý về công và năng lượng, xung lượng và động lượng, </w:t>
            </w:r>
            <w:r w:rsidRPr="00033326">
              <w:rPr>
                <w:rFonts w:ascii="Times New Roman" w:eastAsia="Times New Roman" w:hAnsi="Times New Roman" w:cs="Times New Roman"/>
              </w:rPr>
              <w:lastRenderedPageBreak/>
              <w:t>xung lượng góc, động lượng góc của chất điểm và vật rắn.</w:t>
            </w:r>
          </w:p>
        </w:tc>
        <w:tc>
          <w:tcPr>
            <w:tcW w:w="522" w:type="dxa"/>
            <w:shd w:val="clear" w:color="auto" w:fill="auto"/>
            <w:vAlign w:val="center"/>
            <w:hideMark/>
          </w:tcPr>
          <w:p w14:paraId="68A7E39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0BD2EE0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360231AC"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tra giữa kỳ: 2 bài (mỗi bài chiếm 20 % ), 90 phút</w:t>
            </w:r>
            <w:r w:rsidRPr="00033326">
              <w:rPr>
                <w:rFonts w:ascii="Times New Roman" w:eastAsia="Times New Roman" w:hAnsi="Times New Roman" w:cs="Times New Roman"/>
              </w:rPr>
              <w:br/>
              <w:t xml:space="preserve">Kiểm tra trên lớp: 15%                   </w:t>
            </w:r>
            <w:r w:rsidRPr="00033326">
              <w:rPr>
                <w:rFonts w:ascii="Times New Roman" w:eastAsia="Times New Roman" w:hAnsi="Times New Roman" w:cs="Times New Roman"/>
              </w:rPr>
              <w:lastRenderedPageBreak/>
              <w:t>Thi cuối kỳ:  40% ( 90 phút)</w:t>
            </w:r>
            <w:r w:rsidRPr="00033326">
              <w:rPr>
                <w:rFonts w:ascii="Times New Roman" w:eastAsia="Times New Roman" w:hAnsi="Times New Roman" w:cs="Times New Roman"/>
              </w:rPr>
              <w:br/>
              <w:t>Bài tập về nhà:5%</w:t>
            </w:r>
          </w:p>
        </w:tc>
      </w:tr>
      <w:tr w:rsidR="0003591A" w:rsidRPr="00033326" w14:paraId="20B3E54C" w14:textId="77777777" w:rsidTr="0003591A">
        <w:trPr>
          <w:trHeight w:val="340"/>
        </w:trPr>
        <w:tc>
          <w:tcPr>
            <w:tcW w:w="510" w:type="dxa"/>
            <w:shd w:val="clear" w:color="auto" w:fill="auto"/>
            <w:noWrap/>
            <w:vAlign w:val="center"/>
            <w:hideMark/>
          </w:tcPr>
          <w:p w14:paraId="4A39AA24" w14:textId="77777777" w:rsidR="0003591A" w:rsidRPr="00033326" w:rsidRDefault="0003591A" w:rsidP="0003591A">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9</w:t>
            </w:r>
          </w:p>
        </w:tc>
        <w:tc>
          <w:tcPr>
            <w:tcW w:w="2207" w:type="dxa"/>
            <w:shd w:val="clear" w:color="auto" w:fill="auto"/>
            <w:vAlign w:val="center"/>
            <w:hideMark/>
          </w:tcPr>
          <w:p w14:paraId="214105F1" w14:textId="77777777" w:rsidR="0003591A" w:rsidRPr="00033326" w:rsidRDefault="0003591A" w:rsidP="0003591A">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Xác suất thống kê </w:t>
            </w:r>
          </w:p>
        </w:tc>
        <w:tc>
          <w:tcPr>
            <w:tcW w:w="8079" w:type="dxa"/>
            <w:shd w:val="clear" w:color="auto" w:fill="auto"/>
            <w:hideMark/>
          </w:tcPr>
          <w:p w14:paraId="568DA061" w14:textId="77777777" w:rsidR="0003591A" w:rsidRPr="00033326" w:rsidRDefault="0003591A" w:rsidP="0003591A">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kỹ thuật. Đồng thời những kiến thức môn học cũng giúp cho sinh viên vận dụng vào thực tiễn.</w:t>
            </w:r>
          </w:p>
        </w:tc>
        <w:tc>
          <w:tcPr>
            <w:tcW w:w="522" w:type="dxa"/>
            <w:shd w:val="clear" w:color="auto" w:fill="auto"/>
            <w:vAlign w:val="center"/>
            <w:hideMark/>
          </w:tcPr>
          <w:p w14:paraId="124E7B10" w14:textId="77777777" w:rsidR="0003591A" w:rsidRPr="00033326" w:rsidRDefault="0003591A" w:rsidP="0003591A">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7D3D5C6" w14:textId="77777777" w:rsidR="0003591A" w:rsidRPr="00033326" w:rsidRDefault="0003591A" w:rsidP="0003591A">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44BCF947" w14:textId="77777777" w:rsidR="0003591A" w:rsidRPr="00033326" w:rsidRDefault="0003591A"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  </w:t>
            </w:r>
            <w:r w:rsidR="00D42B4C" w:rsidRPr="00033326">
              <w:rPr>
                <w:rFonts w:ascii="Times New Roman" w:eastAsia="Times New Roman" w:hAnsi="Times New Roman" w:cs="Times New Roman"/>
              </w:rPr>
              <w:t xml:space="preserve">BTVN   15% </w:t>
            </w:r>
            <w:r w:rsidR="00D42B4C" w:rsidRPr="00033326">
              <w:rPr>
                <w:rFonts w:ascii="Times New Roman" w:eastAsia="Times New Roman" w:hAnsi="Times New Roman" w:cs="Times New Roman"/>
              </w:rPr>
              <w:br/>
              <w:t xml:space="preserve">    + Điểm quá trình   10%</w:t>
            </w:r>
            <w:r w:rsidR="00D42B4C" w:rsidRPr="00033326">
              <w:rPr>
                <w:rFonts w:ascii="Times New Roman" w:eastAsia="Times New Roman" w:hAnsi="Times New Roman" w:cs="Times New Roman"/>
              </w:rPr>
              <w:br/>
              <w:t xml:space="preserve">    + Kiểm tra</w:t>
            </w:r>
            <w:r w:rsidRPr="00033326">
              <w:rPr>
                <w:rFonts w:ascii="Times New Roman" w:eastAsia="Times New Roman" w:hAnsi="Times New Roman" w:cs="Times New Roman"/>
              </w:rPr>
              <w:t xml:space="preserve"> 1        2</w:t>
            </w:r>
            <w:r w:rsidR="00D42B4C" w:rsidRPr="00033326">
              <w:rPr>
                <w:rFonts w:ascii="Times New Roman" w:eastAsia="Times New Roman" w:hAnsi="Times New Roman" w:cs="Times New Roman"/>
              </w:rPr>
              <w:t>5%</w:t>
            </w:r>
            <w:r w:rsidR="00D42B4C" w:rsidRPr="00033326">
              <w:rPr>
                <w:rFonts w:ascii="Times New Roman" w:eastAsia="Times New Roman" w:hAnsi="Times New Roman" w:cs="Times New Roman"/>
              </w:rPr>
              <w:br/>
              <w:t xml:space="preserve">    + Kiểm tra 2        25%</w:t>
            </w:r>
            <w:r w:rsidR="00D42B4C" w:rsidRPr="00033326">
              <w:rPr>
                <w:rFonts w:ascii="Times New Roman" w:eastAsia="Times New Roman" w:hAnsi="Times New Roman" w:cs="Times New Roman"/>
              </w:rPr>
              <w:br/>
              <w:t xml:space="preserve">    + Kiểm tra cuối kỳ</w:t>
            </w:r>
            <w:r w:rsidRPr="00033326">
              <w:rPr>
                <w:rFonts w:ascii="Times New Roman" w:eastAsia="Times New Roman" w:hAnsi="Times New Roman" w:cs="Times New Roman"/>
              </w:rPr>
              <w:t xml:space="preserve">  25% </w:t>
            </w:r>
            <w:r w:rsidRPr="00033326">
              <w:rPr>
                <w:rFonts w:ascii="Times New Roman" w:eastAsia="Times New Roman" w:hAnsi="Times New Roman" w:cs="Times New Roman"/>
              </w:rPr>
              <w:br/>
              <w:t xml:space="preserve">      Total             100%</w:t>
            </w:r>
          </w:p>
        </w:tc>
      </w:tr>
      <w:tr w:rsidR="003C2D01" w:rsidRPr="00033326" w14:paraId="22ACD676" w14:textId="77777777" w:rsidTr="003C2D01">
        <w:trPr>
          <w:trHeight w:val="340"/>
        </w:trPr>
        <w:tc>
          <w:tcPr>
            <w:tcW w:w="510" w:type="dxa"/>
            <w:shd w:val="clear" w:color="auto" w:fill="auto"/>
            <w:noWrap/>
            <w:vAlign w:val="center"/>
            <w:hideMark/>
          </w:tcPr>
          <w:p w14:paraId="3070598B"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10</w:t>
            </w:r>
          </w:p>
        </w:tc>
        <w:tc>
          <w:tcPr>
            <w:tcW w:w="2207" w:type="dxa"/>
            <w:shd w:val="clear" w:color="auto" w:fill="auto"/>
            <w:vAlign w:val="center"/>
            <w:hideMark/>
          </w:tcPr>
          <w:p w14:paraId="6128078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 thường</w:t>
            </w:r>
          </w:p>
        </w:tc>
        <w:tc>
          <w:tcPr>
            <w:tcW w:w="8079" w:type="dxa"/>
            <w:shd w:val="clear" w:color="auto" w:fill="auto"/>
            <w:vAlign w:val="center"/>
            <w:hideMark/>
          </w:tcPr>
          <w:p w14:paraId="57B5C4AC" w14:textId="77777777" w:rsidR="003C2D01" w:rsidRPr="00033326" w:rsidRDefault="0003591A"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nhớ và hiểu khái niệm phương trình vi phân, nghiệm, nghiệm</w:t>
            </w:r>
            <w:r w:rsidRPr="00033326">
              <w:rPr>
                <w:rFonts w:ascii="Times New Roman" w:eastAsia="Times New Roman" w:hAnsi="Times New Roman" w:cs="Times New Roman"/>
              </w:rPr>
              <w:br/>
              <w:t>riêng, nghiệm tổng quát, 5 dạng phương trình vi phân cấp 1, các phương trình vi phân</w:t>
            </w:r>
            <w:r w:rsidRPr="00033326">
              <w:rPr>
                <w:rFonts w:ascii="Times New Roman" w:eastAsia="Times New Roman" w:hAnsi="Times New Roman" w:cs="Times New Roman"/>
              </w:rPr>
              <w:br/>
              <w:t xml:space="preserve">cấp cao giảm cấp được,đặc biệt là phương trình vi phân tuyến tính và khái niệm hệ </w:t>
            </w:r>
            <w:r w:rsidRPr="00033326">
              <w:rPr>
                <w:rFonts w:ascii="Times New Roman" w:eastAsia="Times New Roman" w:hAnsi="Times New Roman" w:cs="Times New Roman"/>
              </w:rPr>
              <w:br/>
              <w:t xml:space="preserve">phương trình vi phân.Giúp sinh viên từ chỗ nắm được cách giải cho từng loại đến </w:t>
            </w:r>
            <w:r w:rsidRPr="00033326">
              <w:rPr>
                <w:rFonts w:ascii="Times New Roman" w:eastAsia="Times New Roman" w:hAnsi="Times New Roman" w:cs="Times New Roman"/>
              </w:rPr>
              <w:br/>
              <w:t xml:space="preserve">vận dụng để giải được phương trình vi phân các dạng khác nhau và các hệ phương </w:t>
            </w:r>
            <w:r w:rsidRPr="00033326">
              <w:rPr>
                <w:rFonts w:ascii="Times New Roman" w:eastAsia="Times New Roman" w:hAnsi="Times New Roman" w:cs="Times New Roman"/>
              </w:rPr>
              <w:br/>
              <w:t xml:space="preserve">trình vi phân đơn giản.Môn học còn giúp sinh viên vận dụng giải quyết một số bài </w:t>
            </w:r>
            <w:r w:rsidRPr="00033326">
              <w:rPr>
                <w:rFonts w:ascii="Times New Roman" w:eastAsia="Times New Roman" w:hAnsi="Times New Roman" w:cs="Times New Roman"/>
              </w:rPr>
              <w:br/>
              <w:t>toán trong các lĩnh vực : vật lý,hóa học, kinh tế,dân số</w:t>
            </w:r>
          </w:p>
        </w:tc>
        <w:tc>
          <w:tcPr>
            <w:tcW w:w="522" w:type="dxa"/>
            <w:shd w:val="clear" w:color="auto" w:fill="auto"/>
            <w:vAlign w:val="center"/>
            <w:hideMark/>
          </w:tcPr>
          <w:p w14:paraId="7346D34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7F2407A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2445BE93" w14:textId="77777777" w:rsidR="003C2D01" w:rsidRPr="00033326" w:rsidRDefault="003C2D01" w:rsidP="0003591A">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Grading Standards: </w:t>
            </w:r>
            <w:r w:rsidRPr="00033326">
              <w:rPr>
                <w:rFonts w:ascii="Times New Roman" w:eastAsia="Times New Roman" w:hAnsi="Times New Roman" w:cs="Times New Roman"/>
              </w:rPr>
              <w:br/>
              <w:t xml:space="preserve">+ </w:t>
            </w:r>
            <w:r w:rsidR="0003591A" w:rsidRPr="00033326">
              <w:rPr>
                <w:rFonts w:ascii="Times New Roman" w:eastAsia="Times New Roman" w:hAnsi="Times New Roman" w:cs="Times New Roman"/>
              </w:rPr>
              <w:t xml:space="preserve">Dự lớp và BTVN   5% </w:t>
            </w:r>
            <w:r w:rsidR="0003591A" w:rsidRPr="00033326">
              <w:rPr>
                <w:rFonts w:ascii="Times New Roman" w:eastAsia="Times New Roman" w:hAnsi="Times New Roman" w:cs="Times New Roman"/>
              </w:rPr>
              <w:br/>
              <w:t xml:space="preserve"> + Quá trình học:  10%    </w:t>
            </w:r>
            <w:r w:rsidR="0003591A" w:rsidRPr="00033326">
              <w:rPr>
                <w:rFonts w:ascii="Times New Roman" w:eastAsia="Times New Roman" w:hAnsi="Times New Roman" w:cs="Times New Roman"/>
              </w:rPr>
              <w:br/>
              <w:t xml:space="preserve"> + Kiểm tra </w:t>
            </w:r>
            <w:r w:rsidRPr="00033326">
              <w:rPr>
                <w:rFonts w:ascii="Times New Roman" w:eastAsia="Times New Roman" w:hAnsi="Times New Roman" w:cs="Times New Roman"/>
              </w:rPr>
              <w:t>1:  20%</w:t>
            </w:r>
            <w:r w:rsidRPr="00033326">
              <w:rPr>
                <w:rFonts w:ascii="Times New Roman" w:eastAsia="Times New Roman" w:hAnsi="Times New Roman" w:cs="Times New Roman"/>
              </w:rPr>
              <w:br/>
              <w:t xml:space="preserve"> + </w:t>
            </w:r>
            <w:r w:rsidR="0003591A" w:rsidRPr="00033326">
              <w:rPr>
                <w:rFonts w:ascii="Times New Roman" w:eastAsia="Times New Roman" w:hAnsi="Times New Roman" w:cs="Times New Roman"/>
              </w:rPr>
              <w:t xml:space="preserve">Kiểm tra </w:t>
            </w:r>
            <w:r w:rsidRPr="00033326">
              <w:rPr>
                <w:rFonts w:ascii="Times New Roman" w:eastAsia="Times New Roman" w:hAnsi="Times New Roman" w:cs="Times New Roman"/>
              </w:rPr>
              <w:t>2:   20%</w:t>
            </w:r>
            <w:r w:rsidRPr="00033326">
              <w:rPr>
                <w:rFonts w:ascii="Times New Roman" w:eastAsia="Times New Roman" w:hAnsi="Times New Roman" w:cs="Times New Roman"/>
              </w:rPr>
              <w:br/>
              <w:t xml:space="preserve"> + </w:t>
            </w:r>
            <w:r w:rsidR="0003591A" w:rsidRPr="00033326">
              <w:rPr>
                <w:rFonts w:ascii="Times New Roman" w:eastAsia="Times New Roman" w:hAnsi="Times New Roman" w:cs="Times New Roman"/>
              </w:rPr>
              <w:t>Kiểm tra</w:t>
            </w:r>
            <w:r w:rsidRPr="00033326">
              <w:rPr>
                <w:rFonts w:ascii="Times New Roman" w:eastAsia="Times New Roman" w:hAnsi="Times New Roman" w:cs="Times New Roman"/>
              </w:rPr>
              <w:t xml:space="preserve"> 3:   20%</w:t>
            </w:r>
            <w:r w:rsidRPr="00033326">
              <w:rPr>
                <w:rFonts w:ascii="Times New Roman" w:eastAsia="Times New Roman" w:hAnsi="Times New Roman" w:cs="Times New Roman"/>
              </w:rPr>
              <w:br/>
              <w:t xml:space="preserve"> + </w:t>
            </w:r>
            <w:r w:rsidR="0003591A" w:rsidRPr="00033326">
              <w:rPr>
                <w:rFonts w:ascii="Times New Roman" w:eastAsia="Times New Roman" w:hAnsi="Times New Roman" w:cs="Times New Roman"/>
              </w:rPr>
              <w:t>Bài kiểm tra cuối kỳ: 25%</w:t>
            </w:r>
          </w:p>
        </w:tc>
      </w:tr>
      <w:tr w:rsidR="003C2D01" w:rsidRPr="00033326" w14:paraId="6CC3F8B7" w14:textId="77777777" w:rsidTr="003C2D01">
        <w:trPr>
          <w:trHeight w:val="340"/>
        </w:trPr>
        <w:tc>
          <w:tcPr>
            <w:tcW w:w="510" w:type="dxa"/>
            <w:shd w:val="clear" w:color="auto" w:fill="auto"/>
            <w:noWrap/>
            <w:vAlign w:val="center"/>
            <w:hideMark/>
          </w:tcPr>
          <w:p w14:paraId="5BAC242A"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11</w:t>
            </w:r>
          </w:p>
        </w:tc>
        <w:tc>
          <w:tcPr>
            <w:tcW w:w="2207" w:type="dxa"/>
            <w:shd w:val="clear" w:color="auto" w:fill="auto"/>
            <w:vAlign w:val="center"/>
            <w:hideMark/>
          </w:tcPr>
          <w:p w14:paraId="75F43B0B"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w:t>
            </w:r>
          </w:p>
        </w:tc>
        <w:tc>
          <w:tcPr>
            <w:tcW w:w="8079" w:type="dxa"/>
            <w:shd w:val="clear" w:color="auto" w:fill="auto"/>
            <w:vAlign w:val="center"/>
            <w:hideMark/>
          </w:tcPr>
          <w:p w14:paraId="358A0264"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có thể hiểu được các nguyên tắc cơ bản trong phân tích kết cấu và trở nên quen thuộc với các phương pháp phân tích khác nhau cho dầm, giàn, và khung, cũng như các dầm và giàn siêu tĩnh.</w:t>
            </w:r>
          </w:p>
        </w:tc>
        <w:tc>
          <w:tcPr>
            <w:tcW w:w="522" w:type="dxa"/>
            <w:shd w:val="clear" w:color="auto" w:fill="auto"/>
            <w:vAlign w:val="center"/>
            <w:hideMark/>
          </w:tcPr>
          <w:p w14:paraId="0A8A97AA"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1E9065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63A5DAB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Bài tập về nhà và kiểm tra nhanh: 10%</w:t>
            </w:r>
            <w:r w:rsidRPr="00033326">
              <w:rPr>
                <w:rFonts w:ascii="Times New Roman" w:eastAsia="Times New Roman" w:hAnsi="Times New Roman" w:cs="Times New Roman"/>
              </w:rPr>
              <w:br/>
              <w:t>- Hai bài kiểm tra giữa kỳ: 50% (mỗi bài 25%)</w:t>
            </w:r>
            <w:r w:rsidRPr="00033326">
              <w:rPr>
                <w:rFonts w:ascii="Times New Roman" w:eastAsia="Times New Roman" w:hAnsi="Times New Roman" w:cs="Times New Roman"/>
              </w:rPr>
              <w:br/>
              <w:t>- Thi kết thúc môn học: 40% (Thi tự luận, thời gian: 90 phút)</w:t>
            </w:r>
          </w:p>
        </w:tc>
      </w:tr>
      <w:tr w:rsidR="003C2D01" w:rsidRPr="00033326" w14:paraId="0796F753" w14:textId="77777777" w:rsidTr="003C2D01">
        <w:trPr>
          <w:trHeight w:val="340"/>
        </w:trPr>
        <w:tc>
          <w:tcPr>
            <w:tcW w:w="510" w:type="dxa"/>
            <w:shd w:val="clear" w:color="auto" w:fill="auto"/>
            <w:noWrap/>
            <w:vAlign w:val="center"/>
            <w:hideMark/>
          </w:tcPr>
          <w:p w14:paraId="352986B5"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12</w:t>
            </w:r>
          </w:p>
        </w:tc>
        <w:tc>
          <w:tcPr>
            <w:tcW w:w="2207" w:type="dxa"/>
            <w:shd w:val="clear" w:color="auto" w:fill="auto"/>
            <w:vAlign w:val="center"/>
            <w:hideMark/>
          </w:tcPr>
          <w:p w14:paraId="15219BE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Vật liệu xây dựng </w:t>
            </w:r>
          </w:p>
        </w:tc>
        <w:tc>
          <w:tcPr>
            <w:tcW w:w="8079" w:type="dxa"/>
            <w:shd w:val="clear" w:color="auto" w:fill="auto"/>
            <w:vAlign w:val="center"/>
            <w:hideMark/>
          </w:tcPr>
          <w:p w14:paraId="4566D81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nắm được  đặc tính và ứng dụng</w:t>
            </w:r>
            <w:r w:rsidRPr="00033326">
              <w:rPr>
                <w:rFonts w:ascii="Times New Roman" w:eastAsia="Times New Roman" w:hAnsi="Times New Roman" w:cs="Times New Roman"/>
              </w:rPr>
              <w:br/>
              <w:t>của các vật liệu được dùng phổ biến trong xây dựng bao gồm:</w:t>
            </w:r>
            <w:r w:rsidRPr="00033326">
              <w:rPr>
                <w:rFonts w:ascii="Times New Roman" w:eastAsia="Times New Roman" w:hAnsi="Times New Roman" w:cs="Times New Roman"/>
              </w:rPr>
              <w:br/>
              <w:t xml:space="preserve">Kim loại (thép và nhôm), cốt liệu, xi măng, bê tông, gỗ, nhựa đường, vật liệu xây và vật liệu composite. Khóa học cũng đề cập đến các tiêu chuẩn về yêu cầu kỹ thuật của vật liệu và tiêu chuẩn hướng dẫn xác định các đặc tính của vật liệu cùng với phần thực hành, nơi sinh viên có thể tiến hành thí nghiệm, phân tích kết quả và chuẩn bị các bản báo cáo theo đúng mẫu chuẩn. Các lý thuyết cơ bản của khoa học vật  liệu như cấu trúc vi mô của vật liệu, khuyết tật, các dạng hợp kim và lý thuyết phá hủy cũng được giới thiệu trong khóa học này.  </w:t>
            </w:r>
          </w:p>
        </w:tc>
        <w:tc>
          <w:tcPr>
            <w:tcW w:w="522" w:type="dxa"/>
            <w:shd w:val="clear" w:color="auto" w:fill="auto"/>
            <w:vAlign w:val="center"/>
            <w:hideMark/>
          </w:tcPr>
          <w:p w14:paraId="157BD44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A8B61F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60390C3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Dự lớp và ý thức trên lớp: 5%</w:t>
            </w:r>
            <w:r w:rsidRPr="00033326">
              <w:rPr>
                <w:rFonts w:ascii="Times New Roman" w:eastAsia="Times New Roman" w:hAnsi="Times New Roman" w:cs="Times New Roman"/>
              </w:rPr>
              <w:br/>
              <w:t>Điểm Quiz hàng tuần: 25%;</w:t>
            </w:r>
            <w:r w:rsidRPr="00033326">
              <w:rPr>
                <w:rFonts w:ascii="Times New Roman" w:eastAsia="Times New Roman" w:hAnsi="Times New Roman" w:cs="Times New Roman"/>
              </w:rPr>
              <w:br/>
              <w:t>Điểm báo cáo thí nghiệm: 20%;</w:t>
            </w:r>
            <w:r w:rsidRPr="00033326">
              <w:rPr>
                <w:rFonts w:ascii="Times New Roman" w:eastAsia="Times New Roman" w:hAnsi="Times New Roman" w:cs="Times New Roman"/>
              </w:rPr>
              <w:br/>
              <w:t>Kiểm tra 2 bài: 25%x2=50%</w:t>
            </w:r>
          </w:p>
        </w:tc>
      </w:tr>
      <w:tr w:rsidR="003C2D01" w:rsidRPr="00033326" w14:paraId="6308C775" w14:textId="77777777" w:rsidTr="003C2D01">
        <w:trPr>
          <w:trHeight w:val="340"/>
        </w:trPr>
        <w:tc>
          <w:tcPr>
            <w:tcW w:w="510" w:type="dxa"/>
            <w:shd w:val="clear" w:color="auto" w:fill="auto"/>
            <w:noWrap/>
            <w:vAlign w:val="center"/>
            <w:hideMark/>
          </w:tcPr>
          <w:p w14:paraId="459ACDFE"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13</w:t>
            </w:r>
          </w:p>
        </w:tc>
        <w:tc>
          <w:tcPr>
            <w:tcW w:w="2207" w:type="dxa"/>
            <w:shd w:val="clear" w:color="auto" w:fill="auto"/>
            <w:vAlign w:val="center"/>
            <w:hideMark/>
          </w:tcPr>
          <w:p w14:paraId="5EDD74D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chất lỏng</w:t>
            </w:r>
          </w:p>
        </w:tc>
        <w:tc>
          <w:tcPr>
            <w:tcW w:w="8079" w:type="dxa"/>
            <w:shd w:val="clear" w:color="auto" w:fill="auto"/>
            <w:vAlign w:val="center"/>
            <w:hideMark/>
          </w:tcPr>
          <w:p w14:paraId="70D9628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Sau khi hoàn thành khóa học này, sinh viên có thể:</w:t>
            </w:r>
            <w:r w:rsidRPr="00033326">
              <w:rPr>
                <w:rFonts w:ascii="Times New Roman" w:eastAsia="Times New Roman" w:hAnsi="Times New Roman" w:cs="Times New Roman"/>
              </w:rPr>
              <w:br/>
              <w:t>- Hiểu biết rõ ràng về các nguyên tắc vật lý cơ bản liên quan đến chất lỏng ở trạng thái đứng yên và chuyển động.</w:t>
            </w:r>
            <w:r w:rsidRPr="00033326">
              <w:rPr>
                <w:rFonts w:ascii="Times New Roman" w:eastAsia="Times New Roman" w:hAnsi="Times New Roman" w:cs="Times New Roman"/>
              </w:rPr>
              <w:br/>
            </w:r>
            <w:r w:rsidRPr="00033326">
              <w:rPr>
                <w:rFonts w:ascii="Times New Roman" w:eastAsia="Times New Roman" w:hAnsi="Times New Roman" w:cs="Times New Roman"/>
              </w:rPr>
              <w:lastRenderedPageBreak/>
              <w:t>- Có khả năng áp dụng các kỹ năng phân tích và tính toán cần thiết để mô tả và dự đoán trạng thái của chất lỏng.</w:t>
            </w:r>
            <w:r w:rsidRPr="00033326">
              <w:rPr>
                <w:rFonts w:ascii="Times New Roman" w:eastAsia="Times New Roman" w:hAnsi="Times New Roman" w:cs="Times New Roman"/>
              </w:rPr>
              <w:br/>
              <w:t>- Áp dụng các phương trình năng lượng, động lượng và liên tục trong Cơ học chất lỏng để phân tích các vấn đề.</w:t>
            </w:r>
            <w:r w:rsidRPr="00033326">
              <w:rPr>
                <w:rFonts w:ascii="Times New Roman" w:eastAsia="Times New Roman" w:hAnsi="Times New Roman" w:cs="Times New Roman"/>
              </w:rPr>
              <w:br/>
              <w:t>- Có khả năng áp dụng các nguyên tắc cơ bản và các kỹ năng để giải quyết một số vấn đề kỹ thuật trong thực tế như dòng chảy trong đường ống và kênh hở.</w:t>
            </w:r>
          </w:p>
        </w:tc>
        <w:tc>
          <w:tcPr>
            <w:tcW w:w="522" w:type="dxa"/>
            <w:shd w:val="clear" w:color="auto" w:fill="auto"/>
            <w:vAlign w:val="center"/>
            <w:hideMark/>
          </w:tcPr>
          <w:p w14:paraId="5EA6CFB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407C135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73000690"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Bài tập về nhà: 20%</w:t>
            </w:r>
            <w:r w:rsidRPr="00033326">
              <w:rPr>
                <w:rFonts w:ascii="Times New Roman" w:eastAsia="Times New Roman" w:hAnsi="Times New Roman" w:cs="Times New Roman"/>
              </w:rPr>
              <w:br/>
              <w:t>- Bài kiểm tra: 10%</w:t>
            </w:r>
            <w:r w:rsidRPr="00033326">
              <w:rPr>
                <w:rFonts w:ascii="Times New Roman" w:eastAsia="Times New Roman" w:hAnsi="Times New Roman" w:cs="Times New Roman"/>
              </w:rPr>
              <w:br/>
              <w:t xml:space="preserve">- 2 lần thi giữa kỳ (20% mỗi </w:t>
            </w:r>
            <w:r w:rsidRPr="00033326">
              <w:rPr>
                <w:rFonts w:ascii="Times New Roman" w:eastAsia="Times New Roman" w:hAnsi="Times New Roman" w:cs="Times New Roman"/>
              </w:rPr>
              <w:lastRenderedPageBreak/>
              <w:t>lần): 40%</w:t>
            </w:r>
            <w:r w:rsidRPr="00033326">
              <w:rPr>
                <w:rFonts w:ascii="Times New Roman" w:eastAsia="Times New Roman" w:hAnsi="Times New Roman" w:cs="Times New Roman"/>
              </w:rPr>
              <w:br/>
              <w:t>- Bài thi cuối khóa: 30%</w:t>
            </w:r>
          </w:p>
        </w:tc>
      </w:tr>
      <w:tr w:rsidR="003C2D01" w:rsidRPr="00033326" w14:paraId="68CE3350" w14:textId="77777777" w:rsidTr="003C2D01">
        <w:trPr>
          <w:trHeight w:val="340"/>
        </w:trPr>
        <w:tc>
          <w:tcPr>
            <w:tcW w:w="510" w:type="dxa"/>
            <w:shd w:val="clear" w:color="auto" w:fill="auto"/>
            <w:noWrap/>
            <w:vAlign w:val="center"/>
            <w:hideMark/>
          </w:tcPr>
          <w:p w14:paraId="62D8CB2A"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lastRenderedPageBreak/>
              <w:t>14</w:t>
            </w:r>
          </w:p>
        </w:tc>
        <w:tc>
          <w:tcPr>
            <w:tcW w:w="2207" w:type="dxa"/>
            <w:shd w:val="clear" w:color="auto" w:fill="auto"/>
            <w:vAlign w:val="center"/>
            <w:hideMark/>
          </w:tcPr>
          <w:p w14:paraId="31F6E72C"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Cơ học chất lỏng</w:t>
            </w:r>
          </w:p>
        </w:tc>
        <w:tc>
          <w:tcPr>
            <w:tcW w:w="8079" w:type="dxa"/>
            <w:shd w:val="clear" w:color="auto" w:fill="auto"/>
            <w:vAlign w:val="center"/>
            <w:hideMark/>
          </w:tcPr>
          <w:p w14:paraId="680F3F7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Khóa học này giúp cho sinh viên hiểu rõ hơn về lý thuyết được đề cập trong bài giảng thông qua việc tham gia vào các thí nghiệm đơn giản, nhưng hữu ích cho sinh viên để hiểu sâu về các hiện tượng thủy lực và bản chất của cơ học chất lỏng, giúp sinh viên phát triển kỹ năng thực hành thí nghiệm và kỹ năng viết các báo cáo kỹ thuật.</w:t>
            </w:r>
          </w:p>
        </w:tc>
        <w:tc>
          <w:tcPr>
            <w:tcW w:w="522" w:type="dxa"/>
            <w:shd w:val="clear" w:color="auto" w:fill="auto"/>
            <w:vAlign w:val="center"/>
            <w:hideMark/>
          </w:tcPr>
          <w:p w14:paraId="2C020F0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607106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380D143D"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môn học là điểm trung bình của các bài thí nghiệm</w:t>
            </w:r>
          </w:p>
        </w:tc>
      </w:tr>
      <w:tr w:rsidR="003C2D01" w:rsidRPr="00033326" w14:paraId="2139327B" w14:textId="77777777" w:rsidTr="003C2D01">
        <w:trPr>
          <w:trHeight w:val="340"/>
        </w:trPr>
        <w:tc>
          <w:tcPr>
            <w:tcW w:w="510" w:type="dxa"/>
            <w:shd w:val="clear" w:color="auto" w:fill="auto"/>
            <w:noWrap/>
            <w:vAlign w:val="center"/>
            <w:hideMark/>
          </w:tcPr>
          <w:p w14:paraId="49936505" w14:textId="77777777" w:rsidR="003C2D01" w:rsidRPr="00033326" w:rsidRDefault="003C2D01" w:rsidP="00030166">
            <w:pPr>
              <w:spacing w:after="0" w:line="240" w:lineRule="auto"/>
              <w:jc w:val="center"/>
              <w:rPr>
                <w:rFonts w:ascii="Times New Roman" w:eastAsia="Times New Roman" w:hAnsi="Times New Roman" w:cs="Times New Roman"/>
                <w:color w:val="000000"/>
              </w:rPr>
            </w:pPr>
            <w:r w:rsidRPr="00033326">
              <w:rPr>
                <w:rFonts w:ascii="Times New Roman" w:eastAsia="Times New Roman" w:hAnsi="Times New Roman" w:cs="Times New Roman"/>
                <w:color w:val="000000"/>
              </w:rPr>
              <w:t>15</w:t>
            </w:r>
          </w:p>
        </w:tc>
        <w:tc>
          <w:tcPr>
            <w:tcW w:w="2207" w:type="dxa"/>
            <w:shd w:val="clear" w:color="auto" w:fill="auto"/>
            <w:vAlign w:val="center"/>
            <w:hideMark/>
          </w:tcPr>
          <w:p w14:paraId="36974C4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Viết luận chuyên ngành 2</w:t>
            </w:r>
          </w:p>
        </w:tc>
        <w:tc>
          <w:tcPr>
            <w:tcW w:w="8079" w:type="dxa"/>
            <w:shd w:val="clear" w:color="auto" w:fill="auto"/>
            <w:vAlign w:val="center"/>
            <w:hideMark/>
          </w:tcPr>
          <w:p w14:paraId="65571DDB"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Môn Viết luận chuyên ngành II được thiết kế với mục đích hướng dẫn sinh viên làm quen với các quy trình như lập dàn ý, phác thảo, chỉnh sửa các tài liệu chuyên ngành. Các bài tập lớn và các bài thi sẽ được định hướng nhằm giúp sinh viên nâng cao kĩ năng giao tiếp trong các môi trường làm việc khác nhau. Sau khi kết thúc môn học, sinh viên có thể: </w:t>
            </w:r>
            <w:r w:rsidR="00F46108" w:rsidRPr="00033326">
              <w:rPr>
                <w:rFonts w:ascii="Times New Roman" w:eastAsia="Times New Roman" w:hAnsi="Times New Roman" w:cs="Times New Roman"/>
              </w:rPr>
              <w:t>1.</w:t>
            </w:r>
            <w:r w:rsidRPr="00033326">
              <w:rPr>
                <w:rFonts w:ascii="Times New Roman" w:eastAsia="Times New Roman" w:hAnsi="Times New Roman" w:cs="Times New Roman"/>
              </w:rPr>
              <w:t>1. Phân tích được đối tượng độc giả và mục đích của các tài liệu chuyên ngành khác nhau.2. Lập dàn ý bài viết, phác thảo, chỉnh sửa các loại tài liệu như: mô tả, chỉ dẫn, đề xuất và báo cáo</w:t>
            </w:r>
            <w:r w:rsidR="00F46108" w:rsidRPr="00033326">
              <w:rPr>
                <w:rFonts w:ascii="Times New Roman" w:eastAsia="Times New Roman" w:hAnsi="Times New Roman" w:cs="Times New Roman"/>
              </w:rPr>
              <w:t xml:space="preserve">. </w:t>
            </w:r>
            <w:r w:rsidRPr="00033326">
              <w:rPr>
                <w:rFonts w:ascii="Times New Roman" w:eastAsia="Times New Roman" w:hAnsi="Times New Roman" w:cs="Times New Roman"/>
              </w:rPr>
              <w:t>3. Sắp xếp bố cục, hình ảnh; lựa chọn văn phong thích hợp cho các tài liệu chuyên ngành để phù hợp với nhu cầu của độc giả.</w:t>
            </w:r>
          </w:p>
        </w:tc>
        <w:tc>
          <w:tcPr>
            <w:tcW w:w="522" w:type="dxa"/>
            <w:shd w:val="clear" w:color="auto" w:fill="auto"/>
            <w:vAlign w:val="center"/>
            <w:hideMark/>
          </w:tcPr>
          <w:p w14:paraId="5A214C6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A7BD55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0BB45BF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20%                            Điểm các bài tập lớn (các bài viết luận): 80% </w:t>
            </w:r>
          </w:p>
        </w:tc>
      </w:tr>
      <w:tr w:rsidR="003C2D01" w:rsidRPr="00033326" w14:paraId="33BC017F" w14:textId="77777777" w:rsidTr="003C2D01">
        <w:trPr>
          <w:trHeight w:val="340"/>
        </w:trPr>
        <w:tc>
          <w:tcPr>
            <w:tcW w:w="15049" w:type="dxa"/>
            <w:gridSpan w:val="6"/>
            <w:shd w:val="clear" w:color="auto" w:fill="auto"/>
            <w:noWrap/>
            <w:hideMark/>
          </w:tcPr>
          <w:p w14:paraId="2A52560D" w14:textId="77777777" w:rsidR="003C2D01" w:rsidRPr="00033326" w:rsidRDefault="00FA0B76" w:rsidP="00FA0B7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t>NĂM THỨ TƯ</w:t>
            </w:r>
          </w:p>
        </w:tc>
      </w:tr>
      <w:tr w:rsidR="003C2D01" w:rsidRPr="00033326" w14:paraId="7D399F64" w14:textId="77777777" w:rsidTr="003C2D01">
        <w:trPr>
          <w:trHeight w:val="340"/>
        </w:trPr>
        <w:tc>
          <w:tcPr>
            <w:tcW w:w="510" w:type="dxa"/>
            <w:shd w:val="clear" w:color="auto" w:fill="auto"/>
            <w:noWrap/>
            <w:vAlign w:val="center"/>
            <w:hideMark/>
          </w:tcPr>
          <w:p w14:paraId="4E9237A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5A6D1B2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Kỹ thuật giao thông </w:t>
            </w:r>
          </w:p>
        </w:tc>
        <w:tc>
          <w:tcPr>
            <w:tcW w:w="8079" w:type="dxa"/>
            <w:shd w:val="clear" w:color="auto" w:fill="auto"/>
            <w:vAlign w:val="center"/>
            <w:hideMark/>
          </w:tcPr>
          <w:p w14:paraId="26B807E1"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thiết kế công trình đường giao thông như: Lý thuyết dòng xe, vận hành và quy hoạch hệ thống giao thông, các yếu tố hình học cở bản của một tuyến đường, các vật liệu chính làm áo đường và nguyên tắc chung thiết kế nền mặt đường.</w:t>
            </w:r>
          </w:p>
        </w:tc>
        <w:tc>
          <w:tcPr>
            <w:tcW w:w="522" w:type="dxa"/>
            <w:shd w:val="clear" w:color="auto" w:fill="auto"/>
            <w:vAlign w:val="center"/>
            <w:hideMark/>
          </w:tcPr>
          <w:p w14:paraId="7D13129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FBDDCA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11C63DB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Quá trình: 20%</w:t>
            </w:r>
            <w:r w:rsidRPr="00033326">
              <w:rPr>
                <w:rFonts w:ascii="Times New Roman" w:eastAsia="Times New Roman" w:hAnsi="Times New Roman" w:cs="Times New Roman"/>
              </w:rPr>
              <w:br/>
              <w:t>- Kiểm tra nhanh, bài tập trên lớp, bài tập lớn: 30%</w:t>
            </w:r>
            <w:r w:rsidRPr="00033326">
              <w:rPr>
                <w:rFonts w:ascii="Times New Roman" w:eastAsia="Times New Roman" w:hAnsi="Times New Roman" w:cs="Times New Roman"/>
              </w:rPr>
              <w:br/>
              <w:t>- Mid term: 20%</w:t>
            </w:r>
            <w:r w:rsidRPr="00033326">
              <w:rPr>
                <w:rFonts w:ascii="Times New Roman" w:eastAsia="Times New Roman" w:hAnsi="Times New Roman" w:cs="Times New Roman"/>
              </w:rPr>
              <w:br/>
              <w:t>- Final exam: 30%</w:t>
            </w:r>
          </w:p>
        </w:tc>
      </w:tr>
      <w:tr w:rsidR="003C2D01" w:rsidRPr="00033326" w14:paraId="14906A6E" w14:textId="77777777" w:rsidTr="003C2D01">
        <w:trPr>
          <w:trHeight w:val="340"/>
        </w:trPr>
        <w:tc>
          <w:tcPr>
            <w:tcW w:w="510" w:type="dxa"/>
            <w:shd w:val="clear" w:color="auto" w:fill="auto"/>
            <w:noWrap/>
            <w:vAlign w:val="center"/>
            <w:hideMark/>
          </w:tcPr>
          <w:p w14:paraId="26A4B55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17CDA7B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Thuỷ văn cơ sở </w:t>
            </w:r>
          </w:p>
        </w:tc>
        <w:tc>
          <w:tcPr>
            <w:tcW w:w="8079" w:type="dxa"/>
            <w:shd w:val="clear" w:color="auto" w:fill="auto"/>
            <w:vAlign w:val="center"/>
            <w:hideMark/>
          </w:tcPr>
          <w:p w14:paraId="47A8F565"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sở về thuỷ văn ứng dụng, giới thiệu về các thành phần của chu trình nước bao gồm các quá trình mưa, bốc hơi, thấm, dòng chảy mặt và dòng chảy trên sông.</w:t>
            </w:r>
          </w:p>
        </w:tc>
        <w:tc>
          <w:tcPr>
            <w:tcW w:w="522" w:type="dxa"/>
            <w:shd w:val="clear" w:color="auto" w:fill="auto"/>
            <w:vAlign w:val="center"/>
            <w:hideMark/>
          </w:tcPr>
          <w:p w14:paraId="37DB079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8BE4AB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67467200"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 học: 10%; Bài tập: 20%; </w:t>
            </w:r>
            <w:r w:rsidRPr="00033326">
              <w:rPr>
                <w:rFonts w:ascii="Times New Roman" w:eastAsia="Times New Roman" w:hAnsi="Times New Roman" w:cs="Times New Roman"/>
              </w:rPr>
              <w:br/>
              <w:t>Bài kiểm tra giữa kỳ 1, 2: 40%; Bài kiểm tra cuối: 30%</w:t>
            </w:r>
          </w:p>
        </w:tc>
      </w:tr>
      <w:tr w:rsidR="003C2D01" w:rsidRPr="00033326" w14:paraId="5E4224B0" w14:textId="77777777" w:rsidTr="003C2D01">
        <w:trPr>
          <w:trHeight w:val="340"/>
        </w:trPr>
        <w:tc>
          <w:tcPr>
            <w:tcW w:w="510" w:type="dxa"/>
            <w:shd w:val="clear" w:color="auto" w:fill="auto"/>
            <w:noWrap/>
            <w:vAlign w:val="center"/>
            <w:hideMark/>
          </w:tcPr>
          <w:p w14:paraId="034FBE2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253F9160"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8079" w:type="dxa"/>
            <w:shd w:val="clear" w:color="auto" w:fill="auto"/>
            <w:vAlign w:val="center"/>
            <w:hideMark/>
          </w:tcPr>
          <w:p w14:paraId="12B8DF3B"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người học các kiến thức cơ bản về Cơ học đất bao gồm các tính chất vật lý và cơ học. Ngoài ra các vấn đề về ứng suất trong đất, khả năng chống cắt và quá trình cố kết của đất nền cũng được đề cập.</w:t>
            </w:r>
          </w:p>
        </w:tc>
        <w:tc>
          <w:tcPr>
            <w:tcW w:w="522" w:type="dxa"/>
            <w:shd w:val="clear" w:color="auto" w:fill="auto"/>
            <w:vAlign w:val="center"/>
            <w:hideMark/>
          </w:tcPr>
          <w:p w14:paraId="59588C4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509B82A"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50EAE43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Chuyên cần: 5%</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Kiểm tra thường xuyên: 15%</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giữa kỳ (2 bài); mỗi bài 25%</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cuối kỳ: 30%</w:t>
            </w:r>
          </w:p>
        </w:tc>
      </w:tr>
      <w:tr w:rsidR="003C2D01" w:rsidRPr="00033326" w14:paraId="22D1F26C" w14:textId="77777777" w:rsidTr="003C2D01">
        <w:trPr>
          <w:trHeight w:val="340"/>
        </w:trPr>
        <w:tc>
          <w:tcPr>
            <w:tcW w:w="510" w:type="dxa"/>
            <w:shd w:val="clear" w:color="auto" w:fill="auto"/>
            <w:noWrap/>
            <w:vAlign w:val="center"/>
            <w:hideMark/>
          </w:tcPr>
          <w:p w14:paraId="2A8666C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0122B1C6"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cơ học đất</w:t>
            </w:r>
          </w:p>
        </w:tc>
        <w:tc>
          <w:tcPr>
            <w:tcW w:w="8079" w:type="dxa"/>
            <w:shd w:val="clear" w:color="auto" w:fill="auto"/>
            <w:vAlign w:val="center"/>
            <w:hideMark/>
          </w:tcPr>
          <w:p w14:paraId="2B0AB09A"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người học nguyên lý và phương pháp xác định các chỉ tiêu tính chất vật lý và cơ học của đất. Đồng thời giúp người học tiếp cận với các tiêu chuẩn về thí nghiệm và phân loại đất phổ biến.</w:t>
            </w:r>
          </w:p>
        </w:tc>
        <w:tc>
          <w:tcPr>
            <w:tcW w:w="522" w:type="dxa"/>
            <w:shd w:val="clear" w:color="auto" w:fill="auto"/>
            <w:vAlign w:val="center"/>
            <w:hideMark/>
          </w:tcPr>
          <w:p w14:paraId="5425DC3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4B7DE7E9"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3836A12C"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Chuyên cần:  30%</w:t>
            </w:r>
            <w:r w:rsidRPr="00033326">
              <w:rPr>
                <w:rFonts w:ascii="Times New Roman" w:eastAsia="Times New Roman" w:hAnsi="Times New Roman" w:cs="Times New Roman"/>
              </w:rPr>
              <w:br/>
              <w:t xml:space="preserve">Báo cáo thí nghiệm: 30 % </w:t>
            </w:r>
            <w:r w:rsidRPr="00033326">
              <w:rPr>
                <w:rFonts w:ascii="Times New Roman" w:eastAsia="Times New Roman" w:hAnsi="Times New Roman" w:cs="Times New Roman"/>
              </w:rPr>
              <w:br/>
              <w:t>Thi cuối kỳ: 40 %</w:t>
            </w:r>
          </w:p>
        </w:tc>
      </w:tr>
      <w:tr w:rsidR="003C2D01" w:rsidRPr="00033326" w14:paraId="4BED2564" w14:textId="77777777" w:rsidTr="003C2D01">
        <w:trPr>
          <w:trHeight w:val="340"/>
        </w:trPr>
        <w:tc>
          <w:tcPr>
            <w:tcW w:w="510" w:type="dxa"/>
            <w:shd w:val="clear" w:color="auto" w:fill="auto"/>
            <w:noWrap/>
            <w:vAlign w:val="center"/>
            <w:hideMark/>
          </w:tcPr>
          <w:p w14:paraId="6B4DE01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259BB24C"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8079" w:type="dxa"/>
            <w:shd w:val="clear" w:color="auto" w:fill="auto"/>
            <w:vAlign w:val="center"/>
            <w:hideMark/>
          </w:tcPr>
          <w:p w14:paraId="6113C787"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Khóa học này giới thiệu cho sinh viên cách tiếp cận cơ bản và các phương pháp áp dụng hiệu quả các nguyên lý của cơ học chất lỏng trong phân tích và thiết kế các công trình </w:t>
            </w:r>
            <w:r w:rsidRPr="00033326">
              <w:rPr>
                <w:rFonts w:ascii="Times New Roman" w:eastAsia="Times New Roman" w:hAnsi="Times New Roman" w:cs="Times New Roman"/>
              </w:rPr>
              <w:lastRenderedPageBreak/>
              <w:t>thủy lợi.</w:t>
            </w:r>
          </w:p>
        </w:tc>
        <w:tc>
          <w:tcPr>
            <w:tcW w:w="522" w:type="dxa"/>
            <w:shd w:val="clear" w:color="auto" w:fill="auto"/>
            <w:vAlign w:val="center"/>
            <w:hideMark/>
          </w:tcPr>
          <w:p w14:paraId="4EDA6F8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2CF5F7B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732E2277"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Bài tập về nhà và bài kiểm tra: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2 lần thi giữa kỳ </w:t>
            </w:r>
            <w:r w:rsidRPr="00033326">
              <w:rPr>
                <w:rFonts w:ascii="Times New Roman" w:eastAsia="Times New Roman" w:hAnsi="Times New Roman" w:cs="Times New Roman"/>
              </w:rPr>
              <w:lastRenderedPageBreak/>
              <w:t>(25% mỗi lần): 50%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Bài thi cuối khóa: 30%</w:t>
            </w:r>
          </w:p>
        </w:tc>
      </w:tr>
      <w:tr w:rsidR="003C2D01" w:rsidRPr="00033326" w14:paraId="75688EF8" w14:textId="77777777" w:rsidTr="003C2D01">
        <w:trPr>
          <w:trHeight w:val="340"/>
        </w:trPr>
        <w:tc>
          <w:tcPr>
            <w:tcW w:w="510" w:type="dxa"/>
            <w:shd w:val="clear" w:color="auto" w:fill="auto"/>
            <w:noWrap/>
            <w:vAlign w:val="center"/>
            <w:hideMark/>
          </w:tcPr>
          <w:p w14:paraId="63C0586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207" w:type="dxa"/>
            <w:shd w:val="clear" w:color="auto" w:fill="auto"/>
            <w:vAlign w:val="center"/>
            <w:hideMark/>
          </w:tcPr>
          <w:p w14:paraId="650C308C"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bê tông cốt thép 1</w:t>
            </w:r>
          </w:p>
        </w:tc>
        <w:tc>
          <w:tcPr>
            <w:tcW w:w="8079" w:type="dxa"/>
            <w:shd w:val="clear" w:color="auto" w:fill="auto"/>
            <w:vAlign w:val="center"/>
            <w:hideMark/>
          </w:tcPr>
          <w:p w14:paraId="1FAF4F7E"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522" w:type="dxa"/>
            <w:shd w:val="clear" w:color="auto" w:fill="auto"/>
            <w:vAlign w:val="center"/>
            <w:hideMark/>
          </w:tcPr>
          <w:p w14:paraId="2389461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45234A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40BB884B"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Thi giữa kỳ số 1: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Thi giữa kỳ số 2: 20%</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cuối kỳ: 40%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p>
        </w:tc>
      </w:tr>
      <w:tr w:rsidR="003C2D01" w:rsidRPr="00033326" w14:paraId="05821DBA" w14:textId="77777777" w:rsidTr="003C2D01">
        <w:trPr>
          <w:trHeight w:val="340"/>
        </w:trPr>
        <w:tc>
          <w:tcPr>
            <w:tcW w:w="510" w:type="dxa"/>
            <w:shd w:val="clear" w:color="auto" w:fill="auto"/>
            <w:noWrap/>
            <w:vAlign w:val="center"/>
            <w:hideMark/>
          </w:tcPr>
          <w:p w14:paraId="4741A53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3C6D441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Kinh tế học các công trình công cộng</w:t>
            </w:r>
          </w:p>
        </w:tc>
        <w:tc>
          <w:tcPr>
            <w:tcW w:w="8079" w:type="dxa"/>
            <w:shd w:val="clear" w:color="auto" w:fill="auto"/>
            <w:vAlign w:val="center"/>
            <w:hideMark/>
          </w:tcPr>
          <w:p w14:paraId="46DB11C2"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cơ sở lý luận cơ bản, các chỉ tiêu, các phương pháp đánh giá hiệu quả kinh tế - tài chính của các dự án. Cung cấp cho sinh viên một số các kiến thức về quản lý tài chính trong doanh nghiệp, các phương pháp tính khấu hao, cách xác định và quản lý chi phí đầu tư xây dựng.</w:t>
            </w:r>
          </w:p>
        </w:tc>
        <w:tc>
          <w:tcPr>
            <w:tcW w:w="522" w:type="dxa"/>
            <w:shd w:val="clear" w:color="auto" w:fill="auto"/>
            <w:vAlign w:val="center"/>
            <w:hideMark/>
          </w:tcPr>
          <w:p w14:paraId="5D4517AA"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EA9CCF1"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132820E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Viết</w:t>
            </w:r>
            <w:r w:rsidRPr="00033326">
              <w:rPr>
                <w:rFonts w:ascii="Times New Roman" w:eastAsia="Times New Roman" w:hAnsi="Times New Roman" w:cs="Times New Roman"/>
              </w:rPr>
              <w:br/>
              <w:t>- Thời gian thi: 60 phút</w:t>
            </w:r>
          </w:p>
        </w:tc>
      </w:tr>
      <w:tr w:rsidR="003C2D01" w:rsidRPr="00033326" w14:paraId="76592497" w14:textId="77777777" w:rsidTr="003C2D01">
        <w:trPr>
          <w:trHeight w:val="340"/>
        </w:trPr>
        <w:tc>
          <w:tcPr>
            <w:tcW w:w="510" w:type="dxa"/>
            <w:shd w:val="clear" w:color="auto" w:fill="auto"/>
            <w:noWrap/>
            <w:vAlign w:val="center"/>
            <w:hideMark/>
          </w:tcPr>
          <w:p w14:paraId="6BBB0EB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0230210E"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môi trường</w:t>
            </w:r>
          </w:p>
        </w:tc>
        <w:tc>
          <w:tcPr>
            <w:tcW w:w="8079" w:type="dxa"/>
            <w:shd w:val="clear" w:color="auto" w:fill="auto"/>
            <w:vAlign w:val="center"/>
            <w:hideMark/>
          </w:tcPr>
          <w:p w14:paraId="0B70CDC3"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1. Phát triển sự hiểu biết về tầm quan trọng của kỹ thuật môi trường trong việc bảo tồn và bảo vệ sức khỏe con người và môi trường; 2. Áp dụng các kiến ​​thức cơ bản về hóa học, vật lý và sinh học vào các vấn đề kỹ thuật môi trường.3. Có kiến thức về các quy trình cơ bản trong xử lý nước, xử lý nước thải, kiểm soát ô nhiễm không khí và quản lý chất thải rắn; 4. Có kỹ năng các cơ bản để làm việc trong phòng thí nghiệm và phân tích dữ liệu</w:t>
            </w:r>
          </w:p>
        </w:tc>
        <w:tc>
          <w:tcPr>
            <w:tcW w:w="522" w:type="dxa"/>
            <w:shd w:val="clear" w:color="auto" w:fill="auto"/>
            <w:vAlign w:val="center"/>
            <w:hideMark/>
          </w:tcPr>
          <w:p w14:paraId="019263C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8095FC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4AAD5315"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Bài tập về nhà và báo cáo thí nghiệm: 15%; Quizzes: 15%; bài kiểm tra trên lớp 40% (2 bài mỗi bào 20%); Kiểm tra cuối kỳ 30%</w:t>
            </w:r>
          </w:p>
        </w:tc>
      </w:tr>
      <w:tr w:rsidR="003C2D01" w:rsidRPr="00033326" w14:paraId="79FDBD26" w14:textId="77777777" w:rsidTr="003C2D01">
        <w:trPr>
          <w:trHeight w:val="340"/>
        </w:trPr>
        <w:tc>
          <w:tcPr>
            <w:tcW w:w="510" w:type="dxa"/>
            <w:shd w:val="clear" w:color="auto" w:fill="auto"/>
            <w:noWrap/>
            <w:vAlign w:val="center"/>
            <w:hideMark/>
          </w:tcPr>
          <w:p w14:paraId="54DDBE7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59E201E6"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kết cấu thép 1</w:t>
            </w:r>
          </w:p>
        </w:tc>
        <w:tc>
          <w:tcPr>
            <w:tcW w:w="8079" w:type="dxa"/>
            <w:shd w:val="clear" w:color="auto" w:fill="auto"/>
            <w:vAlign w:val="center"/>
            <w:hideMark/>
          </w:tcPr>
          <w:p w14:paraId="4E6FC6BF"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thép trong công trình xây dựng để thiết kế các cấu kiện cơ bản trong công trình xây dựng như dầm, cột, giàn</w:t>
            </w:r>
          </w:p>
        </w:tc>
        <w:tc>
          <w:tcPr>
            <w:tcW w:w="522" w:type="dxa"/>
            <w:shd w:val="clear" w:color="auto" w:fill="auto"/>
            <w:vAlign w:val="center"/>
            <w:hideMark/>
          </w:tcPr>
          <w:p w14:paraId="3128605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50479A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47BB5D79"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Thi giữa kỳ số 1: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Thi giữa kỳ số 2: 20%</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cuối kỳ: 40%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p>
        </w:tc>
      </w:tr>
      <w:tr w:rsidR="003C2D01" w:rsidRPr="00033326" w14:paraId="4383C9E0" w14:textId="77777777" w:rsidTr="003C2D01">
        <w:trPr>
          <w:trHeight w:val="340"/>
        </w:trPr>
        <w:tc>
          <w:tcPr>
            <w:tcW w:w="510" w:type="dxa"/>
            <w:shd w:val="clear" w:color="auto" w:fill="auto"/>
            <w:noWrap/>
            <w:vAlign w:val="center"/>
            <w:hideMark/>
          </w:tcPr>
          <w:p w14:paraId="164E64FA"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58847C3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hình học đường ô tô</w:t>
            </w:r>
          </w:p>
        </w:tc>
        <w:tc>
          <w:tcPr>
            <w:tcW w:w="8079" w:type="dxa"/>
            <w:shd w:val="clear" w:color="auto" w:fill="auto"/>
            <w:vAlign w:val="center"/>
            <w:hideMark/>
          </w:tcPr>
          <w:p w14:paraId="6D9D7EE6"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những kiến thức cần thiết về thiết kế hình học tuyến đường, bao gồm : phân loại cấp hạng đường, các tiêu chuẩn và cơ sở thiết kế không những cho đường trục chính, đường gom, đường nội bộ mà cả cho các nút giao.</w:t>
            </w:r>
          </w:p>
        </w:tc>
        <w:tc>
          <w:tcPr>
            <w:tcW w:w="522" w:type="dxa"/>
            <w:shd w:val="clear" w:color="auto" w:fill="auto"/>
            <w:vAlign w:val="center"/>
            <w:hideMark/>
          </w:tcPr>
          <w:p w14:paraId="4E1A3D9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FBA4D7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093B504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Quá trình: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Quiz + test: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Mid term: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Final exam: 40%</w:t>
            </w:r>
          </w:p>
        </w:tc>
      </w:tr>
      <w:tr w:rsidR="003C2D01" w:rsidRPr="00033326" w14:paraId="7CAADFDE" w14:textId="77777777" w:rsidTr="003C2D01">
        <w:trPr>
          <w:trHeight w:val="340"/>
        </w:trPr>
        <w:tc>
          <w:tcPr>
            <w:tcW w:w="510" w:type="dxa"/>
            <w:shd w:val="clear" w:color="auto" w:fill="auto"/>
            <w:noWrap/>
            <w:vAlign w:val="center"/>
            <w:hideMark/>
          </w:tcPr>
          <w:p w14:paraId="31E4698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22B1EB2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Thủy công </w:t>
            </w:r>
          </w:p>
        </w:tc>
        <w:tc>
          <w:tcPr>
            <w:tcW w:w="8079" w:type="dxa"/>
            <w:shd w:val="clear" w:color="auto" w:fill="auto"/>
            <w:vAlign w:val="center"/>
            <w:hideMark/>
          </w:tcPr>
          <w:p w14:paraId="1E9772CA" w14:textId="77777777" w:rsidR="003C2D01" w:rsidRPr="00033326" w:rsidRDefault="00DC564C"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Nắm được kiến thức về các loại đập, các công trình thủy.</w:t>
            </w:r>
          </w:p>
        </w:tc>
        <w:tc>
          <w:tcPr>
            <w:tcW w:w="522" w:type="dxa"/>
            <w:shd w:val="clear" w:color="auto" w:fill="auto"/>
            <w:vAlign w:val="center"/>
            <w:hideMark/>
          </w:tcPr>
          <w:p w14:paraId="331B82A1"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16F2CC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6114F93F" w14:textId="77777777" w:rsidR="003C2D01" w:rsidRPr="00033326" w:rsidRDefault="00DC564C" w:rsidP="00DC56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trính: 10%</w:t>
            </w:r>
            <w:r w:rsidRPr="00033326">
              <w:rPr>
                <w:rFonts w:ascii="Times New Roman" w:eastAsia="Times New Roman" w:hAnsi="Times New Roman" w:cs="Times New Roman"/>
              </w:rPr>
              <w:br/>
              <w:t>Kiểm tra 1 : 20%</w:t>
            </w:r>
            <w:r w:rsidRPr="00033326">
              <w:rPr>
                <w:rFonts w:ascii="Times New Roman" w:eastAsia="Times New Roman" w:hAnsi="Times New Roman" w:cs="Times New Roman"/>
              </w:rPr>
              <w:br/>
              <w:t>Kiểm tra</w:t>
            </w:r>
            <w:r w:rsidR="003C2D01" w:rsidRPr="00033326">
              <w:rPr>
                <w:rFonts w:ascii="Times New Roman" w:eastAsia="Times New Roman" w:hAnsi="Times New Roman" w:cs="Times New Roman"/>
              </w:rPr>
              <w:t xml:space="preserve"> 2 : 20%</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t>Kiểm tra cuối kỳ</w:t>
            </w:r>
            <w:r w:rsidR="003C2D01" w:rsidRPr="00033326">
              <w:rPr>
                <w:rFonts w:ascii="Times New Roman" w:eastAsia="Times New Roman" w:hAnsi="Times New Roman" w:cs="Times New Roman"/>
              </w:rPr>
              <w:t>: 50%</w:t>
            </w:r>
          </w:p>
        </w:tc>
      </w:tr>
      <w:tr w:rsidR="003C2D01" w:rsidRPr="00033326" w14:paraId="6C0DC278" w14:textId="77777777" w:rsidTr="003C2D01">
        <w:trPr>
          <w:trHeight w:val="340"/>
        </w:trPr>
        <w:tc>
          <w:tcPr>
            <w:tcW w:w="510" w:type="dxa"/>
            <w:shd w:val="clear" w:color="auto" w:fill="auto"/>
            <w:noWrap/>
            <w:vAlign w:val="center"/>
            <w:hideMark/>
          </w:tcPr>
          <w:p w14:paraId="425B3CC3"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4136DB15"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nền móng</w:t>
            </w:r>
          </w:p>
        </w:tc>
        <w:tc>
          <w:tcPr>
            <w:tcW w:w="8079" w:type="dxa"/>
            <w:shd w:val="clear" w:color="auto" w:fill="auto"/>
            <w:vAlign w:val="center"/>
            <w:hideMark/>
          </w:tcPr>
          <w:p w14:paraId="707F9116"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sinh viên kiến thức cơ bản về Nền và móng, sức chịu tải của móng nông, sức chịu tải của  móng cọc, xử  lý nền đất yếu, áp lực đất lên tường chắn và vấn đề ổn định mái dốc.</w:t>
            </w:r>
          </w:p>
        </w:tc>
        <w:tc>
          <w:tcPr>
            <w:tcW w:w="522" w:type="dxa"/>
            <w:shd w:val="clear" w:color="auto" w:fill="auto"/>
            <w:vAlign w:val="center"/>
            <w:hideMark/>
          </w:tcPr>
          <w:p w14:paraId="68EDFEB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D527B5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30529AE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Chuyên cần: 5%</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Kiểm tra thường xuyên: 15%</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giữa kỳ (2 bài); mỗi bài 25%</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cuối kỳ: 30%</w:t>
            </w:r>
          </w:p>
        </w:tc>
      </w:tr>
      <w:tr w:rsidR="003C2D01" w:rsidRPr="00033326" w14:paraId="753F6CFA" w14:textId="77777777" w:rsidTr="003C2D01">
        <w:trPr>
          <w:trHeight w:val="340"/>
        </w:trPr>
        <w:tc>
          <w:tcPr>
            <w:tcW w:w="510" w:type="dxa"/>
            <w:shd w:val="clear" w:color="auto" w:fill="auto"/>
            <w:noWrap/>
            <w:vAlign w:val="center"/>
            <w:hideMark/>
          </w:tcPr>
          <w:p w14:paraId="66EA700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4AD88EE4"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Các vấn đề thực tiễn chuyên ngành</w:t>
            </w:r>
          </w:p>
        </w:tc>
        <w:tc>
          <w:tcPr>
            <w:tcW w:w="8079" w:type="dxa"/>
            <w:shd w:val="clear" w:color="auto" w:fill="auto"/>
            <w:vAlign w:val="center"/>
            <w:hideMark/>
          </w:tcPr>
          <w:p w14:paraId="70EE8C34" w14:textId="77777777" w:rsidR="003C2D01" w:rsidRPr="00033326" w:rsidRDefault="00DC56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Giải thích và giới thiệu các kiến thức thực tiễn về chuyên ngành</w:t>
            </w:r>
          </w:p>
        </w:tc>
        <w:tc>
          <w:tcPr>
            <w:tcW w:w="522" w:type="dxa"/>
            <w:shd w:val="clear" w:color="auto" w:fill="auto"/>
            <w:vAlign w:val="center"/>
            <w:hideMark/>
          </w:tcPr>
          <w:p w14:paraId="0A859CC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2DB675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61741AC"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r w:rsidR="003C2D01" w:rsidRPr="00033326" w14:paraId="359210C7" w14:textId="77777777" w:rsidTr="003C2D01">
        <w:trPr>
          <w:trHeight w:val="340"/>
        </w:trPr>
        <w:tc>
          <w:tcPr>
            <w:tcW w:w="510" w:type="dxa"/>
            <w:shd w:val="clear" w:color="auto" w:fill="auto"/>
            <w:noWrap/>
            <w:vAlign w:val="center"/>
            <w:hideMark/>
          </w:tcPr>
          <w:p w14:paraId="1D4498A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bottom"/>
            <w:hideMark/>
          </w:tcPr>
          <w:p w14:paraId="6BA0EC7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Quá trình hóa sinh trong kỹ thuật môi </w:t>
            </w:r>
            <w:r w:rsidRPr="00033326">
              <w:rPr>
                <w:rFonts w:ascii="Times New Roman" w:eastAsia="Times New Roman" w:hAnsi="Times New Roman" w:cs="Times New Roman"/>
              </w:rPr>
              <w:lastRenderedPageBreak/>
              <w:t>trường</w:t>
            </w:r>
          </w:p>
        </w:tc>
        <w:tc>
          <w:tcPr>
            <w:tcW w:w="8079" w:type="dxa"/>
            <w:shd w:val="clear" w:color="auto" w:fill="auto"/>
            <w:vAlign w:val="center"/>
            <w:hideMark/>
          </w:tcPr>
          <w:p w14:paraId="179BD0F2"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lastRenderedPageBreak/>
              <w:t xml:space="preserve">Môn học nhằm cung cấp cho sinh viên những kiến ​​thức cơ bản về các quá trình sinh học và hóa học trong kỹ thuật môi trường cũng như vai trò vi sinh trong kỹ thuật môi trường. </w:t>
            </w:r>
            <w:r w:rsidRPr="00033326">
              <w:rPr>
                <w:rFonts w:ascii="Times New Roman" w:eastAsia="Times New Roman" w:hAnsi="Times New Roman" w:cs="Times New Roman"/>
              </w:rPr>
              <w:lastRenderedPageBreak/>
              <w:t>Sau khi hoàn thành môn học, sinh viên sẽ có sự hiểu biết chung về cách áp dụng đúng các quy trình sinh hóa vào kỹ thuật môi trường, đặc biệt là về thí nghiệm xử lý nước và nước thải.</w:t>
            </w:r>
          </w:p>
        </w:tc>
        <w:tc>
          <w:tcPr>
            <w:tcW w:w="522" w:type="dxa"/>
            <w:shd w:val="clear" w:color="auto" w:fill="auto"/>
            <w:vAlign w:val="center"/>
            <w:hideMark/>
          </w:tcPr>
          <w:p w14:paraId="4FAB8D6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035BCEA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413C5A4"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Báo cáo thí nghiệm,báo cáo tham quan và bài tập về nhà: </w:t>
            </w:r>
            <w:r w:rsidRPr="00033326">
              <w:rPr>
                <w:rFonts w:ascii="Times New Roman" w:eastAsia="Times New Roman" w:hAnsi="Times New Roman" w:cs="Times New Roman"/>
              </w:rPr>
              <w:lastRenderedPageBreak/>
              <w:t>30%; Quizzes: 10%; kiểm tra giữa kỳ: 30% (2 bài mỗi bài 15%); Kiểm tra cuối kỳ: 30%</w:t>
            </w:r>
          </w:p>
        </w:tc>
      </w:tr>
      <w:tr w:rsidR="003C2D01" w:rsidRPr="00033326" w14:paraId="2082A51A" w14:textId="77777777" w:rsidTr="003C2D01">
        <w:trPr>
          <w:trHeight w:val="340"/>
        </w:trPr>
        <w:tc>
          <w:tcPr>
            <w:tcW w:w="15049" w:type="dxa"/>
            <w:gridSpan w:val="6"/>
            <w:shd w:val="clear" w:color="auto" w:fill="auto"/>
            <w:noWrap/>
            <w:hideMark/>
          </w:tcPr>
          <w:p w14:paraId="3F9A60DC" w14:textId="77777777" w:rsidR="003C2D01" w:rsidRPr="00033326" w:rsidRDefault="00FA0B76" w:rsidP="00030166">
            <w:pPr>
              <w:spacing w:after="0" w:line="240" w:lineRule="auto"/>
              <w:rPr>
                <w:rFonts w:ascii="Times New Roman" w:eastAsia="Times New Roman" w:hAnsi="Times New Roman" w:cs="Times New Roman"/>
                <w:b/>
                <w:bCs/>
                <w:color w:val="000000"/>
              </w:rPr>
            </w:pPr>
            <w:r w:rsidRPr="00033326">
              <w:rPr>
                <w:rFonts w:ascii="Times New Roman" w:eastAsia="Times New Roman" w:hAnsi="Times New Roman" w:cs="Times New Roman"/>
                <w:b/>
                <w:bCs/>
                <w:color w:val="000000"/>
              </w:rPr>
              <w:lastRenderedPageBreak/>
              <w:t>NĂM THỨ NĂM</w:t>
            </w:r>
          </w:p>
        </w:tc>
      </w:tr>
      <w:tr w:rsidR="003C2D01" w:rsidRPr="00033326" w14:paraId="6BF717AC" w14:textId="77777777" w:rsidTr="003C2D01">
        <w:trPr>
          <w:trHeight w:val="340"/>
        </w:trPr>
        <w:tc>
          <w:tcPr>
            <w:tcW w:w="510" w:type="dxa"/>
            <w:shd w:val="clear" w:color="auto" w:fill="auto"/>
            <w:noWrap/>
            <w:vAlign w:val="center"/>
            <w:hideMark/>
          </w:tcPr>
          <w:p w14:paraId="4F048D5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7CB02E74"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tốt nghiệp</w:t>
            </w:r>
          </w:p>
        </w:tc>
        <w:tc>
          <w:tcPr>
            <w:tcW w:w="8079" w:type="dxa"/>
            <w:shd w:val="clear" w:color="auto" w:fill="auto"/>
            <w:vAlign w:val="center"/>
            <w:hideMark/>
          </w:tcPr>
          <w:p w14:paraId="0DF31A25"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người học kỹ năng và kinh nghiệm làm việc trong môi trường tư vấn thiết kế, giám sát kỹ thuật, xử lý hiện trường trong lĩnh vực kỹ thuật xây dựng (các đơn vị thuộc các nhóm ngành xây dựng dân dụng, thủy lợi, giao thông, môi trường). Giúp cho sinh viên vận dụng và tăng cường 1 số kỹ năng như thu thập tài liệu cơ bản và thực hành phân tích, xử lý số liệu, đọc bản vẽ, vẽ, tính dự toán, lập kế hoạch dự án, thực hành các phần mềm văn bản và chuyên môn, làm quen với một số hạng mục tính toán thiết kế.....</w:t>
            </w:r>
          </w:p>
        </w:tc>
        <w:tc>
          <w:tcPr>
            <w:tcW w:w="522" w:type="dxa"/>
            <w:shd w:val="clear" w:color="auto" w:fill="auto"/>
            <w:vAlign w:val="center"/>
            <w:hideMark/>
          </w:tcPr>
          <w:p w14:paraId="423EB69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AF06F3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74E7641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Trọng số điểm quá trình: 60% (cho điểm của đơn vị sinh viên thực tập đánh giá); và 40% (cho điểm chấm báo cáo thực tập, và trình bày nếu được yêu cầu).</w:t>
            </w:r>
          </w:p>
        </w:tc>
      </w:tr>
      <w:tr w:rsidR="003C2D01" w:rsidRPr="00033326" w14:paraId="3605147D" w14:textId="77777777" w:rsidTr="003C2D01">
        <w:trPr>
          <w:trHeight w:val="340"/>
        </w:trPr>
        <w:tc>
          <w:tcPr>
            <w:tcW w:w="510" w:type="dxa"/>
            <w:shd w:val="clear" w:color="auto" w:fill="auto"/>
            <w:noWrap/>
            <w:vAlign w:val="center"/>
            <w:hideMark/>
          </w:tcPr>
          <w:p w14:paraId="01541B8C"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12B1794B"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các công trình bảo vệ môi trường</w:t>
            </w:r>
          </w:p>
        </w:tc>
        <w:tc>
          <w:tcPr>
            <w:tcW w:w="8079" w:type="dxa"/>
            <w:shd w:val="clear" w:color="auto" w:fill="auto"/>
            <w:vAlign w:val="center"/>
            <w:hideMark/>
          </w:tcPr>
          <w:p w14:paraId="3D86E4E6"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1. Trang bị cho sinh viên kiến ​​thức thiết thực về thiết kế hệ thống kỹ thuật môi trường; 2. Hướng dẫn học sinh các kỹ năng tự học bao gồm đọc sách giáo khoa và tìm các nguồn tài liệu học tập khác; 3. Cung cấp cho sinh viên các kỹ năng để đánh giá / so sánh thiết kế của các hệ thống kỹ thuật môi trường trong thuyết minh và bản vẽ; 4. Cung cấp cho s</w:t>
            </w:r>
            <w:r w:rsidR="00F46108" w:rsidRPr="00033326">
              <w:rPr>
                <w:rFonts w:ascii="Times New Roman" w:eastAsia="Times New Roman" w:hAnsi="Times New Roman" w:cs="Times New Roman"/>
              </w:rPr>
              <w:t>v</w:t>
            </w:r>
            <w:r w:rsidRPr="00033326">
              <w:rPr>
                <w:rFonts w:ascii="Times New Roman" w:eastAsia="Times New Roman" w:hAnsi="Times New Roman" w:cs="Times New Roman"/>
              </w:rPr>
              <w:t xml:space="preserve"> các kỹ năng trình bày thiết kế và bản vẽ trong một số phần mềm chuyên nghiệp.</w:t>
            </w:r>
          </w:p>
        </w:tc>
        <w:tc>
          <w:tcPr>
            <w:tcW w:w="522" w:type="dxa"/>
            <w:shd w:val="clear" w:color="auto" w:fill="auto"/>
            <w:vAlign w:val="center"/>
            <w:hideMark/>
          </w:tcPr>
          <w:p w14:paraId="7B0828C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3122F8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6BB5BC4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Lên lớp 10%; Bài tập về nhà: 10%; Quizzes: 14%; báo cáo tham quan: 6%; kiểm tra trên lớp: 30% (2bài): kiểm tra cuối kỳ: 30%</w:t>
            </w:r>
          </w:p>
        </w:tc>
      </w:tr>
      <w:tr w:rsidR="003C2D01" w:rsidRPr="00033326" w14:paraId="1079B010" w14:textId="77777777" w:rsidTr="003C2D01">
        <w:trPr>
          <w:trHeight w:val="340"/>
        </w:trPr>
        <w:tc>
          <w:tcPr>
            <w:tcW w:w="510" w:type="dxa"/>
            <w:shd w:val="clear" w:color="auto" w:fill="auto"/>
            <w:noWrap/>
            <w:vAlign w:val="center"/>
            <w:hideMark/>
          </w:tcPr>
          <w:p w14:paraId="7BEFD36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3A8E080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Tổ chức và quản lý xây dựng</w:t>
            </w:r>
          </w:p>
        </w:tc>
        <w:tc>
          <w:tcPr>
            <w:tcW w:w="8079" w:type="dxa"/>
            <w:shd w:val="clear" w:color="auto" w:fill="auto"/>
            <w:vAlign w:val="center"/>
            <w:hideMark/>
          </w:tcPr>
          <w:p w14:paraId="75D61CA6" w14:textId="77777777" w:rsidR="003C2D01" w:rsidRPr="00033326" w:rsidRDefault="00DC56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Giới thiệu các nội dung liên quan tới công tác tổ chức và quản lý xây dựng</w:t>
            </w:r>
          </w:p>
        </w:tc>
        <w:tc>
          <w:tcPr>
            <w:tcW w:w="522" w:type="dxa"/>
            <w:shd w:val="clear" w:color="auto" w:fill="auto"/>
            <w:vAlign w:val="center"/>
            <w:hideMark/>
          </w:tcPr>
          <w:p w14:paraId="32160A09"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28BCD5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1850724C" w14:textId="77777777" w:rsidR="00C65FF3" w:rsidRPr="00033326" w:rsidRDefault="00C65FF3"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r>
            <w:r w:rsidR="003C2D01" w:rsidRPr="00033326">
              <w:rPr>
                <w:rFonts w:ascii="Times New Roman" w:eastAsia="Times New Roman" w:hAnsi="Times New Roman" w:cs="Times New Roman"/>
              </w:rPr>
              <w:t xml:space="preserve">- Điểm </w:t>
            </w:r>
            <w:r w:rsidRPr="00033326">
              <w:rPr>
                <w:rFonts w:ascii="Times New Roman" w:eastAsia="Times New Roman" w:hAnsi="Times New Roman" w:cs="Times New Roman"/>
              </w:rPr>
              <w:t>thi: 60%</w:t>
            </w:r>
          </w:p>
          <w:p w14:paraId="613D873A" w14:textId="77777777" w:rsidR="003C2D01" w:rsidRPr="00033326" w:rsidRDefault="00C65FF3"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Hình thức thi: Tự luận</w:t>
            </w:r>
            <w:r w:rsidRPr="00033326">
              <w:rPr>
                <w:rFonts w:ascii="Times New Roman" w:eastAsia="Times New Roman" w:hAnsi="Times New Roman" w:cs="Times New Roman"/>
              </w:rPr>
              <w:br/>
            </w:r>
            <w:r w:rsidR="003C2D01" w:rsidRPr="00033326">
              <w:rPr>
                <w:rFonts w:ascii="Times New Roman" w:eastAsia="Times New Roman" w:hAnsi="Times New Roman" w:cs="Times New Roman"/>
              </w:rPr>
              <w:t>- Thời gian thi: 90 phút</w:t>
            </w:r>
          </w:p>
        </w:tc>
      </w:tr>
      <w:tr w:rsidR="003C2D01" w:rsidRPr="00033326" w14:paraId="6AD6F1E7" w14:textId="77777777" w:rsidTr="003C2D01">
        <w:trPr>
          <w:trHeight w:val="340"/>
        </w:trPr>
        <w:tc>
          <w:tcPr>
            <w:tcW w:w="510" w:type="dxa"/>
            <w:shd w:val="clear" w:color="auto" w:fill="auto"/>
            <w:noWrap/>
            <w:vAlign w:val="center"/>
            <w:hideMark/>
          </w:tcPr>
          <w:p w14:paraId="2764102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10286" w:type="dxa"/>
            <w:gridSpan w:val="2"/>
            <w:shd w:val="clear" w:color="auto" w:fill="auto"/>
            <w:hideMark/>
          </w:tcPr>
          <w:p w14:paraId="44CDA1A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Kiến thức tự chọn</w:t>
            </w:r>
          </w:p>
        </w:tc>
        <w:tc>
          <w:tcPr>
            <w:tcW w:w="522" w:type="dxa"/>
            <w:shd w:val="clear" w:color="auto" w:fill="auto"/>
            <w:hideMark/>
          </w:tcPr>
          <w:p w14:paraId="1FBF87E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840" w:type="dxa"/>
            <w:shd w:val="clear" w:color="auto" w:fill="auto"/>
            <w:vAlign w:val="center"/>
            <w:hideMark/>
          </w:tcPr>
          <w:p w14:paraId="11CE0CB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2891" w:type="dxa"/>
            <w:shd w:val="clear" w:color="auto" w:fill="auto"/>
            <w:hideMark/>
          </w:tcPr>
          <w:p w14:paraId="28CA1010"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3C2D01" w:rsidRPr="00033326" w14:paraId="6F05D75A" w14:textId="77777777" w:rsidTr="003C2D01">
        <w:trPr>
          <w:trHeight w:val="340"/>
        </w:trPr>
        <w:tc>
          <w:tcPr>
            <w:tcW w:w="510" w:type="dxa"/>
            <w:shd w:val="clear" w:color="auto" w:fill="auto"/>
            <w:noWrap/>
            <w:vAlign w:val="center"/>
            <w:hideMark/>
          </w:tcPr>
          <w:p w14:paraId="530B1EA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6CA4EB79"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Đồ án thiết kế môi trường </w:t>
            </w:r>
          </w:p>
        </w:tc>
        <w:tc>
          <w:tcPr>
            <w:tcW w:w="8079" w:type="dxa"/>
            <w:shd w:val="clear" w:color="auto" w:fill="auto"/>
            <w:vAlign w:val="center"/>
            <w:hideMark/>
          </w:tcPr>
          <w:p w14:paraId="0DEA813D"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Mục tiêu của môn học này là giúp sinh viên sử dụng các kỹ năng thiết kế đã được đào tạo để thiết kế hai hệ thống xử lý hoàn chỉnh: Nhà máy xử lý nước, nhà máy xử lý nước thải.</w:t>
            </w:r>
          </w:p>
        </w:tc>
        <w:tc>
          <w:tcPr>
            <w:tcW w:w="522" w:type="dxa"/>
            <w:shd w:val="clear" w:color="auto" w:fill="auto"/>
            <w:vAlign w:val="center"/>
            <w:hideMark/>
          </w:tcPr>
          <w:p w14:paraId="786CB36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40" w:type="dxa"/>
            <w:shd w:val="clear" w:color="auto" w:fill="auto"/>
            <w:vAlign w:val="center"/>
            <w:hideMark/>
          </w:tcPr>
          <w:p w14:paraId="7D2CA4F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34C119C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trên lớp 15%; các báo cáo tiến độ đồ án 45% (gồm 3 bài mỗi bài 15%); Báo cáo đồ án cuối kỳ: 40%</w:t>
            </w:r>
          </w:p>
        </w:tc>
      </w:tr>
      <w:tr w:rsidR="003C2D01" w:rsidRPr="00033326" w14:paraId="4FD888ED" w14:textId="77777777" w:rsidTr="003C2D01">
        <w:trPr>
          <w:trHeight w:val="340"/>
        </w:trPr>
        <w:tc>
          <w:tcPr>
            <w:tcW w:w="510" w:type="dxa"/>
            <w:shd w:val="clear" w:color="auto" w:fill="auto"/>
            <w:noWrap/>
            <w:vAlign w:val="center"/>
            <w:hideMark/>
          </w:tcPr>
          <w:p w14:paraId="4E239A8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46EBBFD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Đồ án thiết kế địa kỹ thuật </w:t>
            </w:r>
          </w:p>
        </w:tc>
        <w:tc>
          <w:tcPr>
            <w:tcW w:w="8079" w:type="dxa"/>
            <w:shd w:val="clear" w:color="auto" w:fill="auto"/>
            <w:vAlign w:val="center"/>
            <w:hideMark/>
          </w:tcPr>
          <w:p w14:paraId="5D2BD85F"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Trang bị cho người học các kiến thức cơ bản về nguyên lý tính toán thiết kế nền móng. Đồng thời hướng dẫn người học sử dụng tổng hợp các kiến thức từ các môn học liên quan tính toán thiết kế nền móng cho một loại công trình cụ thể. </w:t>
            </w:r>
          </w:p>
        </w:tc>
        <w:tc>
          <w:tcPr>
            <w:tcW w:w="522" w:type="dxa"/>
            <w:shd w:val="clear" w:color="auto" w:fill="auto"/>
            <w:vAlign w:val="center"/>
            <w:hideMark/>
          </w:tcPr>
          <w:p w14:paraId="7618ADF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40" w:type="dxa"/>
            <w:shd w:val="clear" w:color="auto" w:fill="auto"/>
            <w:vAlign w:val="center"/>
            <w:hideMark/>
          </w:tcPr>
          <w:p w14:paraId="2BD6EDC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6F6D5165"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hướng dẫn đồ án: 30%</w:t>
            </w:r>
            <w:r w:rsidRPr="00033326">
              <w:rPr>
                <w:rFonts w:ascii="Times New Roman" w:eastAsia="Times New Roman" w:hAnsi="Times New Roman" w:cs="Times New Roman"/>
              </w:rPr>
              <w:br/>
              <w:t xml:space="preserve">Điểm phản biện đồ án: 30 % </w:t>
            </w:r>
            <w:r w:rsidRPr="00033326">
              <w:rPr>
                <w:rFonts w:ascii="Times New Roman" w:eastAsia="Times New Roman" w:hAnsi="Times New Roman" w:cs="Times New Roman"/>
              </w:rPr>
              <w:br/>
              <w:t>Điểm bảo vệ đồ án: 40 %</w:t>
            </w:r>
          </w:p>
        </w:tc>
      </w:tr>
      <w:tr w:rsidR="003C2D01" w:rsidRPr="00033326" w14:paraId="0C163487" w14:textId="77777777" w:rsidTr="003C2D01">
        <w:trPr>
          <w:trHeight w:val="340"/>
        </w:trPr>
        <w:tc>
          <w:tcPr>
            <w:tcW w:w="510" w:type="dxa"/>
            <w:shd w:val="clear" w:color="auto" w:fill="auto"/>
            <w:noWrap/>
            <w:vAlign w:val="center"/>
            <w:hideMark/>
          </w:tcPr>
          <w:p w14:paraId="4109C20A"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bottom"/>
            <w:hideMark/>
          </w:tcPr>
          <w:p w14:paraId="2E65E096"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Tin học ứng dụng trong địa kỹ thuật</w:t>
            </w:r>
          </w:p>
        </w:tc>
        <w:tc>
          <w:tcPr>
            <w:tcW w:w="8079" w:type="dxa"/>
            <w:shd w:val="clear" w:color="auto" w:fill="auto"/>
            <w:vAlign w:val="center"/>
            <w:hideMark/>
          </w:tcPr>
          <w:p w14:paraId="1565A400"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Trang bị sinh viên kỹ năng sử dụng máy tính trong thiết kế công trình, ứng dụng lý thuyết của các môn học để giải bài toán cụ thể bằng cách mô phỏng trên phần mềm Địa kỹ thuật  gồm Geo Slope và Plaxis, các tính toán mô phỏng bao gồm tính toán thấm, tính toán ổn định mái dốc và tính toán ứng suất,biến dạng của nền.</w:t>
            </w:r>
          </w:p>
        </w:tc>
        <w:tc>
          <w:tcPr>
            <w:tcW w:w="522" w:type="dxa"/>
            <w:shd w:val="clear" w:color="auto" w:fill="auto"/>
            <w:vAlign w:val="center"/>
            <w:hideMark/>
          </w:tcPr>
          <w:p w14:paraId="77514EB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546B874"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051EDD23"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Chuyên cần: 5%</w:t>
            </w:r>
            <w:r w:rsidR="00C65FF3" w:rsidRPr="00033326">
              <w:rPr>
                <w:rFonts w:ascii="Times New Roman" w:eastAsia="Times New Roman" w:hAnsi="Times New Roman" w:cs="Times New Roman"/>
              </w:rPr>
              <w:t xml:space="preserve">; </w:t>
            </w:r>
            <w:r w:rsidRPr="00033326">
              <w:rPr>
                <w:rFonts w:ascii="Times New Roman" w:eastAsia="Times New Roman" w:hAnsi="Times New Roman" w:cs="Times New Roman"/>
              </w:rPr>
              <w:t>Kiểm tra thường xuyên: 15%</w:t>
            </w:r>
            <w:r w:rsidR="00C65FF3"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giữa kỳ (2 bài); mỗi bài 25%</w:t>
            </w:r>
            <w:r w:rsidRPr="00033326">
              <w:rPr>
                <w:rFonts w:ascii="Times New Roman" w:eastAsia="Times New Roman" w:hAnsi="Times New Roman" w:cs="Times New Roman"/>
              </w:rPr>
              <w:br/>
              <w:t>Thi cuối kỳ: 30%</w:t>
            </w:r>
          </w:p>
        </w:tc>
      </w:tr>
      <w:tr w:rsidR="003C2D01" w:rsidRPr="00033326" w14:paraId="0D140946" w14:textId="77777777" w:rsidTr="003C2D01">
        <w:trPr>
          <w:trHeight w:val="340"/>
        </w:trPr>
        <w:tc>
          <w:tcPr>
            <w:tcW w:w="510" w:type="dxa"/>
            <w:shd w:val="clear" w:color="auto" w:fill="auto"/>
            <w:noWrap/>
            <w:vAlign w:val="center"/>
            <w:hideMark/>
          </w:tcPr>
          <w:p w14:paraId="4AE9C3F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05106315"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Đồ án thiết kế kết cấu </w:t>
            </w:r>
          </w:p>
        </w:tc>
        <w:tc>
          <w:tcPr>
            <w:tcW w:w="8079" w:type="dxa"/>
            <w:shd w:val="clear" w:color="auto" w:fill="auto"/>
            <w:vAlign w:val="center"/>
            <w:hideMark/>
          </w:tcPr>
          <w:p w14:paraId="60B5C98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Tổng hợp đánh giá những kiến thức của chuyên ngành thiết kế  kết cấu mà sinh viên đã được học thông qua việc tính toán thiết kế các cấu kiện chịu lực cơ bản một công trình xây dựng có quy mô phù hợp theo tiêu chuẩn thiết kế quy định. . </w:t>
            </w:r>
          </w:p>
        </w:tc>
        <w:tc>
          <w:tcPr>
            <w:tcW w:w="522" w:type="dxa"/>
            <w:shd w:val="clear" w:color="auto" w:fill="auto"/>
            <w:vAlign w:val="center"/>
            <w:hideMark/>
          </w:tcPr>
          <w:p w14:paraId="390078D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40" w:type="dxa"/>
            <w:shd w:val="clear" w:color="auto" w:fill="auto"/>
            <w:vAlign w:val="center"/>
            <w:hideMark/>
          </w:tcPr>
          <w:p w14:paraId="62297AB1"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6C54D24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Theo quy định chung của trường ĐHTL về đánh giá học phần tốt nghiệp. Gồm các điểm:</w:t>
            </w:r>
            <w:r w:rsidRPr="00033326">
              <w:rPr>
                <w:rFonts w:ascii="Times New Roman" w:eastAsia="Times New Roman" w:hAnsi="Times New Roman" w:cs="Times New Roman"/>
              </w:rPr>
              <w:br/>
              <w:t xml:space="preserve">- Điểm hướng dẫn: Giáo viên </w:t>
            </w:r>
            <w:r w:rsidRPr="00033326">
              <w:rPr>
                <w:rFonts w:ascii="Times New Roman" w:eastAsia="Times New Roman" w:hAnsi="Times New Roman" w:cs="Times New Roman"/>
              </w:rPr>
              <w:lastRenderedPageBreak/>
              <w:t>hướng dẫn căn cứ vào khối lượng được giao và công việc thực hiện của từng sinh viên để đánh giá.</w:t>
            </w:r>
            <w:r w:rsidRPr="00033326">
              <w:rPr>
                <w:rFonts w:ascii="Times New Roman" w:eastAsia="Times New Roman" w:hAnsi="Times New Roman" w:cs="Times New Roman"/>
              </w:rPr>
              <w:br/>
              <w:t>- Hai điểm phản biện chấm độc lập</w:t>
            </w:r>
            <w:r w:rsidRPr="00033326">
              <w:rPr>
                <w:rFonts w:ascii="Times New Roman" w:eastAsia="Times New Roman" w:hAnsi="Times New Roman" w:cs="Times New Roman"/>
              </w:rPr>
              <w:br/>
              <w:t>-  Điểm bảo vệ: Trưởng nhóm trình bày phần thực hiện chung theo nhóm; Các sinh viên trình bày nội dung các phần thực hiện của cá nhân và trả lời câu hỏi, hội đồng tốt nghiệp đánh giá riêng cho từng sinh viên.</w:t>
            </w:r>
          </w:p>
        </w:tc>
      </w:tr>
      <w:tr w:rsidR="003C2D01" w:rsidRPr="00033326" w14:paraId="1EE3047D" w14:textId="77777777" w:rsidTr="003C2D01">
        <w:trPr>
          <w:trHeight w:val="340"/>
        </w:trPr>
        <w:tc>
          <w:tcPr>
            <w:tcW w:w="510" w:type="dxa"/>
            <w:shd w:val="clear" w:color="auto" w:fill="auto"/>
            <w:noWrap/>
            <w:vAlign w:val="center"/>
            <w:hideMark/>
          </w:tcPr>
          <w:p w14:paraId="54B4724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8</w:t>
            </w:r>
          </w:p>
        </w:tc>
        <w:tc>
          <w:tcPr>
            <w:tcW w:w="2207" w:type="dxa"/>
            <w:shd w:val="clear" w:color="auto" w:fill="auto"/>
            <w:vAlign w:val="center"/>
            <w:hideMark/>
          </w:tcPr>
          <w:p w14:paraId="29921D2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Thiết kế hệ thống kết cấu </w:t>
            </w:r>
          </w:p>
        </w:tc>
        <w:tc>
          <w:tcPr>
            <w:tcW w:w="8079" w:type="dxa"/>
            <w:shd w:val="clear" w:color="auto" w:fill="auto"/>
            <w:vAlign w:val="center"/>
            <w:hideMark/>
          </w:tcPr>
          <w:p w14:paraId="65758D47"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được thiết kế nhằm mục đích cung cấp cho sinh viên chuyên ngành Kỹ thuật xây dựng các công cụ cần thiết để thiết kế kết cấu nhà bê tông cốt thép nhiều tầng. Môn học đồng thời cung cấp cho sinh viên các kiến thức cơ bản về phần mềm thiết kế kết cấu. </w:t>
            </w:r>
          </w:p>
        </w:tc>
        <w:tc>
          <w:tcPr>
            <w:tcW w:w="522" w:type="dxa"/>
            <w:shd w:val="clear" w:color="auto" w:fill="auto"/>
            <w:vAlign w:val="center"/>
            <w:hideMark/>
          </w:tcPr>
          <w:p w14:paraId="69B9BF6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5F0876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4786F147"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Bài thi 1 25 %</w:t>
            </w:r>
            <w:r w:rsidR="00C65FF3" w:rsidRPr="00033326">
              <w:rPr>
                <w:rFonts w:ascii="Times New Roman" w:eastAsia="Times New Roman" w:hAnsi="Times New Roman" w:cs="Times New Roman"/>
              </w:rPr>
              <w:t>; b</w:t>
            </w:r>
            <w:r w:rsidRPr="00033326">
              <w:rPr>
                <w:rFonts w:ascii="Times New Roman" w:eastAsia="Times New Roman" w:hAnsi="Times New Roman" w:cs="Times New Roman"/>
              </w:rPr>
              <w:t>ài thi 2                           25 %</w:t>
            </w:r>
            <w:r w:rsidR="00C65FF3" w:rsidRPr="00033326">
              <w:rPr>
                <w:rFonts w:ascii="Times New Roman" w:eastAsia="Times New Roman" w:hAnsi="Times New Roman" w:cs="Times New Roman"/>
              </w:rPr>
              <w:t>;t</w:t>
            </w:r>
            <w:r w:rsidRPr="00033326">
              <w:rPr>
                <w:rFonts w:ascii="Times New Roman" w:eastAsia="Times New Roman" w:hAnsi="Times New Roman" w:cs="Times New Roman"/>
              </w:rPr>
              <w:t>huyết trình bài tập lớn  30 %</w:t>
            </w:r>
            <w:r w:rsidR="00C65FF3" w:rsidRPr="00033326">
              <w:rPr>
                <w:rFonts w:ascii="Times New Roman" w:eastAsia="Times New Roman" w:hAnsi="Times New Roman" w:cs="Times New Roman"/>
              </w:rPr>
              <w:t xml:space="preserve">; </w:t>
            </w:r>
            <w:r w:rsidRPr="00033326">
              <w:rPr>
                <w:rFonts w:ascii="Times New Roman" w:eastAsia="Times New Roman" w:hAnsi="Times New Roman" w:cs="Times New Roman"/>
              </w:rPr>
              <w:t>Bài tập về nhà 20 %</w:t>
            </w:r>
            <w:r w:rsidR="00C65FF3" w:rsidRPr="00033326">
              <w:rPr>
                <w:rFonts w:ascii="Times New Roman" w:eastAsia="Times New Roman" w:hAnsi="Times New Roman" w:cs="Times New Roman"/>
              </w:rPr>
              <w:t xml:space="preserve">; </w:t>
            </w:r>
            <w:r w:rsidRPr="00033326">
              <w:rPr>
                <w:rFonts w:ascii="Times New Roman" w:eastAsia="Times New Roman" w:hAnsi="Times New Roman" w:cs="Times New Roman"/>
              </w:rPr>
              <w:t>Tổng cộng 100 %</w:t>
            </w:r>
          </w:p>
        </w:tc>
      </w:tr>
      <w:tr w:rsidR="003C2D01" w:rsidRPr="00033326" w14:paraId="316B4768" w14:textId="77777777" w:rsidTr="003C2D01">
        <w:trPr>
          <w:trHeight w:val="340"/>
        </w:trPr>
        <w:tc>
          <w:tcPr>
            <w:tcW w:w="510" w:type="dxa"/>
            <w:shd w:val="clear" w:color="auto" w:fill="auto"/>
            <w:noWrap/>
            <w:vAlign w:val="center"/>
            <w:hideMark/>
          </w:tcPr>
          <w:p w14:paraId="06300522"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7B419508"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Đồ án thiết kế giao thông </w:t>
            </w:r>
          </w:p>
        </w:tc>
        <w:tc>
          <w:tcPr>
            <w:tcW w:w="8079" w:type="dxa"/>
            <w:shd w:val="clear" w:color="auto" w:fill="auto"/>
            <w:vAlign w:val="center"/>
            <w:hideMark/>
          </w:tcPr>
          <w:p w14:paraId="1DFF5024"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kiến thức tổng thể thiết kế một tuyến đường giao thông bao gồm: Thiết kế cơ sở, thiết kế ky thuật tuyến  và thiết kế thi công tuyến đường</w:t>
            </w:r>
          </w:p>
        </w:tc>
        <w:tc>
          <w:tcPr>
            <w:tcW w:w="522" w:type="dxa"/>
            <w:shd w:val="clear" w:color="auto" w:fill="auto"/>
            <w:vAlign w:val="center"/>
            <w:hideMark/>
          </w:tcPr>
          <w:p w14:paraId="66B22ED9"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40" w:type="dxa"/>
            <w:shd w:val="clear" w:color="auto" w:fill="auto"/>
            <w:vAlign w:val="center"/>
            <w:hideMark/>
          </w:tcPr>
          <w:p w14:paraId="5CBC1665"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36B3F92F"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30% </w:t>
            </w:r>
            <w:r w:rsidRPr="00033326">
              <w:rPr>
                <w:rFonts w:ascii="Times New Roman" w:eastAsia="Times New Roman" w:hAnsi="Times New Roman" w:cs="Times New Roman"/>
              </w:rPr>
              <w:br/>
              <w:t>- Điểm bảo vệ: 70%</w:t>
            </w:r>
          </w:p>
        </w:tc>
      </w:tr>
      <w:tr w:rsidR="003C2D01" w:rsidRPr="00033326" w14:paraId="189F9A56" w14:textId="77777777" w:rsidTr="003C2D01">
        <w:trPr>
          <w:trHeight w:val="340"/>
        </w:trPr>
        <w:tc>
          <w:tcPr>
            <w:tcW w:w="510" w:type="dxa"/>
            <w:shd w:val="clear" w:color="auto" w:fill="auto"/>
            <w:noWrap/>
            <w:vAlign w:val="center"/>
            <w:hideMark/>
          </w:tcPr>
          <w:p w14:paraId="7B9F379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2625BC9C"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Kết cấu mặt đường và vật liệu </w:t>
            </w:r>
          </w:p>
        </w:tc>
        <w:tc>
          <w:tcPr>
            <w:tcW w:w="8079" w:type="dxa"/>
            <w:shd w:val="clear" w:color="auto" w:fill="auto"/>
            <w:vAlign w:val="center"/>
            <w:hideMark/>
          </w:tcPr>
          <w:p w14:paraId="10C16B3D" w14:textId="77777777" w:rsidR="003C2D01" w:rsidRPr="00033326" w:rsidRDefault="003C2D01" w:rsidP="00F46108">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cho sinh viên nắm được các loại vật liệu mặt đường, các phương pháp thí nghiệm để xác định tính chất cơ lý của vật liệu. Nắm vững được các nguyên lý cơ bản khi thiết kế mặt đường cứng, mặt đường mềm. Nắm được các phương pháp thiết kế mặt đường hiện nay trên thế giời và Việt Nam</w:t>
            </w:r>
          </w:p>
        </w:tc>
        <w:tc>
          <w:tcPr>
            <w:tcW w:w="522" w:type="dxa"/>
            <w:shd w:val="clear" w:color="auto" w:fill="auto"/>
            <w:vAlign w:val="center"/>
            <w:hideMark/>
          </w:tcPr>
          <w:p w14:paraId="673BD05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CB45086"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2C822A5A" w14:textId="77777777" w:rsidR="003C2D01" w:rsidRPr="00033326" w:rsidRDefault="003C2D01" w:rsidP="00DC56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Quá trình: 30% </w:t>
            </w:r>
            <w:r w:rsidRPr="00033326">
              <w:rPr>
                <w:rFonts w:ascii="Times New Roman" w:eastAsia="Times New Roman" w:hAnsi="Times New Roman" w:cs="Times New Roman"/>
              </w:rPr>
              <w:br/>
              <w:t>- Final exam: 70%</w:t>
            </w:r>
          </w:p>
        </w:tc>
      </w:tr>
      <w:tr w:rsidR="003C2D01" w:rsidRPr="00033326" w14:paraId="4C5897B0" w14:textId="77777777" w:rsidTr="003C2D01">
        <w:trPr>
          <w:trHeight w:val="340"/>
        </w:trPr>
        <w:tc>
          <w:tcPr>
            <w:tcW w:w="510" w:type="dxa"/>
            <w:shd w:val="clear" w:color="auto" w:fill="auto"/>
            <w:noWrap/>
            <w:vAlign w:val="center"/>
            <w:hideMark/>
          </w:tcPr>
          <w:p w14:paraId="3DF08E5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509162D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thiết kế thủy công</w:t>
            </w:r>
          </w:p>
        </w:tc>
        <w:tc>
          <w:tcPr>
            <w:tcW w:w="8079" w:type="dxa"/>
            <w:shd w:val="clear" w:color="auto" w:fill="auto"/>
            <w:vAlign w:val="center"/>
            <w:hideMark/>
          </w:tcPr>
          <w:p w14:paraId="7488C324" w14:textId="77777777" w:rsidR="003C2D01" w:rsidRPr="00033326" w:rsidRDefault="003C2D01" w:rsidP="00DC564C">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 </w:t>
            </w:r>
            <w:r w:rsidR="00DC564C" w:rsidRPr="00033326">
              <w:rPr>
                <w:rFonts w:ascii="Times New Roman" w:eastAsia="Times New Roman" w:hAnsi="Times New Roman" w:cs="Times New Roman"/>
              </w:rPr>
              <w:t>Phân tích và tính toán thiết kế các công trình thủy</w:t>
            </w:r>
          </w:p>
        </w:tc>
        <w:tc>
          <w:tcPr>
            <w:tcW w:w="522" w:type="dxa"/>
            <w:shd w:val="clear" w:color="auto" w:fill="auto"/>
            <w:vAlign w:val="center"/>
            <w:hideMark/>
          </w:tcPr>
          <w:p w14:paraId="3DB3266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40" w:type="dxa"/>
            <w:shd w:val="clear" w:color="auto" w:fill="auto"/>
            <w:vAlign w:val="center"/>
            <w:hideMark/>
          </w:tcPr>
          <w:p w14:paraId="1CD50DA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347A2134" w14:textId="77777777" w:rsidR="003C2D01" w:rsidRPr="00033326" w:rsidRDefault="00DC56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10%</w:t>
            </w:r>
            <w:r w:rsidRPr="00033326">
              <w:rPr>
                <w:rFonts w:ascii="Times New Roman" w:eastAsia="Times New Roman" w:hAnsi="Times New Roman" w:cs="Times New Roman"/>
              </w:rPr>
              <w:br/>
              <w:t>Kiểm tra 1 : 20%</w:t>
            </w:r>
            <w:r w:rsidRPr="00033326">
              <w:rPr>
                <w:rFonts w:ascii="Times New Roman" w:eastAsia="Times New Roman" w:hAnsi="Times New Roman" w:cs="Times New Roman"/>
              </w:rPr>
              <w:br/>
              <w:t>Kiểm tra  2 : 20%</w:t>
            </w:r>
            <w:r w:rsidRPr="00033326">
              <w:rPr>
                <w:rFonts w:ascii="Times New Roman" w:eastAsia="Times New Roman" w:hAnsi="Times New Roman" w:cs="Times New Roman"/>
              </w:rPr>
              <w:br/>
              <w:t>Kiểm tra cuối kỳ: 50%</w:t>
            </w:r>
          </w:p>
        </w:tc>
      </w:tr>
      <w:tr w:rsidR="003C2D01" w:rsidRPr="00033326" w14:paraId="040A7A6C" w14:textId="77777777" w:rsidTr="003C2D01">
        <w:trPr>
          <w:trHeight w:val="340"/>
        </w:trPr>
        <w:tc>
          <w:tcPr>
            <w:tcW w:w="510" w:type="dxa"/>
            <w:shd w:val="clear" w:color="auto" w:fill="auto"/>
            <w:noWrap/>
            <w:vAlign w:val="center"/>
            <w:hideMark/>
          </w:tcPr>
          <w:p w14:paraId="7DC025E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4F7C2A59"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trình trên hệ thống thủy lợi</w:t>
            </w:r>
          </w:p>
        </w:tc>
        <w:tc>
          <w:tcPr>
            <w:tcW w:w="8079" w:type="dxa"/>
            <w:shd w:val="clear" w:color="auto" w:fill="auto"/>
            <w:vAlign w:val="center"/>
            <w:hideMark/>
          </w:tcPr>
          <w:p w14:paraId="69718128" w14:textId="77777777" w:rsidR="003C2D01" w:rsidRPr="00033326" w:rsidRDefault="00DC564C" w:rsidP="00DC564C">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và cung cấp kiến thức về các hệ thống trên công trình thủy lợi</w:t>
            </w:r>
          </w:p>
        </w:tc>
        <w:tc>
          <w:tcPr>
            <w:tcW w:w="522" w:type="dxa"/>
            <w:shd w:val="clear" w:color="auto" w:fill="auto"/>
            <w:vAlign w:val="center"/>
            <w:hideMark/>
          </w:tcPr>
          <w:p w14:paraId="4274B9C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308678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44797F03" w14:textId="77777777" w:rsidR="003C2D01" w:rsidRPr="00033326" w:rsidRDefault="00DC564C" w:rsidP="00DC56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10%</w:t>
            </w:r>
            <w:r w:rsidRPr="00033326">
              <w:rPr>
                <w:rFonts w:ascii="Times New Roman" w:eastAsia="Times New Roman" w:hAnsi="Times New Roman" w:cs="Times New Roman"/>
              </w:rPr>
              <w:br/>
              <w:t>Kiểm tra</w:t>
            </w:r>
            <w:r w:rsidR="003C2D01" w:rsidRPr="00033326">
              <w:rPr>
                <w:rFonts w:ascii="Times New Roman" w:eastAsia="Times New Roman" w:hAnsi="Times New Roman" w:cs="Times New Roman"/>
              </w:rPr>
              <w:t xml:space="preserve"> 1 : 20%</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t xml:space="preserve">Kiểm tra </w:t>
            </w:r>
            <w:r w:rsidR="003C2D01" w:rsidRPr="00033326">
              <w:rPr>
                <w:rFonts w:ascii="Times New Roman" w:eastAsia="Times New Roman" w:hAnsi="Times New Roman" w:cs="Times New Roman"/>
              </w:rPr>
              <w:t xml:space="preserve"> 2 : 20%</w:t>
            </w:r>
            <w:r w:rsidR="003C2D01" w:rsidRPr="00033326">
              <w:rPr>
                <w:rFonts w:ascii="Times New Roman" w:eastAsia="Times New Roman" w:hAnsi="Times New Roman" w:cs="Times New Roman"/>
              </w:rPr>
              <w:br/>
            </w:r>
            <w:r w:rsidRPr="00033326">
              <w:rPr>
                <w:rFonts w:ascii="Times New Roman" w:eastAsia="Times New Roman" w:hAnsi="Times New Roman" w:cs="Times New Roman"/>
              </w:rPr>
              <w:t>Kiểm tra cuối kỳ</w:t>
            </w:r>
            <w:r w:rsidR="003C2D01" w:rsidRPr="00033326">
              <w:rPr>
                <w:rFonts w:ascii="Times New Roman" w:eastAsia="Times New Roman" w:hAnsi="Times New Roman" w:cs="Times New Roman"/>
              </w:rPr>
              <w:t>: 50%</w:t>
            </w:r>
          </w:p>
        </w:tc>
      </w:tr>
      <w:tr w:rsidR="003C2D01" w:rsidRPr="00033326" w14:paraId="08E85F2B" w14:textId="77777777" w:rsidTr="003C2D01">
        <w:trPr>
          <w:trHeight w:val="340"/>
        </w:trPr>
        <w:tc>
          <w:tcPr>
            <w:tcW w:w="510" w:type="dxa"/>
            <w:shd w:val="clear" w:color="auto" w:fill="auto"/>
            <w:noWrap/>
            <w:vAlign w:val="center"/>
            <w:hideMark/>
          </w:tcPr>
          <w:p w14:paraId="21073D0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2DBD0D6F"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công nghệ và quản lý xây dựng</w:t>
            </w:r>
          </w:p>
        </w:tc>
        <w:tc>
          <w:tcPr>
            <w:tcW w:w="8079" w:type="dxa"/>
            <w:shd w:val="clear" w:color="auto" w:fill="auto"/>
            <w:vAlign w:val="center"/>
            <w:hideMark/>
          </w:tcPr>
          <w:p w14:paraId="48B937A3" w14:textId="77777777" w:rsidR="003C2D01" w:rsidRPr="00033326" w:rsidRDefault="00DC56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về các công nghệ, các kỹ thuật trong xây dựng, quản lý xây dựng</w:t>
            </w:r>
          </w:p>
        </w:tc>
        <w:tc>
          <w:tcPr>
            <w:tcW w:w="522" w:type="dxa"/>
            <w:shd w:val="clear" w:color="auto" w:fill="auto"/>
            <w:vAlign w:val="center"/>
            <w:hideMark/>
          </w:tcPr>
          <w:p w14:paraId="049839AA"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40" w:type="dxa"/>
            <w:shd w:val="clear" w:color="auto" w:fill="auto"/>
            <w:vAlign w:val="center"/>
            <w:hideMark/>
          </w:tcPr>
          <w:p w14:paraId="5EE8F33E"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29C86C1D" w14:textId="77777777" w:rsidR="003C2D01" w:rsidRPr="00033326" w:rsidRDefault="00F46108"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r>
            <w:r w:rsidR="003C2D01" w:rsidRPr="00033326">
              <w:rPr>
                <w:rFonts w:ascii="Times New Roman" w:eastAsia="Times New Roman" w:hAnsi="Times New Roman" w:cs="Times New Roman"/>
              </w:rPr>
              <w:t>- Điểm thi: 60%</w:t>
            </w:r>
            <w:r w:rsidR="003C2D01" w:rsidRPr="00033326">
              <w:rPr>
                <w:rFonts w:ascii="Times New Roman" w:eastAsia="Times New Roman" w:hAnsi="Times New Roman" w:cs="Times New Roman"/>
              </w:rPr>
              <w:br/>
              <w:t>- Hình thức thi: bảo vệ</w:t>
            </w:r>
            <w:r w:rsidR="003C2D01" w:rsidRPr="00033326">
              <w:rPr>
                <w:rFonts w:ascii="Times New Roman" w:eastAsia="Times New Roman" w:hAnsi="Times New Roman" w:cs="Times New Roman"/>
              </w:rPr>
              <w:br/>
              <w:t>- Thời gian thi: 90 phút</w:t>
            </w:r>
          </w:p>
        </w:tc>
      </w:tr>
      <w:tr w:rsidR="003C2D01" w:rsidRPr="00033326" w14:paraId="59A2BBE4" w14:textId="77777777" w:rsidTr="003C2D01">
        <w:trPr>
          <w:trHeight w:val="340"/>
        </w:trPr>
        <w:tc>
          <w:tcPr>
            <w:tcW w:w="510" w:type="dxa"/>
            <w:shd w:val="clear" w:color="auto" w:fill="auto"/>
            <w:noWrap/>
            <w:vAlign w:val="center"/>
            <w:hideMark/>
          </w:tcPr>
          <w:p w14:paraId="5597A4CD"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14</w:t>
            </w:r>
          </w:p>
        </w:tc>
        <w:tc>
          <w:tcPr>
            <w:tcW w:w="2207" w:type="dxa"/>
            <w:shd w:val="clear" w:color="auto" w:fill="auto"/>
            <w:vAlign w:val="center"/>
            <w:hideMark/>
          </w:tcPr>
          <w:p w14:paraId="359A1E72"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thi công</w:t>
            </w:r>
          </w:p>
        </w:tc>
        <w:tc>
          <w:tcPr>
            <w:tcW w:w="8079" w:type="dxa"/>
            <w:shd w:val="clear" w:color="auto" w:fill="auto"/>
            <w:vAlign w:val="center"/>
            <w:hideMark/>
          </w:tcPr>
          <w:p w14:paraId="748ECA50" w14:textId="77777777" w:rsidR="003C2D01" w:rsidRPr="00033326" w:rsidRDefault="00DC56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kiến thức về Thiết kế và thi công công trình</w:t>
            </w:r>
          </w:p>
        </w:tc>
        <w:tc>
          <w:tcPr>
            <w:tcW w:w="522" w:type="dxa"/>
            <w:shd w:val="clear" w:color="auto" w:fill="auto"/>
            <w:vAlign w:val="center"/>
            <w:hideMark/>
          </w:tcPr>
          <w:p w14:paraId="24F4432B"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9C195DF"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229F7045" w14:textId="77777777" w:rsidR="003C2D01" w:rsidRPr="00033326" w:rsidRDefault="003C2D01"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60%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tc>
      </w:tr>
      <w:tr w:rsidR="003C2D01" w:rsidRPr="00033326" w14:paraId="420D28D4" w14:textId="77777777" w:rsidTr="003C2D01">
        <w:trPr>
          <w:trHeight w:val="340"/>
        </w:trPr>
        <w:tc>
          <w:tcPr>
            <w:tcW w:w="510" w:type="dxa"/>
            <w:shd w:val="clear" w:color="auto" w:fill="auto"/>
            <w:noWrap/>
            <w:vAlign w:val="center"/>
            <w:hideMark/>
          </w:tcPr>
          <w:p w14:paraId="530EF5D7"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hideMark/>
          </w:tcPr>
          <w:p w14:paraId="7FFA150A"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Nhiệt động học</w:t>
            </w:r>
          </w:p>
        </w:tc>
        <w:tc>
          <w:tcPr>
            <w:tcW w:w="8079" w:type="dxa"/>
            <w:shd w:val="clear" w:color="auto" w:fill="auto"/>
            <w:vAlign w:val="center"/>
            <w:hideMark/>
          </w:tcPr>
          <w:p w14:paraId="38061BF7"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về nhiệt động học và kỹ thuật nhiệt. Sau khi học xong môn này sinh viên phải trình bày lại được những khái niệm cơ ban về môi chất và tính chất của môi chất; trạng thái và các thông số trạng thái, cách xác định thông số trạng thái. Trình bày được nội dung của ba định luật cơ bản của nhiệt động học và vận dụng cho hệ kín và hệ hở. Vận dụng kiến thức để giải các bài toán về nhiệt động học</w:t>
            </w:r>
          </w:p>
        </w:tc>
        <w:tc>
          <w:tcPr>
            <w:tcW w:w="522" w:type="dxa"/>
            <w:shd w:val="clear" w:color="auto" w:fill="auto"/>
            <w:hideMark/>
          </w:tcPr>
          <w:p w14:paraId="5D6BABF8"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noWrap/>
            <w:hideMark/>
          </w:tcPr>
          <w:p w14:paraId="06B12FC0" w14:textId="77777777" w:rsidR="003C2D01" w:rsidRPr="00033326" w:rsidRDefault="003C2D01"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56818661" w14:textId="77777777" w:rsidR="003C2D01" w:rsidRPr="00033326" w:rsidRDefault="003C2D01"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bl>
    <w:p w14:paraId="0DE434F2" w14:textId="7FA64FFB" w:rsidR="00C2770D" w:rsidRPr="00D60390" w:rsidRDefault="00FA0B76" w:rsidP="00030166">
      <w:pPr>
        <w:spacing w:before="120" w:line="240" w:lineRule="auto"/>
        <w:rPr>
          <w:rFonts w:ascii="Times New Roman" w:hAnsi="Times New Roman" w:cs="Times New Roman"/>
          <w:b/>
          <w:color w:val="FF0000"/>
          <w:sz w:val="26"/>
          <w:szCs w:val="26"/>
        </w:rPr>
      </w:pPr>
      <w:r w:rsidRPr="00D60390">
        <w:rPr>
          <w:rFonts w:ascii="Times New Roman" w:hAnsi="Times New Roman" w:cs="Times New Roman"/>
          <w:b/>
          <w:color w:val="FF0000"/>
          <w:sz w:val="26"/>
          <w:szCs w:val="26"/>
        </w:rPr>
        <w:t>1</w:t>
      </w:r>
      <w:r w:rsidR="00C2770D" w:rsidRPr="00D60390">
        <w:rPr>
          <w:rFonts w:ascii="Times New Roman" w:hAnsi="Times New Roman" w:cs="Times New Roman"/>
          <w:b/>
          <w:color w:val="FF0000"/>
          <w:sz w:val="26"/>
          <w:szCs w:val="26"/>
        </w:rPr>
        <w:t>.2</w:t>
      </w:r>
      <w:r w:rsidR="00D60390" w:rsidRPr="00D60390">
        <w:rPr>
          <w:rFonts w:ascii="Times New Roman" w:hAnsi="Times New Roman" w:cs="Times New Roman"/>
          <w:b/>
          <w:color w:val="FF0000"/>
          <w:sz w:val="26"/>
          <w:szCs w:val="26"/>
        </w:rPr>
        <w:t>6</w:t>
      </w:r>
      <w:r w:rsidR="00C2770D" w:rsidRPr="00D60390">
        <w:rPr>
          <w:rFonts w:ascii="Times New Roman" w:hAnsi="Times New Roman" w:cs="Times New Roman"/>
          <w:b/>
          <w:color w:val="FF0000"/>
          <w:sz w:val="26"/>
          <w:szCs w:val="26"/>
        </w:rPr>
        <w:t>. Chương trình tiên tiến ngành Kỹ thuật tài nguyên nước</w:t>
      </w:r>
    </w:p>
    <w:tbl>
      <w:tblPr>
        <w:tblW w:w="150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207"/>
        <w:gridCol w:w="8079"/>
        <w:gridCol w:w="522"/>
        <w:gridCol w:w="840"/>
        <w:gridCol w:w="2891"/>
      </w:tblGrid>
      <w:tr w:rsidR="00CA07DC" w:rsidRPr="00033326" w14:paraId="05ADAFBC" w14:textId="77777777" w:rsidTr="00EA0D50">
        <w:trPr>
          <w:trHeight w:val="340"/>
        </w:trPr>
        <w:tc>
          <w:tcPr>
            <w:tcW w:w="510" w:type="dxa"/>
            <w:shd w:val="clear" w:color="auto" w:fill="auto"/>
            <w:noWrap/>
            <w:vAlign w:val="center"/>
            <w:hideMark/>
          </w:tcPr>
          <w:p w14:paraId="06CFD8EC" w14:textId="77777777" w:rsidR="00CA07DC" w:rsidRPr="00033326" w:rsidRDefault="00CA07D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TT</w:t>
            </w:r>
          </w:p>
        </w:tc>
        <w:tc>
          <w:tcPr>
            <w:tcW w:w="2207" w:type="dxa"/>
            <w:shd w:val="clear" w:color="auto" w:fill="auto"/>
            <w:noWrap/>
            <w:vAlign w:val="center"/>
            <w:hideMark/>
          </w:tcPr>
          <w:p w14:paraId="6EC18144" w14:textId="77777777" w:rsidR="00CA07DC" w:rsidRPr="00033326" w:rsidRDefault="00CA07D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Tên môn học</w:t>
            </w:r>
          </w:p>
        </w:tc>
        <w:tc>
          <w:tcPr>
            <w:tcW w:w="8079" w:type="dxa"/>
            <w:shd w:val="clear" w:color="auto" w:fill="auto"/>
            <w:noWrap/>
            <w:vAlign w:val="center"/>
            <w:hideMark/>
          </w:tcPr>
          <w:p w14:paraId="1088FC00" w14:textId="77777777" w:rsidR="00CA07DC" w:rsidRPr="00033326" w:rsidRDefault="00CA07D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Mục đích môn học</w:t>
            </w:r>
          </w:p>
        </w:tc>
        <w:tc>
          <w:tcPr>
            <w:tcW w:w="522" w:type="dxa"/>
            <w:shd w:val="clear" w:color="auto" w:fill="auto"/>
            <w:vAlign w:val="center"/>
            <w:hideMark/>
          </w:tcPr>
          <w:p w14:paraId="72384DDC" w14:textId="77777777" w:rsidR="00CA07DC" w:rsidRPr="00033326" w:rsidRDefault="00CA07D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Số</w:t>
            </w:r>
            <w:r w:rsidRPr="00033326">
              <w:rPr>
                <w:rFonts w:ascii="Times New Roman" w:eastAsia="Times New Roman" w:hAnsi="Times New Roman" w:cs="Times New Roman"/>
                <w:b/>
                <w:bCs/>
              </w:rPr>
              <w:br/>
              <w:t>TC</w:t>
            </w:r>
          </w:p>
        </w:tc>
        <w:tc>
          <w:tcPr>
            <w:tcW w:w="840" w:type="dxa"/>
            <w:shd w:val="clear" w:color="auto" w:fill="auto"/>
            <w:vAlign w:val="center"/>
            <w:hideMark/>
          </w:tcPr>
          <w:p w14:paraId="750FE429" w14:textId="77777777" w:rsidR="00CA07DC" w:rsidRPr="00033326" w:rsidRDefault="00CA07D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LTGD</w:t>
            </w:r>
            <w:r w:rsidRPr="00033326">
              <w:rPr>
                <w:rFonts w:ascii="Times New Roman" w:eastAsia="Times New Roman" w:hAnsi="Times New Roman" w:cs="Times New Roman"/>
                <w:b/>
                <w:bCs/>
              </w:rPr>
              <w:br/>
              <w:t>(kỳ)</w:t>
            </w:r>
          </w:p>
        </w:tc>
        <w:tc>
          <w:tcPr>
            <w:tcW w:w="2891" w:type="dxa"/>
            <w:shd w:val="clear" w:color="auto" w:fill="auto"/>
            <w:vAlign w:val="center"/>
            <w:hideMark/>
          </w:tcPr>
          <w:p w14:paraId="7DB0E0D1" w14:textId="77777777" w:rsidR="00CA07DC" w:rsidRPr="00033326" w:rsidRDefault="00CA07D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Phương pháp đánh giá</w:t>
            </w:r>
          </w:p>
        </w:tc>
      </w:tr>
      <w:tr w:rsidR="00CA07DC" w:rsidRPr="00033326" w14:paraId="4A8C6927" w14:textId="77777777" w:rsidTr="00EA0D50">
        <w:trPr>
          <w:trHeight w:val="340"/>
        </w:trPr>
        <w:tc>
          <w:tcPr>
            <w:tcW w:w="15049" w:type="dxa"/>
            <w:gridSpan w:val="6"/>
            <w:shd w:val="clear" w:color="auto" w:fill="auto"/>
            <w:noWrap/>
            <w:vAlign w:val="center"/>
            <w:hideMark/>
          </w:tcPr>
          <w:p w14:paraId="733B71DF" w14:textId="77777777" w:rsidR="00CA07DC" w:rsidRPr="00033326" w:rsidRDefault="00FA0B76" w:rsidP="00FA0B7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NHẤT</w:t>
            </w:r>
          </w:p>
        </w:tc>
      </w:tr>
      <w:tr w:rsidR="00CA07DC" w:rsidRPr="00033326" w14:paraId="41E9BDD5" w14:textId="77777777" w:rsidTr="00EA0D50">
        <w:trPr>
          <w:trHeight w:val="340"/>
        </w:trPr>
        <w:tc>
          <w:tcPr>
            <w:tcW w:w="510" w:type="dxa"/>
            <w:shd w:val="clear" w:color="auto" w:fill="auto"/>
            <w:noWrap/>
            <w:vAlign w:val="center"/>
            <w:hideMark/>
          </w:tcPr>
          <w:p w14:paraId="07AAE1C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41A526C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Pháp luật đại cương</w:t>
            </w:r>
          </w:p>
        </w:tc>
        <w:tc>
          <w:tcPr>
            <w:tcW w:w="8079" w:type="dxa"/>
            <w:shd w:val="clear" w:color="auto" w:fill="auto"/>
            <w:hideMark/>
          </w:tcPr>
          <w:p w14:paraId="77CD67B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522" w:type="dxa"/>
            <w:shd w:val="clear" w:color="auto" w:fill="auto"/>
            <w:vAlign w:val="center"/>
            <w:hideMark/>
          </w:tcPr>
          <w:p w14:paraId="1E101BD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B08CA7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4B4C1C6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Trắc nghiệm kết hợp tự luận</w:t>
            </w:r>
            <w:r w:rsidRPr="00033326">
              <w:rPr>
                <w:rFonts w:ascii="Times New Roman" w:eastAsia="Times New Roman" w:hAnsi="Times New Roman" w:cs="Times New Roman"/>
              </w:rPr>
              <w:br/>
              <w:t>- Thời gian thi: 60 phút</w:t>
            </w:r>
          </w:p>
        </w:tc>
      </w:tr>
      <w:tr w:rsidR="00CA07DC" w:rsidRPr="00033326" w14:paraId="77BBFFF3" w14:textId="77777777" w:rsidTr="00EA0D50">
        <w:trPr>
          <w:trHeight w:val="340"/>
        </w:trPr>
        <w:tc>
          <w:tcPr>
            <w:tcW w:w="510" w:type="dxa"/>
            <w:shd w:val="clear" w:color="auto" w:fill="auto"/>
            <w:noWrap/>
            <w:vAlign w:val="center"/>
            <w:hideMark/>
          </w:tcPr>
          <w:p w14:paraId="3F24733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7465C35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nguyên lý cơ bản của chủ nghĩa Mác-Lênin 1</w:t>
            </w:r>
          </w:p>
        </w:tc>
        <w:tc>
          <w:tcPr>
            <w:tcW w:w="8079" w:type="dxa"/>
            <w:shd w:val="clear" w:color="auto" w:fill="auto"/>
            <w:vAlign w:val="center"/>
            <w:hideMark/>
          </w:tcPr>
          <w:p w14:paraId="7F042583"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cơ bản về thế giới quan và phương pháp luận của chủ nghĩa Mác - Leenin. Trên cơ sở đó vận dụng nghiên cứu tìm hiểu đường lối chính sách xã hội của Đảng và Nhà nước CHXHCN Việt Nam và vận dụng vào cuộc sống công tác thực tiễn.</w:t>
            </w:r>
          </w:p>
        </w:tc>
        <w:tc>
          <w:tcPr>
            <w:tcW w:w="522" w:type="dxa"/>
            <w:shd w:val="clear" w:color="auto" w:fill="auto"/>
            <w:vAlign w:val="center"/>
            <w:hideMark/>
          </w:tcPr>
          <w:p w14:paraId="5D20204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3483303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27DD8174"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CA07DC" w:rsidRPr="00033326" w14:paraId="6EA440ED" w14:textId="77777777" w:rsidTr="00EA0D50">
        <w:trPr>
          <w:trHeight w:val="340"/>
        </w:trPr>
        <w:tc>
          <w:tcPr>
            <w:tcW w:w="510" w:type="dxa"/>
            <w:shd w:val="clear" w:color="auto" w:fill="auto"/>
            <w:noWrap/>
            <w:vAlign w:val="center"/>
            <w:hideMark/>
          </w:tcPr>
          <w:p w14:paraId="0257120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615C517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Nghe 1</w:t>
            </w:r>
          </w:p>
        </w:tc>
        <w:tc>
          <w:tcPr>
            <w:tcW w:w="8079" w:type="dxa"/>
            <w:shd w:val="clear" w:color="auto" w:fill="auto"/>
            <w:vAlign w:val="center"/>
            <w:hideMark/>
          </w:tcPr>
          <w:p w14:paraId="2DAE2CC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kĩ năng nghe cơ bản như: Hiểu văn cảnh,  Nghe lấy ý chính, nghe tìm chi tiết, nghe và dự đoán…</w:t>
            </w:r>
          </w:p>
        </w:tc>
        <w:tc>
          <w:tcPr>
            <w:tcW w:w="522" w:type="dxa"/>
            <w:shd w:val="clear" w:color="auto" w:fill="auto"/>
            <w:vAlign w:val="center"/>
            <w:hideMark/>
          </w:tcPr>
          <w:p w14:paraId="0DF8CA61"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C7896E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5942B19A" w14:textId="77777777" w:rsidR="00CA07DC" w:rsidRPr="00033326" w:rsidRDefault="00CA07DC"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giữa kì: 20%</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kết thúc học phần: 40%; Hình thức thi: Viết</w:t>
            </w:r>
            <w:r w:rsidR="00F461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30 phút    </w:t>
            </w:r>
          </w:p>
        </w:tc>
      </w:tr>
      <w:tr w:rsidR="00CA07DC" w:rsidRPr="00033326" w14:paraId="3C126A97" w14:textId="77777777" w:rsidTr="00EA0D50">
        <w:trPr>
          <w:trHeight w:val="340"/>
        </w:trPr>
        <w:tc>
          <w:tcPr>
            <w:tcW w:w="510" w:type="dxa"/>
            <w:shd w:val="clear" w:color="auto" w:fill="auto"/>
            <w:noWrap/>
            <w:vAlign w:val="center"/>
            <w:hideMark/>
          </w:tcPr>
          <w:p w14:paraId="2E5BB81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0FB204BA"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Nói 1</w:t>
            </w:r>
          </w:p>
        </w:tc>
        <w:tc>
          <w:tcPr>
            <w:tcW w:w="8079" w:type="dxa"/>
            <w:shd w:val="clear" w:color="auto" w:fill="auto"/>
            <w:vAlign w:val="center"/>
            <w:hideMark/>
          </w:tcPr>
          <w:p w14:paraId="3B6C1A2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Giúp sinh viên nhận diện và luyện tập cách phát âm cơ bản trong tiếng Anh. Trang bị cho sinh viên kĩ năng luyện nói như: làm việc độc lập, làm việc nhóm, đóng kịch, thuyết trình…</w:t>
            </w:r>
          </w:p>
        </w:tc>
        <w:tc>
          <w:tcPr>
            <w:tcW w:w="522" w:type="dxa"/>
            <w:shd w:val="clear" w:color="auto" w:fill="auto"/>
            <w:vAlign w:val="center"/>
            <w:hideMark/>
          </w:tcPr>
          <w:p w14:paraId="3D34280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4F16B6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0CB2A28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Điểm thi giữa kì: 20%                             Điểm thi kết thúc học phần: 40%;  Hình thức thi: Vấn đáp;  Thời gian thi: 8 - 10 phút / sinh viên </w:t>
            </w:r>
          </w:p>
        </w:tc>
      </w:tr>
      <w:tr w:rsidR="00CA07DC" w:rsidRPr="00033326" w14:paraId="0938BBFE" w14:textId="77777777" w:rsidTr="00EA0D50">
        <w:trPr>
          <w:trHeight w:val="340"/>
        </w:trPr>
        <w:tc>
          <w:tcPr>
            <w:tcW w:w="510" w:type="dxa"/>
            <w:shd w:val="clear" w:color="auto" w:fill="auto"/>
            <w:noWrap/>
            <w:vAlign w:val="center"/>
            <w:hideMark/>
          </w:tcPr>
          <w:p w14:paraId="298FF04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1200DFC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Đọc 1</w:t>
            </w:r>
          </w:p>
        </w:tc>
        <w:tc>
          <w:tcPr>
            <w:tcW w:w="8079" w:type="dxa"/>
            <w:shd w:val="clear" w:color="auto" w:fill="auto"/>
            <w:vAlign w:val="center"/>
            <w:hideMark/>
          </w:tcPr>
          <w:p w14:paraId="4696B4C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Cung cấp cho sinh viên các kĩ năng và chiến lược học tập môn đọc hiểu như: Đọc lấy ý chính, đọc để tìm chi tiết, đọc để đoán nghĩa dựa vào văn cảnh và đọc để hiểu hàm ý của </w:t>
            </w:r>
            <w:r w:rsidRPr="00033326">
              <w:rPr>
                <w:rFonts w:ascii="Times New Roman" w:eastAsia="Times New Roman" w:hAnsi="Times New Roman" w:cs="Times New Roman"/>
              </w:rPr>
              <w:lastRenderedPageBreak/>
              <w:t>văn bản</w:t>
            </w:r>
          </w:p>
        </w:tc>
        <w:tc>
          <w:tcPr>
            <w:tcW w:w="522" w:type="dxa"/>
            <w:shd w:val="clear" w:color="auto" w:fill="auto"/>
            <w:vAlign w:val="center"/>
            <w:hideMark/>
          </w:tcPr>
          <w:p w14:paraId="1EA2396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2</w:t>
            </w:r>
          </w:p>
        </w:tc>
        <w:tc>
          <w:tcPr>
            <w:tcW w:w="840" w:type="dxa"/>
            <w:shd w:val="clear" w:color="auto" w:fill="auto"/>
            <w:vAlign w:val="center"/>
            <w:hideMark/>
          </w:tcPr>
          <w:p w14:paraId="508192C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15E83B54" w14:textId="77777777" w:rsidR="00CA07DC" w:rsidRPr="00033326" w:rsidRDefault="00F46108"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40%;điểm thi giữa kì: 20%; điểm thi kết </w:t>
            </w:r>
            <w:r w:rsidRPr="00033326">
              <w:rPr>
                <w:rFonts w:ascii="Times New Roman" w:eastAsia="Times New Roman" w:hAnsi="Times New Roman" w:cs="Times New Roman"/>
              </w:rPr>
              <w:lastRenderedPageBreak/>
              <w:t>thúc học phần: 40%;hình thức thi: viết; Thời gian thi: 50 phút</w:t>
            </w:r>
          </w:p>
        </w:tc>
      </w:tr>
      <w:tr w:rsidR="00CA07DC" w:rsidRPr="00033326" w14:paraId="042680E9" w14:textId="77777777" w:rsidTr="00EA0D50">
        <w:trPr>
          <w:trHeight w:val="340"/>
        </w:trPr>
        <w:tc>
          <w:tcPr>
            <w:tcW w:w="510" w:type="dxa"/>
            <w:shd w:val="clear" w:color="auto" w:fill="auto"/>
            <w:noWrap/>
            <w:vAlign w:val="center"/>
            <w:hideMark/>
          </w:tcPr>
          <w:p w14:paraId="6090B4C5"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207" w:type="dxa"/>
            <w:shd w:val="clear" w:color="auto" w:fill="auto"/>
            <w:vAlign w:val="center"/>
            <w:hideMark/>
          </w:tcPr>
          <w:p w14:paraId="2A73DDE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Viết 1</w:t>
            </w:r>
          </w:p>
        </w:tc>
        <w:tc>
          <w:tcPr>
            <w:tcW w:w="8079" w:type="dxa"/>
            <w:shd w:val="clear" w:color="auto" w:fill="auto"/>
            <w:vAlign w:val="center"/>
            <w:hideMark/>
          </w:tcPr>
          <w:p w14:paraId="3A15D0AC"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các cấu trúc thiết yếu trong viết học thuật: như các thì cơ bản, các dạng câu cơ bản, các mệnh đề trong tiếng anh và một số nguyên tắc cơ bản trong viết đoạn văn học thuật</w:t>
            </w:r>
          </w:p>
        </w:tc>
        <w:tc>
          <w:tcPr>
            <w:tcW w:w="522" w:type="dxa"/>
            <w:shd w:val="clear" w:color="auto" w:fill="auto"/>
            <w:vAlign w:val="center"/>
            <w:hideMark/>
          </w:tcPr>
          <w:p w14:paraId="71F32ED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1958346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891" w:type="dxa"/>
            <w:shd w:val="clear" w:color="auto" w:fill="auto"/>
            <w:vAlign w:val="center"/>
            <w:hideMark/>
          </w:tcPr>
          <w:p w14:paraId="67DF7F60" w14:textId="77777777" w:rsidR="00CA07DC" w:rsidRPr="00033326" w:rsidRDefault="00CA07DC" w:rsidP="00F46108">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030166" w:rsidRPr="00033326">
              <w:rPr>
                <w:rFonts w:ascii="Times New Roman" w:eastAsia="Times New Roman" w:hAnsi="Times New Roman" w:cs="Times New Roman"/>
              </w:rPr>
              <w:t>;</w:t>
            </w:r>
            <w:r w:rsidR="00F46108" w:rsidRPr="00033326">
              <w:rPr>
                <w:rFonts w:ascii="Times New Roman" w:eastAsia="Times New Roman" w:hAnsi="Times New Roman" w:cs="Times New Roman"/>
              </w:rPr>
              <w:t>đ</w:t>
            </w:r>
            <w:r w:rsidRPr="00033326">
              <w:rPr>
                <w:rFonts w:ascii="Times New Roman" w:eastAsia="Times New Roman" w:hAnsi="Times New Roman" w:cs="Times New Roman"/>
              </w:rPr>
              <w:t>iểm thi giữa kì: 20%</w:t>
            </w:r>
            <w:r w:rsidR="00030166" w:rsidRPr="00033326">
              <w:rPr>
                <w:rFonts w:ascii="Times New Roman" w:eastAsia="Times New Roman" w:hAnsi="Times New Roman" w:cs="Times New Roman"/>
              </w:rPr>
              <w:t>; đ</w:t>
            </w:r>
            <w:r w:rsidRPr="00033326">
              <w:rPr>
                <w:rFonts w:ascii="Times New Roman" w:eastAsia="Times New Roman" w:hAnsi="Times New Roman" w:cs="Times New Roman"/>
              </w:rPr>
              <w:t>iểm thi kết thúc học phần: 40%;</w:t>
            </w:r>
            <w:r w:rsidR="00030166" w:rsidRPr="00033326">
              <w:rPr>
                <w:rFonts w:ascii="Times New Roman" w:eastAsia="Times New Roman" w:hAnsi="Times New Roman" w:cs="Times New Roman"/>
              </w:rPr>
              <w:t>h</w:t>
            </w:r>
            <w:r w:rsidRPr="00033326">
              <w:rPr>
                <w:rFonts w:ascii="Times New Roman" w:eastAsia="Times New Roman" w:hAnsi="Times New Roman" w:cs="Times New Roman"/>
              </w:rPr>
              <w:t xml:space="preserve">ình thức thi: </w:t>
            </w:r>
            <w:r w:rsidR="00030166" w:rsidRPr="00033326">
              <w:rPr>
                <w:rFonts w:ascii="Times New Roman" w:eastAsia="Times New Roman" w:hAnsi="Times New Roman" w:cs="Times New Roman"/>
              </w:rPr>
              <w:t>v</w:t>
            </w:r>
            <w:r w:rsidRPr="00033326">
              <w:rPr>
                <w:rFonts w:ascii="Times New Roman" w:eastAsia="Times New Roman" w:hAnsi="Times New Roman" w:cs="Times New Roman"/>
              </w:rPr>
              <w:t>iết</w:t>
            </w:r>
            <w:r w:rsidR="00030166"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50 phút</w:t>
            </w:r>
          </w:p>
        </w:tc>
      </w:tr>
      <w:tr w:rsidR="00CA07DC" w:rsidRPr="00033326" w14:paraId="173FBD5B" w14:textId="77777777" w:rsidTr="00EA0D50">
        <w:trPr>
          <w:trHeight w:val="340"/>
        </w:trPr>
        <w:tc>
          <w:tcPr>
            <w:tcW w:w="510" w:type="dxa"/>
            <w:shd w:val="clear" w:color="auto" w:fill="auto"/>
            <w:noWrap/>
            <w:vAlign w:val="center"/>
            <w:hideMark/>
          </w:tcPr>
          <w:p w14:paraId="542C27D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3D020C1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Những nguyên lý cơ bản của chủ nghĩa Mác-Lênin 2</w:t>
            </w:r>
          </w:p>
        </w:tc>
        <w:tc>
          <w:tcPr>
            <w:tcW w:w="8079" w:type="dxa"/>
            <w:shd w:val="clear" w:color="auto" w:fill="auto"/>
            <w:vAlign w:val="center"/>
            <w:hideMark/>
          </w:tcPr>
          <w:p w14:paraId="1297DC01"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trang bị cho sinh viên những kiến thức lý luận kinh tế cơ bản của nền sản xuất TBCN và nguyên lý về cách mạng XH cũng như đặc trưng cơ bản của CNXH. Trên cơ sở đó vận dụng nghiên cứu tìm hiểu đường lối chính sách kinh tế - xã hội của Đảng và Nhà nước CHXHCN Việt Nam trong quá trình xây dựng CNXH ở Việt Nam.</w:t>
            </w:r>
          </w:p>
        </w:tc>
        <w:tc>
          <w:tcPr>
            <w:tcW w:w="522" w:type="dxa"/>
            <w:shd w:val="clear" w:color="auto" w:fill="auto"/>
            <w:vAlign w:val="center"/>
            <w:hideMark/>
          </w:tcPr>
          <w:p w14:paraId="66DFC490"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184BCF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4C52958A"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w:t>
            </w:r>
            <w:r w:rsidR="00030166"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70%</w:t>
            </w:r>
            <w:r w:rsidR="00030166"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w:t>
            </w:r>
            <w:r w:rsidR="00030166" w:rsidRPr="00033326">
              <w:rPr>
                <w:rFonts w:ascii="Times New Roman" w:eastAsia="Times New Roman" w:hAnsi="Times New Roman" w:cs="Times New Roman"/>
              </w:rPr>
              <w:t>hi: Trắc nghiệm kết hợp Tự luận;</w:t>
            </w:r>
            <w:r w:rsidRPr="00033326">
              <w:rPr>
                <w:rFonts w:ascii="Times New Roman" w:eastAsia="Times New Roman" w:hAnsi="Times New Roman" w:cs="Times New Roman"/>
              </w:rPr>
              <w:t xml:space="preserve"> Thời gian thi: 90 phút</w:t>
            </w:r>
          </w:p>
        </w:tc>
      </w:tr>
      <w:tr w:rsidR="00CA07DC" w:rsidRPr="00033326" w14:paraId="56869DF2" w14:textId="77777777" w:rsidTr="00EA0D50">
        <w:trPr>
          <w:trHeight w:val="340"/>
        </w:trPr>
        <w:tc>
          <w:tcPr>
            <w:tcW w:w="510" w:type="dxa"/>
            <w:shd w:val="clear" w:color="auto" w:fill="auto"/>
            <w:noWrap/>
            <w:vAlign w:val="center"/>
            <w:hideMark/>
          </w:tcPr>
          <w:p w14:paraId="035006F5"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30278FA4"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Nghe 2</w:t>
            </w:r>
          </w:p>
        </w:tc>
        <w:tc>
          <w:tcPr>
            <w:tcW w:w="8079" w:type="dxa"/>
            <w:shd w:val="clear" w:color="auto" w:fill="auto"/>
            <w:vAlign w:val="center"/>
            <w:hideMark/>
          </w:tcPr>
          <w:p w14:paraId="78BE479D"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cho sinh viên dạng đề thi nghe IELTS và cung cấp các kĩ năng làm bài thiêt yếu như; đoán từ,  nghe lấy ý chỉnh, nghe tìm chi tiết…</w:t>
            </w:r>
          </w:p>
        </w:tc>
        <w:tc>
          <w:tcPr>
            <w:tcW w:w="522" w:type="dxa"/>
            <w:shd w:val="clear" w:color="auto" w:fill="auto"/>
            <w:vAlign w:val="center"/>
            <w:hideMark/>
          </w:tcPr>
          <w:p w14:paraId="36CE5C5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5B9CE8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6434BEB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Điểm thi giữa kì: 20%                             Điểm thi viết : 40%                                 Hình thức thi: Viết                                  Thời gian thi: 30 phút   </w:t>
            </w:r>
          </w:p>
        </w:tc>
      </w:tr>
      <w:tr w:rsidR="00CA07DC" w:rsidRPr="00033326" w14:paraId="009FBF67" w14:textId="77777777" w:rsidTr="00EA0D50">
        <w:trPr>
          <w:trHeight w:val="340"/>
        </w:trPr>
        <w:tc>
          <w:tcPr>
            <w:tcW w:w="510" w:type="dxa"/>
            <w:shd w:val="clear" w:color="auto" w:fill="auto"/>
            <w:noWrap/>
            <w:vAlign w:val="center"/>
            <w:hideMark/>
          </w:tcPr>
          <w:p w14:paraId="056630B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3C67DA96"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Nói 2</w:t>
            </w:r>
          </w:p>
        </w:tc>
        <w:tc>
          <w:tcPr>
            <w:tcW w:w="8079" w:type="dxa"/>
            <w:shd w:val="clear" w:color="auto" w:fill="auto"/>
            <w:vAlign w:val="center"/>
            <w:hideMark/>
          </w:tcPr>
          <w:p w14:paraId="77397ADD"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đến sinh viên dạng bài thi nói IELTS. Cung cấp cho sinh viên vốn kiến thức xã hội và từ vựng cần thiết cùng các kĩ năng như: Hiểu câu hỏi, cách đưa thêm thông tin vào câu trả lời, cách đưa ra quan điểm cá nhân…</w:t>
            </w:r>
          </w:p>
        </w:tc>
        <w:tc>
          <w:tcPr>
            <w:tcW w:w="522" w:type="dxa"/>
            <w:shd w:val="clear" w:color="auto" w:fill="auto"/>
            <w:vAlign w:val="center"/>
            <w:hideMark/>
          </w:tcPr>
          <w:p w14:paraId="732B705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4817D6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56B5342E"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Điểm thi giữa kì: 20%                             Điểm thi kết thúc học phần: 40%;  Hình thức thi: Vấn đáp                           Thời gian thi: 10  -12 phút / sinh viên </w:t>
            </w:r>
          </w:p>
        </w:tc>
      </w:tr>
      <w:tr w:rsidR="00CA07DC" w:rsidRPr="00033326" w14:paraId="61B6388B" w14:textId="77777777" w:rsidTr="00EA0D50">
        <w:trPr>
          <w:trHeight w:val="340"/>
        </w:trPr>
        <w:tc>
          <w:tcPr>
            <w:tcW w:w="510" w:type="dxa"/>
            <w:shd w:val="clear" w:color="auto" w:fill="auto"/>
            <w:noWrap/>
            <w:vAlign w:val="center"/>
            <w:hideMark/>
          </w:tcPr>
          <w:p w14:paraId="0B7E7B1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0E45867E"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Đọc 2</w:t>
            </w:r>
          </w:p>
        </w:tc>
        <w:tc>
          <w:tcPr>
            <w:tcW w:w="8079" w:type="dxa"/>
            <w:shd w:val="clear" w:color="auto" w:fill="auto"/>
            <w:vAlign w:val="center"/>
            <w:hideMark/>
          </w:tcPr>
          <w:p w14:paraId="1C4539EC"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Giới thiệu cho sinh viên dạng thức bài thi đọc IELTS và cung cấp các kĩ năng cần thiết để làm bài thi IELTS đọc hiểu. Các kĩ năng bao gồm: Nối đoạn văn với tựa đề, hoàn thành văn bản, tóm tắt và nhận diện quan điểm.</w:t>
            </w:r>
          </w:p>
        </w:tc>
        <w:tc>
          <w:tcPr>
            <w:tcW w:w="522" w:type="dxa"/>
            <w:shd w:val="clear" w:color="auto" w:fill="auto"/>
            <w:vAlign w:val="center"/>
            <w:hideMark/>
          </w:tcPr>
          <w:p w14:paraId="26CBE00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765E1AB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13348A9C"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333D0E" w:rsidRPr="00033326">
              <w:rPr>
                <w:rFonts w:ascii="Times New Roman" w:eastAsia="Times New Roman" w:hAnsi="Times New Roman" w:cs="Times New Roman"/>
              </w:rPr>
              <w:t>;đ</w:t>
            </w:r>
            <w:r w:rsidRPr="00033326">
              <w:rPr>
                <w:rFonts w:ascii="Times New Roman" w:eastAsia="Times New Roman" w:hAnsi="Times New Roman" w:cs="Times New Roman"/>
              </w:rPr>
              <w:t>iểm thi giữa kì: 20%</w:t>
            </w:r>
            <w:r w:rsidR="00333D0E" w:rsidRPr="00033326">
              <w:rPr>
                <w:rFonts w:ascii="Times New Roman" w:eastAsia="Times New Roman" w:hAnsi="Times New Roman" w:cs="Times New Roman"/>
              </w:rPr>
              <w:t>;đ</w:t>
            </w:r>
            <w:r w:rsidRPr="00033326">
              <w:rPr>
                <w:rFonts w:ascii="Times New Roman" w:eastAsia="Times New Roman" w:hAnsi="Times New Roman" w:cs="Times New Roman"/>
              </w:rPr>
              <w:t>iểm thi kết thúc học phần: 40%;</w:t>
            </w:r>
            <w:r w:rsidR="00333D0E" w:rsidRPr="00033326">
              <w:rPr>
                <w:rFonts w:ascii="Times New Roman" w:eastAsia="Times New Roman" w:hAnsi="Times New Roman" w:cs="Times New Roman"/>
              </w:rPr>
              <w:t>h</w:t>
            </w:r>
            <w:r w:rsidRPr="00033326">
              <w:rPr>
                <w:rFonts w:ascii="Times New Roman" w:eastAsia="Times New Roman" w:hAnsi="Times New Roman" w:cs="Times New Roman"/>
              </w:rPr>
              <w:t xml:space="preserve">ình thức thi: </w:t>
            </w:r>
            <w:r w:rsidR="00333D0E" w:rsidRPr="00033326">
              <w:rPr>
                <w:rFonts w:ascii="Times New Roman" w:eastAsia="Times New Roman" w:hAnsi="Times New Roman" w:cs="Times New Roman"/>
              </w:rPr>
              <w:t>v</w:t>
            </w:r>
            <w:r w:rsidRPr="00033326">
              <w:rPr>
                <w:rFonts w:ascii="Times New Roman" w:eastAsia="Times New Roman" w:hAnsi="Times New Roman" w:cs="Times New Roman"/>
              </w:rPr>
              <w:t>iết</w:t>
            </w:r>
            <w:r w:rsidR="00333D0E" w:rsidRPr="00033326">
              <w:rPr>
                <w:rFonts w:ascii="Times New Roman" w:eastAsia="Times New Roman" w:hAnsi="Times New Roman" w:cs="Times New Roman"/>
              </w:rPr>
              <w:t>;t</w:t>
            </w:r>
            <w:r w:rsidRPr="00033326">
              <w:rPr>
                <w:rFonts w:ascii="Times New Roman" w:eastAsia="Times New Roman" w:hAnsi="Times New Roman" w:cs="Times New Roman"/>
              </w:rPr>
              <w:t xml:space="preserve">hời gian thi: 60 phút   </w:t>
            </w:r>
          </w:p>
        </w:tc>
      </w:tr>
      <w:tr w:rsidR="00CA07DC" w:rsidRPr="00033326" w14:paraId="6832F2FC" w14:textId="77777777" w:rsidTr="00EA0D50">
        <w:trPr>
          <w:trHeight w:val="340"/>
        </w:trPr>
        <w:tc>
          <w:tcPr>
            <w:tcW w:w="510" w:type="dxa"/>
            <w:shd w:val="clear" w:color="auto" w:fill="auto"/>
            <w:noWrap/>
            <w:vAlign w:val="center"/>
            <w:hideMark/>
          </w:tcPr>
          <w:p w14:paraId="26A41D5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01065B3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nâng cao - Kỹ năng Viết 2</w:t>
            </w:r>
          </w:p>
        </w:tc>
        <w:tc>
          <w:tcPr>
            <w:tcW w:w="8079" w:type="dxa"/>
            <w:shd w:val="clear" w:color="auto" w:fill="auto"/>
            <w:vAlign w:val="center"/>
            <w:hideMark/>
          </w:tcPr>
          <w:p w14:paraId="6BE600D4"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từ vựng và các cách làm bài để sinh viên có thể giải quyết tốt bài viết 1 và 2 trong bài thi IELTS học thuật. Với bài 1( task 1), sinh viên biết cách viết bài phân tích, nhận xét các loại bảng biểu và miêu tả quy trình vận hành. Với bài 2 ( task 2) sinh viên biết cách đưa ra quan điểm, nhận xét, bàn luận về các vấn đề xã hội. </w:t>
            </w:r>
          </w:p>
        </w:tc>
        <w:tc>
          <w:tcPr>
            <w:tcW w:w="522" w:type="dxa"/>
            <w:shd w:val="clear" w:color="auto" w:fill="auto"/>
            <w:vAlign w:val="center"/>
            <w:hideMark/>
          </w:tcPr>
          <w:p w14:paraId="71BAB98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36C66C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10B0C2E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333D0E"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giữa kì: 20%</w:t>
            </w:r>
            <w:r w:rsidR="00333D0E" w:rsidRPr="00033326">
              <w:rPr>
                <w:rFonts w:ascii="Times New Roman" w:eastAsia="Times New Roman" w:hAnsi="Times New Roman" w:cs="Times New Roman"/>
              </w:rPr>
              <w:t>;đ</w:t>
            </w:r>
            <w:r w:rsidRPr="00033326">
              <w:rPr>
                <w:rFonts w:ascii="Times New Roman" w:eastAsia="Times New Roman" w:hAnsi="Times New Roman" w:cs="Times New Roman"/>
              </w:rPr>
              <w:t>iểm thi kết thúc học phần: 40%;</w:t>
            </w:r>
            <w:r w:rsidR="00333D0E" w:rsidRPr="00033326">
              <w:rPr>
                <w:rFonts w:ascii="Times New Roman" w:eastAsia="Times New Roman" w:hAnsi="Times New Roman" w:cs="Times New Roman"/>
              </w:rPr>
              <w:t>h</w:t>
            </w:r>
            <w:r w:rsidRPr="00033326">
              <w:rPr>
                <w:rFonts w:ascii="Times New Roman" w:eastAsia="Times New Roman" w:hAnsi="Times New Roman" w:cs="Times New Roman"/>
              </w:rPr>
              <w:t>ình thức thi:Viết</w:t>
            </w:r>
            <w:r w:rsidR="00333D0E"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50 phút</w:t>
            </w:r>
          </w:p>
        </w:tc>
      </w:tr>
      <w:tr w:rsidR="00CA07DC" w:rsidRPr="00033326" w14:paraId="496F675F" w14:textId="77777777" w:rsidTr="00EA0D50">
        <w:trPr>
          <w:trHeight w:val="340"/>
        </w:trPr>
        <w:tc>
          <w:tcPr>
            <w:tcW w:w="510" w:type="dxa"/>
            <w:shd w:val="clear" w:color="auto" w:fill="auto"/>
            <w:noWrap/>
            <w:vAlign w:val="center"/>
            <w:hideMark/>
          </w:tcPr>
          <w:p w14:paraId="05A0952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7C879AD6"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Tiếng Anh chuyên ngành</w:t>
            </w:r>
          </w:p>
        </w:tc>
        <w:tc>
          <w:tcPr>
            <w:tcW w:w="8079" w:type="dxa"/>
            <w:shd w:val="clear" w:color="auto" w:fill="auto"/>
            <w:vAlign w:val="center"/>
            <w:hideMark/>
          </w:tcPr>
          <w:p w14:paraId="794C0C7C"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vốn từ kĩ thuật cơ bản của 2 chuyên ngành: xây dựng và tài nguyên nước. Sinh viên được trang bị đủ các kĩ năng ngôn ngữ cơ bản: nghe, nói, đọc viết để có thể làm việc trong môi trường kĩ thuật. Đặc biệt khóa học còn trang bị cho sinh viên các kĩ năng cần thiết cho học thuật và nghiên cứu như: làm bài tập lớn, thuyết trình, và thảo luận ...</w:t>
            </w:r>
          </w:p>
        </w:tc>
        <w:tc>
          <w:tcPr>
            <w:tcW w:w="522" w:type="dxa"/>
            <w:shd w:val="clear" w:color="auto" w:fill="auto"/>
            <w:vAlign w:val="center"/>
            <w:hideMark/>
          </w:tcPr>
          <w:p w14:paraId="7587DDE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859575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891" w:type="dxa"/>
            <w:shd w:val="clear" w:color="auto" w:fill="auto"/>
            <w:vAlign w:val="center"/>
            <w:hideMark/>
          </w:tcPr>
          <w:p w14:paraId="1679604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333D0E" w:rsidRPr="00033326">
              <w:rPr>
                <w:rFonts w:ascii="Times New Roman" w:eastAsia="Times New Roman" w:hAnsi="Times New Roman" w:cs="Times New Roman"/>
              </w:rPr>
              <w:t xml:space="preserve">; </w:t>
            </w:r>
            <w:r w:rsidRPr="00033326">
              <w:rPr>
                <w:rFonts w:ascii="Times New Roman" w:eastAsia="Times New Roman" w:hAnsi="Times New Roman" w:cs="Times New Roman"/>
              </w:rPr>
              <w:t>Điểm thi giữa kì ( thuyết trình): 20%;</w:t>
            </w:r>
            <w:r w:rsidR="00333D0E" w:rsidRPr="00033326">
              <w:rPr>
                <w:rFonts w:ascii="Times New Roman" w:eastAsia="Times New Roman" w:hAnsi="Times New Roman" w:cs="Times New Roman"/>
              </w:rPr>
              <w:t xml:space="preserve"> đ</w:t>
            </w:r>
            <w:r w:rsidRPr="00033326">
              <w:rPr>
                <w:rFonts w:ascii="Times New Roman" w:eastAsia="Times New Roman" w:hAnsi="Times New Roman" w:cs="Times New Roman"/>
              </w:rPr>
              <w:t>iểm thi kết thúc học phần: 40%</w:t>
            </w:r>
            <w:r w:rsidR="00333D0E" w:rsidRPr="00033326">
              <w:rPr>
                <w:rFonts w:ascii="Times New Roman" w:eastAsia="Times New Roman" w:hAnsi="Times New Roman" w:cs="Times New Roman"/>
              </w:rPr>
              <w:t>;hình thức thi: v</w:t>
            </w:r>
            <w:r w:rsidRPr="00033326">
              <w:rPr>
                <w:rFonts w:ascii="Times New Roman" w:eastAsia="Times New Roman" w:hAnsi="Times New Roman" w:cs="Times New Roman"/>
              </w:rPr>
              <w:t>iết</w:t>
            </w:r>
            <w:r w:rsidR="00333D0E"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50 phút</w:t>
            </w:r>
          </w:p>
        </w:tc>
      </w:tr>
      <w:tr w:rsidR="00CA07DC" w:rsidRPr="00033326" w14:paraId="3C0570DB" w14:textId="77777777" w:rsidTr="00EA0D50">
        <w:trPr>
          <w:trHeight w:val="340"/>
        </w:trPr>
        <w:tc>
          <w:tcPr>
            <w:tcW w:w="15049" w:type="dxa"/>
            <w:gridSpan w:val="6"/>
            <w:shd w:val="clear" w:color="auto" w:fill="auto"/>
            <w:noWrap/>
            <w:hideMark/>
          </w:tcPr>
          <w:p w14:paraId="51DD90B6" w14:textId="77777777" w:rsidR="00CA07DC" w:rsidRPr="00033326" w:rsidRDefault="00FA0B7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lastRenderedPageBreak/>
              <w:t>NĂM THỨ HAI</w:t>
            </w:r>
          </w:p>
        </w:tc>
      </w:tr>
      <w:tr w:rsidR="00CA07DC" w:rsidRPr="00033326" w14:paraId="302B1295" w14:textId="77777777" w:rsidTr="00EA0D50">
        <w:trPr>
          <w:trHeight w:val="340"/>
        </w:trPr>
        <w:tc>
          <w:tcPr>
            <w:tcW w:w="510" w:type="dxa"/>
            <w:shd w:val="clear" w:color="auto" w:fill="auto"/>
            <w:noWrap/>
            <w:vAlign w:val="center"/>
            <w:hideMark/>
          </w:tcPr>
          <w:p w14:paraId="37C75A20"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75D94BEC"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Đường lối cách mạng của Đảng Cộng sản Việt Nam</w:t>
            </w:r>
          </w:p>
        </w:tc>
        <w:tc>
          <w:tcPr>
            <w:tcW w:w="8079" w:type="dxa"/>
            <w:shd w:val="clear" w:color="auto" w:fill="auto"/>
            <w:hideMark/>
          </w:tcPr>
          <w:p w14:paraId="2C4295D2"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sinh viên những kiến thức cơ bản về sự ra đời của Đảng, về đường lối của Đảng trong cách mạng dân tộc dân chủ nhân dân và cách mạng xã hội chủ nghĩa, về đường lối của Đảng trong thời kỳ đổi mới. Từ đó, bồi dưỡng cho sinh viên niềm tin vào sự lãnh đạo của Đảng, định hướng phấn đấu theo mục tiêu, lý tưởng và đường lối của Đảng; giúp sinh viên có cơ sở vận dụng kiến thức chuyên ngành để chủ động, tích cực giải quyết những vấn đề kinh tế, chính trị, xã hội… theo đường lối, chính sách của Đảng.</w:t>
            </w:r>
          </w:p>
        </w:tc>
        <w:tc>
          <w:tcPr>
            <w:tcW w:w="522" w:type="dxa"/>
            <w:shd w:val="clear" w:color="auto" w:fill="auto"/>
            <w:vAlign w:val="center"/>
            <w:hideMark/>
          </w:tcPr>
          <w:p w14:paraId="117A612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EEDA9B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1E94090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A07DC" w:rsidRPr="00033326" w14:paraId="02DB13A4" w14:textId="77777777" w:rsidTr="00EA0D50">
        <w:trPr>
          <w:trHeight w:val="340"/>
        </w:trPr>
        <w:tc>
          <w:tcPr>
            <w:tcW w:w="510" w:type="dxa"/>
            <w:shd w:val="clear" w:color="auto" w:fill="auto"/>
            <w:noWrap/>
            <w:vAlign w:val="center"/>
            <w:hideMark/>
          </w:tcPr>
          <w:p w14:paraId="7F74AB1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39D40D03"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Tư tưởng Hồ Chí Minh</w:t>
            </w:r>
          </w:p>
        </w:tc>
        <w:tc>
          <w:tcPr>
            <w:tcW w:w="8079" w:type="dxa"/>
            <w:shd w:val="clear" w:color="auto" w:fill="auto"/>
            <w:hideMark/>
          </w:tcPr>
          <w:p w14:paraId="1703F18D"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 </w:t>
            </w:r>
          </w:p>
        </w:tc>
        <w:tc>
          <w:tcPr>
            <w:tcW w:w="522" w:type="dxa"/>
            <w:shd w:val="clear" w:color="auto" w:fill="auto"/>
            <w:vAlign w:val="center"/>
            <w:hideMark/>
          </w:tcPr>
          <w:p w14:paraId="0D567050"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481F687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77F8121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Trắc nghiệm</w:t>
            </w:r>
            <w:r w:rsidRPr="00033326">
              <w:rPr>
                <w:rFonts w:ascii="Times New Roman" w:eastAsia="Times New Roman" w:hAnsi="Times New Roman" w:cs="Times New Roman"/>
              </w:rPr>
              <w:br/>
              <w:t>- Thời gian thi: 50 phút</w:t>
            </w:r>
          </w:p>
        </w:tc>
      </w:tr>
      <w:tr w:rsidR="00CA07DC" w:rsidRPr="00033326" w14:paraId="152A18E4" w14:textId="77777777" w:rsidTr="00EA0D50">
        <w:trPr>
          <w:trHeight w:val="340"/>
        </w:trPr>
        <w:tc>
          <w:tcPr>
            <w:tcW w:w="510" w:type="dxa"/>
            <w:shd w:val="clear" w:color="auto" w:fill="auto"/>
            <w:noWrap/>
            <w:vAlign w:val="center"/>
            <w:hideMark/>
          </w:tcPr>
          <w:p w14:paraId="298D23D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26A5B25A"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đại cương I</w:t>
            </w:r>
          </w:p>
        </w:tc>
        <w:tc>
          <w:tcPr>
            <w:tcW w:w="8079" w:type="dxa"/>
            <w:shd w:val="clear" w:color="auto" w:fill="auto"/>
            <w:vAlign w:val="center"/>
            <w:hideMark/>
          </w:tcPr>
          <w:p w14:paraId="3DB7E1BD"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kiến thức cơ bản về Cơ học cổ điển và Nhiệt động lực học. Sau khi học xong môn Vật Lý I, sinh viên có thể:</w:t>
            </w:r>
            <w:r w:rsidRPr="00033326">
              <w:rPr>
                <w:rFonts w:ascii="Times New Roman" w:eastAsia="Times New Roman" w:hAnsi="Times New Roman" w:cs="Times New Roman"/>
              </w:rPr>
              <w:br/>
              <w:t>• Nhận ra các hệ quan trọng và các loại tương tác để giải các bài toán và dựa trên các tính chất của chúng để chọn phương pháp giải bài toán tốt nhất.</w:t>
            </w:r>
            <w:r w:rsidRPr="00033326">
              <w:rPr>
                <w:rFonts w:ascii="Times New Roman" w:eastAsia="Times New Roman" w:hAnsi="Times New Roman" w:cs="Times New Roman"/>
              </w:rPr>
              <w:br/>
              <w:t>• Hiểu được nguyên lý bảo toàn và chuyển hóa năng lượng, cách thức chuyển đổi năng lượng.</w:t>
            </w:r>
            <w:r w:rsidRPr="00033326">
              <w:rPr>
                <w:rFonts w:ascii="Times New Roman" w:eastAsia="Times New Roman" w:hAnsi="Times New Roman" w:cs="Times New Roman"/>
              </w:rPr>
              <w:br/>
              <w:t>• Mô tả sự tồn tại của các vật đơn giản dưới sự tác dụng của các lực và tính toán các lực bao gồm cả lực hấp dẫn.</w:t>
            </w:r>
            <w:r w:rsidRPr="00033326">
              <w:rPr>
                <w:rFonts w:ascii="Times New Roman" w:eastAsia="Times New Roman" w:hAnsi="Times New Roman" w:cs="Times New Roman"/>
              </w:rPr>
              <w:br/>
              <w:t>• Mô tả và tính toán các đại lượng đặc trưng cho sự truyền sóng và các hiệu ứng sóng khác.</w:t>
            </w:r>
            <w:r w:rsidRPr="00033326">
              <w:rPr>
                <w:rFonts w:ascii="Times New Roman" w:eastAsia="Times New Roman" w:hAnsi="Times New Roman" w:cs="Times New Roman"/>
              </w:rPr>
              <w:br/>
              <w:t>• Định nghĩa nhiệt độ ; Nhiệt lượng và các bài toán định tính liên quan đến bảo toàn năng lượng.</w:t>
            </w:r>
            <w:r w:rsidRPr="00033326">
              <w:rPr>
                <w:rFonts w:ascii="Times New Roman" w:eastAsia="Times New Roman" w:hAnsi="Times New Roman" w:cs="Times New Roman"/>
              </w:rPr>
              <w:br/>
              <w:t>• Chấp nhận hoặc loại bỏ các lý thuyết dựa trên các phép đo ở phòng thí nghiệm.</w:t>
            </w:r>
          </w:p>
        </w:tc>
        <w:tc>
          <w:tcPr>
            <w:tcW w:w="522" w:type="dxa"/>
            <w:shd w:val="clear" w:color="auto" w:fill="auto"/>
            <w:vAlign w:val="center"/>
            <w:hideMark/>
          </w:tcPr>
          <w:p w14:paraId="525BEE9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2BDD1C61"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5C9682F0"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80%</w:t>
            </w:r>
            <w:r w:rsidRPr="00033326">
              <w:rPr>
                <w:rFonts w:ascii="Times New Roman" w:eastAsia="Times New Roman" w:hAnsi="Times New Roman" w:cs="Times New Roman"/>
              </w:rPr>
              <w:br/>
              <w:t>- Điểm thi: 20%</w:t>
            </w:r>
            <w:r w:rsidRPr="00033326">
              <w:rPr>
                <w:rFonts w:ascii="Times New Roman" w:eastAsia="Times New Roman" w:hAnsi="Times New Roman" w:cs="Times New Roman"/>
              </w:rPr>
              <w:br/>
              <w:t>- Hình thức thi: Tự luận+Trắc nghiệm</w:t>
            </w:r>
            <w:r w:rsidRPr="00033326">
              <w:rPr>
                <w:rFonts w:ascii="Times New Roman" w:eastAsia="Times New Roman" w:hAnsi="Times New Roman" w:cs="Times New Roman"/>
              </w:rPr>
              <w:br/>
              <w:t>- Thời gian thi: 90 phút</w:t>
            </w:r>
          </w:p>
        </w:tc>
      </w:tr>
      <w:tr w:rsidR="00CA07DC" w:rsidRPr="00033326" w14:paraId="709E34E7" w14:textId="77777777" w:rsidTr="00EA0D50">
        <w:trPr>
          <w:trHeight w:val="340"/>
        </w:trPr>
        <w:tc>
          <w:tcPr>
            <w:tcW w:w="510" w:type="dxa"/>
            <w:shd w:val="clear" w:color="auto" w:fill="auto"/>
            <w:noWrap/>
            <w:vAlign w:val="center"/>
            <w:hideMark/>
          </w:tcPr>
          <w:p w14:paraId="0B09A54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0C16E625"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I</w:t>
            </w:r>
          </w:p>
        </w:tc>
        <w:tc>
          <w:tcPr>
            <w:tcW w:w="8079" w:type="dxa"/>
            <w:shd w:val="clear" w:color="auto" w:fill="auto"/>
            <w:vAlign w:val="center"/>
            <w:hideMark/>
          </w:tcPr>
          <w:p w14:paraId="6587E03F" w14:textId="77777777" w:rsidR="00CA07DC" w:rsidRPr="00033326" w:rsidRDefault="00DC56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vững kiến thức trong chương trình toán I</w:t>
            </w:r>
          </w:p>
        </w:tc>
        <w:tc>
          <w:tcPr>
            <w:tcW w:w="522" w:type="dxa"/>
            <w:shd w:val="clear" w:color="auto" w:fill="auto"/>
            <w:vAlign w:val="center"/>
            <w:hideMark/>
          </w:tcPr>
          <w:p w14:paraId="28B2C3A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6D09A82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2685A881" w14:textId="77777777" w:rsidR="00CA07DC" w:rsidRPr="00033326" w:rsidRDefault="00CA07DC" w:rsidP="00DC56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DC564C" w:rsidRPr="00033326">
              <w:rPr>
                <w:rFonts w:ascii="Times New Roman" w:eastAsia="Times New Roman" w:hAnsi="Times New Roman" w:cs="Times New Roman"/>
              </w:rPr>
              <w:t>Điểm quá trính</w:t>
            </w:r>
            <w:r w:rsidRPr="00033326">
              <w:rPr>
                <w:rFonts w:ascii="Times New Roman" w:eastAsia="Times New Roman" w:hAnsi="Times New Roman" w:cs="Times New Roman"/>
              </w:rPr>
              <w:t xml:space="preserve">   5% </w:t>
            </w:r>
            <w:r w:rsidRPr="00033326">
              <w:rPr>
                <w:rFonts w:ascii="Times New Roman" w:eastAsia="Times New Roman" w:hAnsi="Times New Roman" w:cs="Times New Roman"/>
              </w:rPr>
              <w:br/>
              <w:t xml:space="preserve"> + </w:t>
            </w:r>
            <w:r w:rsidR="00DC564C" w:rsidRPr="00033326">
              <w:rPr>
                <w:rFonts w:ascii="Times New Roman" w:eastAsia="Times New Roman" w:hAnsi="Times New Roman" w:cs="Times New Roman"/>
              </w:rPr>
              <w:t>Bài tập</w:t>
            </w:r>
            <w:r w:rsidRPr="00033326">
              <w:rPr>
                <w:rFonts w:ascii="Times New Roman" w:eastAsia="Times New Roman" w:hAnsi="Times New Roman" w:cs="Times New Roman"/>
              </w:rPr>
              <w:t>: 1</w:t>
            </w:r>
            <w:r w:rsidR="00DC564C" w:rsidRPr="00033326">
              <w:rPr>
                <w:rFonts w:ascii="Times New Roman" w:eastAsia="Times New Roman" w:hAnsi="Times New Roman" w:cs="Times New Roman"/>
              </w:rPr>
              <w:t xml:space="preserve">0%    </w:t>
            </w:r>
            <w:r w:rsidR="00DC564C" w:rsidRPr="00033326">
              <w:rPr>
                <w:rFonts w:ascii="Times New Roman" w:eastAsia="Times New Roman" w:hAnsi="Times New Roman" w:cs="Times New Roman"/>
              </w:rPr>
              <w:br/>
              <w:t xml:space="preserve"> + Kiểm tra 1: 20%</w:t>
            </w:r>
            <w:r w:rsidR="00DC564C" w:rsidRPr="00033326">
              <w:rPr>
                <w:rFonts w:ascii="Times New Roman" w:eastAsia="Times New Roman" w:hAnsi="Times New Roman" w:cs="Times New Roman"/>
              </w:rPr>
              <w:br/>
              <w:t xml:space="preserve"> + Kiểm tra 2: 20%</w:t>
            </w:r>
            <w:r w:rsidR="00DC564C" w:rsidRPr="00033326">
              <w:rPr>
                <w:rFonts w:ascii="Times New Roman" w:eastAsia="Times New Roman" w:hAnsi="Times New Roman" w:cs="Times New Roman"/>
              </w:rPr>
              <w:br/>
              <w:t xml:space="preserve"> + Kiểm tra</w:t>
            </w:r>
            <w:r w:rsidRPr="00033326">
              <w:rPr>
                <w:rFonts w:ascii="Times New Roman" w:eastAsia="Times New Roman" w:hAnsi="Times New Roman" w:cs="Times New Roman"/>
              </w:rPr>
              <w:t xml:space="preserve"> 3: 20%</w:t>
            </w:r>
            <w:r w:rsidRPr="00033326">
              <w:rPr>
                <w:rFonts w:ascii="Times New Roman" w:eastAsia="Times New Roman" w:hAnsi="Times New Roman" w:cs="Times New Roman"/>
              </w:rPr>
              <w:br/>
              <w:t xml:space="preserve"> + </w:t>
            </w:r>
            <w:r w:rsidR="00DC564C" w:rsidRPr="00033326">
              <w:rPr>
                <w:rFonts w:ascii="Times New Roman" w:eastAsia="Times New Roman" w:hAnsi="Times New Roman" w:cs="Times New Roman"/>
              </w:rPr>
              <w:t>Kiểm tra cuối kỳ: 25%</w:t>
            </w:r>
          </w:p>
        </w:tc>
      </w:tr>
      <w:tr w:rsidR="00CA07DC" w:rsidRPr="00033326" w14:paraId="131B3330" w14:textId="77777777" w:rsidTr="00EA0D50">
        <w:trPr>
          <w:trHeight w:val="340"/>
        </w:trPr>
        <w:tc>
          <w:tcPr>
            <w:tcW w:w="510" w:type="dxa"/>
            <w:shd w:val="clear" w:color="auto" w:fill="auto"/>
            <w:noWrap/>
            <w:vAlign w:val="center"/>
            <w:hideMark/>
          </w:tcPr>
          <w:p w14:paraId="00606C2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0E2276F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Hoá học đại cương I </w:t>
            </w:r>
          </w:p>
        </w:tc>
        <w:tc>
          <w:tcPr>
            <w:tcW w:w="8079" w:type="dxa"/>
            <w:shd w:val="clear" w:color="auto" w:fill="auto"/>
            <w:vAlign w:val="center"/>
            <w:hideMark/>
          </w:tcPr>
          <w:p w14:paraId="5B3B27FE"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Giới thiệu các vấn đề cơ bản trong hóa học và các nguyên lý hóa học, trong đó nhấn mạnh về cấu trúc, liên kết, quan hệ lượng chất... Giúp sinh viên có thể áp dụng các nguyên tắc được học để giải thích các hiện tượng quan sát được trong tự nhiên ở mức độ vĩ mô hoặc mức độ vi mô (phân tử, nguyên tử...), cũng như giải quyết tốt các vấn đề </w:t>
            </w:r>
            <w:r w:rsidRPr="00033326">
              <w:rPr>
                <w:rFonts w:ascii="Times New Roman" w:eastAsia="Times New Roman" w:hAnsi="Times New Roman" w:cs="Times New Roman"/>
              </w:rPr>
              <w:lastRenderedPageBreak/>
              <w:t>khác trong hóa học. Bên cạnh đó, môn học giúp cho người học hình dung ra được các ý tưởng trừu tượng và các hiện tượng tự nhiên không thể quan sát trực tiếp; Chứng minh được mối quan hệ giữa các khái niệm định tính dẫn đến kết quả định lượng thông qua việc giải quyết bài toán hóa học, có áp dụng các phương pháp khoa học và nghiên cứu điển hình; Kết nối hóa học với các lĩnh vực nghiên cứu khác bằng cách minh chứng được hóa học thực sự một khoa học trung tâm có tác động trực tiếp trong hóa sinh, khoa học sinh học, kỹ thuật, khoa học địa chất, khoa học vật liệu, vật lý và nhiều lĩnh vực khác có liên quan; Minh chứng được hóa học đóng vai trò quan trọng trong cuộc sống hàng ngày, bằng cách chỉ ra được sự liên quan giữa các sự vật hiện tượng trong thế giới tự nhiên với các nguyên tắc hóa học; Có nhu cầu và khả năng cho việc tự học liên tục và học tập suốt đời.</w:t>
            </w:r>
          </w:p>
        </w:tc>
        <w:tc>
          <w:tcPr>
            <w:tcW w:w="522" w:type="dxa"/>
            <w:shd w:val="clear" w:color="auto" w:fill="auto"/>
            <w:vAlign w:val="center"/>
            <w:hideMark/>
          </w:tcPr>
          <w:p w14:paraId="077A14F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7182538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2FCAD35C"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trong quá trình học: 500 điểm</w:t>
            </w:r>
            <w:r w:rsidRPr="00033326">
              <w:rPr>
                <w:rFonts w:ascii="Times New Roman" w:eastAsia="Times New Roman" w:hAnsi="Times New Roman" w:cs="Times New Roman"/>
              </w:rPr>
              <w:br/>
              <w:t>- Điểm thi cuối kỳ: 300 điểm</w:t>
            </w:r>
            <w:r w:rsidRPr="00033326">
              <w:rPr>
                <w:rFonts w:ascii="Times New Roman" w:eastAsia="Times New Roman" w:hAnsi="Times New Roman" w:cs="Times New Roman"/>
              </w:rPr>
              <w:br/>
              <w:t xml:space="preserve">- Hình thức thi cuối kỳ: Trắc </w:t>
            </w:r>
            <w:r w:rsidRPr="00033326">
              <w:rPr>
                <w:rFonts w:ascii="Times New Roman" w:eastAsia="Times New Roman" w:hAnsi="Times New Roman" w:cs="Times New Roman"/>
              </w:rPr>
              <w:lastRenderedPageBreak/>
              <w:t>nghiệm</w:t>
            </w:r>
            <w:r w:rsidRPr="00033326">
              <w:rPr>
                <w:rFonts w:ascii="Times New Roman" w:eastAsia="Times New Roman" w:hAnsi="Times New Roman" w:cs="Times New Roman"/>
              </w:rPr>
              <w:br/>
              <w:t>- Thời gian thi: 90 phút</w:t>
            </w:r>
          </w:p>
        </w:tc>
      </w:tr>
      <w:tr w:rsidR="00CA07DC" w:rsidRPr="00033326" w14:paraId="64C1A567" w14:textId="77777777" w:rsidTr="00EA0D50">
        <w:trPr>
          <w:trHeight w:val="340"/>
        </w:trPr>
        <w:tc>
          <w:tcPr>
            <w:tcW w:w="510" w:type="dxa"/>
            <w:shd w:val="clear" w:color="auto" w:fill="auto"/>
            <w:noWrap/>
            <w:vAlign w:val="center"/>
            <w:hideMark/>
          </w:tcPr>
          <w:p w14:paraId="158765D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207" w:type="dxa"/>
            <w:shd w:val="clear" w:color="auto" w:fill="auto"/>
            <w:vAlign w:val="center"/>
            <w:hideMark/>
          </w:tcPr>
          <w:p w14:paraId="065AEC2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Thí nghiệm hoá học đại cương </w:t>
            </w:r>
          </w:p>
        </w:tc>
        <w:tc>
          <w:tcPr>
            <w:tcW w:w="8079" w:type="dxa"/>
            <w:shd w:val="clear" w:color="auto" w:fill="auto"/>
            <w:vAlign w:val="center"/>
            <w:hideMark/>
          </w:tcPr>
          <w:p w14:paraId="69228874"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môi trường thực hành đa dạng các thí nghiệm hóa học trong phòng thí nghiệm, nhằm tăng cường tính trải nghiệm của sinh viên và khả năng khám phá các khía cạnh hóa học, từ đó giúp cho sinh viên có thể hiểu rõ hơn tính ứng dụng của các nguyên tắc hóa học để phân tích, giải thích hiện tượng hóa học ở cả mức vĩ mô và mức độ vi mô. Bên cạnh đó, môn học giúp người học hiểu rõ  được vai trò và tầm quan trọng của thí nghiệm hóa học trong quá trình loài người khám phá, phát minh ra kiến thức khoa học tự nhiên; Nắm chắc được các nguyên tắc an toàn quan trọng trong phòng thí nghiệm và áp dụng đươc các nguyên tắc đó để luôn duy trì một môi trường làm việc an toàn trong phòng thí nghiệm; Người học sử dụng được các phương pháp khoa học, các thiết bị kết nối máy tính, các kỹ thuật hóa học để tiến hành các thí nghiệm hóa học, từ đó phân tích được dữ liệu để giải thích hiện tượng liên quan; Biết cách sử dụng bằng chứng thực nghiệm để xây dựng được các giải thích có tính khoa học ở cả mức độ vĩ mô và vi mô;  Biết cách ghi lại dữ liệu thực nghiệm đúng cách, từ đó giải thích một cách phù hợp giữa kết quả thí nghiệm với các hiện tượng trực quan, trong đó có sử dụng các thuật ngữ hóa học thích hợp; Nhận biết và áp dụng tốt các nguyên tắc về cấu trúc, liên kết, và quan hệ lượng chất trong quá trình tiến hành  các thí nghiệm chứng minh.</w:t>
            </w:r>
          </w:p>
        </w:tc>
        <w:tc>
          <w:tcPr>
            <w:tcW w:w="522" w:type="dxa"/>
            <w:shd w:val="clear" w:color="auto" w:fill="auto"/>
            <w:vAlign w:val="center"/>
            <w:hideMark/>
          </w:tcPr>
          <w:p w14:paraId="6CD9C6B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79AA69D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19AB895E"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trong quá trình học: 700 điểm</w:t>
            </w:r>
            <w:r w:rsidRPr="00033326">
              <w:rPr>
                <w:rFonts w:ascii="Times New Roman" w:eastAsia="Times New Roman" w:hAnsi="Times New Roman" w:cs="Times New Roman"/>
              </w:rPr>
              <w:br/>
              <w:t>- Điểm thi cuối kỳ: 100 điểm</w:t>
            </w:r>
            <w:r w:rsidRPr="00033326">
              <w:rPr>
                <w:rFonts w:ascii="Times New Roman" w:eastAsia="Times New Roman" w:hAnsi="Times New Roman" w:cs="Times New Roman"/>
              </w:rPr>
              <w:br/>
              <w:t>- Hình thức thi cuối kỳ: Thực hành thí nghiệm hoặc vấn đáp.</w:t>
            </w:r>
            <w:r w:rsidRPr="00033326">
              <w:rPr>
                <w:rFonts w:ascii="Times New Roman" w:eastAsia="Times New Roman" w:hAnsi="Times New Roman" w:cs="Times New Roman"/>
              </w:rPr>
              <w:br/>
              <w:t>- Thời gian thi: 90 phút</w:t>
            </w:r>
          </w:p>
        </w:tc>
      </w:tr>
      <w:tr w:rsidR="00CA07DC" w:rsidRPr="00033326" w14:paraId="72127085" w14:textId="77777777" w:rsidTr="00EA0D50">
        <w:trPr>
          <w:trHeight w:val="340"/>
        </w:trPr>
        <w:tc>
          <w:tcPr>
            <w:tcW w:w="510" w:type="dxa"/>
            <w:shd w:val="clear" w:color="auto" w:fill="auto"/>
            <w:noWrap/>
            <w:vAlign w:val="center"/>
            <w:hideMark/>
          </w:tcPr>
          <w:p w14:paraId="73F33A7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5517674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Nhập môn kỹ thuật xây dựng </w:t>
            </w:r>
          </w:p>
        </w:tc>
        <w:tc>
          <w:tcPr>
            <w:tcW w:w="8079" w:type="dxa"/>
            <w:shd w:val="clear" w:color="auto" w:fill="auto"/>
            <w:vAlign w:val="center"/>
            <w:hideMark/>
          </w:tcPr>
          <w:p w14:paraId="7DE14270"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giúp sinh viên có kiến thức ban đầu về ngành Xây dựng dân dụng chuyên ngành Kỹ thuật tài nguyên nước. Sinh viên sẽ bước đầu học cách giải quyết vấn đề liên quan đến chuyên ngành, cách làm việc theo nhóm thông qua một đồ án môn học với các kiến thức ban đầu về chuyên ngành, trắc địa, excel.</w:t>
            </w:r>
          </w:p>
        </w:tc>
        <w:tc>
          <w:tcPr>
            <w:tcW w:w="522" w:type="dxa"/>
            <w:shd w:val="clear" w:color="auto" w:fill="auto"/>
            <w:vAlign w:val="center"/>
            <w:hideMark/>
          </w:tcPr>
          <w:p w14:paraId="45BEBF5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1C05C9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0BAC750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40%</w:t>
            </w:r>
            <w:r w:rsidR="00333D0E"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giữa kỳ: 20%</w:t>
            </w:r>
            <w:r w:rsidR="00333D0E"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cuối kỳ: 20%</w:t>
            </w:r>
            <w:r w:rsidR="00333D0E"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Bán trắc nghiệm</w:t>
            </w:r>
            <w:r w:rsidR="00333D0E"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50 phút (giữa kỳ); 90 phút (cuối kỳ)</w:t>
            </w:r>
          </w:p>
        </w:tc>
      </w:tr>
      <w:tr w:rsidR="00CA07DC" w:rsidRPr="00033326" w14:paraId="31F27187" w14:textId="77777777" w:rsidTr="00EA0D50">
        <w:trPr>
          <w:trHeight w:val="340"/>
        </w:trPr>
        <w:tc>
          <w:tcPr>
            <w:tcW w:w="510" w:type="dxa"/>
            <w:shd w:val="clear" w:color="auto" w:fill="auto"/>
            <w:noWrap/>
            <w:vAlign w:val="center"/>
            <w:hideMark/>
          </w:tcPr>
          <w:p w14:paraId="48739C7F"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1647897C"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Vẽ kỹ thuật xây dựng</w:t>
            </w:r>
          </w:p>
        </w:tc>
        <w:tc>
          <w:tcPr>
            <w:tcW w:w="8079" w:type="dxa"/>
            <w:shd w:val="clear" w:color="auto" w:fill="auto"/>
            <w:vAlign w:val="center"/>
            <w:hideMark/>
          </w:tcPr>
          <w:p w14:paraId="51720940"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khối kỹ thuật các phương pháp và qui ước, tiêu chuẩn của môn học nhờ vậy các ý tưởng thiết kế thể hiện và thực hiện được. Mục đích của môn học là biểu diễn ý tưởng thiết kế bằng hình vẽ nhờ áp dụng các tiêu chuẩn cơ bản, đối tượng vẽ là các vật thể cơ bản và công trình đất, sử dụng dụng cụ vẽ tay.</w:t>
            </w:r>
          </w:p>
        </w:tc>
        <w:tc>
          <w:tcPr>
            <w:tcW w:w="522" w:type="dxa"/>
            <w:shd w:val="clear" w:color="auto" w:fill="auto"/>
            <w:vAlign w:val="center"/>
            <w:hideMark/>
          </w:tcPr>
          <w:p w14:paraId="1ED9C6B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23A9855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891" w:type="dxa"/>
            <w:shd w:val="clear" w:color="auto" w:fill="auto"/>
            <w:vAlign w:val="center"/>
            <w:hideMark/>
          </w:tcPr>
          <w:p w14:paraId="396C53A9" w14:textId="77777777" w:rsidR="00DC564C" w:rsidRPr="00033326" w:rsidRDefault="00DC56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BT trên lớp</w:t>
            </w:r>
            <w:r w:rsidR="00CA07DC" w:rsidRPr="00033326">
              <w:rPr>
                <w:rFonts w:ascii="Times New Roman" w:eastAsia="Times New Roman" w:hAnsi="Times New Roman" w:cs="Times New Roman"/>
              </w:rPr>
              <w:t>:10%;</w:t>
            </w:r>
            <w:r w:rsidRPr="00033326">
              <w:rPr>
                <w:rFonts w:ascii="Times New Roman" w:eastAsia="Times New Roman" w:hAnsi="Times New Roman" w:cs="Times New Roman"/>
              </w:rPr>
              <w:t xml:space="preserve"> Điểm quá trính</w:t>
            </w:r>
            <w:r w:rsidR="00CA07DC" w:rsidRPr="00033326">
              <w:rPr>
                <w:rFonts w:ascii="Times New Roman" w:eastAsia="Times New Roman" w:hAnsi="Times New Roman" w:cs="Times New Roman"/>
              </w:rPr>
              <w:t>: 10%;</w:t>
            </w:r>
          </w:p>
          <w:p w14:paraId="0BD24F11" w14:textId="77777777" w:rsidR="00DC564C" w:rsidRPr="00033326" w:rsidRDefault="00DC56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thi giữa kỳ</w:t>
            </w:r>
            <w:r w:rsidR="00CA07DC" w:rsidRPr="00033326">
              <w:rPr>
                <w:rFonts w:ascii="Times New Roman" w:eastAsia="Times New Roman" w:hAnsi="Times New Roman" w:cs="Times New Roman"/>
              </w:rPr>
              <w:t>:</w:t>
            </w:r>
            <w:r w:rsidRPr="00033326">
              <w:rPr>
                <w:rFonts w:ascii="Times New Roman" w:eastAsia="Times New Roman" w:hAnsi="Times New Roman" w:cs="Times New Roman"/>
              </w:rPr>
              <w:t xml:space="preserve"> </w:t>
            </w:r>
            <w:r w:rsidR="00CA07DC" w:rsidRPr="00033326">
              <w:rPr>
                <w:rFonts w:ascii="Times New Roman" w:eastAsia="Times New Roman" w:hAnsi="Times New Roman" w:cs="Times New Roman"/>
              </w:rPr>
              <w:t>30%</w:t>
            </w:r>
          </w:p>
          <w:p w14:paraId="1E2FFC65" w14:textId="77777777" w:rsidR="00CA07DC" w:rsidRPr="00033326" w:rsidRDefault="00DC564C" w:rsidP="00DC56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thi cuối kỳ</w:t>
            </w:r>
            <w:r w:rsidR="00CA07DC" w:rsidRPr="00033326">
              <w:rPr>
                <w:rFonts w:ascii="Times New Roman" w:eastAsia="Times New Roman" w:hAnsi="Times New Roman" w:cs="Times New Roman"/>
              </w:rPr>
              <w:t>:50%</w:t>
            </w:r>
            <w:r w:rsidRPr="00033326">
              <w:rPr>
                <w:rFonts w:ascii="Times New Roman" w:eastAsia="Times New Roman" w:hAnsi="Times New Roman" w:cs="Times New Roman"/>
              </w:rPr>
              <w:t xml:space="preserve"> </w:t>
            </w:r>
            <w:r w:rsidR="00CA07DC" w:rsidRPr="00033326">
              <w:rPr>
                <w:rFonts w:ascii="Times New Roman" w:eastAsia="Times New Roman" w:hAnsi="Times New Roman" w:cs="Times New Roman"/>
              </w:rPr>
              <w:t>(90</w:t>
            </w:r>
            <w:r w:rsidRPr="00033326">
              <w:rPr>
                <w:rFonts w:ascii="Times New Roman" w:eastAsia="Times New Roman" w:hAnsi="Times New Roman" w:cs="Times New Roman"/>
              </w:rPr>
              <w:t xml:space="preserve"> </w:t>
            </w:r>
            <w:r w:rsidR="00CA07DC" w:rsidRPr="00033326">
              <w:rPr>
                <w:rFonts w:ascii="Times New Roman" w:eastAsia="Times New Roman" w:hAnsi="Times New Roman" w:cs="Times New Roman"/>
              </w:rPr>
              <w:lastRenderedPageBreak/>
              <w:t>phút)</w:t>
            </w:r>
          </w:p>
        </w:tc>
      </w:tr>
      <w:tr w:rsidR="00CA07DC" w:rsidRPr="00033326" w14:paraId="532AF92B" w14:textId="77777777" w:rsidTr="00EA0D50">
        <w:trPr>
          <w:trHeight w:val="340"/>
        </w:trPr>
        <w:tc>
          <w:tcPr>
            <w:tcW w:w="510" w:type="dxa"/>
            <w:shd w:val="clear" w:color="auto" w:fill="auto"/>
            <w:noWrap/>
            <w:vAlign w:val="center"/>
            <w:hideMark/>
          </w:tcPr>
          <w:p w14:paraId="3CFA22C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11</w:t>
            </w:r>
          </w:p>
        </w:tc>
        <w:tc>
          <w:tcPr>
            <w:tcW w:w="2207" w:type="dxa"/>
            <w:shd w:val="clear" w:color="auto" w:fill="auto"/>
            <w:vAlign w:val="center"/>
            <w:hideMark/>
          </w:tcPr>
          <w:p w14:paraId="63152B3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Thí nghiệm hoá học đại cương </w:t>
            </w:r>
          </w:p>
        </w:tc>
        <w:tc>
          <w:tcPr>
            <w:tcW w:w="8079" w:type="dxa"/>
            <w:shd w:val="clear" w:color="auto" w:fill="auto"/>
            <w:vAlign w:val="center"/>
            <w:hideMark/>
          </w:tcPr>
          <w:p w14:paraId="3E27F802"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môi trường thực hành đa dạng các thí nghiệm hóa học trong phòng thí nghiệm, nhằm tăng cường tính trải nghiệm của sinh viên và khả năng khám phá các khía cạnh hóa học, từ đó giúp cho sinh viên có thể hiểu rõ hơn tính ứng dụng của các nguyên tắc hóa học để phân tích, giải thích hiện tượng hóa học ở cả mức vĩ mô và mức độ vi mô. Bên cạnh đó, môn học giúp người học hiểu rõ  được vai trò và tầm quan trọng của thí nghiệm hóa học trong quá trình loài người khám phá, phát minh ra kiến thức khoa học tự nhiên; Nắm chắc được các nguyên tắc an toàn quan trọng trong phòng thí nghiệm và áp dụng đươc các nguyên tắc đó để luôn duy trì một môi trường làm việc an toàn trong phòng thí nghiệm; Người học sử dụng được các phương pháp khoa học, các thiết bị kết nối máy tính, các kỹ thuật hóa học để tiến hành các thí nghiệm hóa học, từ đó phân tích được dữ liệu để giải thích hiện tượng liên quan; Biết cách sử dụng bằng chứng thực nghiệm để xây dựng được các giải thích có tính khoa học ở cả mức độ vĩ mô và vi mô;  Biết cách ghi lại dữ liệu thực nghiệm đúng cách, từ đó giải thích một cách phù hợp giữa kết quả thí nghiệm với các hiện tượng trực quan, trong đó có sử dụng các thuật ngữ hóa học thích hợp; Nhận biết và áp dụng tốt các nguyên tắc về cấu trúc, liên kết, và quan hệ lượng chất trong quá trình tiến hành  các thí nghiệm chứng minh.</w:t>
            </w:r>
          </w:p>
        </w:tc>
        <w:tc>
          <w:tcPr>
            <w:tcW w:w="522" w:type="dxa"/>
            <w:shd w:val="clear" w:color="auto" w:fill="auto"/>
            <w:vAlign w:val="center"/>
            <w:hideMark/>
          </w:tcPr>
          <w:p w14:paraId="1E62377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8F5FEA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50366E1C"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trong quá trình học: 700 điểm</w:t>
            </w:r>
            <w:r w:rsidRPr="00033326">
              <w:rPr>
                <w:rFonts w:ascii="Times New Roman" w:eastAsia="Times New Roman" w:hAnsi="Times New Roman" w:cs="Times New Roman"/>
              </w:rPr>
              <w:br/>
              <w:t>- Điểm thi cuối kỳ: 100 điểm</w:t>
            </w:r>
            <w:r w:rsidRPr="00033326">
              <w:rPr>
                <w:rFonts w:ascii="Times New Roman" w:eastAsia="Times New Roman" w:hAnsi="Times New Roman" w:cs="Times New Roman"/>
              </w:rPr>
              <w:br/>
              <w:t>- Hình thức thi cuối kỳ: Thực hành thí nghiệm hoặc vấn đáp.</w:t>
            </w:r>
            <w:r w:rsidRPr="00033326">
              <w:rPr>
                <w:rFonts w:ascii="Times New Roman" w:eastAsia="Times New Roman" w:hAnsi="Times New Roman" w:cs="Times New Roman"/>
              </w:rPr>
              <w:br/>
              <w:t>- Thời gian thi: 90 phút</w:t>
            </w:r>
          </w:p>
        </w:tc>
      </w:tr>
      <w:tr w:rsidR="00CA07DC" w:rsidRPr="00033326" w14:paraId="555C8FBA" w14:textId="77777777" w:rsidTr="00EA0D50">
        <w:trPr>
          <w:trHeight w:val="340"/>
        </w:trPr>
        <w:tc>
          <w:tcPr>
            <w:tcW w:w="510" w:type="dxa"/>
            <w:shd w:val="clear" w:color="auto" w:fill="auto"/>
            <w:noWrap/>
            <w:vAlign w:val="center"/>
            <w:hideMark/>
          </w:tcPr>
          <w:p w14:paraId="32A5CE0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1DDD892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Hoá học đại cương II</w:t>
            </w:r>
          </w:p>
        </w:tc>
        <w:tc>
          <w:tcPr>
            <w:tcW w:w="8079" w:type="dxa"/>
            <w:shd w:val="clear" w:color="auto" w:fill="auto"/>
            <w:vAlign w:val="center"/>
            <w:hideMark/>
          </w:tcPr>
          <w:p w14:paraId="56E2A5BB"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nền tảng kiến thức giúp người học có khả năng áp dụng kiến thức về khoa học (toán học, vật lý, hóa học) để giải quyết các bài toán hóa học, trong đó có nhấn mạnh vào các ứng dụng hóa học đối với lĩnh vực thủy lợi; Có khả năng tiến hành các thí nghiệm trong đó sử dụng các tiêu chuẩn kỹ thuật hóa học, sau đó đó biết cách phân tích, giải thích dữ liệu để ứng dụng các lĩnh vực kỹ thuật dân dụng khác; Có nền tảng kiến thức hóa học cần thiết đủ rộng để hiểu và ứng dụng được các kỹ thuật hóa học vào các lĩnh vực kinh tế, môi trường; Có khả năng giao tiếp hiệu quả, học tập và làm việc bằng tiếng Anh; Có khả năng làm việc nhóm hiệu quả trong các đội ngũ công việc liên ngành; Có nhu cầu và khả năng cho việc tự học liên tục và học tập suốt đời.</w:t>
            </w:r>
          </w:p>
        </w:tc>
        <w:tc>
          <w:tcPr>
            <w:tcW w:w="522" w:type="dxa"/>
            <w:shd w:val="clear" w:color="auto" w:fill="auto"/>
            <w:vAlign w:val="center"/>
            <w:hideMark/>
          </w:tcPr>
          <w:p w14:paraId="4FFCE29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38E2ED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70A7184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trong quá trình học: 500 điểm</w:t>
            </w:r>
            <w:r w:rsidRPr="00033326">
              <w:rPr>
                <w:rFonts w:ascii="Times New Roman" w:eastAsia="Times New Roman" w:hAnsi="Times New Roman" w:cs="Times New Roman"/>
              </w:rPr>
              <w:br/>
              <w:t>- Điểm thi cuối kỳ: 300 điểm</w:t>
            </w:r>
            <w:r w:rsidRPr="00033326">
              <w:rPr>
                <w:rFonts w:ascii="Times New Roman" w:eastAsia="Times New Roman" w:hAnsi="Times New Roman" w:cs="Times New Roman"/>
              </w:rPr>
              <w:br/>
              <w:t>- Hình thức thi cuối kỳ: Trắc nghiệm</w:t>
            </w:r>
            <w:r w:rsidRPr="00033326">
              <w:rPr>
                <w:rFonts w:ascii="Times New Roman" w:eastAsia="Times New Roman" w:hAnsi="Times New Roman" w:cs="Times New Roman"/>
              </w:rPr>
              <w:br/>
              <w:t>- Thời gian thi: 90 phút</w:t>
            </w:r>
          </w:p>
        </w:tc>
      </w:tr>
      <w:tr w:rsidR="00CA07DC" w:rsidRPr="00033326" w14:paraId="1E15001D" w14:textId="77777777" w:rsidTr="00EA0D50">
        <w:trPr>
          <w:trHeight w:val="1609"/>
        </w:trPr>
        <w:tc>
          <w:tcPr>
            <w:tcW w:w="510" w:type="dxa"/>
            <w:shd w:val="clear" w:color="auto" w:fill="auto"/>
            <w:noWrap/>
            <w:vAlign w:val="center"/>
            <w:hideMark/>
          </w:tcPr>
          <w:p w14:paraId="5B02A451"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0F6697C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II</w:t>
            </w:r>
          </w:p>
        </w:tc>
        <w:tc>
          <w:tcPr>
            <w:tcW w:w="8079" w:type="dxa"/>
            <w:shd w:val="clear" w:color="auto" w:fill="auto"/>
            <w:vAlign w:val="center"/>
            <w:hideMark/>
          </w:tcPr>
          <w:p w14:paraId="6DD9C41F" w14:textId="77777777" w:rsidR="00CA07DC" w:rsidRPr="00033326" w:rsidRDefault="00D42B4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Nắm các định lý, định luật của toán II</w:t>
            </w:r>
          </w:p>
        </w:tc>
        <w:tc>
          <w:tcPr>
            <w:tcW w:w="522" w:type="dxa"/>
            <w:shd w:val="clear" w:color="auto" w:fill="auto"/>
            <w:vAlign w:val="center"/>
            <w:hideMark/>
          </w:tcPr>
          <w:p w14:paraId="5645CBC0"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4EA6739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62AC7450" w14:textId="77777777" w:rsidR="00D42B4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BTVN   5% ;</w:t>
            </w:r>
          </w:p>
          <w:p w14:paraId="0CF71DD2" w14:textId="77777777" w:rsidR="00D42B4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10%    </w:t>
            </w:r>
            <w:r w:rsidRPr="00033326">
              <w:rPr>
                <w:rFonts w:ascii="Times New Roman" w:eastAsia="Times New Roman" w:hAnsi="Times New Roman" w:cs="Times New Roman"/>
              </w:rPr>
              <w:br/>
              <w:t xml:space="preserve">+ Điểm kiểm tra 1: 20% </w:t>
            </w:r>
          </w:p>
          <w:p w14:paraId="7F3FC552" w14:textId="77777777" w:rsidR="00D42B4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kiểm tra 2:  20%</w:t>
            </w:r>
          </w:p>
          <w:p w14:paraId="4C81D84B" w14:textId="77777777" w:rsidR="00D42B4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kiểm tra 3:  20%</w:t>
            </w:r>
          </w:p>
          <w:p w14:paraId="2C5398AD" w14:textId="77777777" w:rsidR="00CA07D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Kiểm tra cuối kỳ: 25%</w:t>
            </w:r>
          </w:p>
        </w:tc>
      </w:tr>
      <w:tr w:rsidR="00CA07DC" w:rsidRPr="00033326" w14:paraId="666B3761" w14:textId="77777777" w:rsidTr="00EA0D50">
        <w:trPr>
          <w:trHeight w:val="340"/>
        </w:trPr>
        <w:tc>
          <w:tcPr>
            <w:tcW w:w="510" w:type="dxa"/>
            <w:shd w:val="clear" w:color="auto" w:fill="auto"/>
            <w:noWrap/>
            <w:vAlign w:val="center"/>
            <w:hideMark/>
          </w:tcPr>
          <w:p w14:paraId="26B2152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18E250FD"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Vật lý đại cương II</w:t>
            </w:r>
          </w:p>
        </w:tc>
        <w:tc>
          <w:tcPr>
            <w:tcW w:w="8079" w:type="dxa"/>
            <w:shd w:val="clear" w:color="auto" w:fill="auto"/>
            <w:vAlign w:val="center"/>
            <w:hideMark/>
          </w:tcPr>
          <w:p w14:paraId="3D49A8E4"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trang bị cho sinh viên những kiến thức cơ bản về phần Điện, Từ, Cảm ứng điện từ và Quang học sóng.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w:t>
            </w:r>
            <w:r w:rsidRPr="00033326">
              <w:rPr>
                <w:rFonts w:ascii="Times New Roman" w:eastAsia="Times New Roman" w:hAnsi="Times New Roman" w:cs="Times New Roman"/>
              </w:rPr>
              <w:lastRenderedPageBreak/>
              <w:t>tương lai.</w:t>
            </w:r>
          </w:p>
        </w:tc>
        <w:tc>
          <w:tcPr>
            <w:tcW w:w="522" w:type="dxa"/>
            <w:shd w:val="clear" w:color="auto" w:fill="auto"/>
            <w:vAlign w:val="center"/>
            <w:hideMark/>
          </w:tcPr>
          <w:p w14:paraId="4DE10865"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840" w:type="dxa"/>
            <w:shd w:val="clear" w:color="auto" w:fill="auto"/>
            <w:vAlign w:val="center"/>
            <w:hideMark/>
          </w:tcPr>
          <w:p w14:paraId="4D0BF52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5EC92A5E"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40% </w:t>
            </w:r>
            <w:r w:rsidR="00616E08" w:rsidRPr="00033326">
              <w:rPr>
                <w:rFonts w:ascii="Times New Roman" w:eastAsia="Times New Roman" w:hAnsi="Times New Roman" w:cs="Times New Roman"/>
              </w:rPr>
              <w:t>(</w:t>
            </w:r>
            <w:r w:rsidRPr="00033326">
              <w:rPr>
                <w:rFonts w:ascii="Times New Roman" w:eastAsia="Times New Roman" w:hAnsi="Times New Roman" w:cs="Times New Roman"/>
              </w:rPr>
              <w:t>Homework, Laboratory)</w:t>
            </w:r>
            <w:r w:rsidR="00616E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60% (Exam 1, Exam 2, Final Exam)</w:t>
            </w:r>
            <w:r w:rsidR="00616E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w:t>
            </w:r>
            <w:r w:rsidRPr="00033326">
              <w:rPr>
                <w:rFonts w:ascii="Times New Roman" w:eastAsia="Times New Roman" w:hAnsi="Times New Roman" w:cs="Times New Roman"/>
              </w:rPr>
              <w:lastRenderedPageBreak/>
              <w:t>thức thi: Trắc nghiệm</w:t>
            </w:r>
            <w:r w:rsidR="00616E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tc>
      </w:tr>
      <w:tr w:rsidR="00CA07DC" w:rsidRPr="00033326" w14:paraId="7510FCB2" w14:textId="77777777" w:rsidTr="00EA0D50">
        <w:trPr>
          <w:trHeight w:val="54"/>
        </w:trPr>
        <w:tc>
          <w:tcPr>
            <w:tcW w:w="510" w:type="dxa"/>
            <w:shd w:val="clear" w:color="auto" w:fill="auto"/>
            <w:noWrap/>
            <w:vAlign w:val="center"/>
            <w:hideMark/>
          </w:tcPr>
          <w:p w14:paraId="3A387F45"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15</w:t>
            </w:r>
          </w:p>
        </w:tc>
        <w:tc>
          <w:tcPr>
            <w:tcW w:w="2207" w:type="dxa"/>
            <w:shd w:val="clear" w:color="auto" w:fill="auto"/>
            <w:vAlign w:val="center"/>
            <w:hideMark/>
          </w:tcPr>
          <w:p w14:paraId="24775DA6"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Tĩnh học</w:t>
            </w:r>
          </w:p>
        </w:tc>
        <w:tc>
          <w:tcPr>
            <w:tcW w:w="8079" w:type="dxa"/>
            <w:shd w:val="clear" w:color="auto" w:fill="auto"/>
            <w:vAlign w:val="center"/>
            <w:hideMark/>
          </w:tcPr>
          <w:p w14:paraId="12506C25"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Nghiên cứu các hệ lực tương đương, thu gọn hệ lực; trạng thái cân bằng của chất điểm và vật rắn. Áp dụng vào bài toán kỹ thuật.</w:t>
            </w:r>
          </w:p>
        </w:tc>
        <w:tc>
          <w:tcPr>
            <w:tcW w:w="522" w:type="dxa"/>
            <w:shd w:val="clear" w:color="auto" w:fill="auto"/>
            <w:vAlign w:val="center"/>
            <w:hideMark/>
          </w:tcPr>
          <w:p w14:paraId="32517BD1"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B07D97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772F851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tra giữ</w:t>
            </w:r>
            <w:r w:rsidR="001B536D" w:rsidRPr="00033326">
              <w:rPr>
                <w:rFonts w:ascii="Times New Roman" w:eastAsia="Times New Roman" w:hAnsi="Times New Roman" w:cs="Times New Roman"/>
              </w:rPr>
              <w:t>a kỳ: 3 bài (mỗi bài chiếm 15 %</w:t>
            </w:r>
            <w:r w:rsidRPr="00033326">
              <w:rPr>
                <w:rFonts w:ascii="Times New Roman" w:eastAsia="Times New Roman" w:hAnsi="Times New Roman" w:cs="Times New Roman"/>
              </w:rPr>
              <w:t>),</w:t>
            </w:r>
            <w:r w:rsidR="001B536D" w:rsidRPr="00033326">
              <w:rPr>
                <w:rFonts w:ascii="Times New Roman" w:eastAsia="Times New Roman" w:hAnsi="Times New Roman" w:cs="Times New Roman"/>
              </w:rPr>
              <w:t xml:space="preserve"> 90 phút</w:t>
            </w:r>
            <w:r w:rsidR="00F22389" w:rsidRPr="00033326">
              <w:rPr>
                <w:rFonts w:ascii="Times New Roman" w:eastAsia="Times New Roman" w:hAnsi="Times New Roman" w:cs="Times New Roman"/>
              </w:rPr>
              <w:t xml:space="preserve">; </w:t>
            </w:r>
            <w:r w:rsidR="001B536D" w:rsidRPr="00033326">
              <w:rPr>
                <w:rFonts w:ascii="Times New Roman" w:eastAsia="Times New Roman" w:hAnsi="Times New Roman" w:cs="Times New Roman"/>
              </w:rPr>
              <w:t xml:space="preserve">Kiểm tra trên lớp: </w:t>
            </w:r>
            <w:r w:rsidRPr="00033326">
              <w:rPr>
                <w:rFonts w:ascii="Times New Roman" w:eastAsia="Times New Roman" w:hAnsi="Times New Roman" w:cs="Times New Roman"/>
              </w:rPr>
              <w:t>20%</w:t>
            </w:r>
            <w:r w:rsidR="00616E08" w:rsidRPr="00033326">
              <w:rPr>
                <w:rFonts w:ascii="Times New Roman" w:eastAsia="Times New Roman" w:hAnsi="Times New Roman" w:cs="Times New Roman"/>
              </w:rPr>
              <w:t>;</w:t>
            </w:r>
            <w:r w:rsidR="001B536D" w:rsidRPr="00033326">
              <w:rPr>
                <w:rFonts w:ascii="Times New Roman" w:eastAsia="Times New Roman" w:hAnsi="Times New Roman" w:cs="Times New Roman"/>
              </w:rPr>
              <w:t xml:space="preserve"> Thi cuối kỳ: </w:t>
            </w:r>
            <w:r w:rsidRPr="00033326">
              <w:rPr>
                <w:rFonts w:ascii="Times New Roman" w:eastAsia="Times New Roman" w:hAnsi="Times New Roman" w:cs="Times New Roman"/>
              </w:rPr>
              <w:t>30% (90 phú</w:t>
            </w:r>
            <w:r w:rsidR="001B536D" w:rsidRPr="00033326">
              <w:rPr>
                <w:rFonts w:ascii="Times New Roman" w:eastAsia="Times New Roman" w:hAnsi="Times New Roman" w:cs="Times New Roman"/>
              </w:rPr>
              <w:t>t)</w:t>
            </w:r>
            <w:r w:rsidR="00F22389" w:rsidRPr="00033326">
              <w:rPr>
                <w:rFonts w:ascii="Times New Roman" w:eastAsia="Times New Roman" w:hAnsi="Times New Roman" w:cs="Times New Roman"/>
              </w:rPr>
              <w:t>; b</w:t>
            </w:r>
            <w:r w:rsidR="001B536D" w:rsidRPr="00033326">
              <w:rPr>
                <w:rFonts w:ascii="Times New Roman" w:eastAsia="Times New Roman" w:hAnsi="Times New Roman" w:cs="Times New Roman"/>
              </w:rPr>
              <w:t xml:space="preserve">ài tập về nhà: </w:t>
            </w:r>
            <w:r w:rsidRPr="00033326">
              <w:rPr>
                <w:rFonts w:ascii="Times New Roman" w:eastAsia="Times New Roman" w:hAnsi="Times New Roman" w:cs="Times New Roman"/>
              </w:rPr>
              <w:t>5%</w:t>
            </w:r>
          </w:p>
        </w:tc>
      </w:tr>
      <w:tr w:rsidR="00CA07DC" w:rsidRPr="00033326" w14:paraId="3536A25B" w14:textId="77777777" w:rsidTr="00EA0D50">
        <w:trPr>
          <w:trHeight w:val="340"/>
        </w:trPr>
        <w:tc>
          <w:tcPr>
            <w:tcW w:w="510" w:type="dxa"/>
            <w:shd w:val="clear" w:color="auto" w:fill="auto"/>
            <w:noWrap/>
            <w:vAlign w:val="center"/>
            <w:hideMark/>
          </w:tcPr>
          <w:p w14:paraId="27BB2DE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16</w:t>
            </w:r>
          </w:p>
        </w:tc>
        <w:tc>
          <w:tcPr>
            <w:tcW w:w="2207" w:type="dxa"/>
            <w:shd w:val="clear" w:color="auto" w:fill="auto"/>
            <w:vAlign w:val="center"/>
            <w:hideMark/>
          </w:tcPr>
          <w:p w14:paraId="52DDC14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họa và tính toán kỹ thuật</w:t>
            </w:r>
          </w:p>
        </w:tc>
        <w:tc>
          <w:tcPr>
            <w:tcW w:w="8079" w:type="dxa"/>
            <w:shd w:val="clear" w:color="auto" w:fill="auto"/>
            <w:vAlign w:val="center"/>
            <w:hideMark/>
          </w:tcPr>
          <w:p w14:paraId="204C9504" w14:textId="77777777" w:rsidR="00CA07DC" w:rsidRPr="00033326" w:rsidRDefault="00D42B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Cung cấp cho sinh viên những kiến thức cơ bản về đồ họa kỹ thuật bao gồm: Các tiêu chuẩn, quy ước, phương pháp biểu diễn đối với bản vẽ kỹ thuật theo các tiêu chuẩn ISO (tiêu chuẩn thế giới), ANSI (tiêu chuẩn quốc gia Mỹ) và TCVN (tiêu chuẩn Việt Nam)</w:t>
            </w:r>
            <w:r w:rsidRPr="00033326">
              <w:rPr>
                <w:rFonts w:ascii="Times New Roman" w:eastAsia="Times New Roman" w:hAnsi="Times New Roman" w:cs="Times New Roman"/>
              </w:rPr>
              <w:br/>
              <w:t xml:space="preserve"> Sau môn học yêu cầu sinh viên:</w:t>
            </w:r>
            <w:r w:rsidRPr="00033326">
              <w:rPr>
                <w:rFonts w:ascii="Times New Roman" w:eastAsia="Times New Roman" w:hAnsi="Times New Roman" w:cs="Times New Roman"/>
              </w:rPr>
              <w:br/>
              <w:t>• Đọc hiểu được các bản vẽ kỹ thuật cơ bản</w:t>
            </w:r>
            <w:r w:rsidRPr="00033326">
              <w:rPr>
                <w:rFonts w:ascii="Times New Roman" w:eastAsia="Times New Roman" w:hAnsi="Times New Roman" w:cs="Times New Roman"/>
              </w:rPr>
              <w:br/>
              <w:t>• Biểu diễn được các vật thể, hình khối hình học trên bản vẽ kỹ thuật.</w:t>
            </w:r>
          </w:p>
        </w:tc>
        <w:tc>
          <w:tcPr>
            <w:tcW w:w="522" w:type="dxa"/>
            <w:shd w:val="clear" w:color="auto" w:fill="auto"/>
            <w:vAlign w:val="center"/>
            <w:hideMark/>
          </w:tcPr>
          <w:p w14:paraId="34FD743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A608A4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891" w:type="dxa"/>
            <w:shd w:val="clear" w:color="auto" w:fill="auto"/>
            <w:vAlign w:val="center"/>
            <w:hideMark/>
          </w:tcPr>
          <w:p w14:paraId="64A5518E" w14:textId="77777777" w:rsidR="00CA07D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Kiểm tra giữa kỳ:  100 </w:t>
            </w:r>
            <w:r w:rsidRPr="00033326">
              <w:rPr>
                <w:rFonts w:ascii="Times New Roman" w:eastAsia="Times New Roman" w:hAnsi="Times New Roman" w:cs="Times New Roman"/>
              </w:rPr>
              <w:br/>
              <w:t xml:space="preserve">Kiểm tra cuối kỳ: 150 </w:t>
            </w:r>
            <w:r w:rsidRPr="00033326">
              <w:rPr>
                <w:rFonts w:ascii="Times New Roman" w:eastAsia="Times New Roman" w:hAnsi="Times New Roman" w:cs="Times New Roman"/>
              </w:rPr>
              <w:br/>
              <w:t>Thực hành</w:t>
            </w:r>
            <w:r w:rsidR="00CA07DC" w:rsidRPr="00033326">
              <w:rPr>
                <w:rFonts w:ascii="Times New Roman" w:eastAsia="Times New Roman" w:hAnsi="Times New Roman" w:cs="Times New Roman"/>
              </w:rPr>
              <w:t>: 120</w:t>
            </w:r>
            <w:r w:rsidR="00CA07DC" w:rsidRPr="00033326">
              <w:rPr>
                <w:rFonts w:ascii="Times New Roman" w:eastAsia="Times New Roman" w:hAnsi="Times New Roman" w:cs="Times New Roman"/>
              </w:rPr>
              <w:br/>
            </w:r>
            <w:r w:rsidRPr="00033326">
              <w:rPr>
                <w:rFonts w:ascii="Times New Roman" w:eastAsia="Times New Roman" w:hAnsi="Times New Roman" w:cs="Times New Roman"/>
              </w:rPr>
              <w:t>BTVN</w:t>
            </w:r>
            <w:r w:rsidR="00CA07DC" w:rsidRPr="00033326">
              <w:rPr>
                <w:rFonts w:ascii="Times New Roman" w:eastAsia="Times New Roman" w:hAnsi="Times New Roman" w:cs="Times New Roman"/>
              </w:rPr>
              <w:t>: 80</w:t>
            </w:r>
            <w:r w:rsidRPr="00033326">
              <w:rPr>
                <w:rFonts w:ascii="Times New Roman" w:eastAsia="Times New Roman" w:hAnsi="Times New Roman" w:cs="Times New Roman"/>
              </w:rPr>
              <w:br/>
              <w:t>đồ án</w:t>
            </w:r>
            <w:r w:rsidR="00CA07DC" w:rsidRPr="00033326">
              <w:rPr>
                <w:rFonts w:ascii="Times New Roman" w:eastAsia="Times New Roman" w:hAnsi="Times New Roman" w:cs="Times New Roman"/>
              </w:rPr>
              <w:t>: 20</w:t>
            </w:r>
            <w:r w:rsidR="00CA07DC" w:rsidRPr="00033326">
              <w:rPr>
                <w:rFonts w:ascii="Times New Roman" w:eastAsia="Times New Roman" w:hAnsi="Times New Roman" w:cs="Times New Roman"/>
              </w:rPr>
              <w:br/>
            </w:r>
            <w:r w:rsidRPr="00033326">
              <w:rPr>
                <w:rFonts w:ascii="Times New Roman" w:eastAsia="Times New Roman" w:hAnsi="Times New Roman" w:cs="Times New Roman"/>
              </w:rPr>
              <w:t xml:space="preserve">Điểm quá trình: 30 </w:t>
            </w:r>
          </w:p>
        </w:tc>
      </w:tr>
      <w:tr w:rsidR="00CA07DC" w:rsidRPr="00033326" w14:paraId="5E4DE05F" w14:textId="77777777" w:rsidTr="00EA0D50">
        <w:trPr>
          <w:trHeight w:val="340"/>
        </w:trPr>
        <w:tc>
          <w:tcPr>
            <w:tcW w:w="15049" w:type="dxa"/>
            <w:gridSpan w:val="6"/>
            <w:shd w:val="clear" w:color="auto" w:fill="auto"/>
            <w:noWrap/>
            <w:hideMark/>
          </w:tcPr>
          <w:p w14:paraId="0BFF5ADF" w14:textId="77777777" w:rsidR="00CA07DC" w:rsidRPr="00033326" w:rsidRDefault="00FA0B76" w:rsidP="0003016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BA</w:t>
            </w:r>
          </w:p>
        </w:tc>
      </w:tr>
      <w:tr w:rsidR="00CA07DC" w:rsidRPr="00033326" w14:paraId="1DED8CCA" w14:textId="77777777" w:rsidTr="00EA0D50">
        <w:trPr>
          <w:trHeight w:val="340"/>
        </w:trPr>
        <w:tc>
          <w:tcPr>
            <w:tcW w:w="510" w:type="dxa"/>
            <w:shd w:val="clear" w:color="auto" w:fill="auto"/>
            <w:noWrap/>
            <w:vAlign w:val="center"/>
            <w:hideMark/>
          </w:tcPr>
          <w:p w14:paraId="6CA581A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246C38D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Toán III</w:t>
            </w:r>
          </w:p>
        </w:tc>
        <w:tc>
          <w:tcPr>
            <w:tcW w:w="8079" w:type="dxa"/>
            <w:shd w:val="clear" w:color="auto" w:fill="auto"/>
            <w:vAlign w:val="center"/>
            <w:hideMark/>
          </w:tcPr>
          <w:p w14:paraId="66CD611A" w14:textId="77777777" w:rsidR="00D42B4C" w:rsidRPr="00033326" w:rsidRDefault="00D42B4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Nắm vững kiến thức về toán III như vector, nguyên lý và cách sử dụng</w:t>
            </w:r>
          </w:p>
        </w:tc>
        <w:tc>
          <w:tcPr>
            <w:tcW w:w="522" w:type="dxa"/>
            <w:shd w:val="clear" w:color="auto" w:fill="auto"/>
            <w:vAlign w:val="center"/>
            <w:hideMark/>
          </w:tcPr>
          <w:p w14:paraId="701309D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256D96C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783E6579" w14:textId="77777777" w:rsidR="00333D0E"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D42B4C" w:rsidRPr="00033326">
              <w:rPr>
                <w:rFonts w:ascii="Times New Roman" w:eastAsia="Times New Roman" w:hAnsi="Times New Roman" w:cs="Times New Roman"/>
              </w:rPr>
              <w:t>BTVN</w:t>
            </w:r>
            <w:r w:rsidRPr="00033326">
              <w:rPr>
                <w:rFonts w:ascii="Times New Roman" w:eastAsia="Times New Roman" w:hAnsi="Times New Roman" w:cs="Times New Roman"/>
              </w:rPr>
              <w:t xml:space="preserve">   5% </w:t>
            </w:r>
            <w:r w:rsidR="00333D0E" w:rsidRPr="00033326">
              <w:rPr>
                <w:rFonts w:ascii="Times New Roman" w:eastAsia="Times New Roman" w:hAnsi="Times New Roman" w:cs="Times New Roman"/>
              </w:rPr>
              <w:t>;</w:t>
            </w:r>
          </w:p>
          <w:p w14:paraId="0CC7C59A" w14:textId="77777777" w:rsidR="00D42B4C" w:rsidRPr="00033326" w:rsidRDefault="00CA07D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D42B4C" w:rsidRPr="00033326">
              <w:rPr>
                <w:rFonts w:ascii="Times New Roman" w:eastAsia="Times New Roman" w:hAnsi="Times New Roman" w:cs="Times New Roman"/>
              </w:rPr>
              <w:t xml:space="preserve">Điểm quá trình    10%    </w:t>
            </w:r>
            <w:r w:rsidR="00D42B4C" w:rsidRPr="00033326">
              <w:rPr>
                <w:rFonts w:ascii="Times New Roman" w:eastAsia="Times New Roman" w:hAnsi="Times New Roman" w:cs="Times New Roman"/>
              </w:rPr>
              <w:br/>
              <w:t>+ Điểm kiểm tra 1</w:t>
            </w:r>
            <w:r w:rsidRPr="00033326">
              <w:rPr>
                <w:rFonts w:ascii="Times New Roman" w:eastAsia="Times New Roman" w:hAnsi="Times New Roman" w:cs="Times New Roman"/>
              </w:rPr>
              <w:t xml:space="preserve">: 20% </w:t>
            </w:r>
          </w:p>
          <w:p w14:paraId="66F4551F" w14:textId="77777777" w:rsidR="00D42B4C" w:rsidRPr="00033326" w:rsidRDefault="00CA07D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D42B4C" w:rsidRPr="00033326">
              <w:rPr>
                <w:rFonts w:ascii="Times New Roman" w:eastAsia="Times New Roman" w:hAnsi="Times New Roman" w:cs="Times New Roman"/>
              </w:rPr>
              <w:t>Điểm kiểm tra 2</w:t>
            </w:r>
            <w:r w:rsidRPr="00033326">
              <w:rPr>
                <w:rFonts w:ascii="Times New Roman" w:eastAsia="Times New Roman" w:hAnsi="Times New Roman" w:cs="Times New Roman"/>
              </w:rPr>
              <w:t>:  20%</w:t>
            </w:r>
          </w:p>
          <w:p w14:paraId="46727E99" w14:textId="77777777" w:rsidR="00D42B4C" w:rsidRPr="00033326" w:rsidRDefault="00CA07D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D42B4C" w:rsidRPr="00033326">
              <w:rPr>
                <w:rFonts w:ascii="Times New Roman" w:eastAsia="Times New Roman" w:hAnsi="Times New Roman" w:cs="Times New Roman"/>
              </w:rPr>
              <w:t>Điểm kiểm tra 3</w:t>
            </w:r>
            <w:r w:rsidRPr="00033326">
              <w:rPr>
                <w:rFonts w:ascii="Times New Roman" w:eastAsia="Times New Roman" w:hAnsi="Times New Roman" w:cs="Times New Roman"/>
              </w:rPr>
              <w:t>:  20%</w:t>
            </w:r>
          </w:p>
          <w:p w14:paraId="316F827C" w14:textId="77777777" w:rsidR="00CA07DC" w:rsidRPr="00033326" w:rsidRDefault="00CA07D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D42B4C" w:rsidRPr="00033326">
              <w:rPr>
                <w:rFonts w:ascii="Times New Roman" w:eastAsia="Times New Roman" w:hAnsi="Times New Roman" w:cs="Times New Roman"/>
              </w:rPr>
              <w:t xml:space="preserve">Kiểm tra cuối kỳ: 25% </w:t>
            </w:r>
          </w:p>
        </w:tc>
      </w:tr>
      <w:tr w:rsidR="00CA07DC" w:rsidRPr="00033326" w14:paraId="7E16C702" w14:textId="77777777" w:rsidTr="00EA0D50">
        <w:trPr>
          <w:trHeight w:val="340"/>
        </w:trPr>
        <w:tc>
          <w:tcPr>
            <w:tcW w:w="510" w:type="dxa"/>
            <w:shd w:val="clear" w:color="auto" w:fill="auto"/>
            <w:noWrap/>
            <w:vAlign w:val="center"/>
            <w:hideMark/>
          </w:tcPr>
          <w:p w14:paraId="3D3EEEA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3255A11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Viết luận 1</w:t>
            </w:r>
          </w:p>
        </w:tc>
        <w:tc>
          <w:tcPr>
            <w:tcW w:w="8079" w:type="dxa"/>
            <w:shd w:val="clear" w:color="auto" w:fill="auto"/>
            <w:vAlign w:val="center"/>
            <w:hideMark/>
          </w:tcPr>
          <w:p w14:paraId="1A126400"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Đây là môn viết học thuật. Môn học này tập trung vào các kĩ năng sau: tóm tắt, phê bình, tổng hợp, phân tích và đánh giá các nguồn tài liệu trong chương trình giảng dạy; làm dàn ý và chỉnh sửa các bài viết học thuật với yêu cầu phân tích phản hồi, lập luận chặt chẽ và bố cục rõ ràng; lập dàn ý và chỉnh sửa các đoạn văn về mặt nội dung, phát triển ý và tính liên kết trong đoạn văn; viết và sửa câu về ngữ pháp, chấm câu và cách sử dụng từ; nghiên cứu và thu thập tài liệu từ các nguồn khác nhau theo chương trình giảng dạy.</w:t>
            </w:r>
          </w:p>
        </w:tc>
        <w:tc>
          <w:tcPr>
            <w:tcW w:w="522" w:type="dxa"/>
            <w:shd w:val="clear" w:color="auto" w:fill="auto"/>
            <w:vAlign w:val="center"/>
            <w:hideMark/>
          </w:tcPr>
          <w:p w14:paraId="4E9309A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9E6013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07CA7C7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20%                            Điểm các bài tập lớn (các bài viết luận): 80% </w:t>
            </w:r>
          </w:p>
        </w:tc>
      </w:tr>
      <w:tr w:rsidR="00CA07DC" w:rsidRPr="00033326" w14:paraId="65371EB6" w14:textId="77777777" w:rsidTr="00EA0D50">
        <w:trPr>
          <w:trHeight w:val="340"/>
        </w:trPr>
        <w:tc>
          <w:tcPr>
            <w:tcW w:w="510" w:type="dxa"/>
            <w:shd w:val="clear" w:color="auto" w:fill="auto"/>
            <w:noWrap/>
            <w:vAlign w:val="center"/>
            <w:hideMark/>
          </w:tcPr>
          <w:p w14:paraId="4ADDA4B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3405E12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Sức bền vật liệu </w:t>
            </w:r>
          </w:p>
        </w:tc>
        <w:tc>
          <w:tcPr>
            <w:tcW w:w="8079" w:type="dxa"/>
            <w:shd w:val="clear" w:color="auto" w:fill="auto"/>
            <w:vAlign w:val="center"/>
            <w:hideMark/>
          </w:tcPr>
          <w:p w14:paraId="609C07C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-Khóa học được thiết kế cho sinh viên đại học với mục đích mang đến cho người học những kỹ năng cơ bản trong việc phân tích và tính toán các kết cấu cơ bản. Kết thúc khóa học người học khả năng tính toán được phản lực, nội lực, ứng suất và biến dạng trong một số kết cấu cơ bản chịu kéo, nén, chịu xoắn và chịu uốn...và cũng có khả năng tính toán thiết kế và lựa chọn vật liệu phù cho các kết cấu này để đảm bảo các điều kiện an toàn khi chịu lực. </w:t>
            </w:r>
            <w:r w:rsidRPr="00033326">
              <w:rPr>
                <w:rFonts w:ascii="Times New Roman" w:eastAsia="Times New Roman" w:hAnsi="Times New Roman" w:cs="Times New Roman"/>
              </w:rPr>
              <w:br/>
              <w:t>-Kết thúc khóa học người học có khả năng vận dụng được các kiến thức đã học trong các môn học cơ bản như toán, vật lý...để phân tích,tính toán, thiết kế và đánh giá về khả năng chịu lực của một số kết cấu cơ bản.</w:t>
            </w:r>
            <w:r w:rsidRPr="00033326">
              <w:rPr>
                <w:rFonts w:ascii="Times New Roman" w:eastAsia="Times New Roman" w:hAnsi="Times New Roman" w:cs="Times New Roman"/>
              </w:rPr>
              <w:br/>
              <w:t xml:space="preserve">-Người học cũng có thể có khả năng làm việc độc lập cũng như làm việc theo nhóm để </w:t>
            </w:r>
            <w:r w:rsidRPr="00033326">
              <w:rPr>
                <w:rFonts w:ascii="Times New Roman" w:eastAsia="Times New Roman" w:hAnsi="Times New Roman" w:cs="Times New Roman"/>
              </w:rPr>
              <w:lastRenderedPageBreak/>
              <w:t>phân tích, tính toán và xử lý các vấn đề ơ bản của kết cấu.</w:t>
            </w:r>
          </w:p>
        </w:tc>
        <w:tc>
          <w:tcPr>
            <w:tcW w:w="522" w:type="dxa"/>
            <w:shd w:val="clear" w:color="auto" w:fill="auto"/>
            <w:vAlign w:val="center"/>
            <w:hideMark/>
          </w:tcPr>
          <w:p w14:paraId="5CE389B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2026968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0368C415"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-Bài tập về nhà và kiểm tra nhanh: 30%</w:t>
            </w:r>
            <w:r w:rsidRPr="00033326">
              <w:rPr>
                <w:rFonts w:ascii="Times New Roman" w:eastAsia="Times New Roman" w:hAnsi="Times New Roman" w:cs="Times New Roman"/>
              </w:rPr>
              <w:br/>
              <w:t>-Ba bài kiểm tra giữa kỳ: 45% (mỗi bài 15%)</w:t>
            </w:r>
            <w:r w:rsidRPr="00033326">
              <w:rPr>
                <w:rFonts w:ascii="Times New Roman" w:eastAsia="Times New Roman" w:hAnsi="Times New Roman" w:cs="Times New Roman"/>
              </w:rPr>
              <w:br/>
              <w:t>-Thi kết thúc môn học: 25% (Thi tự luận, thời gian:90 phút)</w:t>
            </w:r>
          </w:p>
        </w:tc>
      </w:tr>
      <w:tr w:rsidR="00CA07DC" w:rsidRPr="00033326" w14:paraId="5DF60CA4" w14:textId="77777777" w:rsidTr="00EA0D50">
        <w:trPr>
          <w:trHeight w:val="340"/>
        </w:trPr>
        <w:tc>
          <w:tcPr>
            <w:tcW w:w="510" w:type="dxa"/>
            <w:shd w:val="clear" w:color="auto" w:fill="auto"/>
            <w:noWrap/>
            <w:vAlign w:val="center"/>
            <w:hideMark/>
          </w:tcPr>
          <w:p w14:paraId="0EA2181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4</w:t>
            </w:r>
          </w:p>
        </w:tc>
        <w:tc>
          <w:tcPr>
            <w:tcW w:w="2207" w:type="dxa"/>
            <w:shd w:val="clear" w:color="auto" w:fill="auto"/>
            <w:vAlign w:val="center"/>
            <w:hideMark/>
          </w:tcPr>
          <w:p w14:paraId="7B82FA60"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Mô hình số và phân tích rủi ro </w:t>
            </w:r>
          </w:p>
        </w:tc>
        <w:tc>
          <w:tcPr>
            <w:tcW w:w="8079" w:type="dxa"/>
            <w:shd w:val="clear" w:color="auto" w:fill="auto"/>
            <w:vAlign w:val="center"/>
            <w:hideMark/>
          </w:tcPr>
          <w:p w14:paraId="6ACC34C6"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Khóa học này hỗ trợ kiến ​​thức về: mô hình hóa và mô phỏng (xác định &amp; ngẫu nhiên), thống kê mô tả, phân phối thống kê, tạo mẫu ngẫu nhiên, tối ưu hóa, hồi quy, lắp đường cong và giải phương trình.</w:t>
            </w:r>
          </w:p>
        </w:tc>
        <w:tc>
          <w:tcPr>
            <w:tcW w:w="522" w:type="dxa"/>
            <w:shd w:val="clear" w:color="auto" w:fill="auto"/>
            <w:vAlign w:val="center"/>
            <w:hideMark/>
          </w:tcPr>
          <w:p w14:paraId="3711928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82F35F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0635EDF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Hình thức/thời gian thi: Viết;   Thời gian thi: 60phút</w:t>
            </w:r>
            <w:r w:rsidR="00616E08" w:rsidRPr="00033326">
              <w:rPr>
                <w:rFonts w:ascii="Times New Roman" w:eastAsia="Times New Roman" w:hAnsi="Times New Roman" w:cs="Times New Roman"/>
              </w:rPr>
              <w:t>;</w:t>
            </w:r>
            <w:r w:rsidRPr="00033326">
              <w:rPr>
                <w:rFonts w:ascii="Times New Roman" w:eastAsia="Times New Roman" w:hAnsi="Times New Roman" w:cs="Times New Roman"/>
              </w:rPr>
              <w:t>Thành phần điểm: Điểm quá trình %:75%; Điểm thi kết thúc %: 25%</w:t>
            </w:r>
            <w:r w:rsidR="00616E08" w:rsidRPr="00033326">
              <w:rPr>
                <w:rFonts w:ascii="Times New Roman" w:eastAsia="Times New Roman" w:hAnsi="Times New Roman" w:cs="Times New Roman"/>
              </w:rPr>
              <w:t>;</w:t>
            </w:r>
            <w:r w:rsidRPr="00033326">
              <w:rPr>
                <w:rFonts w:ascii="Times New Roman" w:eastAsia="Times New Roman" w:hAnsi="Times New Roman" w:cs="Times New Roman"/>
              </w:rPr>
              <w:t xml:space="preserve"> Cấu trúc đề thi: (theo thang nhận thức Bloom)</w:t>
            </w:r>
          </w:p>
        </w:tc>
      </w:tr>
      <w:tr w:rsidR="00CA07DC" w:rsidRPr="00033326" w14:paraId="7FFDA5E5" w14:textId="77777777" w:rsidTr="00EA0D50">
        <w:trPr>
          <w:trHeight w:val="340"/>
        </w:trPr>
        <w:tc>
          <w:tcPr>
            <w:tcW w:w="510" w:type="dxa"/>
            <w:shd w:val="clear" w:color="auto" w:fill="auto"/>
            <w:noWrap/>
            <w:vAlign w:val="center"/>
            <w:hideMark/>
          </w:tcPr>
          <w:p w14:paraId="434FE47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6AFC90D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Cơ sở kỹ thuật nhiệt  </w:t>
            </w:r>
          </w:p>
        </w:tc>
        <w:tc>
          <w:tcPr>
            <w:tcW w:w="8079" w:type="dxa"/>
            <w:shd w:val="clear" w:color="auto" w:fill="auto"/>
            <w:vAlign w:val="center"/>
            <w:hideMark/>
          </w:tcPr>
          <w:p w14:paraId="764E0369"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này cung cấp cho người học những kiến thức cơ bản về nhiệt động học và kỹ thuật nhiệt. Sau khi học xong môn này sinh viên phải trình bày lại được những khái niệm cơ ban về môi chất và tính chất của môi chất; trạng thái và các thông số trạng thái, cách xác định thông số trạng thái bằng bảng tra. Trình bày được nội dung của ba định luật cơ bản của nhiệt động học. Vận dụng vào giải những bài toán cơ bản về động cơ nhiệt và thiết bị làm lạnh. Trình bày được giải pháp kỹ thuật để tạo ra những hệ cơ bản của nhiệt động học như hệ kín, hệ hở, hệ đẳng áp, hệ đẳng nhiệt, hệ đoạn nhiệt...</w:t>
            </w:r>
          </w:p>
        </w:tc>
        <w:tc>
          <w:tcPr>
            <w:tcW w:w="522" w:type="dxa"/>
            <w:shd w:val="clear" w:color="auto" w:fill="auto"/>
            <w:vAlign w:val="center"/>
            <w:hideMark/>
          </w:tcPr>
          <w:p w14:paraId="29E5DC0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237401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4CA20DF1"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40%</w:t>
            </w:r>
            <w:r w:rsidRPr="00033326">
              <w:rPr>
                <w:rFonts w:ascii="Times New Roman" w:eastAsia="Times New Roman" w:hAnsi="Times New Roman" w:cs="Times New Roman"/>
              </w:rPr>
              <w:br/>
              <w:t>- Điểm thi: 60%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90 phút</w:t>
            </w:r>
          </w:p>
        </w:tc>
      </w:tr>
      <w:tr w:rsidR="00CA07DC" w:rsidRPr="00033326" w14:paraId="5D687630" w14:textId="77777777" w:rsidTr="00EA0D50">
        <w:trPr>
          <w:trHeight w:val="340"/>
        </w:trPr>
        <w:tc>
          <w:tcPr>
            <w:tcW w:w="510" w:type="dxa"/>
            <w:shd w:val="clear" w:color="auto" w:fill="auto"/>
            <w:noWrap/>
            <w:vAlign w:val="center"/>
            <w:hideMark/>
          </w:tcPr>
          <w:p w14:paraId="40D2501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5F57F6D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Động lực học</w:t>
            </w:r>
          </w:p>
        </w:tc>
        <w:tc>
          <w:tcPr>
            <w:tcW w:w="8079" w:type="dxa"/>
            <w:shd w:val="clear" w:color="auto" w:fill="auto"/>
            <w:vAlign w:val="center"/>
            <w:hideMark/>
          </w:tcPr>
          <w:p w14:paraId="4CA5B0E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Nghiên cứu : Động học và động lực học của chất điểm (chuyển động thẳng, chuyển động cong) và vật rắn chuyển động  phẳng ( tịnh tiến, quay quanh trục cố định, chuyển động phẳng tổng quát); các nguyên lý về công và năng lượng, xung lượng và động lượng, xung lượng góc, động lượng góc của chất điểm và vật rắn.</w:t>
            </w:r>
          </w:p>
        </w:tc>
        <w:tc>
          <w:tcPr>
            <w:tcW w:w="522" w:type="dxa"/>
            <w:shd w:val="clear" w:color="auto" w:fill="auto"/>
            <w:vAlign w:val="center"/>
            <w:hideMark/>
          </w:tcPr>
          <w:p w14:paraId="0B80987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F65BB1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891" w:type="dxa"/>
            <w:shd w:val="clear" w:color="auto" w:fill="auto"/>
            <w:vAlign w:val="center"/>
            <w:hideMark/>
          </w:tcPr>
          <w:p w14:paraId="5CC71B20"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tra giữa kỳ: 2 bài (mỗi bài chiếm 20 %), 90 phút</w:t>
            </w:r>
            <w:r w:rsidRPr="00033326">
              <w:rPr>
                <w:rFonts w:ascii="Times New Roman" w:eastAsia="Times New Roman" w:hAnsi="Times New Roman" w:cs="Times New Roman"/>
              </w:rPr>
              <w:br/>
              <w:t>Kiểm tra trên lớp: 15%</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Thi cuối kỳ: 40% (90 phút)</w:t>
            </w:r>
            <w:r w:rsidRPr="00033326">
              <w:rPr>
                <w:rFonts w:ascii="Times New Roman" w:eastAsia="Times New Roman" w:hAnsi="Times New Roman" w:cs="Times New Roman"/>
              </w:rPr>
              <w:br/>
              <w:t>Bài tập về nhà: 5%</w:t>
            </w:r>
          </w:p>
        </w:tc>
      </w:tr>
      <w:tr w:rsidR="00CA07DC" w:rsidRPr="00033326" w14:paraId="5B607627" w14:textId="77777777" w:rsidTr="00EA0D50">
        <w:trPr>
          <w:trHeight w:val="340"/>
        </w:trPr>
        <w:tc>
          <w:tcPr>
            <w:tcW w:w="510" w:type="dxa"/>
            <w:shd w:val="clear" w:color="auto" w:fill="auto"/>
            <w:noWrap/>
            <w:vAlign w:val="center"/>
            <w:hideMark/>
          </w:tcPr>
          <w:p w14:paraId="0B8AE7E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6AF05CCA"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Phương trình vi phân thường</w:t>
            </w:r>
          </w:p>
        </w:tc>
        <w:tc>
          <w:tcPr>
            <w:tcW w:w="8079" w:type="dxa"/>
            <w:shd w:val="clear" w:color="auto" w:fill="auto"/>
            <w:vAlign w:val="center"/>
            <w:hideMark/>
          </w:tcPr>
          <w:p w14:paraId="2224AE97" w14:textId="77777777" w:rsidR="00CA07DC" w:rsidRPr="00033326" w:rsidRDefault="00D42B4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vững kiến thức về phương trình vi phân</w:t>
            </w:r>
          </w:p>
        </w:tc>
        <w:tc>
          <w:tcPr>
            <w:tcW w:w="522" w:type="dxa"/>
            <w:shd w:val="clear" w:color="auto" w:fill="auto"/>
            <w:vAlign w:val="center"/>
            <w:hideMark/>
          </w:tcPr>
          <w:p w14:paraId="744A9E6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6DAC0DE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7C9DC575" w14:textId="77777777" w:rsidR="00D42B4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BTVN   5% ;</w:t>
            </w:r>
          </w:p>
          <w:p w14:paraId="4BAD0D6B" w14:textId="77777777" w:rsidR="00D42B4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Điểm quá trình    10%    </w:t>
            </w:r>
            <w:r w:rsidRPr="00033326">
              <w:rPr>
                <w:rFonts w:ascii="Times New Roman" w:eastAsia="Times New Roman" w:hAnsi="Times New Roman" w:cs="Times New Roman"/>
              </w:rPr>
              <w:br/>
              <w:t xml:space="preserve">+ Điểm kiểm tra 1: 20% </w:t>
            </w:r>
          </w:p>
          <w:p w14:paraId="48E89BB6" w14:textId="77777777" w:rsidR="00D42B4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kiểm tra 2:  20%</w:t>
            </w:r>
          </w:p>
          <w:p w14:paraId="1EAA66CB" w14:textId="77777777" w:rsidR="00D42B4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kiểm tra 3:  20%</w:t>
            </w:r>
          </w:p>
          <w:p w14:paraId="0A362CC7" w14:textId="77777777" w:rsidR="00CA07DC" w:rsidRPr="00033326" w:rsidRDefault="00D42B4C" w:rsidP="00D42B4C">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Kiểm tra cuối kỳ: 25%</w:t>
            </w:r>
          </w:p>
        </w:tc>
      </w:tr>
      <w:tr w:rsidR="00CA07DC" w:rsidRPr="00033326" w14:paraId="1DE8EA7D" w14:textId="77777777" w:rsidTr="00EA0D50">
        <w:trPr>
          <w:trHeight w:val="340"/>
        </w:trPr>
        <w:tc>
          <w:tcPr>
            <w:tcW w:w="510" w:type="dxa"/>
            <w:shd w:val="clear" w:color="auto" w:fill="auto"/>
            <w:noWrap/>
            <w:vAlign w:val="center"/>
            <w:hideMark/>
          </w:tcPr>
          <w:p w14:paraId="1EA1A84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3AC1C47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kết cấu</w:t>
            </w:r>
          </w:p>
        </w:tc>
        <w:tc>
          <w:tcPr>
            <w:tcW w:w="8079" w:type="dxa"/>
            <w:shd w:val="clear" w:color="auto" w:fill="auto"/>
            <w:vAlign w:val="center"/>
            <w:hideMark/>
          </w:tcPr>
          <w:p w14:paraId="369C1D05"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Sinh viên có thể hiểu được các nguyên tắc cơ bản trong phân tích kết cấu và trở nên quen thuộc với các phương pháp phân tích khác nhau cho dầm, giàn, và khung, cũng như các dầm và giàn siêu tĩnh.</w:t>
            </w:r>
          </w:p>
        </w:tc>
        <w:tc>
          <w:tcPr>
            <w:tcW w:w="522" w:type="dxa"/>
            <w:shd w:val="clear" w:color="auto" w:fill="auto"/>
            <w:vAlign w:val="center"/>
            <w:hideMark/>
          </w:tcPr>
          <w:p w14:paraId="1E121D5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7FC41E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63786C8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Bài tập về nhà và kiểm tra nhanh: 10%</w:t>
            </w:r>
            <w:r w:rsidR="002129E2" w:rsidRPr="00033326">
              <w:rPr>
                <w:rFonts w:ascii="Times New Roman" w:eastAsia="Times New Roman" w:hAnsi="Times New Roman" w:cs="Times New Roman"/>
              </w:rPr>
              <w:t>;h</w:t>
            </w:r>
            <w:r w:rsidRPr="00033326">
              <w:rPr>
                <w:rFonts w:ascii="Times New Roman" w:eastAsia="Times New Roman" w:hAnsi="Times New Roman" w:cs="Times New Roman"/>
              </w:rPr>
              <w:t>ai bài kiểm tra giữa kỳ: 50% (mỗi bài 25%)</w:t>
            </w:r>
            <w:r w:rsidR="002129E2" w:rsidRPr="00033326">
              <w:rPr>
                <w:rFonts w:ascii="Times New Roman" w:eastAsia="Times New Roman" w:hAnsi="Times New Roman" w:cs="Times New Roman"/>
              </w:rPr>
              <w:t>; t</w:t>
            </w:r>
            <w:r w:rsidRPr="00033326">
              <w:rPr>
                <w:rFonts w:ascii="Times New Roman" w:eastAsia="Times New Roman" w:hAnsi="Times New Roman" w:cs="Times New Roman"/>
              </w:rPr>
              <w:t xml:space="preserve">hi </w:t>
            </w:r>
            <w:r w:rsidR="002129E2" w:rsidRPr="00033326">
              <w:rPr>
                <w:rFonts w:ascii="Times New Roman" w:eastAsia="Times New Roman" w:hAnsi="Times New Roman" w:cs="Times New Roman"/>
              </w:rPr>
              <w:t>hết</w:t>
            </w:r>
            <w:r w:rsidRPr="00033326">
              <w:rPr>
                <w:rFonts w:ascii="Times New Roman" w:eastAsia="Times New Roman" w:hAnsi="Times New Roman" w:cs="Times New Roman"/>
              </w:rPr>
              <w:t xml:space="preserve"> môn học: 40%</w:t>
            </w:r>
            <w:r w:rsidR="002129E2" w:rsidRPr="00033326">
              <w:rPr>
                <w:rFonts w:ascii="Times New Roman" w:eastAsia="Times New Roman" w:hAnsi="Times New Roman" w:cs="Times New Roman"/>
              </w:rPr>
              <w:t xml:space="preserve">; </w:t>
            </w:r>
            <w:r w:rsidRPr="00033326">
              <w:rPr>
                <w:rFonts w:ascii="Times New Roman" w:eastAsia="Times New Roman" w:hAnsi="Times New Roman" w:cs="Times New Roman"/>
              </w:rPr>
              <w:t>(</w:t>
            </w:r>
            <w:r w:rsidR="002129E2" w:rsidRPr="00033326">
              <w:rPr>
                <w:rFonts w:ascii="Times New Roman" w:eastAsia="Times New Roman" w:hAnsi="Times New Roman" w:cs="Times New Roman"/>
              </w:rPr>
              <w:t>t</w:t>
            </w:r>
            <w:r w:rsidRPr="00033326">
              <w:rPr>
                <w:rFonts w:ascii="Times New Roman" w:eastAsia="Times New Roman" w:hAnsi="Times New Roman" w:cs="Times New Roman"/>
              </w:rPr>
              <w:t>hi tự luận, thời gian: 90 phút)</w:t>
            </w:r>
          </w:p>
        </w:tc>
      </w:tr>
      <w:tr w:rsidR="00CA07DC" w:rsidRPr="00033326" w14:paraId="357B4A4F" w14:textId="77777777" w:rsidTr="00EA0D50">
        <w:trPr>
          <w:trHeight w:val="340"/>
        </w:trPr>
        <w:tc>
          <w:tcPr>
            <w:tcW w:w="510" w:type="dxa"/>
            <w:shd w:val="clear" w:color="auto" w:fill="auto"/>
            <w:noWrap/>
            <w:vAlign w:val="center"/>
            <w:hideMark/>
          </w:tcPr>
          <w:p w14:paraId="0B7876A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276CDC2E"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Vật liệu xây dựng </w:t>
            </w:r>
          </w:p>
        </w:tc>
        <w:tc>
          <w:tcPr>
            <w:tcW w:w="8079" w:type="dxa"/>
            <w:shd w:val="clear" w:color="auto" w:fill="auto"/>
            <w:vAlign w:val="center"/>
            <w:hideMark/>
          </w:tcPr>
          <w:p w14:paraId="16479FB0"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học giúp sinh viên nắm được  đặc tính và ứng dụng</w:t>
            </w:r>
            <w:r w:rsidRPr="00033326">
              <w:rPr>
                <w:rFonts w:ascii="Times New Roman" w:eastAsia="Times New Roman" w:hAnsi="Times New Roman" w:cs="Times New Roman"/>
              </w:rPr>
              <w:br/>
              <w:t>của các vật liệu được dùng phổ biến trong xây dựng bao gồm:</w:t>
            </w:r>
            <w:r w:rsidRPr="00033326">
              <w:rPr>
                <w:rFonts w:ascii="Times New Roman" w:eastAsia="Times New Roman" w:hAnsi="Times New Roman" w:cs="Times New Roman"/>
              </w:rPr>
              <w:br/>
              <w:t xml:space="preserve">Kim loại (thép và nhôm), cốt liệu, xi măng, bê tông, gỗ, nhựa đường, vật liệu xây và vật liệu composite. Khóa học cũng đề cập đến các tiêu chuẩn về yêu cầu kỹ thuật của vật liệu và tiêu chuẩn hướng dẫn xác định các đặc tính của vật liệu cùng với phần thực hành, nơi sinh viên có thể tiến hành thí nghiệm, phân tích kết quả và chuẩn bị các bản báo cáo </w:t>
            </w:r>
            <w:r w:rsidRPr="00033326">
              <w:rPr>
                <w:rFonts w:ascii="Times New Roman" w:eastAsia="Times New Roman" w:hAnsi="Times New Roman" w:cs="Times New Roman"/>
              </w:rPr>
              <w:lastRenderedPageBreak/>
              <w:t xml:space="preserve">theo đúng mẫu chuẩn. Các lý thuyết cơ bản của khoa học vật  liệu như cấu trúc vi mô của vật liệu, khuyết tật, các dạng hợp kim và lý thuyết phá hủy cũng được giới thiệu trong khóa học này.  </w:t>
            </w:r>
          </w:p>
        </w:tc>
        <w:tc>
          <w:tcPr>
            <w:tcW w:w="522" w:type="dxa"/>
            <w:shd w:val="clear" w:color="auto" w:fill="auto"/>
            <w:vAlign w:val="center"/>
            <w:hideMark/>
          </w:tcPr>
          <w:p w14:paraId="54C5E7A5"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4754946F"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12CF4AF5"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Dự lớp và ý thức trên lớp: 5%</w:t>
            </w:r>
            <w:r w:rsidRPr="00033326">
              <w:rPr>
                <w:rFonts w:ascii="Times New Roman" w:eastAsia="Times New Roman" w:hAnsi="Times New Roman" w:cs="Times New Roman"/>
              </w:rPr>
              <w:br/>
              <w:t>Điểm Quiz hàng tuần: 25%;</w:t>
            </w:r>
            <w:r w:rsidRPr="00033326">
              <w:rPr>
                <w:rFonts w:ascii="Times New Roman" w:eastAsia="Times New Roman" w:hAnsi="Times New Roman" w:cs="Times New Roman"/>
              </w:rPr>
              <w:br/>
              <w:t>Điểm báo cáo thí nghiệm: 20%;</w:t>
            </w:r>
            <w:r w:rsidRPr="00033326">
              <w:rPr>
                <w:rFonts w:ascii="Times New Roman" w:eastAsia="Times New Roman" w:hAnsi="Times New Roman" w:cs="Times New Roman"/>
              </w:rPr>
              <w:br/>
              <w:t>Kiểm tra 2 bài: 25%x2=50%</w:t>
            </w:r>
          </w:p>
        </w:tc>
      </w:tr>
      <w:tr w:rsidR="00CA07DC" w:rsidRPr="00033326" w14:paraId="3963B1AC" w14:textId="77777777" w:rsidTr="00EA0D50">
        <w:trPr>
          <w:trHeight w:val="340"/>
        </w:trPr>
        <w:tc>
          <w:tcPr>
            <w:tcW w:w="510" w:type="dxa"/>
            <w:shd w:val="clear" w:color="auto" w:fill="auto"/>
            <w:noWrap/>
            <w:vAlign w:val="center"/>
            <w:hideMark/>
          </w:tcPr>
          <w:p w14:paraId="55DE801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10</w:t>
            </w:r>
          </w:p>
        </w:tc>
        <w:tc>
          <w:tcPr>
            <w:tcW w:w="2207" w:type="dxa"/>
            <w:shd w:val="clear" w:color="auto" w:fill="auto"/>
            <w:vAlign w:val="center"/>
            <w:hideMark/>
          </w:tcPr>
          <w:p w14:paraId="53E5699E"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chất lỏng</w:t>
            </w:r>
          </w:p>
        </w:tc>
        <w:tc>
          <w:tcPr>
            <w:tcW w:w="8079" w:type="dxa"/>
            <w:shd w:val="clear" w:color="auto" w:fill="auto"/>
            <w:vAlign w:val="center"/>
            <w:hideMark/>
          </w:tcPr>
          <w:p w14:paraId="2311BC20"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Sau khi hoàn thành khóa học này, sinh viên có thể:</w:t>
            </w:r>
            <w:r w:rsidRPr="00033326">
              <w:rPr>
                <w:rFonts w:ascii="Times New Roman" w:eastAsia="Times New Roman" w:hAnsi="Times New Roman" w:cs="Times New Roman"/>
              </w:rPr>
              <w:br/>
              <w:t>- Hiểu biết rõ ràng về các nguyên tắc vật lý cơ bản liên quan đến chất lỏng ở trạng thái đứng yên và chuyển động.</w:t>
            </w:r>
            <w:r w:rsidRPr="00033326">
              <w:rPr>
                <w:rFonts w:ascii="Times New Roman" w:eastAsia="Times New Roman" w:hAnsi="Times New Roman" w:cs="Times New Roman"/>
              </w:rPr>
              <w:br/>
              <w:t>- Có khả năng áp dụng các kỹ năng phân tích và tính toán cần thiết để mô tả và dự đoán trạng thái của chất lỏng.</w:t>
            </w:r>
            <w:r w:rsidRPr="00033326">
              <w:rPr>
                <w:rFonts w:ascii="Times New Roman" w:eastAsia="Times New Roman" w:hAnsi="Times New Roman" w:cs="Times New Roman"/>
              </w:rPr>
              <w:br/>
              <w:t>- Áp dụng các phương trình năng lượng, động lượng và liên tục trong Cơ học chất lỏng để phân tích các vấn đề.</w:t>
            </w:r>
            <w:r w:rsidRPr="00033326">
              <w:rPr>
                <w:rFonts w:ascii="Times New Roman" w:eastAsia="Times New Roman" w:hAnsi="Times New Roman" w:cs="Times New Roman"/>
              </w:rPr>
              <w:br/>
              <w:t>- Có khả năng áp dụng các nguyên tắc cơ bản và các kỹ năng để giải quyết một số vấn đề kỹ thuật trong thực tế như dòng chảy trong đường ống và kênh hở.</w:t>
            </w:r>
          </w:p>
        </w:tc>
        <w:tc>
          <w:tcPr>
            <w:tcW w:w="522" w:type="dxa"/>
            <w:shd w:val="clear" w:color="auto" w:fill="auto"/>
            <w:vAlign w:val="center"/>
            <w:hideMark/>
          </w:tcPr>
          <w:p w14:paraId="7A6AD66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FB0829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618EABDA"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Bài tập về nhà: 20%</w:t>
            </w:r>
            <w:r w:rsidRPr="00033326">
              <w:rPr>
                <w:rFonts w:ascii="Times New Roman" w:eastAsia="Times New Roman" w:hAnsi="Times New Roman" w:cs="Times New Roman"/>
              </w:rPr>
              <w:br/>
              <w:t>- Bài kiểm tra: 10%</w:t>
            </w:r>
            <w:r w:rsidRPr="00033326">
              <w:rPr>
                <w:rFonts w:ascii="Times New Roman" w:eastAsia="Times New Roman" w:hAnsi="Times New Roman" w:cs="Times New Roman"/>
              </w:rPr>
              <w:br/>
              <w:t>- 2 lần thi giữa kỳ (20% mỗi lần): 40%</w:t>
            </w:r>
            <w:r w:rsidRPr="00033326">
              <w:rPr>
                <w:rFonts w:ascii="Times New Roman" w:eastAsia="Times New Roman" w:hAnsi="Times New Roman" w:cs="Times New Roman"/>
              </w:rPr>
              <w:br/>
              <w:t>- Bài thi cuối khóa: 30%</w:t>
            </w:r>
          </w:p>
        </w:tc>
      </w:tr>
      <w:tr w:rsidR="00CA07DC" w:rsidRPr="00033326" w14:paraId="27F8F9A2" w14:textId="77777777" w:rsidTr="00EA0D50">
        <w:trPr>
          <w:trHeight w:val="340"/>
        </w:trPr>
        <w:tc>
          <w:tcPr>
            <w:tcW w:w="510" w:type="dxa"/>
            <w:shd w:val="clear" w:color="auto" w:fill="auto"/>
            <w:noWrap/>
            <w:vAlign w:val="center"/>
            <w:hideMark/>
          </w:tcPr>
          <w:p w14:paraId="40A3E76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6AF1450A"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Cơ học chất lỏng</w:t>
            </w:r>
          </w:p>
        </w:tc>
        <w:tc>
          <w:tcPr>
            <w:tcW w:w="8079" w:type="dxa"/>
            <w:shd w:val="clear" w:color="auto" w:fill="auto"/>
            <w:vAlign w:val="center"/>
            <w:hideMark/>
          </w:tcPr>
          <w:p w14:paraId="44F27CAE"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Khóa học này giúp cho sinh viên hiểu rõ hơn về lý thuyết được đề cập trong bài giảng thông qua việc tham gia vào các thí nghiệm đơn giản, nhưng hữu ích cho sinh viên để hiểu sâu về các hiện tượng thủy lực và bản chất của cơ học chất lỏng, giúp sinh viên phát triển kỹ năng thực hành thí nghiệm và kỹ năng viết các báo cáo kỹ thuật.</w:t>
            </w:r>
          </w:p>
        </w:tc>
        <w:tc>
          <w:tcPr>
            <w:tcW w:w="522" w:type="dxa"/>
            <w:shd w:val="clear" w:color="auto" w:fill="auto"/>
            <w:vAlign w:val="center"/>
            <w:hideMark/>
          </w:tcPr>
          <w:p w14:paraId="25A5F65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6AE8BE0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7DCFCD03"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môn học là điểm trung bình của các bài thí nghiệm</w:t>
            </w:r>
          </w:p>
        </w:tc>
      </w:tr>
      <w:tr w:rsidR="00CA07DC" w:rsidRPr="00033326" w14:paraId="1651F3E7" w14:textId="77777777" w:rsidTr="00EA0D50">
        <w:trPr>
          <w:trHeight w:val="340"/>
        </w:trPr>
        <w:tc>
          <w:tcPr>
            <w:tcW w:w="510" w:type="dxa"/>
            <w:shd w:val="clear" w:color="auto" w:fill="auto"/>
            <w:noWrap/>
            <w:vAlign w:val="center"/>
            <w:hideMark/>
          </w:tcPr>
          <w:p w14:paraId="158D73F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6EA6F32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Viết luận chuyên ngành 2</w:t>
            </w:r>
          </w:p>
        </w:tc>
        <w:tc>
          <w:tcPr>
            <w:tcW w:w="8079" w:type="dxa"/>
            <w:shd w:val="clear" w:color="auto" w:fill="auto"/>
            <w:vAlign w:val="center"/>
            <w:hideMark/>
          </w:tcPr>
          <w:p w14:paraId="15CB9F0D" w14:textId="77777777" w:rsidR="001B536D"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Môn Viết luận chuyên ngành II được thiết kế với mục đích hướng dẫn sinh viên làm quen với các quy trình như lập dàn ý, phác thảo, chỉnh sửa các tài liệu chuyên ngành. Các bài tập lớn và các bài thi sẽ được định hướng nhằm giúp sinh viên nâng cao kĩ năng giao tiếp trong các môi trường làm việc khác nhau. Sau khi kết thúc môn học, s</w:t>
            </w:r>
            <w:r w:rsidR="002129E2" w:rsidRPr="00033326">
              <w:rPr>
                <w:rFonts w:ascii="Times New Roman" w:eastAsia="Times New Roman" w:hAnsi="Times New Roman" w:cs="Times New Roman"/>
              </w:rPr>
              <w:t>v</w:t>
            </w:r>
            <w:r w:rsidRPr="00033326">
              <w:rPr>
                <w:rFonts w:ascii="Times New Roman" w:eastAsia="Times New Roman" w:hAnsi="Times New Roman" w:cs="Times New Roman"/>
              </w:rPr>
              <w:t xml:space="preserve"> có thể:                                                               </w:t>
            </w:r>
          </w:p>
          <w:p w14:paraId="3FA174E3" w14:textId="77777777" w:rsidR="00CA07DC" w:rsidRPr="00033326" w:rsidRDefault="00CA07DC" w:rsidP="00DF58E0">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1. Phân tích được đối tượng độc giả và mục đích của các tài liệu chuyên ngành khác nhau.2. Lập dàn ý bài viết, phác thảo, chỉnh sửa các loại tài liệu như: mô tả, chỉ dẫn, đề xuất và báo cáo</w:t>
            </w:r>
            <w:r w:rsidR="00DF58E0" w:rsidRPr="00033326">
              <w:rPr>
                <w:rFonts w:ascii="Times New Roman" w:eastAsia="Times New Roman" w:hAnsi="Times New Roman" w:cs="Times New Roman"/>
              </w:rPr>
              <w:t xml:space="preserve">. </w:t>
            </w:r>
            <w:r w:rsidRPr="00033326">
              <w:rPr>
                <w:rFonts w:ascii="Times New Roman" w:eastAsia="Times New Roman" w:hAnsi="Times New Roman" w:cs="Times New Roman"/>
              </w:rPr>
              <w:t>3. Sắp xếp bố cục, hình ảnh; lựa chọn văn phong thích hợp cho các tài liệu chuyên ngành để phù hợp với nhu cầu của độc giả.</w:t>
            </w:r>
          </w:p>
        </w:tc>
        <w:tc>
          <w:tcPr>
            <w:tcW w:w="522" w:type="dxa"/>
            <w:shd w:val="clear" w:color="auto" w:fill="auto"/>
            <w:vAlign w:val="center"/>
            <w:hideMark/>
          </w:tcPr>
          <w:p w14:paraId="300E070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53053D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4A0E013A"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20%                            Điểm các bài tập lớn (các bài viết luận): 80% </w:t>
            </w:r>
          </w:p>
        </w:tc>
      </w:tr>
      <w:tr w:rsidR="00CA07DC" w:rsidRPr="00033326" w14:paraId="5ECD5384" w14:textId="77777777" w:rsidTr="00EA0D50">
        <w:trPr>
          <w:trHeight w:val="340"/>
        </w:trPr>
        <w:tc>
          <w:tcPr>
            <w:tcW w:w="510" w:type="dxa"/>
            <w:shd w:val="clear" w:color="auto" w:fill="auto"/>
            <w:noWrap/>
            <w:vAlign w:val="center"/>
            <w:hideMark/>
          </w:tcPr>
          <w:p w14:paraId="6106929F"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5433D65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Phân tích hệ thống kỹ thuật và quyết định</w:t>
            </w:r>
          </w:p>
        </w:tc>
        <w:tc>
          <w:tcPr>
            <w:tcW w:w="8079" w:type="dxa"/>
            <w:shd w:val="clear" w:color="auto" w:fill="auto"/>
            <w:vAlign w:val="center"/>
            <w:hideMark/>
          </w:tcPr>
          <w:p w14:paraId="63B1EB97" w14:textId="77777777" w:rsidR="00142F76" w:rsidRPr="00033326" w:rsidRDefault="00142F76" w:rsidP="00142F7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Nắm chắc các mô hình toán, phân tích và ứng dụng hệ thống GIS…</w:t>
            </w:r>
          </w:p>
        </w:tc>
        <w:tc>
          <w:tcPr>
            <w:tcW w:w="522" w:type="dxa"/>
            <w:shd w:val="clear" w:color="auto" w:fill="auto"/>
            <w:vAlign w:val="center"/>
            <w:hideMark/>
          </w:tcPr>
          <w:p w14:paraId="3BA7FDF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6C694B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891" w:type="dxa"/>
            <w:shd w:val="clear" w:color="auto" w:fill="auto"/>
            <w:vAlign w:val="center"/>
            <w:hideMark/>
          </w:tcPr>
          <w:p w14:paraId="7B4516B6" w14:textId="77777777" w:rsidR="00142F76" w:rsidRPr="00033326" w:rsidRDefault="00142F7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thí nghiệm 15%</w:t>
            </w:r>
          </w:p>
          <w:p w14:paraId="24852E38" w14:textId="77777777" w:rsidR="00142F76" w:rsidRPr="00033326" w:rsidRDefault="00142F7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BTVN 25%</w:t>
            </w:r>
          </w:p>
          <w:p w14:paraId="244AD59D" w14:textId="77777777" w:rsidR="00142F76" w:rsidRPr="00033326" w:rsidRDefault="00142F7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Đồ án 10%</w:t>
            </w:r>
          </w:p>
          <w:p w14:paraId="65F1B582" w14:textId="77777777" w:rsidR="00142F76" w:rsidRPr="00033326" w:rsidRDefault="00142F7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Bài thi đánh giá 10%</w:t>
            </w:r>
          </w:p>
          <w:p w14:paraId="04CD3564" w14:textId="77777777" w:rsidR="00142F76" w:rsidRPr="00033326" w:rsidRDefault="00142F7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giữa kỳ 15%</w:t>
            </w:r>
          </w:p>
          <w:p w14:paraId="4F85E5CA" w14:textId="77777777" w:rsidR="00CA07DC" w:rsidRPr="00033326" w:rsidRDefault="00142F76"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 cuối kỳ 25%</w:t>
            </w:r>
          </w:p>
        </w:tc>
      </w:tr>
      <w:tr w:rsidR="00CA07DC" w:rsidRPr="00033326" w14:paraId="44E3D1D1" w14:textId="77777777" w:rsidTr="00EA0D50">
        <w:trPr>
          <w:trHeight w:val="340"/>
        </w:trPr>
        <w:tc>
          <w:tcPr>
            <w:tcW w:w="15049" w:type="dxa"/>
            <w:gridSpan w:val="6"/>
            <w:shd w:val="clear" w:color="auto" w:fill="auto"/>
            <w:noWrap/>
            <w:hideMark/>
          </w:tcPr>
          <w:p w14:paraId="0609E6B1" w14:textId="77777777" w:rsidR="00CA07DC" w:rsidRPr="00033326" w:rsidRDefault="00FA0B76" w:rsidP="00FA0B7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TƯ</w:t>
            </w:r>
          </w:p>
        </w:tc>
      </w:tr>
      <w:tr w:rsidR="00CA07DC" w:rsidRPr="00033326" w14:paraId="5E9B6329" w14:textId="77777777" w:rsidTr="00EA0D50">
        <w:trPr>
          <w:trHeight w:val="340"/>
        </w:trPr>
        <w:tc>
          <w:tcPr>
            <w:tcW w:w="510" w:type="dxa"/>
            <w:shd w:val="clear" w:color="auto" w:fill="auto"/>
            <w:noWrap/>
            <w:vAlign w:val="center"/>
            <w:hideMark/>
          </w:tcPr>
          <w:p w14:paraId="72F51DA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407EC07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Kỹ thuật điện </w:t>
            </w:r>
          </w:p>
        </w:tc>
        <w:tc>
          <w:tcPr>
            <w:tcW w:w="8079" w:type="dxa"/>
            <w:shd w:val="clear" w:color="auto" w:fill="auto"/>
            <w:vAlign w:val="center"/>
            <w:hideMark/>
          </w:tcPr>
          <w:p w14:paraId="59AA95BB"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kiến thức về : Mạch điện một chiều, phân tích quá độ và phân tích mạch điện xoay chiều  chế độ xác lập, phân tích dòng công suất chế độ xác lập, mạch điện hỗ cảm và máy biến áp. Mạch điện cơ bản tương tự và số. </w:t>
            </w:r>
          </w:p>
        </w:tc>
        <w:tc>
          <w:tcPr>
            <w:tcW w:w="522" w:type="dxa"/>
            <w:shd w:val="clear" w:color="auto" w:fill="auto"/>
            <w:vAlign w:val="center"/>
            <w:hideMark/>
          </w:tcPr>
          <w:p w14:paraId="003F147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F017B9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46EF1F95"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30%</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Điểm thi: 70%</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tc>
      </w:tr>
      <w:tr w:rsidR="00CA07DC" w:rsidRPr="00033326" w14:paraId="0149F4B6" w14:textId="77777777" w:rsidTr="00EA0D50">
        <w:trPr>
          <w:trHeight w:val="340"/>
        </w:trPr>
        <w:tc>
          <w:tcPr>
            <w:tcW w:w="510" w:type="dxa"/>
            <w:shd w:val="clear" w:color="auto" w:fill="auto"/>
            <w:noWrap/>
            <w:vAlign w:val="center"/>
            <w:hideMark/>
          </w:tcPr>
          <w:p w14:paraId="0A380B9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23225935"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Kỹ thuật giao thông </w:t>
            </w:r>
          </w:p>
        </w:tc>
        <w:tc>
          <w:tcPr>
            <w:tcW w:w="8079" w:type="dxa"/>
            <w:shd w:val="clear" w:color="auto" w:fill="auto"/>
            <w:vAlign w:val="center"/>
            <w:hideMark/>
          </w:tcPr>
          <w:p w14:paraId="77C5118E"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Cung cấp cho sinh viên những kiến thức cơ bản về thiết kế công trình đường giao thông như: Lý thuyết dòng xe, vận hành và quy hoạch hệ thống giao thông, các yếu tố hình học </w:t>
            </w:r>
            <w:r w:rsidRPr="00033326">
              <w:rPr>
                <w:rFonts w:ascii="Times New Roman" w:eastAsia="Times New Roman" w:hAnsi="Times New Roman" w:cs="Times New Roman"/>
              </w:rPr>
              <w:lastRenderedPageBreak/>
              <w:t>cở bản của một tuyến đường, các vật liệu chính làm áo đường và nguyên tắc chung thiết kế nền mặt đường.</w:t>
            </w:r>
          </w:p>
        </w:tc>
        <w:tc>
          <w:tcPr>
            <w:tcW w:w="522" w:type="dxa"/>
            <w:shd w:val="clear" w:color="auto" w:fill="auto"/>
            <w:vAlign w:val="center"/>
            <w:hideMark/>
          </w:tcPr>
          <w:p w14:paraId="5E3F637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40D838E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420CD4B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Quá trình: 20%</w:t>
            </w:r>
            <w:r w:rsidR="00CB15C1" w:rsidRPr="00033326">
              <w:rPr>
                <w:rFonts w:ascii="Times New Roman" w:eastAsia="Times New Roman" w:hAnsi="Times New Roman" w:cs="Times New Roman"/>
              </w:rPr>
              <w:t xml:space="preserve">; </w:t>
            </w:r>
            <w:r w:rsidRPr="00033326">
              <w:rPr>
                <w:rFonts w:ascii="Times New Roman" w:eastAsia="Times New Roman" w:hAnsi="Times New Roman" w:cs="Times New Roman"/>
              </w:rPr>
              <w:t xml:space="preserve">Kiểm tra nhanh, bài tập trên lớp, bài </w:t>
            </w:r>
            <w:r w:rsidRPr="00033326">
              <w:rPr>
                <w:rFonts w:ascii="Times New Roman" w:eastAsia="Times New Roman" w:hAnsi="Times New Roman" w:cs="Times New Roman"/>
              </w:rPr>
              <w:lastRenderedPageBreak/>
              <w:t>tập lớn: 30%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Mid term: 20%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Final exam: 30%</w:t>
            </w:r>
          </w:p>
        </w:tc>
      </w:tr>
      <w:tr w:rsidR="00CA07DC" w:rsidRPr="00033326" w14:paraId="1891C286" w14:textId="77777777" w:rsidTr="00EA0D50">
        <w:trPr>
          <w:trHeight w:val="340"/>
        </w:trPr>
        <w:tc>
          <w:tcPr>
            <w:tcW w:w="510" w:type="dxa"/>
            <w:shd w:val="clear" w:color="auto" w:fill="auto"/>
            <w:noWrap/>
            <w:vAlign w:val="center"/>
            <w:hideMark/>
          </w:tcPr>
          <w:p w14:paraId="0D3D9761"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2207" w:type="dxa"/>
            <w:shd w:val="clear" w:color="auto" w:fill="auto"/>
            <w:vAlign w:val="center"/>
            <w:hideMark/>
          </w:tcPr>
          <w:p w14:paraId="0EE50CA1"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Thuỷ văn cơ sở </w:t>
            </w:r>
          </w:p>
        </w:tc>
        <w:tc>
          <w:tcPr>
            <w:tcW w:w="8079" w:type="dxa"/>
            <w:shd w:val="clear" w:color="auto" w:fill="auto"/>
            <w:vAlign w:val="center"/>
            <w:hideMark/>
          </w:tcPr>
          <w:p w14:paraId="042237CC"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các kiến thức cơ sở về thuỷ văn ứng dụng, giới thiệu về các thành phần của chu trình nước bao gồm các quá trình mưa, bốc hơi, thấm, dòng chảy mặt và dòng chảy trên sông.</w:t>
            </w:r>
          </w:p>
        </w:tc>
        <w:tc>
          <w:tcPr>
            <w:tcW w:w="522" w:type="dxa"/>
            <w:shd w:val="clear" w:color="auto" w:fill="auto"/>
            <w:vAlign w:val="center"/>
            <w:hideMark/>
          </w:tcPr>
          <w:p w14:paraId="2FC34AE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21CCA61"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558CE09D"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 học: 10%; Bài tập: 20%; </w:t>
            </w:r>
            <w:r w:rsidRPr="00033326">
              <w:rPr>
                <w:rFonts w:ascii="Times New Roman" w:eastAsia="Times New Roman" w:hAnsi="Times New Roman" w:cs="Times New Roman"/>
              </w:rPr>
              <w:br/>
              <w:t>Bài kiểm tra giữa kỳ 1, 2: 40%; Bài kiểm tra cuối: 30%</w:t>
            </w:r>
          </w:p>
        </w:tc>
      </w:tr>
      <w:tr w:rsidR="00CA07DC" w:rsidRPr="00033326" w14:paraId="10A4E642" w14:textId="77777777" w:rsidTr="00EA0D50">
        <w:trPr>
          <w:trHeight w:val="340"/>
        </w:trPr>
        <w:tc>
          <w:tcPr>
            <w:tcW w:w="510" w:type="dxa"/>
            <w:shd w:val="clear" w:color="auto" w:fill="auto"/>
            <w:noWrap/>
            <w:vAlign w:val="center"/>
            <w:hideMark/>
          </w:tcPr>
          <w:p w14:paraId="2AE0603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7CD7765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Cơ học đất</w:t>
            </w:r>
          </w:p>
        </w:tc>
        <w:tc>
          <w:tcPr>
            <w:tcW w:w="8079" w:type="dxa"/>
            <w:shd w:val="clear" w:color="auto" w:fill="auto"/>
            <w:vAlign w:val="center"/>
            <w:hideMark/>
          </w:tcPr>
          <w:p w14:paraId="70E3E46F"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người học các kiến thức cơ bản về Cơ học đất bao gồm các tính chất vật lý và cơ học. Ngoài ra các vấn đề về ứng suất trong đất, khả năng chống cắt và quá trình cố kết của đất nền cũng được đề cập.</w:t>
            </w:r>
          </w:p>
        </w:tc>
        <w:tc>
          <w:tcPr>
            <w:tcW w:w="522" w:type="dxa"/>
            <w:shd w:val="clear" w:color="auto" w:fill="auto"/>
            <w:vAlign w:val="center"/>
            <w:hideMark/>
          </w:tcPr>
          <w:p w14:paraId="71BF67D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6FF842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237D153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Chuyên cần: 5%</w:t>
            </w:r>
            <w:r w:rsidR="002129E2" w:rsidRPr="00033326">
              <w:rPr>
                <w:rFonts w:ascii="Times New Roman" w:eastAsia="Times New Roman" w:hAnsi="Times New Roman" w:cs="Times New Roman"/>
              </w:rPr>
              <w:t xml:space="preserve">; </w:t>
            </w:r>
            <w:r w:rsidRPr="00033326">
              <w:rPr>
                <w:rFonts w:ascii="Times New Roman" w:eastAsia="Times New Roman" w:hAnsi="Times New Roman" w:cs="Times New Roman"/>
              </w:rPr>
              <w:t>Kiểm tra thường xuyên: 15%</w:t>
            </w:r>
            <w:r w:rsidR="002129E2"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giữa kỳ (2 bài); mỗi bài 25%</w:t>
            </w:r>
            <w:r w:rsidR="002129E2" w:rsidRPr="00033326">
              <w:rPr>
                <w:rFonts w:ascii="Times New Roman" w:eastAsia="Times New Roman" w:hAnsi="Times New Roman" w:cs="Times New Roman"/>
              </w:rPr>
              <w:t xml:space="preserve">; </w:t>
            </w:r>
            <w:r w:rsidRPr="00033326">
              <w:rPr>
                <w:rFonts w:ascii="Times New Roman" w:eastAsia="Times New Roman" w:hAnsi="Times New Roman" w:cs="Times New Roman"/>
              </w:rPr>
              <w:t>Thi cuối kỳ: 30%</w:t>
            </w:r>
          </w:p>
        </w:tc>
      </w:tr>
      <w:tr w:rsidR="00CA07DC" w:rsidRPr="00033326" w14:paraId="5BC07A25" w14:textId="77777777" w:rsidTr="00EA0D50">
        <w:trPr>
          <w:trHeight w:val="340"/>
        </w:trPr>
        <w:tc>
          <w:tcPr>
            <w:tcW w:w="510" w:type="dxa"/>
            <w:shd w:val="clear" w:color="auto" w:fill="auto"/>
            <w:noWrap/>
            <w:vAlign w:val="center"/>
            <w:hideMark/>
          </w:tcPr>
          <w:p w14:paraId="212239AF"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390BC1E5"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Thí nghiệm cơ học đất</w:t>
            </w:r>
          </w:p>
        </w:tc>
        <w:tc>
          <w:tcPr>
            <w:tcW w:w="8079" w:type="dxa"/>
            <w:shd w:val="clear" w:color="auto" w:fill="auto"/>
            <w:vAlign w:val="center"/>
            <w:hideMark/>
          </w:tcPr>
          <w:p w14:paraId="131A476F"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Trang bị cho người học nguyên lý và phương pháp xác định các chỉ tiêu tính chất vật lý và cơ học của đất. Đồng thời giúp người học tiếp cận với các tiêu chuẩn về thí nghiệm và phân loại đất phổ biến.</w:t>
            </w:r>
          </w:p>
        </w:tc>
        <w:tc>
          <w:tcPr>
            <w:tcW w:w="522" w:type="dxa"/>
            <w:shd w:val="clear" w:color="auto" w:fill="auto"/>
            <w:vAlign w:val="center"/>
            <w:hideMark/>
          </w:tcPr>
          <w:p w14:paraId="72332D9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840" w:type="dxa"/>
            <w:shd w:val="clear" w:color="auto" w:fill="auto"/>
            <w:vAlign w:val="center"/>
            <w:hideMark/>
          </w:tcPr>
          <w:p w14:paraId="3069B40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622C6235"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Chuyên cần: 30%</w:t>
            </w:r>
            <w:r w:rsidR="002129E2" w:rsidRPr="00033326">
              <w:rPr>
                <w:rFonts w:ascii="Times New Roman" w:eastAsia="Times New Roman" w:hAnsi="Times New Roman" w:cs="Times New Roman"/>
              </w:rPr>
              <w:t>; b</w:t>
            </w:r>
            <w:r w:rsidRPr="00033326">
              <w:rPr>
                <w:rFonts w:ascii="Times New Roman" w:eastAsia="Times New Roman" w:hAnsi="Times New Roman" w:cs="Times New Roman"/>
              </w:rPr>
              <w:t>áo cáo thí nghiệm</w:t>
            </w:r>
            <w:r w:rsidR="002129E2" w:rsidRPr="00033326">
              <w:rPr>
                <w:rFonts w:ascii="Times New Roman" w:eastAsia="Times New Roman" w:hAnsi="Times New Roman" w:cs="Times New Roman"/>
              </w:rPr>
              <w:t>: 30</w:t>
            </w:r>
            <w:r w:rsidRPr="00033326">
              <w:rPr>
                <w:rFonts w:ascii="Times New Roman" w:eastAsia="Times New Roman" w:hAnsi="Times New Roman" w:cs="Times New Roman"/>
              </w:rPr>
              <w:t>%</w:t>
            </w:r>
            <w:r w:rsidR="002129E2" w:rsidRPr="00033326">
              <w:rPr>
                <w:rFonts w:ascii="Times New Roman" w:eastAsia="Times New Roman" w:hAnsi="Times New Roman" w:cs="Times New Roman"/>
              </w:rPr>
              <w:t>; t</w:t>
            </w:r>
            <w:r w:rsidRPr="00033326">
              <w:rPr>
                <w:rFonts w:ascii="Times New Roman" w:eastAsia="Times New Roman" w:hAnsi="Times New Roman" w:cs="Times New Roman"/>
              </w:rPr>
              <w:t>hi cuối kỳ: 40%</w:t>
            </w:r>
          </w:p>
        </w:tc>
      </w:tr>
      <w:tr w:rsidR="00CA07DC" w:rsidRPr="00033326" w14:paraId="7E5D1A33" w14:textId="77777777" w:rsidTr="00EA0D50">
        <w:trPr>
          <w:trHeight w:val="340"/>
        </w:trPr>
        <w:tc>
          <w:tcPr>
            <w:tcW w:w="510" w:type="dxa"/>
            <w:shd w:val="clear" w:color="auto" w:fill="auto"/>
            <w:noWrap/>
            <w:vAlign w:val="center"/>
            <w:hideMark/>
          </w:tcPr>
          <w:p w14:paraId="021AD70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6</w:t>
            </w:r>
          </w:p>
        </w:tc>
        <w:tc>
          <w:tcPr>
            <w:tcW w:w="2207" w:type="dxa"/>
            <w:shd w:val="clear" w:color="auto" w:fill="auto"/>
            <w:vAlign w:val="center"/>
            <w:hideMark/>
          </w:tcPr>
          <w:p w14:paraId="5AB8DFFE"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Thủy lực công trình</w:t>
            </w:r>
          </w:p>
        </w:tc>
        <w:tc>
          <w:tcPr>
            <w:tcW w:w="8079" w:type="dxa"/>
            <w:shd w:val="clear" w:color="auto" w:fill="auto"/>
            <w:vAlign w:val="center"/>
            <w:hideMark/>
          </w:tcPr>
          <w:p w14:paraId="0175FE0E"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Khóa học này giới thiệu cho sinh viên cách tiếp cận cơ bản và các phương pháp áp dụng hiệu quả các nguyên lý của cơ học chất lỏng trong phân tích và thiết kế các công trình thủy lợi.</w:t>
            </w:r>
          </w:p>
        </w:tc>
        <w:tc>
          <w:tcPr>
            <w:tcW w:w="522" w:type="dxa"/>
            <w:shd w:val="clear" w:color="auto" w:fill="auto"/>
            <w:vAlign w:val="center"/>
            <w:hideMark/>
          </w:tcPr>
          <w:p w14:paraId="269FFCF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2B9153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71705AED"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Bài tập về nhà và bài kiểm tra: 20%</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2 lần thi giữa kỳ (25% mỗi lần): 50%</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Bài thi cuối khóa: 30%</w:t>
            </w:r>
          </w:p>
        </w:tc>
      </w:tr>
      <w:tr w:rsidR="00CA07DC" w:rsidRPr="00033326" w14:paraId="4B475977" w14:textId="77777777" w:rsidTr="00EA0D50">
        <w:trPr>
          <w:trHeight w:val="340"/>
        </w:trPr>
        <w:tc>
          <w:tcPr>
            <w:tcW w:w="510" w:type="dxa"/>
            <w:shd w:val="clear" w:color="auto" w:fill="auto"/>
            <w:noWrap/>
            <w:vAlign w:val="center"/>
            <w:hideMark/>
          </w:tcPr>
          <w:p w14:paraId="54C30A2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5968EB6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bê tông cốt thép 1</w:t>
            </w:r>
          </w:p>
        </w:tc>
        <w:tc>
          <w:tcPr>
            <w:tcW w:w="8079" w:type="dxa"/>
            <w:shd w:val="clear" w:color="auto" w:fill="auto"/>
            <w:vAlign w:val="center"/>
            <w:hideMark/>
          </w:tcPr>
          <w:p w14:paraId="291BD6F0"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cung cấp những kiến thức tổng quan về kết cấu bê tông cốt thép trong công trình xây dựng để thiết kế các cấu kiện cơ bản trong công trình xây dựng như dầm, cột, sàn phẳng</w:t>
            </w:r>
          </w:p>
        </w:tc>
        <w:tc>
          <w:tcPr>
            <w:tcW w:w="522" w:type="dxa"/>
            <w:shd w:val="clear" w:color="auto" w:fill="auto"/>
            <w:vAlign w:val="center"/>
            <w:hideMark/>
          </w:tcPr>
          <w:p w14:paraId="2C118D1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85E149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891" w:type="dxa"/>
            <w:shd w:val="clear" w:color="auto" w:fill="auto"/>
            <w:vAlign w:val="center"/>
            <w:hideMark/>
          </w:tcPr>
          <w:p w14:paraId="0C48433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Thi giữa kỳ số 1: 20%</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Thi giữa kỳ số 2: 20%</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Thi cuối kỳ: 40%</w:t>
            </w:r>
            <w:r w:rsidR="002129E2"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Tự luận</w:t>
            </w:r>
          </w:p>
        </w:tc>
      </w:tr>
      <w:tr w:rsidR="00CA07DC" w:rsidRPr="00033326" w14:paraId="0C8B8F8D" w14:textId="77777777" w:rsidTr="00EA0D50">
        <w:trPr>
          <w:trHeight w:val="340"/>
        </w:trPr>
        <w:tc>
          <w:tcPr>
            <w:tcW w:w="510" w:type="dxa"/>
            <w:shd w:val="clear" w:color="auto" w:fill="auto"/>
            <w:noWrap/>
            <w:vAlign w:val="center"/>
            <w:hideMark/>
          </w:tcPr>
          <w:p w14:paraId="0B4004D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3205B6E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Nguyên lý thiết kế đồ án</w:t>
            </w:r>
          </w:p>
        </w:tc>
        <w:tc>
          <w:tcPr>
            <w:tcW w:w="8079" w:type="dxa"/>
            <w:shd w:val="clear" w:color="auto" w:fill="auto"/>
            <w:vAlign w:val="center"/>
            <w:hideMark/>
          </w:tcPr>
          <w:p w14:paraId="20472BEA"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sinh viên kiến thức để chuẩn bị thực hiện thiết kế một đồ án dựa trên kiến thức và kỹ năng thu được từ các học kỳ trước, kết hợp các tiêu chuẩn kỹ thuật và các ràng buộc thực tế bao gồm  các vấn đề: kinh tế, môi trường, tính bền vững,  xã hội... Môn học này giúp sinh viên học được cách viết các đề cương dự án, quan hệ với đối tác và làm việc với các chuyên gia tư vấn (như giáo viên hướng dẫn và các nhà tài trợ dự án). Một phần của môn học được tập trung vào kinh tế kỹ thuật và đạo đức nghề nghiệp.</w:t>
            </w:r>
          </w:p>
        </w:tc>
        <w:tc>
          <w:tcPr>
            <w:tcW w:w="522" w:type="dxa"/>
            <w:shd w:val="clear" w:color="auto" w:fill="auto"/>
            <w:vAlign w:val="center"/>
            <w:hideMark/>
          </w:tcPr>
          <w:p w14:paraId="656C81F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EC3491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4D78EB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20%</w:t>
            </w:r>
            <w:r w:rsidRPr="00033326">
              <w:rPr>
                <w:rFonts w:ascii="Times New Roman" w:eastAsia="Times New Roman" w:hAnsi="Times New Roman" w:cs="Times New Roman"/>
              </w:rPr>
              <w:br/>
              <w:t>- Thi giữa kỳ:  20%</w:t>
            </w:r>
            <w:r w:rsidRPr="00033326">
              <w:rPr>
                <w:rFonts w:ascii="Times New Roman" w:eastAsia="Times New Roman" w:hAnsi="Times New Roman" w:cs="Times New Roman"/>
              </w:rPr>
              <w:br/>
              <w:t>- Đề cương đồ án:   30%</w:t>
            </w:r>
            <w:r w:rsidRPr="00033326">
              <w:rPr>
                <w:rFonts w:ascii="Times New Roman" w:eastAsia="Times New Roman" w:hAnsi="Times New Roman" w:cs="Times New Roman"/>
              </w:rPr>
              <w:br/>
              <w:t>- Bảo vệ đề cương:   30%</w:t>
            </w:r>
          </w:p>
        </w:tc>
      </w:tr>
      <w:tr w:rsidR="00CA07DC" w:rsidRPr="00033326" w14:paraId="5BDE0E59" w14:textId="77777777" w:rsidTr="00EA0D50">
        <w:trPr>
          <w:trHeight w:val="340"/>
        </w:trPr>
        <w:tc>
          <w:tcPr>
            <w:tcW w:w="510" w:type="dxa"/>
            <w:shd w:val="clear" w:color="auto" w:fill="auto"/>
            <w:noWrap/>
            <w:vAlign w:val="center"/>
            <w:hideMark/>
          </w:tcPr>
          <w:p w14:paraId="610ED230"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207" w:type="dxa"/>
            <w:shd w:val="clear" w:color="auto" w:fill="auto"/>
            <w:vAlign w:val="center"/>
            <w:hideMark/>
          </w:tcPr>
          <w:p w14:paraId="10A25D9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Khoa học đất</w:t>
            </w:r>
          </w:p>
        </w:tc>
        <w:tc>
          <w:tcPr>
            <w:tcW w:w="8079" w:type="dxa"/>
            <w:shd w:val="clear" w:color="auto" w:fill="auto"/>
            <w:vAlign w:val="center"/>
            <w:hideMark/>
          </w:tcPr>
          <w:p w14:paraId="3FED681C" w14:textId="77777777" w:rsidR="00CA07DC" w:rsidRPr="00033326" w:rsidRDefault="00CA07DC" w:rsidP="0003591A">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nhằm trang bị các kiến thức về quá trình hình thành đất, tính chất vật lý, hóa học, sinh học cơ bản của đất, cũng như các chu trình chuyển hóa năng lượng trong đất thông qua các mối quan hệ giữa đất, nước và không khí để ứng dụng trong các lĩnh vực thủy l</w:t>
            </w:r>
            <w:r w:rsidR="0003591A" w:rsidRPr="00033326">
              <w:rPr>
                <w:rFonts w:ascii="Times New Roman" w:eastAsia="Times New Roman" w:hAnsi="Times New Roman" w:cs="Times New Roman"/>
              </w:rPr>
              <w:t xml:space="preserve">ợi, nông nghiệp và môi trường. </w:t>
            </w:r>
          </w:p>
        </w:tc>
        <w:tc>
          <w:tcPr>
            <w:tcW w:w="522" w:type="dxa"/>
            <w:shd w:val="clear" w:color="auto" w:fill="auto"/>
            <w:vAlign w:val="center"/>
            <w:hideMark/>
          </w:tcPr>
          <w:p w14:paraId="11BFD67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840" w:type="dxa"/>
            <w:shd w:val="clear" w:color="auto" w:fill="auto"/>
            <w:vAlign w:val="center"/>
            <w:hideMark/>
          </w:tcPr>
          <w:p w14:paraId="0794247F"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5948E09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35% được đánh giá qua các bài kiểm tra; Điểm thi thực tập:25%, hình thức đánh giá là báo cáo kết quả thí nghiệm; Điểm thi lý thuyết: 40%, hình thức thi tự luận, trắc nghiệm</w:t>
            </w:r>
          </w:p>
        </w:tc>
      </w:tr>
      <w:tr w:rsidR="00CA07DC" w:rsidRPr="00033326" w14:paraId="559769A3" w14:textId="77777777" w:rsidTr="00EA0D50">
        <w:trPr>
          <w:trHeight w:val="340"/>
        </w:trPr>
        <w:tc>
          <w:tcPr>
            <w:tcW w:w="510" w:type="dxa"/>
            <w:shd w:val="clear" w:color="auto" w:fill="auto"/>
            <w:noWrap/>
            <w:vAlign w:val="center"/>
            <w:hideMark/>
          </w:tcPr>
          <w:p w14:paraId="70D95D5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10</w:t>
            </w:r>
          </w:p>
        </w:tc>
        <w:tc>
          <w:tcPr>
            <w:tcW w:w="2207" w:type="dxa"/>
            <w:shd w:val="clear" w:color="auto" w:fill="auto"/>
            <w:vAlign w:val="center"/>
            <w:hideMark/>
          </w:tcPr>
          <w:p w14:paraId="5DDE0FB1"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môi trường</w:t>
            </w:r>
          </w:p>
        </w:tc>
        <w:tc>
          <w:tcPr>
            <w:tcW w:w="8079" w:type="dxa"/>
            <w:shd w:val="clear" w:color="auto" w:fill="auto"/>
            <w:vAlign w:val="center"/>
            <w:hideMark/>
          </w:tcPr>
          <w:p w14:paraId="2B0CF1B6" w14:textId="77777777" w:rsidR="00CA07DC" w:rsidRPr="00033326" w:rsidRDefault="00CA07DC" w:rsidP="00DF58E0">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1. Phát triển sự hiểu biết về tầm quan trọng của kỹ thuật môi trường trong việc bảo tồn và bảo vệ sức khỏe con người và môi trường; 2. Áp dụng các kiến ​​thức cơ bản về hóa học, vật lý và sinh học vào các vấn đề kỹ thuật môi trường.3. Có kiến thức về các quy trình cơ bản trong xử lý nước, xử lý nước thải, kiểm soát ô nhiễm không khí và quản lý </w:t>
            </w:r>
            <w:r w:rsidRPr="00033326">
              <w:rPr>
                <w:rFonts w:ascii="Times New Roman" w:eastAsia="Times New Roman" w:hAnsi="Times New Roman" w:cs="Times New Roman"/>
              </w:rPr>
              <w:lastRenderedPageBreak/>
              <w:t xml:space="preserve">chất thải rắn; 4. Có kỹ năng các cơ bản để làm việc trong phòng </w:t>
            </w:r>
            <w:r w:rsidR="00DF58E0" w:rsidRPr="00033326">
              <w:rPr>
                <w:rFonts w:ascii="Times New Roman" w:eastAsia="Times New Roman" w:hAnsi="Times New Roman" w:cs="Times New Roman"/>
              </w:rPr>
              <w:t>TN</w:t>
            </w:r>
            <w:r w:rsidRPr="00033326">
              <w:rPr>
                <w:rFonts w:ascii="Times New Roman" w:eastAsia="Times New Roman" w:hAnsi="Times New Roman" w:cs="Times New Roman"/>
              </w:rPr>
              <w:t xml:space="preserve"> và phân tích dữ liệu</w:t>
            </w:r>
          </w:p>
        </w:tc>
        <w:tc>
          <w:tcPr>
            <w:tcW w:w="522" w:type="dxa"/>
            <w:shd w:val="clear" w:color="auto" w:fill="auto"/>
            <w:vAlign w:val="center"/>
            <w:hideMark/>
          </w:tcPr>
          <w:p w14:paraId="2AA1A8F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16DCAB8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2AAD4E0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Bài tập về nhà và báo cáo thí nghiệm: 15%; Quizzes: 15%; bài kiểm tra trên lớp 40% (2 bài mỗi bào 20%); Kiểm tra </w:t>
            </w:r>
            <w:r w:rsidRPr="00033326">
              <w:rPr>
                <w:rFonts w:ascii="Times New Roman" w:eastAsia="Times New Roman" w:hAnsi="Times New Roman" w:cs="Times New Roman"/>
              </w:rPr>
              <w:lastRenderedPageBreak/>
              <w:t>cuối kỳ 30%</w:t>
            </w:r>
          </w:p>
        </w:tc>
      </w:tr>
      <w:tr w:rsidR="00CA07DC" w:rsidRPr="00033326" w14:paraId="4486EB42" w14:textId="77777777" w:rsidTr="00EA0D50">
        <w:trPr>
          <w:trHeight w:val="340"/>
        </w:trPr>
        <w:tc>
          <w:tcPr>
            <w:tcW w:w="510" w:type="dxa"/>
            <w:shd w:val="clear" w:color="auto" w:fill="auto"/>
            <w:noWrap/>
            <w:vAlign w:val="center"/>
            <w:hideMark/>
          </w:tcPr>
          <w:p w14:paraId="2CBC7F2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 </w:t>
            </w:r>
          </w:p>
        </w:tc>
        <w:tc>
          <w:tcPr>
            <w:tcW w:w="10286" w:type="dxa"/>
            <w:gridSpan w:val="2"/>
            <w:shd w:val="clear" w:color="auto" w:fill="auto"/>
            <w:vAlign w:val="center"/>
            <w:hideMark/>
          </w:tcPr>
          <w:p w14:paraId="566725C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Kiến thức tự chọn</w:t>
            </w:r>
          </w:p>
        </w:tc>
        <w:tc>
          <w:tcPr>
            <w:tcW w:w="522" w:type="dxa"/>
            <w:shd w:val="clear" w:color="auto" w:fill="auto"/>
            <w:vAlign w:val="center"/>
            <w:hideMark/>
          </w:tcPr>
          <w:p w14:paraId="4E2133FC" w14:textId="77777777" w:rsidR="00CA07DC" w:rsidRPr="00033326" w:rsidRDefault="00CA07D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6</w:t>
            </w:r>
          </w:p>
        </w:tc>
        <w:tc>
          <w:tcPr>
            <w:tcW w:w="840" w:type="dxa"/>
            <w:shd w:val="clear" w:color="auto" w:fill="auto"/>
            <w:vAlign w:val="center"/>
            <w:hideMark/>
          </w:tcPr>
          <w:p w14:paraId="6AD42B9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2891" w:type="dxa"/>
            <w:shd w:val="clear" w:color="auto" w:fill="auto"/>
            <w:hideMark/>
          </w:tcPr>
          <w:p w14:paraId="6898AF38"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A07DC" w:rsidRPr="00033326" w14:paraId="3B61A83E" w14:textId="77777777" w:rsidTr="00EA0D50">
        <w:trPr>
          <w:trHeight w:val="340"/>
        </w:trPr>
        <w:tc>
          <w:tcPr>
            <w:tcW w:w="510" w:type="dxa"/>
            <w:shd w:val="clear" w:color="auto" w:fill="auto"/>
            <w:noWrap/>
            <w:vAlign w:val="center"/>
            <w:hideMark/>
          </w:tcPr>
          <w:p w14:paraId="06FC1CBF"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11</w:t>
            </w:r>
          </w:p>
        </w:tc>
        <w:tc>
          <w:tcPr>
            <w:tcW w:w="2207" w:type="dxa"/>
            <w:shd w:val="clear" w:color="auto" w:fill="auto"/>
            <w:vAlign w:val="center"/>
            <w:hideMark/>
          </w:tcPr>
          <w:p w14:paraId="10E76FB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Kỹ thuật nước ngầm </w:t>
            </w:r>
          </w:p>
        </w:tc>
        <w:tc>
          <w:tcPr>
            <w:tcW w:w="8079" w:type="dxa"/>
            <w:shd w:val="clear" w:color="auto" w:fill="auto"/>
            <w:vAlign w:val="center"/>
            <w:hideMark/>
          </w:tcPr>
          <w:p w14:paraId="19B61015"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Sinh viên có khả năng giải quyết các bài toán cơ bản địa chất thuỷ văn, được giới thiệu các kiến thức nền tảng của dòng chảy sát mặt, các vấn đề hiện nay trong lĩnh vực kỹ thuật nước ngầm.</w:t>
            </w:r>
          </w:p>
        </w:tc>
        <w:tc>
          <w:tcPr>
            <w:tcW w:w="522" w:type="dxa"/>
            <w:shd w:val="clear" w:color="auto" w:fill="auto"/>
            <w:vAlign w:val="center"/>
            <w:hideMark/>
          </w:tcPr>
          <w:p w14:paraId="7893C37A"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7BF14F5"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5893DBBC"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 học: 10%; Bài tập: 25%; </w:t>
            </w:r>
            <w:r w:rsidRPr="00033326">
              <w:rPr>
                <w:rFonts w:ascii="Times New Roman" w:eastAsia="Times New Roman" w:hAnsi="Times New Roman" w:cs="Times New Roman"/>
              </w:rPr>
              <w:br/>
              <w:t>Bài kiểm tra giữa kỳ 1, 2: 40%; Bài kiểm tra cuối: 25%</w:t>
            </w:r>
          </w:p>
        </w:tc>
      </w:tr>
      <w:tr w:rsidR="00CA07DC" w:rsidRPr="00033326" w14:paraId="4717558A" w14:textId="77777777" w:rsidTr="00EA0D50">
        <w:trPr>
          <w:trHeight w:val="340"/>
        </w:trPr>
        <w:tc>
          <w:tcPr>
            <w:tcW w:w="510" w:type="dxa"/>
            <w:shd w:val="clear" w:color="auto" w:fill="auto"/>
            <w:noWrap/>
            <w:vAlign w:val="center"/>
            <w:hideMark/>
          </w:tcPr>
          <w:p w14:paraId="2C80306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12</w:t>
            </w:r>
          </w:p>
        </w:tc>
        <w:tc>
          <w:tcPr>
            <w:tcW w:w="2207" w:type="dxa"/>
            <w:shd w:val="clear" w:color="auto" w:fill="auto"/>
            <w:vAlign w:val="center"/>
            <w:hideMark/>
          </w:tcPr>
          <w:p w14:paraId="4CCDF67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hệ thống tưới</w:t>
            </w:r>
          </w:p>
        </w:tc>
        <w:tc>
          <w:tcPr>
            <w:tcW w:w="8079" w:type="dxa"/>
            <w:shd w:val="clear" w:color="auto" w:fill="auto"/>
            <w:vAlign w:val="center"/>
            <w:hideMark/>
          </w:tcPr>
          <w:p w14:paraId="147560FE" w14:textId="77777777" w:rsidR="00CA07DC" w:rsidRPr="00033326" w:rsidRDefault="00CA07DC" w:rsidP="00DF58E0">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Mục tiêu của môn học: Cung cấp kiến thức về các nguyên tắc cơ bản và các thủ tục cần thiết cho việc lựa chọn, thiết kế và vận hành thành công các hệ thống tưới.  Khi hoàn thành khóa học, sinh viên sẽ hiểu và có thể: 1. Lựa chọn một hệ thống tưới thích hợp cho một tình huống cụ thể. 2. Đánh giá hiệu suất của các hệ thống tưới</w:t>
            </w:r>
            <w:r w:rsidR="00DF58E0" w:rsidRPr="00033326">
              <w:rPr>
                <w:rFonts w:ascii="Times New Roman" w:eastAsia="Times New Roman" w:hAnsi="Times New Roman" w:cs="Times New Roman"/>
              </w:rPr>
              <w:t xml:space="preserve">. </w:t>
            </w:r>
            <w:r w:rsidRPr="00033326">
              <w:rPr>
                <w:rFonts w:ascii="Times New Roman" w:eastAsia="Times New Roman" w:hAnsi="Times New Roman" w:cs="Times New Roman"/>
              </w:rPr>
              <w:t>3. Hoàn thành thiết kế cơ bản một hệ thống tưới như: Hệ thống tưới phun mưa, tưới nhỏ giọt và tưới mặt và cơ sở của hệ thống tưới hiện đại, chính xác.</w:t>
            </w:r>
          </w:p>
        </w:tc>
        <w:tc>
          <w:tcPr>
            <w:tcW w:w="522" w:type="dxa"/>
            <w:shd w:val="clear" w:color="auto" w:fill="auto"/>
            <w:vAlign w:val="center"/>
            <w:hideMark/>
          </w:tcPr>
          <w:p w14:paraId="7616AC5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5EDF5F8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3A617020"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tra giữa kỳ lần 1: 20%                Kiểm tra giữa kỳ lần 2: 20%                   Thi cuối kỳ: 30%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Các bài tập thực hành  30%</w:t>
            </w:r>
            <w:r w:rsidR="00CB15C1" w:rsidRPr="00033326">
              <w:rPr>
                <w:rFonts w:ascii="Times New Roman" w:eastAsia="Times New Roman" w:hAnsi="Times New Roman" w:cs="Times New Roman"/>
              </w:rPr>
              <w:t>;</w:t>
            </w:r>
            <w:r w:rsidRPr="00033326">
              <w:rPr>
                <w:rFonts w:ascii="Times New Roman" w:eastAsia="Times New Roman" w:hAnsi="Times New Roman" w:cs="Times New Roman"/>
              </w:rPr>
              <w:t xml:space="preserve">                                Tổng 100%</w:t>
            </w:r>
          </w:p>
        </w:tc>
      </w:tr>
      <w:tr w:rsidR="00CA07DC" w:rsidRPr="00033326" w14:paraId="77C99616" w14:textId="77777777" w:rsidTr="00EA0D50">
        <w:trPr>
          <w:trHeight w:val="340"/>
        </w:trPr>
        <w:tc>
          <w:tcPr>
            <w:tcW w:w="510" w:type="dxa"/>
            <w:shd w:val="clear" w:color="auto" w:fill="auto"/>
            <w:noWrap/>
            <w:vAlign w:val="center"/>
            <w:hideMark/>
          </w:tcPr>
          <w:p w14:paraId="653967C5"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13</w:t>
            </w:r>
          </w:p>
        </w:tc>
        <w:tc>
          <w:tcPr>
            <w:tcW w:w="2207" w:type="dxa"/>
            <w:shd w:val="clear" w:color="auto" w:fill="auto"/>
            <w:vAlign w:val="center"/>
            <w:hideMark/>
          </w:tcPr>
          <w:p w14:paraId="664EEC3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Áp dụng kỹ thuật GIS và GPS </w:t>
            </w:r>
          </w:p>
        </w:tc>
        <w:tc>
          <w:tcPr>
            <w:tcW w:w="8079" w:type="dxa"/>
            <w:shd w:val="clear" w:color="auto" w:fill="auto"/>
            <w:vAlign w:val="center"/>
            <w:hideMark/>
          </w:tcPr>
          <w:p w14:paraId="7CC82F20"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Phát triển kiến thức và kỹ năng ửng dụng GPS và GIS để xây dựng và thực hiện các dự án trong lĩnh vực chuyên môn (sử dụng 2 loại máy thu GPS Garmin 72H và SR-20; các phần mềm BaseCamp, Excel, ArcGIS).</w:t>
            </w:r>
            <w:r w:rsidRPr="00033326">
              <w:rPr>
                <w:rFonts w:ascii="Times New Roman" w:eastAsia="Times New Roman" w:hAnsi="Times New Roman" w:cs="Times New Roman"/>
              </w:rPr>
              <w:br/>
              <w:t>- Trau dồi đạo đức, kỹ năng nghề nghiệp và kiến thức xã hội</w:t>
            </w:r>
          </w:p>
        </w:tc>
        <w:tc>
          <w:tcPr>
            <w:tcW w:w="522" w:type="dxa"/>
            <w:shd w:val="clear" w:color="auto" w:fill="auto"/>
            <w:vAlign w:val="center"/>
            <w:hideMark/>
          </w:tcPr>
          <w:p w14:paraId="26C4CD3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6701BB1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4872D105" w14:textId="77777777" w:rsidR="00CA07DC" w:rsidRPr="00033326" w:rsidRDefault="00CA07DC" w:rsidP="00DF58E0">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 60%, bao gồm</w:t>
            </w:r>
            <w:r w:rsidR="00DF58E0" w:rsidRPr="00033326">
              <w:rPr>
                <w:rFonts w:ascii="Times New Roman" w:eastAsia="Times New Roman" w:hAnsi="Times New Roman" w:cs="Times New Roman"/>
              </w:rPr>
              <w:t>:</w:t>
            </w:r>
            <w:r w:rsidRPr="00033326">
              <w:rPr>
                <w:rFonts w:ascii="Times New Roman" w:eastAsia="Times New Roman" w:hAnsi="Times New Roman" w:cs="Times New Roman"/>
              </w:rPr>
              <w:t xml:space="preserve"> Chuyên cần: 10%</w:t>
            </w:r>
            <w:r w:rsidR="00DF58E0" w:rsidRPr="00033326">
              <w:rPr>
                <w:rFonts w:ascii="Times New Roman" w:eastAsia="Times New Roman" w:hAnsi="Times New Roman" w:cs="Times New Roman"/>
              </w:rPr>
              <w:t>;</w:t>
            </w:r>
            <w:r w:rsidRPr="00033326">
              <w:rPr>
                <w:rFonts w:ascii="Times New Roman" w:eastAsia="Times New Roman" w:hAnsi="Times New Roman" w:cs="Times New Roman"/>
              </w:rPr>
              <w:t xml:space="preserve"> Câu hỏi thảo luận: 20%</w:t>
            </w:r>
            <w:r w:rsidR="00DF58E0"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Thựchành: 20%</w:t>
            </w:r>
            <w:r w:rsidR="00DF58E0" w:rsidRPr="00033326">
              <w:rPr>
                <w:rFonts w:ascii="Times New Roman" w:eastAsia="Times New Roman" w:hAnsi="Times New Roman" w:cs="Times New Roman"/>
              </w:rPr>
              <w:t>;</w:t>
            </w:r>
            <w:r w:rsidRPr="00033326">
              <w:rPr>
                <w:rFonts w:ascii="Times New Roman" w:eastAsia="Times New Roman" w:hAnsi="Times New Roman" w:cs="Times New Roman"/>
              </w:rPr>
              <w:t xml:space="preserve"> Kiểm tra giữa kỳ: 10%</w:t>
            </w:r>
            <w:r w:rsidR="00DF58E0" w:rsidRPr="00033326">
              <w:rPr>
                <w:rFonts w:ascii="Times New Roman" w:eastAsia="Times New Roman" w:hAnsi="Times New Roman" w:cs="Times New Roman"/>
              </w:rPr>
              <w:t xml:space="preserve">; </w:t>
            </w:r>
            <w:r w:rsidRPr="00033326">
              <w:rPr>
                <w:rFonts w:ascii="Times New Roman" w:eastAsia="Times New Roman" w:hAnsi="Times New Roman" w:cs="Times New Roman"/>
              </w:rPr>
              <w:t>Điểm thi cuối kỳ: 40%</w:t>
            </w:r>
            <w:r w:rsidR="00DF58E0" w:rsidRPr="00033326">
              <w:rPr>
                <w:rFonts w:ascii="Times New Roman" w:eastAsia="Times New Roman" w:hAnsi="Times New Roman" w:cs="Times New Roman"/>
              </w:rPr>
              <w:t>;</w:t>
            </w:r>
            <w:r w:rsidRPr="00033326">
              <w:rPr>
                <w:rFonts w:ascii="Times New Roman" w:eastAsia="Times New Roman" w:hAnsi="Times New Roman" w:cs="Times New Roman"/>
              </w:rPr>
              <w:t xml:space="preserve"> Hình thức thi: Trắc nghiệm</w:t>
            </w:r>
            <w:r w:rsidR="00DF58E0" w:rsidRPr="00033326">
              <w:rPr>
                <w:rFonts w:ascii="Times New Roman" w:eastAsia="Times New Roman" w:hAnsi="Times New Roman" w:cs="Times New Roman"/>
              </w:rPr>
              <w:t>;</w:t>
            </w:r>
            <w:r w:rsidRPr="00033326">
              <w:rPr>
                <w:rFonts w:ascii="Times New Roman" w:eastAsia="Times New Roman" w:hAnsi="Times New Roman" w:cs="Times New Roman"/>
              </w:rPr>
              <w:t xml:space="preserve"> Thời gian thi: 90 phút</w:t>
            </w:r>
          </w:p>
        </w:tc>
      </w:tr>
      <w:tr w:rsidR="00CA07DC" w:rsidRPr="00033326" w14:paraId="00A3375A" w14:textId="77777777" w:rsidTr="00EA0D50">
        <w:trPr>
          <w:trHeight w:val="340"/>
        </w:trPr>
        <w:tc>
          <w:tcPr>
            <w:tcW w:w="510" w:type="dxa"/>
            <w:shd w:val="clear" w:color="auto" w:fill="auto"/>
            <w:noWrap/>
            <w:vAlign w:val="center"/>
            <w:hideMark/>
          </w:tcPr>
          <w:p w14:paraId="0B8FD211"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14</w:t>
            </w:r>
          </w:p>
        </w:tc>
        <w:tc>
          <w:tcPr>
            <w:tcW w:w="2207" w:type="dxa"/>
            <w:shd w:val="clear" w:color="auto" w:fill="auto"/>
            <w:vAlign w:val="center"/>
            <w:hideMark/>
          </w:tcPr>
          <w:p w14:paraId="277A844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kiểm soát ô nhiễm</w:t>
            </w:r>
          </w:p>
        </w:tc>
        <w:tc>
          <w:tcPr>
            <w:tcW w:w="8079" w:type="dxa"/>
            <w:shd w:val="clear" w:color="auto" w:fill="auto"/>
            <w:vAlign w:val="center"/>
            <w:hideMark/>
          </w:tcPr>
          <w:p w14:paraId="2230A6A7" w14:textId="77777777" w:rsidR="00CA07DC" w:rsidRPr="00033326" w:rsidRDefault="00CA07DC" w:rsidP="00DF58E0">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Mục tiêu của khóa học: Sau khi hoàn thành khóa học này, sinh viên sẽ: Hiểu được các thuật ngữ kỹ thuật được sử dụng trong ngành kỹ thuật môi trường. </w:t>
            </w:r>
            <w:r w:rsidR="00DF58E0" w:rsidRPr="00033326">
              <w:rPr>
                <w:rFonts w:ascii="Times New Roman" w:eastAsia="Times New Roman" w:hAnsi="Times New Roman" w:cs="Times New Roman"/>
              </w:rPr>
              <w:t>P</w:t>
            </w:r>
            <w:r w:rsidRPr="00033326">
              <w:rPr>
                <w:rFonts w:ascii="Times New Roman" w:eastAsia="Times New Roman" w:hAnsi="Times New Roman" w:cs="Times New Roman"/>
              </w:rPr>
              <w:t xml:space="preserve">hát triển nhận thức về các vấn đề môi trường, những thách thức và cơ hội liên quan tại địa phương, quốc gia và quốc tế. </w:t>
            </w:r>
            <w:r w:rsidR="00DF58E0" w:rsidRPr="00033326">
              <w:rPr>
                <w:rFonts w:ascii="Times New Roman" w:eastAsia="Times New Roman" w:hAnsi="Times New Roman" w:cs="Times New Roman"/>
              </w:rPr>
              <w:t>H</w:t>
            </w:r>
            <w:r w:rsidRPr="00033326">
              <w:rPr>
                <w:rFonts w:ascii="Times New Roman" w:eastAsia="Times New Roman" w:hAnsi="Times New Roman" w:cs="Times New Roman"/>
              </w:rPr>
              <w:t xml:space="preserve">iểu các khái niệm cơ bản cần thiết để giải quyết vấn đề về xử lý nước cấp, xử lý nước thải, chất thải rắn, ô nhiễm không khí và ô nhiễm tiếng ồn. </w:t>
            </w:r>
            <w:r w:rsidR="00DF58E0" w:rsidRPr="00033326">
              <w:rPr>
                <w:rFonts w:ascii="Times New Roman" w:eastAsia="Times New Roman" w:hAnsi="Times New Roman" w:cs="Times New Roman"/>
              </w:rPr>
              <w:t>C</w:t>
            </w:r>
            <w:r w:rsidRPr="00033326">
              <w:rPr>
                <w:rFonts w:ascii="Times New Roman" w:eastAsia="Times New Roman" w:hAnsi="Times New Roman" w:cs="Times New Roman"/>
              </w:rPr>
              <w:t>ó thể giải quyết được các vấn đề Kỹ thuật Môi trường và Vệ sinh môi trường.</w:t>
            </w:r>
          </w:p>
        </w:tc>
        <w:tc>
          <w:tcPr>
            <w:tcW w:w="522" w:type="dxa"/>
            <w:shd w:val="clear" w:color="auto" w:fill="auto"/>
            <w:vAlign w:val="center"/>
            <w:hideMark/>
          </w:tcPr>
          <w:p w14:paraId="3F7623D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24AD54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BE44E77" w14:textId="77777777" w:rsidR="00CA07DC" w:rsidRPr="00033326" w:rsidRDefault="001B536D"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Bài tập về nhà 15% </w:t>
            </w:r>
            <w:r w:rsidRPr="00033326">
              <w:rPr>
                <w:rFonts w:ascii="Times New Roman" w:eastAsia="Times New Roman" w:hAnsi="Times New Roman" w:cs="Times New Roman"/>
              </w:rPr>
              <w:br/>
              <w:t xml:space="preserve">• Bài kiểm tra ngắn 10% </w:t>
            </w:r>
            <w:r w:rsidRPr="00033326">
              <w:rPr>
                <w:rFonts w:ascii="Times New Roman" w:eastAsia="Times New Roman" w:hAnsi="Times New Roman" w:cs="Times New Roman"/>
              </w:rPr>
              <w:br/>
              <w:t>• Kỳ thi giữa kỳ</w:t>
            </w:r>
            <w:r w:rsidR="00CA07DC" w:rsidRPr="00033326">
              <w:rPr>
                <w:rFonts w:ascii="Times New Roman" w:eastAsia="Times New Roman" w:hAnsi="Times New Roman" w:cs="Times New Roman"/>
              </w:rPr>
              <w:t xml:space="preserve"> 20% </w:t>
            </w:r>
            <w:r w:rsidR="00CA07DC" w:rsidRPr="00033326">
              <w:rPr>
                <w:rFonts w:ascii="Times New Roman" w:eastAsia="Times New Roman" w:hAnsi="Times New Roman" w:cs="Times New Roman"/>
              </w:rPr>
              <w:br/>
              <w:t>• Bà</w:t>
            </w:r>
            <w:r w:rsidRPr="00033326">
              <w:rPr>
                <w:rFonts w:ascii="Times New Roman" w:eastAsia="Times New Roman" w:hAnsi="Times New Roman" w:cs="Times New Roman"/>
              </w:rPr>
              <w:t>i kiểm tra cuối kỳ</w:t>
            </w:r>
            <w:r w:rsidR="00CA07DC" w:rsidRPr="00033326">
              <w:rPr>
                <w:rFonts w:ascii="Times New Roman" w:eastAsia="Times New Roman" w:hAnsi="Times New Roman" w:cs="Times New Roman"/>
              </w:rPr>
              <w:t xml:space="preserve"> 55%</w:t>
            </w:r>
          </w:p>
        </w:tc>
      </w:tr>
      <w:tr w:rsidR="00CA07DC" w:rsidRPr="00033326" w14:paraId="103A10B6" w14:textId="77777777" w:rsidTr="00EA0D50">
        <w:trPr>
          <w:trHeight w:val="340"/>
        </w:trPr>
        <w:tc>
          <w:tcPr>
            <w:tcW w:w="510" w:type="dxa"/>
            <w:shd w:val="clear" w:color="auto" w:fill="auto"/>
            <w:noWrap/>
            <w:vAlign w:val="center"/>
            <w:hideMark/>
          </w:tcPr>
          <w:p w14:paraId="108F1E9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15</w:t>
            </w:r>
          </w:p>
        </w:tc>
        <w:tc>
          <w:tcPr>
            <w:tcW w:w="2207" w:type="dxa"/>
            <w:shd w:val="clear" w:color="auto" w:fill="auto"/>
            <w:vAlign w:val="center"/>
            <w:hideMark/>
          </w:tcPr>
          <w:p w14:paraId="5D951E6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Điều tiết và đo nước tưới </w:t>
            </w:r>
          </w:p>
        </w:tc>
        <w:tc>
          <w:tcPr>
            <w:tcW w:w="8079" w:type="dxa"/>
            <w:shd w:val="clear" w:color="auto" w:fill="auto"/>
            <w:vAlign w:val="center"/>
            <w:hideMark/>
          </w:tcPr>
          <w:p w14:paraId="3CBB7C4B"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Mục tiêu chính là tìm hiểu các nguyên tắc cơ bản kiểm soát thủy lực trong các kênh hở và ứng dụng của nó để điều chỉnh và đo lưu lượng trong các hệ thống phân phối nước kênh hở. Cụ thể, sinh viên sẽ biết điều khiển lưu lượng dòng chảy và mực nước trong các hệ thống kênh hở ( Nguồn nước là hồ chứa hoặc dòng chảy từ sông) đến điểm sử dụng.  Hiểu biết và nắm vững các quy tắc, thể chế và các cấu trúc điều khiển thủy lực thích hợp để tính toán và phân phối </w:t>
            </w:r>
            <w:r w:rsidR="00030166" w:rsidRPr="00033326">
              <w:rPr>
                <w:rFonts w:ascii="Times New Roman" w:eastAsia="Times New Roman" w:hAnsi="Times New Roman" w:cs="Times New Roman"/>
              </w:rPr>
              <w:t xml:space="preserve">nước giữa những người sử dụng. </w:t>
            </w:r>
            <w:r w:rsidRPr="00033326">
              <w:rPr>
                <w:rFonts w:ascii="Times New Roman" w:eastAsia="Times New Roman" w:hAnsi="Times New Roman" w:cs="Times New Roman"/>
              </w:rPr>
              <w:t xml:space="preserve">Trọng tâm chính của môn học này là tính toán thủy lực để kiểm soát nước, kết quả có thể được sử dụng để hỗ trợ một bộ chính sách và quy tắc thể chế nhất định. Các nguyên tắc thủy lực được áp dụng cho tất cả các hệ thống kênh để phân phối nước tưới. Quy định và cách đo lưu lượng trong các hệ thống tưới tiêu trọng lực để phân phối nước hiệu quả và công bằng giữa những người sử dụng. </w:t>
            </w:r>
          </w:p>
        </w:tc>
        <w:tc>
          <w:tcPr>
            <w:tcW w:w="522" w:type="dxa"/>
            <w:shd w:val="clear" w:color="auto" w:fill="auto"/>
            <w:vAlign w:val="center"/>
            <w:hideMark/>
          </w:tcPr>
          <w:p w14:paraId="7F9C0D94"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20C1D9C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47CCA09A"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tra giữa kỳ lần 1: 20%                Kiểm tra giữa kỳ lần 2: 20%                   Thi cuối kỳ: 30%                    Các bài tập thực hành  30%                                               Tổng 100%</w:t>
            </w:r>
          </w:p>
        </w:tc>
      </w:tr>
      <w:tr w:rsidR="00CA07DC" w:rsidRPr="00033326" w14:paraId="2123FE2D" w14:textId="77777777" w:rsidTr="00EA0D50">
        <w:trPr>
          <w:trHeight w:val="340"/>
        </w:trPr>
        <w:tc>
          <w:tcPr>
            <w:tcW w:w="510" w:type="dxa"/>
            <w:shd w:val="clear" w:color="auto" w:fill="auto"/>
            <w:noWrap/>
            <w:vAlign w:val="center"/>
            <w:hideMark/>
          </w:tcPr>
          <w:p w14:paraId="1E9FC4A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16</w:t>
            </w:r>
          </w:p>
        </w:tc>
        <w:tc>
          <w:tcPr>
            <w:tcW w:w="2207" w:type="dxa"/>
            <w:shd w:val="clear" w:color="auto" w:fill="auto"/>
            <w:vAlign w:val="center"/>
            <w:hideMark/>
          </w:tcPr>
          <w:p w14:paraId="7247E66C"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sinh thái</w:t>
            </w:r>
          </w:p>
        </w:tc>
        <w:tc>
          <w:tcPr>
            <w:tcW w:w="8079" w:type="dxa"/>
            <w:shd w:val="clear" w:color="auto" w:fill="auto"/>
            <w:vAlign w:val="center"/>
            <w:hideMark/>
          </w:tcPr>
          <w:p w14:paraId="4B5FC06F" w14:textId="77777777" w:rsidR="00CA07DC" w:rsidRPr="00033326" w:rsidRDefault="0003591A" w:rsidP="0003591A">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Hiểu biết và giải thích được tầm quan trọng của các hóa học, hệ sinh thái</w:t>
            </w:r>
            <w:r w:rsidR="00CA07DC" w:rsidRPr="00033326">
              <w:rPr>
                <w:rFonts w:ascii="Times New Roman" w:eastAsia="Times New Roman" w:hAnsi="Times New Roman" w:cs="Times New Roman"/>
              </w:rPr>
              <w:t xml:space="preserve"> </w:t>
            </w:r>
            <w:r w:rsidRPr="00033326">
              <w:rPr>
                <w:rFonts w:ascii="Times New Roman" w:eastAsia="Times New Roman" w:hAnsi="Times New Roman" w:cs="Times New Roman"/>
              </w:rPr>
              <w:t>. Hiểu các thuật ngữ và phần tích ảnh hưởng tới các quá trình. Có khả năng giải quyết vấn đề liên quan đến sinh thái.</w:t>
            </w:r>
          </w:p>
        </w:tc>
        <w:tc>
          <w:tcPr>
            <w:tcW w:w="522" w:type="dxa"/>
            <w:shd w:val="clear" w:color="auto" w:fill="auto"/>
            <w:vAlign w:val="center"/>
            <w:hideMark/>
          </w:tcPr>
          <w:p w14:paraId="33663E4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746F654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891" w:type="dxa"/>
            <w:shd w:val="clear" w:color="auto" w:fill="auto"/>
            <w:vAlign w:val="center"/>
            <w:hideMark/>
          </w:tcPr>
          <w:p w14:paraId="708E60C9" w14:textId="77777777" w:rsidR="00CA07DC" w:rsidRPr="00033326" w:rsidRDefault="00CA07DC" w:rsidP="0003591A">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 </w:t>
            </w:r>
            <w:r w:rsidR="0003591A" w:rsidRPr="00033326">
              <w:rPr>
                <w:rFonts w:ascii="Times New Roman" w:eastAsia="Times New Roman" w:hAnsi="Times New Roman" w:cs="Times New Roman"/>
              </w:rPr>
              <w:t xml:space="preserve">Bài tập về nhà 25%, </w:t>
            </w:r>
            <w:r w:rsidR="0003591A" w:rsidRPr="00033326">
              <w:rPr>
                <w:rFonts w:ascii="Times New Roman" w:eastAsia="Times New Roman" w:hAnsi="Times New Roman" w:cs="Times New Roman"/>
              </w:rPr>
              <w:br/>
              <w:t>- Điểm quá trình</w:t>
            </w:r>
            <w:r w:rsidRPr="00033326">
              <w:rPr>
                <w:rFonts w:ascii="Times New Roman" w:eastAsia="Times New Roman" w:hAnsi="Times New Roman" w:cs="Times New Roman"/>
              </w:rPr>
              <w:t xml:space="preserve"> </w:t>
            </w:r>
            <w:r w:rsidR="0003591A" w:rsidRPr="00033326">
              <w:rPr>
                <w:rFonts w:ascii="Times New Roman" w:eastAsia="Times New Roman" w:hAnsi="Times New Roman" w:cs="Times New Roman"/>
              </w:rPr>
              <w:t xml:space="preserve">20%, </w:t>
            </w:r>
            <w:r w:rsidR="0003591A" w:rsidRPr="00033326">
              <w:rPr>
                <w:rFonts w:ascii="Times New Roman" w:eastAsia="Times New Roman" w:hAnsi="Times New Roman" w:cs="Times New Roman"/>
              </w:rPr>
              <w:br/>
              <w:t xml:space="preserve">- Điểm giữa kỳ 15%, </w:t>
            </w:r>
            <w:r w:rsidR="0003591A" w:rsidRPr="00033326">
              <w:rPr>
                <w:rFonts w:ascii="Times New Roman" w:eastAsia="Times New Roman" w:hAnsi="Times New Roman" w:cs="Times New Roman"/>
              </w:rPr>
              <w:br/>
              <w:t xml:space="preserve">- Thảo luận 15%, </w:t>
            </w:r>
            <w:r w:rsidR="0003591A" w:rsidRPr="00033326">
              <w:rPr>
                <w:rFonts w:ascii="Times New Roman" w:eastAsia="Times New Roman" w:hAnsi="Times New Roman" w:cs="Times New Roman"/>
              </w:rPr>
              <w:br/>
              <w:t>- Điểm giữa kỳ</w:t>
            </w:r>
            <w:r w:rsidRPr="00033326">
              <w:rPr>
                <w:rFonts w:ascii="Times New Roman" w:eastAsia="Times New Roman" w:hAnsi="Times New Roman" w:cs="Times New Roman"/>
              </w:rPr>
              <w:t xml:space="preserve"> 25%</w:t>
            </w:r>
          </w:p>
        </w:tc>
      </w:tr>
      <w:tr w:rsidR="00CA07DC" w:rsidRPr="00033326" w14:paraId="6F351B07" w14:textId="77777777" w:rsidTr="00EA0D50">
        <w:trPr>
          <w:trHeight w:val="340"/>
        </w:trPr>
        <w:tc>
          <w:tcPr>
            <w:tcW w:w="15049" w:type="dxa"/>
            <w:gridSpan w:val="6"/>
            <w:shd w:val="clear" w:color="auto" w:fill="auto"/>
            <w:noWrap/>
            <w:hideMark/>
          </w:tcPr>
          <w:p w14:paraId="7CDAC143" w14:textId="77777777" w:rsidR="00CA07DC" w:rsidRPr="00033326" w:rsidRDefault="00A73506" w:rsidP="00A73506">
            <w:pPr>
              <w:spacing w:after="0" w:line="240" w:lineRule="auto"/>
              <w:rPr>
                <w:rFonts w:ascii="Times New Roman" w:eastAsia="Times New Roman" w:hAnsi="Times New Roman" w:cs="Times New Roman"/>
                <w:b/>
                <w:bCs/>
              </w:rPr>
            </w:pPr>
            <w:r w:rsidRPr="00033326">
              <w:rPr>
                <w:rFonts w:ascii="Times New Roman" w:eastAsia="Times New Roman" w:hAnsi="Times New Roman" w:cs="Times New Roman"/>
                <w:b/>
                <w:bCs/>
              </w:rPr>
              <w:t>NĂM THỨ NĂM</w:t>
            </w:r>
          </w:p>
        </w:tc>
      </w:tr>
      <w:tr w:rsidR="00CA07DC" w:rsidRPr="00033326" w14:paraId="28732F73" w14:textId="77777777" w:rsidTr="00EA0D50">
        <w:trPr>
          <w:trHeight w:val="340"/>
        </w:trPr>
        <w:tc>
          <w:tcPr>
            <w:tcW w:w="510" w:type="dxa"/>
            <w:shd w:val="clear" w:color="auto" w:fill="auto"/>
            <w:noWrap/>
            <w:vAlign w:val="center"/>
            <w:hideMark/>
          </w:tcPr>
          <w:p w14:paraId="635AC6C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1</w:t>
            </w:r>
          </w:p>
        </w:tc>
        <w:tc>
          <w:tcPr>
            <w:tcW w:w="2207" w:type="dxa"/>
            <w:shd w:val="clear" w:color="auto" w:fill="auto"/>
            <w:vAlign w:val="center"/>
            <w:hideMark/>
          </w:tcPr>
          <w:p w14:paraId="2C88245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Kỹ thuật đất và nước </w:t>
            </w:r>
          </w:p>
        </w:tc>
        <w:tc>
          <w:tcPr>
            <w:tcW w:w="8079" w:type="dxa"/>
            <w:shd w:val="clear" w:color="auto" w:fill="auto"/>
            <w:vAlign w:val="center"/>
            <w:hideMark/>
          </w:tcPr>
          <w:p w14:paraId="7DE72752" w14:textId="77777777" w:rsidR="00CA07DC" w:rsidRPr="00033326" w:rsidRDefault="00CA07DC" w:rsidP="00DF58E0">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Môn học được thiết kế cho sinh viên các ngành kỹ thuật tài nguyên nước. Với môn học này, s</w:t>
            </w:r>
            <w:r w:rsidR="00DF58E0" w:rsidRPr="00033326">
              <w:rPr>
                <w:rFonts w:ascii="Times New Roman" w:eastAsia="Times New Roman" w:hAnsi="Times New Roman" w:cs="Times New Roman"/>
              </w:rPr>
              <w:t>v</w:t>
            </w:r>
            <w:r w:rsidRPr="00033326">
              <w:rPr>
                <w:rFonts w:ascii="Times New Roman" w:eastAsia="Times New Roman" w:hAnsi="Times New Roman" w:cs="Times New Roman"/>
              </w:rPr>
              <w:t xml:space="preserve"> sẽ được học các kiến thức về nguyên lý nước trong đất, mối quan hệ đất nước và cây trồng, và những nguyên lý này sẽ được áp dụng trong lĩnh vực tưới và tiêu nước cho cây trồng theo hướng khai thác và sử dụng tài nguyên nước một cách bền vững.</w:t>
            </w:r>
          </w:p>
        </w:tc>
        <w:tc>
          <w:tcPr>
            <w:tcW w:w="522" w:type="dxa"/>
            <w:shd w:val="clear" w:color="auto" w:fill="auto"/>
            <w:vAlign w:val="center"/>
            <w:hideMark/>
          </w:tcPr>
          <w:p w14:paraId="27DC6F7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4EAC4F9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43763244"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Bài tập về nhà và các bài thí nghiệm: 40 %;</w:t>
            </w:r>
            <w:r w:rsidRPr="00033326">
              <w:rPr>
                <w:rFonts w:ascii="Times New Roman" w:eastAsia="Times New Roman" w:hAnsi="Times New Roman" w:cs="Times New Roman"/>
              </w:rPr>
              <w:br/>
              <w:t>Điểm danh: 10%</w:t>
            </w:r>
            <w:r w:rsidRPr="00033326">
              <w:rPr>
                <w:rFonts w:ascii="Times New Roman" w:eastAsia="Times New Roman" w:hAnsi="Times New Roman" w:cs="Times New Roman"/>
              </w:rPr>
              <w:br/>
              <w:t>Thi giữa kỳ và cuối kỳ: 50 %.</w:t>
            </w:r>
          </w:p>
        </w:tc>
      </w:tr>
      <w:tr w:rsidR="00CA07DC" w:rsidRPr="00033326" w14:paraId="50F07309" w14:textId="77777777" w:rsidTr="00EA0D50">
        <w:trPr>
          <w:trHeight w:val="340"/>
        </w:trPr>
        <w:tc>
          <w:tcPr>
            <w:tcW w:w="510" w:type="dxa"/>
            <w:shd w:val="clear" w:color="auto" w:fill="auto"/>
            <w:noWrap/>
            <w:vAlign w:val="center"/>
            <w:hideMark/>
          </w:tcPr>
          <w:p w14:paraId="65F012F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2207" w:type="dxa"/>
            <w:shd w:val="clear" w:color="auto" w:fill="auto"/>
            <w:vAlign w:val="center"/>
            <w:hideMark/>
          </w:tcPr>
          <w:p w14:paraId="46144C72"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Công trình trên hệ thống thủy lợi</w:t>
            </w:r>
          </w:p>
        </w:tc>
        <w:tc>
          <w:tcPr>
            <w:tcW w:w="8079" w:type="dxa"/>
            <w:shd w:val="clear" w:color="auto" w:fill="auto"/>
            <w:vAlign w:val="center"/>
            <w:hideMark/>
          </w:tcPr>
          <w:p w14:paraId="13C58C88" w14:textId="77777777" w:rsidR="00CA07DC" w:rsidRPr="00033326" w:rsidRDefault="0003591A" w:rsidP="0003591A">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Cung cấp cho người học khái niệm về đầu mối và các công trình trên hệ thống thủy lợi;</w:t>
            </w:r>
            <w:r w:rsidRPr="00033326">
              <w:rPr>
                <w:rFonts w:ascii="Times New Roman" w:eastAsia="Times New Roman" w:hAnsi="Times New Roman" w:cs="Times New Roman"/>
              </w:rPr>
              <w:br/>
              <w:t>- Hiểu được chức năng, vị trí nhiệm vụ và các hình thức bố trí các công trình trên hệ thống thủy lợi;</w:t>
            </w:r>
            <w:r w:rsidRPr="00033326">
              <w:rPr>
                <w:rFonts w:ascii="Times New Roman" w:eastAsia="Times New Roman" w:hAnsi="Times New Roman" w:cs="Times New Roman"/>
              </w:rPr>
              <w:br/>
              <w:t>- Hiểu được nội dung tính toán thiết kế các công trình thông dụng nhất trên hệ thống thủy lợi (đập dâng trên sông, công trình lấy nước,cống ngầm, cống lộ thiên, công trình trên kênh, công trình giao thông thủy nội địa).</w:t>
            </w:r>
          </w:p>
        </w:tc>
        <w:tc>
          <w:tcPr>
            <w:tcW w:w="522" w:type="dxa"/>
            <w:shd w:val="clear" w:color="auto" w:fill="auto"/>
            <w:vAlign w:val="center"/>
            <w:hideMark/>
          </w:tcPr>
          <w:p w14:paraId="1CACEC1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30E9E80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18780F52" w14:textId="77777777" w:rsidR="00CA07DC" w:rsidRPr="00033326" w:rsidRDefault="0003591A" w:rsidP="0003591A">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Điểm quá trình</w:t>
            </w:r>
            <w:r w:rsidR="00CA07DC" w:rsidRPr="00033326">
              <w:rPr>
                <w:rFonts w:ascii="Times New Roman" w:eastAsia="Times New Roman" w:hAnsi="Times New Roman" w:cs="Times New Roman"/>
              </w:rPr>
              <w:t>: 1</w:t>
            </w:r>
            <w:r w:rsidRPr="00033326">
              <w:rPr>
                <w:rFonts w:ascii="Times New Roman" w:eastAsia="Times New Roman" w:hAnsi="Times New Roman" w:cs="Times New Roman"/>
              </w:rPr>
              <w:t>0%</w:t>
            </w:r>
            <w:r w:rsidRPr="00033326">
              <w:rPr>
                <w:rFonts w:ascii="Times New Roman" w:eastAsia="Times New Roman" w:hAnsi="Times New Roman" w:cs="Times New Roman"/>
              </w:rPr>
              <w:br/>
              <w:t>Kiểm tra giữa kỳ lần 1 : 20%</w:t>
            </w:r>
            <w:r w:rsidRPr="00033326">
              <w:rPr>
                <w:rFonts w:ascii="Times New Roman" w:eastAsia="Times New Roman" w:hAnsi="Times New Roman" w:cs="Times New Roman"/>
              </w:rPr>
              <w:br/>
              <w:t>Kiểm tra giữa kỳ lần</w:t>
            </w:r>
            <w:r w:rsidR="00CA07DC" w:rsidRPr="00033326">
              <w:rPr>
                <w:rFonts w:ascii="Times New Roman" w:eastAsia="Times New Roman" w:hAnsi="Times New Roman" w:cs="Times New Roman"/>
              </w:rPr>
              <w:t xml:space="preserve"> 2 : 20%</w:t>
            </w:r>
            <w:r w:rsidR="00CA07DC" w:rsidRPr="00033326">
              <w:rPr>
                <w:rFonts w:ascii="Times New Roman" w:eastAsia="Times New Roman" w:hAnsi="Times New Roman" w:cs="Times New Roman"/>
              </w:rPr>
              <w:br/>
            </w:r>
            <w:r w:rsidRPr="00033326">
              <w:rPr>
                <w:rFonts w:ascii="Times New Roman" w:eastAsia="Times New Roman" w:hAnsi="Times New Roman" w:cs="Times New Roman"/>
              </w:rPr>
              <w:t>Thi cuối kỳ</w:t>
            </w:r>
            <w:r w:rsidR="00CA07DC" w:rsidRPr="00033326">
              <w:rPr>
                <w:rFonts w:ascii="Times New Roman" w:eastAsia="Times New Roman" w:hAnsi="Times New Roman" w:cs="Times New Roman"/>
              </w:rPr>
              <w:t>: 50%</w:t>
            </w:r>
          </w:p>
        </w:tc>
      </w:tr>
      <w:tr w:rsidR="00CA07DC" w:rsidRPr="00033326" w14:paraId="0127F71B" w14:textId="77777777" w:rsidTr="00EA0D50">
        <w:trPr>
          <w:trHeight w:val="340"/>
        </w:trPr>
        <w:tc>
          <w:tcPr>
            <w:tcW w:w="510" w:type="dxa"/>
            <w:shd w:val="clear" w:color="auto" w:fill="auto"/>
            <w:noWrap/>
            <w:vAlign w:val="center"/>
            <w:hideMark/>
          </w:tcPr>
          <w:p w14:paraId="337A0D9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2207" w:type="dxa"/>
            <w:shd w:val="clear" w:color="auto" w:fill="auto"/>
            <w:vAlign w:val="center"/>
            <w:hideMark/>
          </w:tcPr>
          <w:p w14:paraId="6C68343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Thực tập tốt nghiệp</w:t>
            </w:r>
          </w:p>
        </w:tc>
        <w:tc>
          <w:tcPr>
            <w:tcW w:w="8079" w:type="dxa"/>
            <w:shd w:val="clear" w:color="auto" w:fill="auto"/>
            <w:vAlign w:val="center"/>
            <w:hideMark/>
          </w:tcPr>
          <w:p w14:paraId="74A8246E"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người học kỹ năng và kinh nghiệm làm việc trong môi trường tư vấn thiết kế, giám sát kỹ thuật, xử lý hiện trường trong lĩnh vực kỹ thuật xây dựng (các đơn vị thuộc các nhóm ngành xây dựng dân dụng, thủy lợi, giao thông, môi trường). Giúp cho sinh viên vận dụng và tăng cường 1 số kỹ năng như thu thập tài liệu cơ bản và thực hành phân tích, xử lý số liệu, đọc bản vẽ, vẽ, tính dự toán, lập kế hoạch dự án, thực hành các phần mềm văn bản và chuyên môn, làm quen với một số hạng mục tính toán thiết kế.....</w:t>
            </w:r>
          </w:p>
        </w:tc>
        <w:tc>
          <w:tcPr>
            <w:tcW w:w="522" w:type="dxa"/>
            <w:shd w:val="clear" w:color="auto" w:fill="auto"/>
            <w:vAlign w:val="center"/>
            <w:hideMark/>
          </w:tcPr>
          <w:p w14:paraId="718A72F0"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2</w:t>
            </w:r>
          </w:p>
        </w:tc>
        <w:tc>
          <w:tcPr>
            <w:tcW w:w="840" w:type="dxa"/>
            <w:shd w:val="clear" w:color="auto" w:fill="auto"/>
            <w:vAlign w:val="center"/>
            <w:hideMark/>
          </w:tcPr>
          <w:p w14:paraId="67685F71"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2A224E70"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Trọng số điểm quá trình: 60% (cho điểm của đơn vị sinh viên thực tập đánh giá); và 40% (cho điểm chấm báo cáo thực tập, và trình bày nếu được yêu cầu).</w:t>
            </w:r>
          </w:p>
        </w:tc>
      </w:tr>
      <w:tr w:rsidR="00CA07DC" w:rsidRPr="00033326" w14:paraId="18736B24" w14:textId="77777777" w:rsidTr="00EA0D50">
        <w:trPr>
          <w:trHeight w:val="340"/>
        </w:trPr>
        <w:tc>
          <w:tcPr>
            <w:tcW w:w="510" w:type="dxa"/>
            <w:shd w:val="clear" w:color="auto" w:fill="auto"/>
            <w:noWrap/>
            <w:vAlign w:val="center"/>
            <w:hideMark/>
          </w:tcPr>
          <w:p w14:paraId="753F872B"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4</w:t>
            </w:r>
          </w:p>
        </w:tc>
        <w:tc>
          <w:tcPr>
            <w:tcW w:w="2207" w:type="dxa"/>
            <w:shd w:val="clear" w:color="auto" w:fill="auto"/>
            <w:vAlign w:val="center"/>
            <w:hideMark/>
          </w:tcPr>
          <w:p w14:paraId="21317DF3"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Thiết kế đồ án tốt nghiệp</w:t>
            </w:r>
          </w:p>
        </w:tc>
        <w:tc>
          <w:tcPr>
            <w:tcW w:w="8079" w:type="dxa"/>
            <w:shd w:val="clear" w:color="auto" w:fill="auto"/>
            <w:vAlign w:val="center"/>
            <w:hideMark/>
          </w:tcPr>
          <w:p w14:paraId="02B9A5ED"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Học phần tạo cho sinh viên khả năng vận dụng các kiến thức khoa học kỹ thuật và sử dụng công cụ hiện đại cần thiết cho thực hành thiết kế dự án. Hiểu biết về các vấn đề đề cơ bản về khía cạnh phi kỹ thuật khi thiết kế một dự án như: kinh tế, tài chính, trách nhiệm, đạo đức nghề nghiệp, các vấn đề đương đại; tổ chức dự án, xây dựng và báo cáo đề án thiết kế. </w:t>
            </w:r>
          </w:p>
        </w:tc>
        <w:tc>
          <w:tcPr>
            <w:tcW w:w="522" w:type="dxa"/>
            <w:shd w:val="clear" w:color="auto" w:fill="auto"/>
            <w:vAlign w:val="center"/>
            <w:hideMark/>
          </w:tcPr>
          <w:p w14:paraId="271F35F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840" w:type="dxa"/>
            <w:shd w:val="clear" w:color="auto" w:fill="auto"/>
            <w:vAlign w:val="center"/>
            <w:hideMark/>
          </w:tcPr>
          <w:p w14:paraId="7366E9E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4E2910B9"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Điêm vệ đồ án bao gồm điểm trung bình của: điểm đánh giá của giáo viên hướng dẫn, điểm chấm đồ án, điểm bảo vệ của hội đồng</w:t>
            </w:r>
          </w:p>
        </w:tc>
      </w:tr>
      <w:tr w:rsidR="00CA07DC" w:rsidRPr="00033326" w14:paraId="418E8519" w14:textId="77777777" w:rsidTr="00EA0D50">
        <w:trPr>
          <w:trHeight w:val="340"/>
        </w:trPr>
        <w:tc>
          <w:tcPr>
            <w:tcW w:w="510" w:type="dxa"/>
            <w:shd w:val="clear" w:color="auto" w:fill="auto"/>
            <w:noWrap/>
            <w:hideMark/>
          </w:tcPr>
          <w:p w14:paraId="1EE20711"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c>
          <w:tcPr>
            <w:tcW w:w="10286" w:type="dxa"/>
            <w:gridSpan w:val="2"/>
            <w:shd w:val="clear" w:color="auto" w:fill="auto"/>
            <w:vAlign w:val="center"/>
            <w:hideMark/>
          </w:tcPr>
          <w:p w14:paraId="6035D97C" w14:textId="77777777" w:rsidR="00CA07DC" w:rsidRPr="00033326" w:rsidRDefault="00CA07DC" w:rsidP="00030166">
            <w:pPr>
              <w:spacing w:after="0" w:line="240" w:lineRule="auto"/>
              <w:rPr>
                <w:rFonts w:ascii="Times New Roman" w:eastAsia="Times New Roman" w:hAnsi="Times New Roman" w:cs="Times New Roman"/>
                <w:b/>
              </w:rPr>
            </w:pPr>
            <w:r w:rsidRPr="00033326">
              <w:rPr>
                <w:rFonts w:ascii="Times New Roman" w:eastAsia="Times New Roman" w:hAnsi="Times New Roman" w:cs="Times New Roman"/>
                <w:b/>
              </w:rPr>
              <w:t>Kiến thức tự chọn</w:t>
            </w:r>
          </w:p>
        </w:tc>
        <w:tc>
          <w:tcPr>
            <w:tcW w:w="522" w:type="dxa"/>
            <w:shd w:val="clear" w:color="auto" w:fill="auto"/>
            <w:vAlign w:val="center"/>
            <w:hideMark/>
          </w:tcPr>
          <w:p w14:paraId="0CE560BD" w14:textId="77777777" w:rsidR="00CA07DC" w:rsidRPr="00033326" w:rsidRDefault="00CA07DC" w:rsidP="00030166">
            <w:pPr>
              <w:spacing w:after="0" w:line="240" w:lineRule="auto"/>
              <w:jc w:val="center"/>
              <w:rPr>
                <w:rFonts w:ascii="Times New Roman" w:eastAsia="Times New Roman" w:hAnsi="Times New Roman" w:cs="Times New Roman"/>
                <w:b/>
                <w:bCs/>
              </w:rPr>
            </w:pPr>
            <w:r w:rsidRPr="00033326">
              <w:rPr>
                <w:rFonts w:ascii="Times New Roman" w:eastAsia="Times New Roman" w:hAnsi="Times New Roman" w:cs="Times New Roman"/>
                <w:b/>
                <w:bCs/>
              </w:rPr>
              <w:t>3</w:t>
            </w:r>
          </w:p>
        </w:tc>
        <w:tc>
          <w:tcPr>
            <w:tcW w:w="840" w:type="dxa"/>
            <w:shd w:val="clear" w:color="auto" w:fill="auto"/>
            <w:vAlign w:val="center"/>
            <w:hideMark/>
          </w:tcPr>
          <w:p w14:paraId="56BCDB58"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 </w:t>
            </w:r>
          </w:p>
        </w:tc>
        <w:tc>
          <w:tcPr>
            <w:tcW w:w="2891" w:type="dxa"/>
            <w:shd w:val="clear" w:color="auto" w:fill="auto"/>
            <w:hideMark/>
          </w:tcPr>
          <w:p w14:paraId="2637B103"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w:t>
            </w:r>
          </w:p>
        </w:tc>
      </w:tr>
      <w:tr w:rsidR="00CA07DC" w:rsidRPr="00033326" w14:paraId="3C63E133" w14:textId="77777777" w:rsidTr="00EA0D50">
        <w:trPr>
          <w:trHeight w:val="340"/>
        </w:trPr>
        <w:tc>
          <w:tcPr>
            <w:tcW w:w="510" w:type="dxa"/>
            <w:shd w:val="clear" w:color="auto" w:fill="auto"/>
            <w:noWrap/>
            <w:vAlign w:val="center"/>
            <w:hideMark/>
          </w:tcPr>
          <w:p w14:paraId="1394F517"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5</w:t>
            </w:r>
          </w:p>
        </w:tc>
        <w:tc>
          <w:tcPr>
            <w:tcW w:w="2207" w:type="dxa"/>
            <w:shd w:val="clear" w:color="auto" w:fill="auto"/>
            <w:vAlign w:val="center"/>
            <w:hideMark/>
          </w:tcPr>
          <w:p w14:paraId="548B2123"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Kỹ thuật tiêu và đất đầm lầy</w:t>
            </w:r>
          </w:p>
        </w:tc>
        <w:tc>
          <w:tcPr>
            <w:tcW w:w="8079" w:type="dxa"/>
            <w:shd w:val="clear" w:color="auto" w:fill="auto"/>
            <w:vAlign w:val="center"/>
            <w:hideMark/>
          </w:tcPr>
          <w:p w14:paraId="788314E0"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Kỹ thuật tiêu thoát nước và đất ngập nước cho các ứng dụng trong tài nguyên nông nghiệp và tài nguyên thiên nhiên. Kiểm soát chất lượng nước cho các nguồn không kiểm soát ô nhiễm. 1. Trang bị kiến thức cơ bản về đất, nước, về tiêu thoát nước và kiểm soát chất lượng nước và các ứng dụng của nó. 2. Giúp người học có thể sử dụng các kiến thức trên để điều tra, phân tích và giải quyết các vấn đề tiêu thoát nước và vùng đất ngập nước.3. Thiết kế hệ thống tiêu thoát nước và đất ngập nước. Có thể ứng dụng cho các vùng nông nghiệp và nguồn tài nguyên thiên nhiên, bao gồm hệ thống kiểm soát nước bề mặt, nước dưới đất và hệ thống kiểm soát chất lượng nước và loại bỏ các chất ô nhiễm từ </w:t>
            </w:r>
            <w:r w:rsidRPr="00033326">
              <w:rPr>
                <w:rFonts w:ascii="Times New Roman" w:eastAsia="Times New Roman" w:hAnsi="Times New Roman" w:cs="Times New Roman"/>
              </w:rPr>
              <w:lastRenderedPageBreak/>
              <w:t>các nguồn không quan trọng</w:t>
            </w:r>
          </w:p>
        </w:tc>
        <w:tc>
          <w:tcPr>
            <w:tcW w:w="522" w:type="dxa"/>
            <w:shd w:val="clear" w:color="auto" w:fill="auto"/>
            <w:vAlign w:val="center"/>
            <w:hideMark/>
          </w:tcPr>
          <w:p w14:paraId="57C4DB6C"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3</w:t>
            </w:r>
          </w:p>
        </w:tc>
        <w:tc>
          <w:tcPr>
            <w:tcW w:w="840" w:type="dxa"/>
            <w:shd w:val="clear" w:color="auto" w:fill="auto"/>
            <w:vAlign w:val="center"/>
            <w:hideMark/>
          </w:tcPr>
          <w:p w14:paraId="3622966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67F1A56B"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Kiểm tra giữa kỳ lần 1: 20%                Kiểm tra giữa kỳ lần 2: 20%                   Thi cuối kỳ:  30%                    Các bài tập thực hành  30%                                               Tổng 100%</w:t>
            </w:r>
          </w:p>
        </w:tc>
      </w:tr>
      <w:tr w:rsidR="00CA07DC" w:rsidRPr="00033326" w14:paraId="647B4B7E" w14:textId="77777777" w:rsidTr="00EA0D50">
        <w:trPr>
          <w:trHeight w:val="340"/>
        </w:trPr>
        <w:tc>
          <w:tcPr>
            <w:tcW w:w="510" w:type="dxa"/>
            <w:shd w:val="clear" w:color="auto" w:fill="auto"/>
            <w:noWrap/>
            <w:vAlign w:val="center"/>
            <w:hideMark/>
          </w:tcPr>
          <w:p w14:paraId="5EC32782"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lastRenderedPageBreak/>
              <w:t>6</w:t>
            </w:r>
          </w:p>
        </w:tc>
        <w:tc>
          <w:tcPr>
            <w:tcW w:w="2207" w:type="dxa"/>
            <w:shd w:val="clear" w:color="auto" w:fill="auto"/>
            <w:vAlign w:val="center"/>
            <w:hideMark/>
          </w:tcPr>
          <w:p w14:paraId="7FCF991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Quản lý cây trồng và đất</w:t>
            </w:r>
          </w:p>
        </w:tc>
        <w:tc>
          <w:tcPr>
            <w:tcW w:w="8079" w:type="dxa"/>
            <w:shd w:val="clear" w:color="auto" w:fill="auto"/>
            <w:vAlign w:val="center"/>
            <w:hideMark/>
          </w:tcPr>
          <w:p w14:paraId="5A30F2A7"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 xml:space="preserve">Môn học nhằm trang bị các kiến thức cơ bản về đặc điểm hấp thụ nước của cây trồng, phản ứng của cây trồng với các điều kiện môi trường bất thuận, mối tương quan giữa đất-nước-thực vật-không khí, nhu cầu dinh dưỡng của cây trồng và các mô hình canh tác bền vững, làm cơ sở để áp dụng các biện pháp kỹ thuật quản lý độ phì đất, bảo vệ và sử dụng bền vững tài nguyên đất và cây trồng. Phần tham quan thực tập hỗ trợ các kiến thức thực tế về các mô hình sử dụng đất và phát triển nông nghiệp bền vững. </w:t>
            </w:r>
          </w:p>
        </w:tc>
        <w:tc>
          <w:tcPr>
            <w:tcW w:w="522" w:type="dxa"/>
            <w:shd w:val="clear" w:color="auto" w:fill="auto"/>
            <w:vAlign w:val="center"/>
            <w:hideMark/>
          </w:tcPr>
          <w:p w14:paraId="22D9CEB5"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8DBA7A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3DBBB0D2" w14:textId="77777777" w:rsidR="00CA07DC" w:rsidRPr="00033326" w:rsidRDefault="00CA07DC" w:rsidP="00DF58E0">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Điểm Quá trình: 25% được đánh giá qua các bài kiểm tra; Điểm thi thực tập:25%, hình thức đánh giá là báo cáo kết quả thí nghiệm; </w:t>
            </w:r>
            <w:r w:rsidR="00DF58E0" w:rsidRPr="00033326">
              <w:rPr>
                <w:rFonts w:ascii="Times New Roman" w:eastAsia="Times New Roman" w:hAnsi="Times New Roman" w:cs="Times New Roman"/>
              </w:rPr>
              <w:t>đ</w:t>
            </w:r>
            <w:r w:rsidRPr="00033326">
              <w:rPr>
                <w:rFonts w:ascii="Times New Roman" w:eastAsia="Times New Roman" w:hAnsi="Times New Roman" w:cs="Times New Roman"/>
              </w:rPr>
              <w:t>iểm thi lý thuyết: 50%, hình thức thi tự luận, trắc nghiệm</w:t>
            </w:r>
          </w:p>
        </w:tc>
      </w:tr>
      <w:tr w:rsidR="00CA07DC" w:rsidRPr="00033326" w14:paraId="219C3881" w14:textId="77777777" w:rsidTr="00EA0D50">
        <w:trPr>
          <w:trHeight w:val="340"/>
        </w:trPr>
        <w:tc>
          <w:tcPr>
            <w:tcW w:w="510" w:type="dxa"/>
            <w:shd w:val="clear" w:color="auto" w:fill="auto"/>
            <w:noWrap/>
            <w:vAlign w:val="center"/>
            <w:hideMark/>
          </w:tcPr>
          <w:p w14:paraId="690C0D7E"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7</w:t>
            </w:r>
          </w:p>
        </w:tc>
        <w:tc>
          <w:tcPr>
            <w:tcW w:w="2207" w:type="dxa"/>
            <w:shd w:val="clear" w:color="auto" w:fill="auto"/>
            <w:vAlign w:val="center"/>
            <w:hideMark/>
          </w:tcPr>
          <w:p w14:paraId="0E6E8A1F"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Quy hoạch và quản lý tài nguyên nước</w:t>
            </w:r>
          </w:p>
        </w:tc>
        <w:tc>
          <w:tcPr>
            <w:tcW w:w="8079" w:type="dxa"/>
            <w:shd w:val="clear" w:color="auto" w:fill="auto"/>
            <w:vAlign w:val="bottom"/>
            <w:hideMark/>
          </w:tcPr>
          <w:p w14:paraId="41B57797"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Cung cấp cho s</w:t>
            </w:r>
            <w:r w:rsidR="00E67331" w:rsidRPr="00033326">
              <w:rPr>
                <w:rFonts w:ascii="Times New Roman" w:eastAsia="Times New Roman" w:hAnsi="Times New Roman" w:cs="Times New Roman"/>
              </w:rPr>
              <w:t>v</w:t>
            </w:r>
            <w:r w:rsidRPr="00033326">
              <w:rPr>
                <w:rFonts w:ascii="Times New Roman" w:eastAsia="Times New Roman" w:hAnsi="Times New Roman" w:cs="Times New Roman"/>
              </w:rPr>
              <w:t xml:space="preserve"> những kiến thức cơ bản về quy hoạch và quản lý tài nguyên nước, kỹ thuật phân tích hệ thống (sử dụng mô phỏng và tối ưu), phân tích kinh tế kỹ thuật (chi phí – lợi ích) để giải quyết các vấn đề trong quy hoạch và quản lý tài nguyên nước.</w:t>
            </w:r>
          </w:p>
        </w:tc>
        <w:tc>
          <w:tcPr>
            <w:tcW w:w="522" w:type="dxa"/>
            <w:shd w:val="clear" w:color="auto" w:fill="auto"/>
            <w:vAlign w:val="center"/>
            <w:hideMark/>
          </w:tcPr>
          <w:p w14:paraId="69B9BBC3"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156514D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61DE20C6"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Thành phần điểm: Điểm quá trình %</w:t>
            </w:r>
            <w:r w:rsidR="00E67331" w:rsidRPr="00033326">
              <w:rPr>
                <w:rFonts w:ascii="Times New Roman" w:eastAsia="Times New Roman" w:hAnsi="Times New Roman" w:cs="Times New Roman"/>
              </w:rPr>
              <w:t>: 30%; Điểm thi kết thúc %: 70%;</w:t>
            </w:r>
            <w:r w:rsidRPr="00033326">
              <w:rPr>
                <w:rFonts w:ascii="Times New Roman" w:eastAsia="Times New Roman" w:hAnsi="Times New Roman" w:cs="Times New Roman"/>
              </w:rPr>
              <w:t>Thi viết: 60 phút</w:t>
            </w:r>
          </w:p>
        </w:tc>
      </w:tr>
      <w:tr w:rsidR="00CA07DC" w:rsidRPr="00033326" w14:paraId="00D4BF3D" w14:textId="77777777" w:rsidTr="00EA0D50">
        <w:trPr>
          <w:trHeight w:val="340"/>
        </w:trPr>
        <w:tc>
          <w:tcPr>
            <w:tcW w:w="510" w:type="dxa"/>
            <w:shd w:val="clear" w:color="auto" w:fill="auto"/>
            <w:noWrap/>
            <w:vAlign w:val="center"/>
            <w:hideMark/>
          </w:tcPr>
          <w:p w14:paraId="013067E9"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8</w:t>
            </w:r>
          </w:p>
        </w:tc>
        <w:tc>
          <w:tcPr>
            <w:tcW w:w="2207" w:type="dxa"/>
            <w:shd w:val="clear" w:color="auto" w:fill="auto"/>
            <w:vAlign w:val="center"/>
            <w:hideMark/>
          </w:tcPr>
          <w:p w14:paraId="390F0E37"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xml:space="preserve">Cấp thoát nước nông thôn </w:t>
            </w:r>
          </w:p>
        </w:tc>
        <w:tc>
          <w:tcPr>
            <w:tcW w:w="8079" w:type="dxa"/>
            <w:shd w:val="clear" w:color="auto" w:fill="auto"/>
            <w:noWrap/>
            <w:vAlign w:val="center"/>
            <w:hideMark/>
          </w:tcPr>
          <w:p w14:paraId="11A13325" w14:textId="77777777" w:rsidR="00CA07DC" w:rsidRPr="00033326" w:rsidRDefault="00CA07DC" w:rsidP="00030166">
            <w:pPr>
              <w:spacing w:after="0" w:line="240" w:lineRule="auto"/>
              <w:jc w:val="both"/>
              <w:rPr>
                <w:rFonts w:ascii="Times New Roman" w:eastAsia="Times New Roman" w:hAnsi="Times New Roman" w:cs="Times New Roman"/>
              </w:rPr>
            </w:pPr>
            <w:r w:rsidRPr="00033326">
              <w:rPr>
                <w:rFonts w:ascii="Times New Roman" w:eastAsia="Times New Roman" w:hAnsi="Times New Roman" w:cs="Times New Roman"/>
              </w:rPr>
              <w:t>Học phần cung cấp cho sinh viên các phương pháp tiếp cận xây dựng chương trình, kế hoạch và dự án phát triển cấp nước và vệ sinh nông thôn; những kỹ thuật cơ bản trong thiết kế xây dựng các hệ thống và công trình cấp nước, thoát nước và vệ sinh nông thôn. Môn học cũng đồng thời giúp sinh viên nắm được phương thức quản lý, vận hành và bảo dưỡng các hệ thống và công trình cấp nước và vệ sinh nông thôn. Nắm được những vấn đề về kinh tế, tài chính đối với các dự án cấp nước vệ sinh nông thôn.</w:t>
            </w:r>
          </w:p>
        </w:tc>
        <w:tc>
          <w:tcPr>
            <w:tcW w:w="522" w:type="dxa"/>
            <w:shd w:val="clear" w:color="auto" w:fill="auto"/>
            <w:vAlign w:val="center"/>
            <w:hideMark/>
          </w:tcPr>
          <w:p w14:paraId="7033C53D"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3</w:t>
            </w:r>
          </w:p>
        </w:tc>
        <w:tc>
          <w:tcPr>
            <w:tcW w:w="840" w:type="dxa"/>
            <w:shd w:val="clear" w:color="auto" w:fill="auto"/>
            <w:vAlign w:val="center"/>
            <w:hideMark/>
          </w:tcPr>
          <w:p w14:paraId="0D22BB36" w14:textId="77777777" w:rsidR="00CA07DC" w:rsidRPr="00033326" w:rsidRDefault="00CA07DC" w:rsidP="00030166">
            <w:pPr>
              <w:spacing w:after="0" w:line="240" w:lineRule="auto"/>
              <w:jc w:val="center"/>
              <w:rPr>
                <w:rFonts w:ascii="Times New Roman" w:eastAsia="Times New Roman" w:hAnsi="Times New Roman" w:cs="Times New Roman"/>
              </w:rPr>
            </w:pPr>
            <w:r w:rsidRPr="00033326">
              <w:rPr>
                <w:rFonts w:ascii="Times New Roman" w:eastAsia="Times New Roman" w:hAnsi="Times New Roman" w:cs="Times New Roman"/>
              </w:rPr>
              <w:t>9</w:t>
            </w:r>
          </w:p>
        </w:tc>
        <w:tc>
          <w:tcPr>
            <w:tcW w:w="2891" w:type="dxa"/>
            <w:shd w:val="clear" w:color="auto" w:fill="auto"/>
            <w:vAlign w:val="center"/>
            <w:hideMark/>
          </w:tcPr>
          <w:p w14:paraId="0874B873" w14:textId="77777777" w:rsidR="00CA07DC" w:rsidRPr="00033326" w:rsidRDefault="00CA07DC" w:rsidP="00030166">
            <w:pPr>
              <w:spacing w:after="0" w:line="240" w:lineRule="auto"/>
              <w:rPr>
                <w:rFonts w:ascii="Times New Roman" w:eastAsia="Times New Roman" w:hAnsi="Times New Roman" w:cs="Times New Roman"/>
              </w:rPr>
            </w:pPr>
            <w:r w:rsidRPr="00033326">
              <w:rPr>
                <w:rFonts w:ascii="Times New Roman" w:eastAsia="Times New Roman" w:hAnsi="Times New Roman" w:cs="Times New Roman"/>
              </w:rPr>
              <w:t>- Điểm quá trình: 30%</w:t>
            </w:r>
            <w:r w:rsidRPr="00033326">
              <w:rPr>
                <w:rFonts w:ascii="Times New Roman" w:eastAsia="Times New Roman" w:hAnsi="Times New Roman" w:cs="Times New Roman"/>
              </w:rPr>
              <w:br/>
              <w:t>- Điểm thi: 70%</w:t>
            </w:r>
            <w:r w:rsidRPr="00033326">
              <w:rPr>
                <w:rFonts w:ascii="Times New Roman" w:eastAsia="Times New Roman" w:hAnsi="Times New Roman" w:cs="Times New Roman"/>
              </w:rPr>
              <w:br/>
              <w:t>- Hình thức thi: Tự luận</w:t>
            </w:r>
            <w:r w:rsidRPr="00033326">
              <w:rPr>
                <w:rFonts w:ascii="Times New Roman" w:eastAsia="Times New Roman" w:hAnsi="Times New Roman" w:cs="Times New Roman"/>
              </w:rPr>
              <w:br/>
              <w:t>- Thời gian thi: 60 phút</w:t>
            </w:r>
          </w:p>
        </w:tc>
      </w:tr>
    </w:tbl>
    <w:p w14:paraId="08D507ED" w14:textId="6F9DD142" w:rsidR="00EB7A84" w:rsidRDefault="00EB7A84" w:rsidP="00EB7A84">
      <w:pPr>
        <w:spacing w:after="0" w:line="240" w:lineRule="auto"/>
        <w:jc w:val="center"/>
        <w:rPr>
          <w:rFonts w:ascii="Times New Roman" w:hAnsi="Times New Roman" w:cs="Times New Roman"/>
          <w:b/>
          <w:sz w:val="26"/>
          <w:szCs w:val="26"/>
        </w:rPr>
      </w:pPr>
    </w:p>
    <w:p w14:paraId="1471B9BB" w14:textId="69EEEC02" w:rsidR="00EB7A84" w:rsidRDefault="00EB7A84" w:rsidP="00EB7A84">
      <w:pPr>
        <w:spacing w:after="0" w:line="240" w:lineRule="auto"/>
        <w:jc w:val="center"/>
        <w:rPr>
          <w:rFonts w:ascii="Times New Roman" w:hAnsi="Times New Roman" w:cs="Times New Roman"/>
          <w:b/>
          <w:sz w:val="26"/>
          <w:szCs w:val="26"/>
        </w:rPr>
      </w:pPr>
    </w:p>
    <w:p w14:paraId="151AE52A" w14:textId="000B4279" w:rsidR="00EB7A84" w:rsidRDefault="00D363F5" w:rsidP="00EB7A84">
      <w:pPr>
        <w:spacing w:before="120" w:line="240" w:lineRule="auto"/>
        <w:rPr>
          <w:rFonts w:ascii="Times New Roman" w:hAnsi="Times New Roman" w:cs="Times New Roman"/>
          <w:b/>
          <w:color w:val="FF0000"/>
          <w:sz w:val="26"/>
          <w:szCs w:val="26"/>
        </w:rPr>
      </w:pPr>
      <w:r>
        <w:rPr>
          <w:rFonts w:ascii="Times New Roman" w:hAnsi="Times New Roman" w:cs="Times New Roman"/>
          <w:b/>
          <w:color w:val="FF0000"/>
          <w:sz w:val="26"/>
          <w:szCs w:val="26"/>
        </w:rPr>
        <w:t>1.27</w:t>
      </w:r>
      <w:r w:rsidR="00EB7A84" w:rsidRPr="00D60390">
        <w:rPr>
          <w:rFonts w:ascii="Times New Roman" w:hAnsi="Times New Roman" w:cs="Times New Roman"/>
          <w:b/>
          <w:color w:val="FF0000"/>
          <w:sz w:val="26"/>
          <w:szCs w:val="26"/>
        </w:rPr>
        <w:t xml:space="preserve">. </w:t>
      </w:r>
      <w:r w:rsidR="00EB7A84">
        <w:rPr>
          <w:rFonts w:ascii="Times New Roman" w:hAnsi="Times New Roman" w:cs="Times New Roman"/>
          <w:b/>
          <w:color w:val="FF0000"/>
          <w:sz w:val="26"/>
          <w:szCs w:val="26"/>
        </w:rPr>
        <w:t>Kinh tế số</w:t>
      </w:r>
    </w:p>
    <w:tbl>
      <w:tblPr>
        <w:tblStyle w:val="TableGrid"/>
        <w:tblW w:w="5000" w:type="pct"/>
        <w:tblLook w:val="04A0" w:firstRow="1" w:lastRow="0" w:firstColumn="1" w:lastColumn="0" w:noHBand="0" w:noVBand="1"/>
      </w:tblPr>
      <w:tblGrid>
        <w:gridCol w:w="563"/>
        <w:gridCol w:w="1589"/>
        <w:gridCol w:w="8127"/>
        <w:gridCol w:w="743"/>
        <w:gridCol w:w="941"/>
        <w:gridCol w:w="2825"/>
      </w:tblGrid>
      <w:tr w:rsidR="00DE2A7C" w:rsidRPr="00DE2A7C" w14:paraId="7F877CF1" w14:textId="77777777" w:rsidTr="004D5DF5">
        <w:trPr>
          <w:trHeight w:val="300"/>
        </w:trPr>
        <w:tc>
          <w:tcPr>
            <w:tcW w:w="5000" w:type="pct"/>
            <w:gridSpan w:val="6"/>
            <w:noWrap/>
            <w:hideMark/>
          </w:tcPr>
          <w:p w14:paraId="1FA7B2EA"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PHỤ LỤC - BIỂU 18C</w:t>
            </w:r>
          </w:p>
        </w:tc>
      </w:tr>
      <w:tr w:rsidR="00DE2A7C" w:rsidRPr="00DE2A7C" w14:paraId="093B2CF1" w14:textId="77777777" w:rsidTr="004D5DF5">
        <w:trPr>
          <w:trHeight w:val="585"/>
        </w:trPr>
        <w:tc>
          <w:tcPr>
            <w:tcW w:w="194" w:type="pct"/>
            <w:noWrap/>
            <w:hideMark/>
          </w:tcPr>
          <w:p w14:paraId="0BD123C3" w14:textId="77777777" w:rsidR="00DE2A7C" w:rsidRPr="00DE2A7C" w:rsidRDefault="00DE2A7C" w:rsidP="00DE2A7C">
            <w:pPr>
              <w:spacing w:before="120"/>
              <w:rPr>
                <w:rFonts w:ascii="Times New Roman" w:hAnsi="Times New Roman" w:cs="Times New Roman"/>
                <w:b/>
                <w:bCs/>
                <w:sz w:val="26"/>
                <w:szCs w:val="26"/>
              </w:rPr>
            </w:pPr>
            <w:r w:rsidRPr="00DE2A7C">
              <w:rPr>
                <w:rFonts w:ascii="Times New Roman" w:hAnsi="Times New Roman" w:cs="Times New Roman"/>
                <w:b/>
                <w:bCs/>
                <w:sz w:val="26"/>
                <w:szCs w:val="26"/>
              </w:rPr>
              <w:t>TT</w:t>
            </w:r>
          </w:p>
        </w:tc>
        <w:tc>
          <w:tcPr>
            <w:tcW w:w="483" w:type="pct"/>
            <w:noWrap/>
            <w:hideMark/>
          </w:tcPr>
          <w:p w14:paraId="7155AD34"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Tên môn học</w:t>
            </w:r>
          </w:p>
        </w:tc>
        <w:tc>
          <w:tcPr>
            <w:tcW w:w="2766" w:type="pct"/>
            <w:hideMark/>
          </w:tcPr>
          <w:p w14:paraId="7EE29B06"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Mục đích môn học</w:t>
            </w:r>
          </w:p>
        </w:tc>
        <w:tc>
          <w:tcPr>
            <w:tcW w:w="262" w:type="pct"/>
            <w:hideMark/>
          </w:tcPr>
          <w:p w14:paraId="56622E30"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Số TC</w:t>
            </w:r>
          </w:p>
        </w:tc>
        <w:tc>
          <w:tcPr>
            <w:tcW w:w="329" w:type="pct"/>
            <w:hideMark/>
          </w:tcPr>
          <w:p w14:paraId="0F92CEC4"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LTGD</w:t>
            </w:r>
            <w:r w:rsidRPr="007E56D8">
              <w:rPr>
                <w:rFonts w:ascii="Times New Roman" w:hAnsi="Times New Roman" w:cs="Times New Roman"/>
                <w:bCs/>
                <w:sz w:val="26"/>
                <w:szCs w:val="26"/>
              </w:rPr>
              <w:br/>
            </w:r>
            <w:r w:rsidRPr="007E56D8">
              <w:rPr>
                <w:rFonts w:ascii="Times New Roman" w:hAnsi="Times New Roman" w:cs="Times New Roman"/>
                <w:sz w:val="26"/>
                <w:szCs w:val="26"/>
              </w:rPr>
              <w:t>(kỳ)</w:t>
            </w:r>
          </w:p>
        </w:tc>
        <w:tc>
          <w:tcPr>
            <w:tcW w:w="966" w:type="pct"/>
            <w:hideMark/>
          </w:tcPr>
          <w:p w14:paraId="0E12FB31"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Phương pháp đánh giá</w:t>
            </w:r>
          </w:p>
        </w:tc>
      </w:tr>
      <w:tr w:rsidR="00DE2A7C" w:rsidRPr="00DE2A7C" w14:paraId="005F1916" w14:textId="77777777" w:rsidTr="004D5DF5">
        <w:trPr>
          <w:trHeight w:val="300"/>
        </w:trPr>
        <w:tc>
          <w:tcPr>
            <w:tcW w:w="5000" w:type="pct"/>
            <w:gridSpan w:val="6"/>
            <w:noWrap/>
            <w:hideMark/>
          </w:tcPr>
          <w:p w14:paraId="3E37DE7C"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NHẤT</w:t>
            </w:r>
          </w:p>
        </w:tc>
      </w:tr>
      <w:tr w:rsidR="00DE2A7C" w:rsidRPr="00DE2A7C" w14:paraId="69C40B4F" w14:textId="77777777" w:rsidTr="004D5DF5">
        <w:trPr>
          <w:trHeight w:val="1200"/>
        </w:trPr>
        <w:tc>
          <w:tcPr>
            <w:tcW w:w="194" w:type="pct"/>
            <w:noWrap/>
            <w:hideMark/>
          </w:tcPr>
          <w:p w14:paraId="5B5212E5"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1</w:t>
            </w:r>
          </w:p>
        </w:tc>
        <w:tc>
          <w:tcPr>
            <w:tcW w:w="483" w:type="pct"/>
            <w:hideMark/>
          </w:tcPr>
          <w:p w14:paraId="76ABB3F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Pháp luật đại cương</w:t>
            </w:r>
          </w:p>
        </w:tc>
        <w:tc>
          <w:tcPr>
            <w:tcW w:w="2766" w:type="pct"/>
            <w:hideMark/>
          </w:tcPr>
          <w:p w14:paraId="342495C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Nắm được các quy định cơ bản của hiến pháp, luật dân sự, luật hình sự, cơ chế vận hành của hệ thống nhà nước pháp quyền.</w:t>
            </w:r>
          </w:p>
        </w:tc>
        <w:tc>
          <w:tcPr>
            <w:tcW w:w="262" w:type="pct"/>
            <w:hideMark/>
          </w:tcPr>
          <w:p w14:paraId="7A92B4D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69310CE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66" w:type="pct"/>
            <w:hideMark/>
          </w:tcPr>
          <w:p w14:paraId="19C9B22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trên máy tính; Thời gian 50 phút</w:t>
            </w:r>
          </w:p>
        </w:tc>
      </w:tr>
      <w:tr w:rsidR="00DE2A7C" w:rsidRPr="00DE2A7C" w14:paraId="297DD964" w14:textId="77777777" w:rsidTr="004D5DF5">
        <w:trPr>
          <w:trHeight w:val="1200"/>
        </w:trPr>
        <w:tc>
          <w:tcPr>
            <w:tcW w:w="194" w:type="pct"/>
            <w:noWrap/>
            <w:hideMark/>
          </w:tcPr>
          <w:p w14:paraId="20F2B5AF"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lastRenderedPageBreak/>
              <w:t>2</w:t>
            </w:r>
          </w:p>
        </w:tc>
        <w:tc>
          <w:tcPr>
            <w:tcW w:w="483" w:type="pct"/>
            <w:hideMark/>
          </w:tcPr>
          <w:p w14:paraId="1A30C83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Triết học Mác - Lênin</w:t>
            </w:r>
          </w:p>
        </w:tc>
        <w:tc>
          <w:tcPr>
            <w:tcW w:w="2766" w:type="pct"/>
            <w:hideMark/>
          </w:tcPr>
          <w:p w14:paraId="5C7D2D4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262" w:type="pct"/>
            <w:hideMark/>
          </w:tcPr>
          <w:p w14:paraId="493E29E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70DB209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66" w:type="pct"/>
            <w:hideMark/>
          </w:tcPr>
          <w:p w14:paraId="217F3E1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 Điểm thi: 60%; Hình thức thi: Trắc nghiệm; Thời gian thi: 50 phút</w:t>
            </w:r>
          </w:p>
        </w:tc>
      </w:tr>
      <w:tr w:rsidR="00DE2A7C" w:rsidRPr="00DE2A7C" w14:paraId="5600B220" w14:textId="77777777" w:rsidTr="004D5DF5">
        <w:trPr>
          <w:trHeight w:val="1500"/>
        </w:trPr>
        <w:tc>
          <w:tcPr>
            <w:tcW w:w="194" w:type="pct"/>
            <w:noWrap/>
            <w:hideMark/>
          </w:tcPr>
          <w:p w14:paraId="5C098D6B"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3</w:t>
            </w:r>
          </w:p>
        </w:tc>
        <w:tc>
          <w:tcPr>
            <w:tcW w:w="483" w:type="pct"/>
            <w:hideMark/>
          </w:tcPr>
          <w:p w14:paraId="758335A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Nguyên lý kinh tế vi mô</w:t>
            </w:r>
          </w:p>
        </w:tc>
        <w:tc>
          <w:tcPr>
            <w:tcW w:w="2766" w:type="pct"/>
            <w:hideMark/>
          </w:tcPr>
          <w:p w14:paraId="45AD7A0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Nắm được các nguyên lý cơ bản của kinh tế và kinh tế học, hiểu được quyết định lựa chọn của người mua và người bán và tác động thuế ảnh hưởng đến người mua và người bán theo từng hình thái thị trường: cạnh tranh hoàn hảo; độc quyền; độc quyền nhóm; và cạnh tranh độc quyền.</w:t>
            </w:r>
          </w:p>
        </w:tc>
        <w:tc>
          <w:tcPr>
            <w:tcW w:w="262" w:type="pct"/>
            <w:hideMark/>
          </w:tcPr>
          <w:p w14:paraId="2B2FCAF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63895C4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66" w:type="pct"/>
            <w:hideMark/>
          </w:tcPr>
          <w:p w14:paraId="27A73DF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Trắc nghiệm </w:t>
            </w:r>
            <w:r w:rsidRPr="007E56D8">
              <w:rPr>
                <w:rFonts w:ascii="Times New Roman" w:hAnsi="Times New Roman" w:cs="Times New Roman"/>
                <w:sz w:val="26"/>
                <w:szCs w:val="26"/>
              </w:rPr>
              <w:br/>
              <w:t>- Thời gian thi: 60 phút</w:t>
            </w:r>
          </w:p>
        </w:tc>
      </w:tr>
      <w:tr w:rsidR="00DE2A7C" w:rsidRPr="00DE2A7C" w14:paraId="7F4C2FC8" w14:textId="77777777" w:rsidTr="004D5DF5">
        <w:trPr>
          <w:trHeight w:val="1200"/>
        </w:trPr>
        <w:tc>
          <w:tcPr>
            <w:tcW w:w="194" w:type="pct"/>
            <w:noWrap/>
            <w:hideMark/>
          </w:tcPr>
          <w:p w14:paraId="73BE5275"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4</w:t>
            </w:r>
          </w:p>
        </w:tc>
        <w:tc>
          <w:tcPr>
            <w:tcW w:w="483" w:type="pct"/>
            <w:hideMark/>
          </w:tcPr>
          <w:p w14:paraId="676E54B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trị học</w:t>
            </w:r>
          </w:p>
        </w:tc>
        <w:tc>
          <w:tcPr>
            <w:tcW w:w="2766" w:type="pct"/>
            <w:hideMark/>
          </w:tcPr>
          <w:p w14:paraId="0EB5581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Hiểu rõ công việc nhà quản trị thực hiện tiến trình quản trị để đạt mục tiêu một cách hữu hiệu và hiệu quả trong bối cảnh môi trường mà nó hoạt động.</w:t>
            </w:r>
          </w:p>
        </w:tc>
        <w:tc>
          <w:tcPr>
            <w:tcW w:w="262" w:type="pct"/>
            <w:hideMark/>
          </w:tcPr>
          <w:p w14:paraId="5E0108C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68BA8A6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66" w:type="pct"/>
            <w:hideMark/>
          </w:tcPr>
          <w:p w14:paraId="575BFED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DE2A7C" w:rsidRPr="00DE2A7C" w14:paraId="7D51895C" w14:textId="77777777" w:rsidTr="004D5DF5">
        <w:trPr>
          <w:trHeight w:val="1200"/>
        </w:trPr>
        <w:tc>
          <w:tcPr>
            <w:tcW w:w="194" w:type="pct"/>
            <w:noWrap/>
            <w:hideMark/>
          </w:tcPr>
          <w:p w14:paraId="28D1F5E8"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5</w:t>
            </w:r>
          </w:p>
        </w:tc>
        <w:tc>
          <w:tcPr>
            <w:tcW w:w="483" w:type="pct"/>
            <w:hideMark/>
          </w:tcPr>
          <w:p w14:paraId="19D38EA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Nguyên lý kế toán</w:t>
            </w:r>
          </w:p>
        </w:tc>
        <w:tc>
          <w:tcPr>
            <w:tcW w:w="2766" w:type="pct"/>
            <w:hideMark/>
          </w:tcPr>
          <w:p w14:paraId="6413D66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Các khái niệm và kiến thức cơ bản về kế toán, nguyên tắc và quy trình kế toán làm cơ sở để học các học phần chuyên ngành. </w:t>
            </w:r>
          </w:p>
        </w:tc>
        <w:tc>
          <w:tcPr>
            <w:tcW w:w="262" w:type="pct"/>
            <w:hideMark/>
          </w:tcPr>
          <w:p w14:paraId="68145F4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7097A29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66" w:type="pct"/>
            <w:hideMark/>
          </w:tcPr>
          <w:p w14:paraId="04459AD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 xml:space="preserve">- Điểm thi: 60% </w:t>
            </w:r>
            <w:r w:rsidRPr="007E56D8">
              <w:rPr>
                <w:rFonts w:ascii="Times New Roman" w:hAnsi="Times New Roman" w:cs="Times New Roman"/>
                <w:sz w:val="26"/>
                <w:szCs w:val="26"/>
              </w:rPr>
              <w:br/>
              <w:t xml:space="preserve">- Hình thức thi: Tự luận </w:t>
            </w:r>
            <w:r w:rsidRPr="007E56D8">
              <w:rPr>
                <w:rFonts w:ascii="Times New Roman" w:hAnsi="Times New Roman" w:cs="Times New Roman"/>
                <w:sz w:val="26"/>
                <w:szCs w:val="26"/>
              </w:rPr>
              <w:br/>
              <w:t>- Thời gian thi: 90 phút</w:t>
            </w:r>
          </w:p>
        </w:tc>
      </w:tr>
      <w:tr w:rsidR="00DE2A7C" w:rsidRPr="00DE2A7C" w14:paraId="0C819DE0" w14:textId="77777777" w:rsidTr="004D5DF5">
        <w:trPr>
          <w:trHeight w:val="1500"/>
        </w:trPr>
        <w:tc>
          <w:tcPr>
            <w:tcW w:w="194" w:type="pct"/>
            <w:noWrap/>
            <w:hideMark/>
          </w:tcPr>
          <w:p w14:paraId="3C0F802A"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6</w:t>
            </w:r>
          </w:p>
        </w:tc>
        <w:tc>
          <w:tcPr>
            <w:tcW w:w="483" w:type="pct"/>
            <w:hideMark/>
          </w:tcPr>
          <w:p w14:paraId="39B49AE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Pháp luật kinh tế</w:t>
            </w:r>
          </w:p>
        </w:tc>
        <w:tc>
          <w:tcPr>
            <w:tcW w:w="2766" w:type="pct"/>
            <w:hideMark/>
          </w:tcPr>
          <w:p w14:paraId="60A7935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Nắm được các quy định cơ bản của pháp luật trong kinh doanh như luật thương mại, luật lao động, luật hợp đồng và luật phá sản, các quy định của pháp luật trong giải quyết các tranh chấp trong hợp đồng kinh tế.</w:t>
            </w:r>
          </w:p>
        </w:tc>
        <w:tc>
          <w:tcPr>
            <w:tcW w:w="262" w:type="pct"/>
            <w:hideMark/>
          </w:tcPr>
          <w:p w14:paraId="17CC616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16C0618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66" w:type="pct"/>
            <w:hideMark/>
          </w:tcPr>
          <w:p w14:paraId="6D69BCE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DE2A7C" w:rsidRPr="00DE2A7C" w14:paraId="3A09541C" w14:textId="77777777" w:rsidTr="004D5DF5">
        <w:trPr>
          <w:trHeight w:val="1500"/>
        </w:trPr>
        <w:tc>
          <w:tcPr>
            <w:tcW w:w="194" w:type="pct"/>
            <w:noWrap/>
            <w:hideMark/>
          </w:tcPr>
          <w:p w14:paraId="639262D4"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7</w:t>
            </w:r>
          </w:p>
        </w:tc>
        <w:tc>
          <w:tcPr>
            <w:tcW w:w="483" w:type="pct"/>
            <w:hideMark/>
          </w:tcPr>
          <w:p w14:paraId="01E651A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Hệ thống thông tin quản lý</w:t>
            </w:r>
          </w:p>
        </w:tc>
        <w:tc>
          <w:tcPr>
            <w:tcW w:w="2766" w:type="pct"/>
            <w:hideMark/>
          </w:tcPr>
          <w:p w14:paraId="7BD7706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Khái niệm, vai trò của các loại hệ thống thông tin quản lý, các thành phận của hệ thống thông tin quản lý như phần cứng, phần mềm, dữ liệu,... Phương pháp xây dựng, triển khai hệ thống thông tin quản lý trong doanh nghiệp. </w:t>
            </w:r>
          </w:p>
        </w:tc>
        <w:tc>
          <w:tcPr>
            <w:tcW w:w="262" w:type="pct"/>
            <w:hideMark/>
          </w:tcPr>
          <w:p w14:paraId="1300C9A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20443A1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66" w:type="pct"/>
            <w:hideMark/>
          </w:tcPr>
          <w:p w14:paraId="7474A5C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30%</w:t>
            </w:r>
            <w:r w:rsidRPr="007E56D8">
              <w:rPr>
                <w:rFonts w:ascii="Times New Roman" w:hAnsi="Times New Roman" w:cs="Times New Roman"/>
                <w:sz w:val="26"/>
                <w:szCs w:val="26"/>
              </w:rPr>
              <w:br w:type="page"/>
              <w:t>- Điểm thi: 70%</w:t>
            </w:r>
            <w:r w:rsidRPr="007E56D8">
              <w:rPr>
                <w:rFonts w:ascii="Times New Roman" w:hAnsi="Times New Roman" w:cs="Times New Roman"/>
                <w:sz w:val="26"/>
                <w:szCs w:val="26"/>
              </w:rPr>
              <w:br w:type="page"/>
              <w:t>- Hình thức thi: Trắc nghiệm kết hợp tự luận</w:t>
            </w:r>
            <w:r w:rsidRPr="007E56D8">
              <w:rPr>
                <w:rFonts w:ascii="Times New Roman" w:hAnsi="Times New Roman" w:cs="Times New Roman"/>
                <w:sz w:val="26"/>
                <w:szCs w:val="26"/>
              </w:rPr>
              <w:br w:type="page"/>
              <w:t>- Thời gian thi: 60 phút</w:t>
            </w:r>
          </w:p>
        </w:tc>
      </w:tr>
      <w:tr w:rsidR="00DE2A7C" w:rsidRPr="00DE2A7C" w14:paraId="46BED591" w14:textId="77777777" w:rsidTr="004D5DF5">
        <w:trPr>
          <w:trHeight w:val="5100"/>
        </w:trPr>
        <w:tc>
          <w:tcPr>
            <w:tcW w:w="194" w:type="pct"/>
            <w:noWrap/>
            <w:hideMark/>
          </w:tcPr>
          <w:p w14:paraId="12EC774A"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lastRenderedPageBreak/>
              <w:t>8</w:t>
            </w:r>
          </w:p>
        </w:tc>
        <w:tc>
          <w:tcPr>
            <w:tcW w:w="483" w:type="pct"/>
            <w:hideMark/>
          </w:tcPr>
          <w:p w14:paraId="14A8FF7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Kinh tế chính trị Mác - Lênin</w:t>
            </w:r>
          </w:p>
        </w:tc>
        <w:tc>
          <w:tcPr>
            <w:tcW w:w="2766" w:type="pct"/>
            <w:hideMark/>
          </w:tcPr>
          <w:p w14:paraId="325C565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r w:rsidRPr="007E56D8">
              <w:rPr>
                <w:rFonts w:ascii="Times New Roman" w:hAnsi="Times New Roman" w:cs="Times New Roman"/>
                <w:sz w:val="26"/>
                <w:szCs w:val="26"/>
              </w:rPr>
              <w:br/>
              <w:t>Kinh tế chính trị cung cấp các luận cứ khoa học làm cơ sở cho sự hình thành đường lối, chiến lược phát triển kinh tế, xã hội và các chính sách, biện pháp kinh tế cụ thể phù hợp với yêu cầu của các quy luật khách quan và điều kiện cụ thể của đất nước ở từng thời kỳ nhất định.</w:t>
            </w:r>
            <w:r w:rsidRPr="007E56D8">
              <w:rPr>
                <w:rFonts w:ascii="Times New Roman" w:hAnsi="Times New Roman" w:cs="Times New Roman"/>
                <w:sz w:val="26"/>
                <w:szCs w:val="26"/>
              </w:rPr>
              <w:br/>
              <w:t>Học tập kinh tế chính trị, nắm được các phạm trù và quy luật kinh tế, là cơ sở cho người học hình thành tư duy kinh tế, không những cần thiết cho các nhà quản lý vĩ mô mà còn rất cần cho quản lý sản xuất kinh doanh ở các doanh nghiệp của mọi tầng lớp dân cư, ở tất cả các thành phần kinh tế.</w:t>
            </w:r>
          </w:p>
        </w:tc>
        <w:tc>
          <w:tcPr>
            <w:tcW w:w="262" w:type="pct"/>
            <w:hideMark/>
          </w:tcPr>
          <w:p w14:paraId="1B6800C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7FF1766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66" w:type="pct"/>
            <w:hideMark/>
          </w:tcPr>
          <w:p w14:paraId="6D573CA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kết hợp tự luận; Thời gian 60 phút</w:t>
            </w:r>
          </w:p>
        </w:tc>
      </w:tr>
      <w:tr w:rsidR="00DE2A7C" w:rsidRPr="00DE2A7C" w14:paraId="2C06162E" w14:textId="77777777" w:rsidTr="004D5DF5">
        <w:trPr>
          <w:trHeight w:val="1200"/>
        </w:trPr>
        <w:tc>
          <w:tcPr>
            <w:tcW w:w="194" w:type="pct"/>
            <w:noWrap/>
            <w:hideMark/>
          </w:tcPr>
          <w:p w14:paraId="2214021B"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9</w:t>
            </w:r>
          </w:p>
        </w:tc>
        <w:tc>
          <w:tcPr>
            <w:tcW w:w="483" w:type="pct"/>
            <w:hideMark/>
          </w:tcPr>
          <w:p w14:paraId="74A184E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Kỹ năng mềm và tinh thần khởi nghiệp</w:t>
            </w:r>
          </w:p>
        </w:tc>
        <w:tc>
          <w:tcPr>
            <w:tcW w:w="2766" w:type="pct"/>
            <w:hideMark/>
          </w:tcPr>
          <w:p w14:paraId="7374432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Áp dụng được một số kỹ năng giao tiếp cơ bản: kỹ năng tạo ấn tượng ban đầu, kỹ năng lắng nghe, kỹ năng phản hồi, kỹ năng viết email, đơn thư… vào trong học tập và cuộc sống, có khát vọng và tinh thần khởi nghiệp</w:t>
            </w:r>
          </w:p>
        </w:tc>
        <w:tc>
          <w:tcPr>
            <w:tcW w:w="262" w:type="pct"/>
            <w:hideMark/>
          </w:tcPr>
          <w:p w14:paraId="4E40C95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2678116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66" w:type="pct"/>
            <w:hideMark/>
          </w:tcPr>
          <w:p w14:paraId="6740624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6C09F6CE" w14:textId="77777777" w:rsidTr="004D5DF5">
        <w:trPr>
          <w:trHeight w:val="1500"/>
        </w:trPr>
        <w:tc>
          <w:tcPr>
            <w:tcW w:w="194" w:type="pct"/>
            <w:noWrap/>
            <w:hideMark/>
          </w:tcPr>
          <w:p w14:paraId="008DAFE4"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10</w:t>
            </w:r>
          </w:p>
        </w:tc>
        <w:tc>
          <w:tcPr>
            <w:tcW w:w="483" w:type="pct"/>
            <w:hideMark/>
          </w:tcPr>
          <w:p w14:paraId="56A174C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Toán cho các nhà kinh tế</w:t>
            </w:r>
          </w:p>
        </w:tc>
        <w:tc>
          <w:tcPr>
            <w:tcW w:w="2766" w:type="pct"/>
            <w:hideMark/>
          </w:tcPr>
          <w:p w14:paraId="0B08C91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Nắm được các kiến thức toán học cơ bản để giải thích, phân tích và giải quyết các vấn đề quan trọng trong kinh tế và kinh doanh.</w:t>
            </w:r>
          </w:p>
        </w:tc>
        <w:tc>
          <w:tcPr>
            <w:tcW w:w="262" w:type="pct"/>
            <w:hideMark/>
          </w:tcPr>
          <w:p w14:paraId="6B162B8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4C9197A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66" w:type="pct"/>
            <w:hideMark/>
          </w:tcPr>
          <w:p w14:paraId="08742DB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90 phút</w:t>
            </w:r>
          </w:p>
        </w:tc>
      </w:tr>
      <w:tr w:rsidR="00DE2A7C" w:rsidRPr="00DE2A7C" w14:paraId="12F011E0" w14:textId="77777777" w:rsidTr="004D5DF5">
        <w:trPr>
          <w:trHeight w:val="2100"/>
        </w:trPr>
        <w:tc>
          <w:tcPr>
            <w:tcW w:w="194" w:type="pct"/>
            <w:noWrap/>
            <w:hideMark/>
          </w:tcPr>
          <w:p w14:paraId="554E2150"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lastRenderedPageBreak/>
              <w:t>11</w:t>
            </w:r>
          </w:p>
        </w:tc>
        <w:tc>
          <w:tcPr>
            <w:tcW w:w="483" w:type="pct"/>
            <w:hideMark/>
          </w:tcPr>
          <w:p w14:paraId="3160EA3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Tin học cơ bản</w:t>
            </w:r>
          </w:p>
        </w:tc>
        <w:tc>
          <w:tcPr>
            <w:tcW w:w="2766" w:type="pct"/>
            <w:hideMark/>
          </w:tcPr>
          <w:p w14:paraId="6E06B00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Nắm được các kiến thức về mạng máy tính, an toàn và bảo mật thông tin, các xu hướng công nghệ thông tin, các kỹ năng: tổ chức công việc cá nhân; làm việc nhóm; lưu trữ, quản lý và khai thác dữ liệu trên môi trường mạng trực tuyến. Biết cách sử dụng các phần mềm thông dụng trong công tác văn phòng như: xử lý văn bản nâng cao với MS. Word, sử dụng bảng tính nâng cao với MS. Excel, sử dụng trình chiếu MS.</w:t>
            </w:r>
          </w:p>
        </w:tc>
        <w:tc>
          <w:tcPr>
            <w:tcW w:w="262" w:type="pct"/>
            <w:hideMark/>
          </w:tcPr>
          <w:p w14:paraId="119CBBA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44D8339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66" w:type="pct"/>
            <w:hideMark/>
          </w:tcPr>
          <w:p w14:paraId="3540D31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ype="page"/>
              <w:t>- Điểm thi: 50%</w:t>
            </w:r>
            <w:r w:rsidRPr="007E56D8">
              <w:rPr>
                <w:rFonts w:ascii="Times New Roman" w:hAnsi="Times New Roman" w:cs="Times New Roman"/>
                <w:sz w:val="26"/>
                <w:szCs w:val="26"/>
              </w:rPr>
              <w:br w:type="page"/>
              <w:t>- Hình thức thi: trên máy tính</w:t>
            </w:r>
            <w:r w:rsidRPr="007E56D8">
              <w:rPr>
                <w:rFonts w:ascii="Times New Roman" w:hAnsi="Times New Roman" w:cs="Times New Roman"/>
                <w:sz w:val="26"/>
                <w:szCs w:val="26"/>
              </w:rPr>
              <w:br w:type="page"/>
              <w:t>- Thời gian: 75-90 phút</w:t>
            </w:r>
          </w:p>
        </w:tc>
      </w:tr>
      <w:tr w:rsidR="00DE2A7C" w:rsidRPr="00DE2A7C" w14:paraId="7E263C0F" w14:textId="77777777" w:rsidTr="004D5DF5">
        <w:trPr>
          <w:trHeight w:val="1800"/>
        </w:trPr>
        <w:tc>
          <w:tcPr>
            <w:tcW w:w="194" w:type="pct"/>
            <w:noWrap/>
            <w:hideMark/>
          </w:tcPr>
          <w:p w14:paraId="1EEA680A"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12</w:t>
            </w:r>
          </w:p>
        </w:tc>
        <w:tc>
          <w:tcPr>
            <w:tcW w:w="483" w:type="pct"/>
            <w:hideMark/>
          </w:tcPr>
          <w:p w14:paraId="21A5FAD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Nguyên lý kinh tế vĩ mô</w:t>
            </w:r>
          </w:p>
        </w:tc>
        <w:tc>
          <w:tcPr>
            <w:tcW w:w="2766" w:type="pct"/>
            <w:hideMark/>
          </w:tcPr>
          <w:p w14:paraId="7793B35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Hiểu được cách thức xã hội sử dụng các nguồn lực khan hiếm trong quá trình sản xuất và phân phối nhằm thỏa mãn tốt nhất nhu cầu của con người. Nắm được những kiến thức cơ bản về kinh tế học vĩ mô. Hiểu được các biến động kinh tế và cơ chế cân bằng của nền kinh tế trong ngắn hạn và dài hạn cũng như tác động của các chính sách đối với nền kinh tế.</w:t>
            </w:r>
          </w:p>
        </w:tc>
        <w:tc>
          <w:tcPr>
            <w:tcW w:w="262" w:type="pct"/>
            <w:hideMark/>
          </w:tcPr>
          <w:p w14:paraId="7854BA4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657BC26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66" w:type="pct"/>
            <w:hideMark/>
          </w:tcPr>
          <w:p w14:paraId="57DE170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Trắc nghiệm </w:t>
            </w:r>
            <w:r w:rsidRPr="007E56D8">
              <w:rPr>
                <w:rFonts w:ascii="Times New Roman" w:hAnsi="Times New Roman" w:cs="Times New Roman"/>
                <w:sz w:val="26"/>
                <w:szCs w:val="26"/>
              </w:rPr>
              <w:br/>
              <w:t>- Thời gian thi: 60 phút</w:t>
            </w:r>
          </w:p>
        </w:tc>
      </w:tr>
      <w:tr w:rsidR="00DE2A7C" w:rsidRPr="00DE2A7C" w14:paraId="5B4E15D0" w14:textId="77777777" w:rsidTr="004D5DF5">
        <w:trPr>
          <w:trHeight w:val="1200"/>
        </w:trPr>
        <w:tc>
          <w:tcPr>
            <w:tcW w:w="194" w:type="pct"/>
            <w:noWrap/>
            <w:hideMark/>
          </w:tcPr>
          <w:p w14:paraId="1BDB0775"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13</w:t>
            </w:r>
          </w:p>
        </w:tc>
        <w:tc>
          <w:tcPr>
            <w:tcW w:w="483" w:type="pct"/>
            <w:hideMark/>
          </w:tcPr>
          <w:p w14:paraId="3CB9DEA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Tài chính - Tiền tệ</w:t>
            </w:r>
          </w:p>
        </w:tc>
        <w:tc>
          <w:tcPr>
            <w:tcW w:w="2766" w:type="pct"/>
            <w:hideMark/>
          </w:tcPr>
          <w:p w14:paraId="419FB3F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Các kiến thức cơ bản về hệ thống tài chính, hệ thống ngân hàng, chức năng của ngân hàng trung ương, hoạt động của ngân hàng thương mại, v.v… </w:t>
            </w:r>
          </w:p>
        </w:tc>
        <w:tc>
          <w:tcPr>
            <w:tcW w:w="262" w:type="pct"/>
            <w:hideMark/>
          </w:tcPr>
          <w:p w14:paraId="26C8CC6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0056369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66" w:type="pct"/>
            <w:hideMark/>
          </w:tcPr>
          <w:p w14:paraId="0678973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 xml:space="preserve">- Điểm thi: 60% </w:t>
            </w:r>
            <w:r w:rsidRPr="007E56D8">
              <w:rPr>
                <w:rFonts w:ascii="Times New Roman" w:hAnsi="Times New Roman" w:cs="Times New Roman"/>
                <w:sz w:val="26"/>
                <w:szCs w:val="26"/>
              </w:rPr>
              <w:br/>
              <w:t xml:space="preserve">- Hình thức thi: Tự luận </w:t>
            </w:r>
            <w:r w:rsidRPr="007E56D8">
              <w:rPr>
                <w:rFonts w:ascii="Times New Roman" w:hAnsi="Times New Roman" w:cs="Times New Roman"/>
                <w:sz w:val="26"/>
                <w:szCs w:val="26"/>
              </w:rPr>
              <w:br/>
              <w:t>- Thời gian thi: 90 phút</w:t>
            </w:r>
          </w:p>
        </w:tc>
      </w:tr>
      <w:tr w:rsidR="00DE2A7C" w:rsidRPr="00DE2A7C" w14:paraId="060567A0" w14:textId="77777777" w:rsidTr="004D5DF5">
        <w:trPr>
          <w:trHeight w:val="1200"/>
        </w:trPr>
        <w:tc>
          <w:tcPr>
            <w:tcW w:w="194" w:type="pct"/>
            <w:noWrap/>
            <w:hideMark/>
          </w:tcPr>
          <w:p w14:paraId="5DA7A5F0"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14</w:t>
            </w:r>
          </w:p>
        </w:tc>
        <w:tc>
          <w:tcPr>
            <w:tcW w:w="483" w:type="pct"/>
            <w:hideMark/>
          </w:tcPr>
          <w:p w14:paraId="0395C5E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Nhập môn lập trình</w:t>
            </w:r>
          </w:p>
        </w:tc>
        <w:tc>
          <w:tcPr>
            <w:tcW w:w="2766" w:type="pct"/>
            <w:hideMark/>
          </w:tcPr>
          <w:p w14:paraId="23D6D17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Giới thiệu về máy tính và cách máy tính làm việc; làm quen với lập trình cơ bản mình họa bằng ngôn ngữ C. Giải quyết và cài đặt thuật giải một số vấn đề đơn giản trong Toán học, Khoa học và Kỹ thuật.</w:t>
            </w:r>
          </w:p>
        </w:tc>
        <w:tc>
          <w:tcPr>
            <w:tcW w:w="262" w:type="pct"/>
            <w:hideMark/>
          </w:tcPr>
          <w:p w14:paraId="032F91B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52F4C84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66" w:type="pct"/>
            <w:hideMark/>
          </w:tcPr>
          <w:p w14:paraId="13B4469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trên máy tính</w:t>
            </w:r>
            <w:r w:rsidRPr="007E56D8">
              <w:rPr>
                <w:rFonts w:ascii="Times New Roman" w:hAnsi="Times New Roman" w:cs="Times New Roman"/>
                <w:sz w:val="26"/>
                <w:szCs w:val="26"/>
              </w:rPr>
              <w:br/>
              <w:t>- Thời gian: 60 phút</w:t>
            </w:r>
          </w:p>
        </w:tc>
      </w:tr>
      <w:tr w:rsidR="00DE2A7C" w:rsidRPr="00DE2A7C" w14:paraId="7C395D69" w14:textId="77777777" w:rsidTr="004D5DF5">
        <w:trPr>
          <w:trHeight w:val="300"/>
        </w:trPr>
        <w:tc>
          <w:tcPr>
            <w:tcW w:w="5000" w:type="pct"/>
            <w:gridSpan w:val="6"/>
            <w:noWrap/>
            <w:hideMark/>
          </w:tcPr>
          <w:p w14:paraId="18652B43"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HAI</w:t>
            </w:r>
          </w:p>
        </w:tc>
      </w:tr>
      <w:tr w:rsidR="00DE2A7C" w:rsidRPr="00DE2A7C" w14:paraId="7DF24131" w14:textId="77777777" w:rsidTr="00DF445C">
        <w:trPr>
          <w:trHeight w:val="2591"/>
        </w:trPr>
        <w:tc>
          <w:tcPr>
            <w:tcW w:w="194" w:type="pct"/>
            <w:noWrap/>
            <w:hideMark/>
          </w:tcPr>
          <w:p w14:paraId="3FC18E90"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lastRenderedPageBreak/>
              <w:t>1</w:t>
            </w:r>
          </w:p>
        </w:tc>
        <w:tc>
          <w:tcPr>
            <w:tcW w:w="483" w:type="pct"/>
            <w:hideMark/>
          </w:tcPr>
          <w:p w14:paraId="7F87093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Chủ nghĩa xã hội khoa học</w:t>
            </w:r>
          </w:p>
        </w:tc>
        <w:tc>
          <w:tcPr>
            <w:tcW w:w="2766" w:type="pct"/>
            <w:hideMark/>
          </w:tcPr>
          <w:p w14:paraId="7A7A950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262" w:type="pct"/>
            <w:hideMark/>
          </w:tcPr>
          <w:p w14:paraId="4BB4BB3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6F7ED5F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66" w:type="pct"/>
            <w:hideMark/>
          </w:tcPr>
          <w:p w14:paraId="6FE34C4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máy tính; Thời gian 50 phút</w:t>
            </w:r>
          </w:p>
        </w:tc>
      </w:tr>
      <w:tr w:rsidR="00DE2A7C" w:rsidRPr="00DE2A7C" w14:paraId="3B84F028" w14:textId="77777777" w:rsidTr="004D5DF5">
        <w:trPr>
          <w:trHeight w:val="1500"/>
        </w:trPr>
        <w:tc>
          <w:tcPr>
            <w:tcW w:w="194" w:type="pct"/>
            <w:noWrap/>
            <w:hideMark/>
          </w:tcPr>
          <w:p w14:paraId="51BBE950"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2</w:t>
            </w:r>
          </w:p>
        </w:tc>
        <w:tc>
          <w:tcPr>
            <w:tcW w:w="483" w:type="pct"/>
            <w:hideMark/>
          </w:tcPr>
          <w:p w14:paraId="30F28D4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Xác suất thống kê</w:t>
            </w:r>
          </w:p>
        </w:tc>
        <w:tc>
          <w:tcPr>
            <w:tcW w:w="2766" w:type="pct"/>
            <w:hideMark/>
          </w:tcPr>
          <w:p w14:paraId="6423009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Nắm được các khái niệm và phương pháp cơ bản của xác suất thống kê. Biết vận dụng các phương pháp xác suất thống kê trong nghiên cứu kinh tế và kinh doanh.</w:t>
            </w:r>
          </w:p>
        </w:tc>
        <w:tc>
          <w:tcPr>
            <w:tcW w:w="262" w:type="pct"/>
            <w:hideMark/>
          </w:tcPr>
          <w:p w14:paraId="2DDA56E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2C43CE2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66" w:type="pct"/>
            <w:hideMark/>
          </w:tcPr>
          <w:p w14:paraId="404894E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90 phút</w:t>
            </w:r>
          </w:p>
        </w:tc>
      </w:tr>
      <w:tr w:rsidR="00DE2A7C" w:rsidRPr="00DE2A7C" w14:paraId="501336B0" w14:textId="77777777" w:rsidTr="004D5DF5">
        <w:trPr>
          <w:trHeight w:val="1500"/>
        </w:trPr>
        <w:tc>
          <w:tcPr>
            <w:tcW w:w="194" w:type="pct"/>
            <w:noWrap/>
            <w:hideMark/>
          </w:tcPr>
          <w:p w14:paraId="75FDF5A3"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3</w:t>
            </w:r>
          </w:p>
        </w:tc>
        <w:tc>
          <w:tcPr>
            <w:tcW w:w="483" w:type="pct"/>
            <w:hideMark/>
          </w:tcPr>
          <w:p w14:paraId="2AC5568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Tiếng Anh I</w:t>
            </w:r>
          </w:p>
        </w:tc>
        <w:tc>
          <w:tcPr>
            <w:tcW w:w="2766" w:type="pct"/>
            <w:hideMark/>
          </w:tcPr>
          <w:p w14:paraId="6F94D9C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được thiết kế tích hợp giữa 3 kỹ năng: Nghe, Nói, và Đọc. Nội dung học phần được trình bày trong 10 unit, mỗi unit gồm các bài học về các kỹ năng sử dụng từ vựng và nghe hiểu; các kỹ năng về đọc; các kiến thức về văn hóa; các kỹ năng giao tiếp trong những tình huống thông thường.</w:t>
            </w:r>
          </w:p>
        </w:tc>
        <w:tc>
          <w:tcPr>
            <w:tcW w:w="262" w:type="pct"/>
            <w:hideMark/>
          </w:tcPr>
          <w:p w14:paraId="3C744AC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54650B2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66" w:type="pct"/>
            <w:hideMark/>
          </w:tcPr>
          <w:p w14:paraId="4369E21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Viết  </w:t>
            </w:r>
            <w:r w:rsidRPr="007E56D8">
              <w:rPr>
                <w:rFonts w:ascii="Times New Roman" w:hAnsi="Times New Roman" w:cs="Times New Roman"/>
                <w:sz w:val="26"/>
                <w:szCs w:val="26"/>
              </w:rPr>
              <w:br/>
              <w:t>* Thời gian thi: 50 phút</w:t>
            </w:r>
          </w:p>
        </w:tc>
      </w:tr>
      <w:tr w:rsidR="00DE2A7C" w:rsidRPr="00DE2A7C" w14:paraId="0C880606" w14:textId="77777777" w:rsidTr="004D5DF5">
        <w:trPr>
          <w:trHeight w:val="1200"/>
        </w:trPr>
        <w:tc>
          <w:tcPr>
            <w:tcW w:w="194" w:type="pct"/>
            <w:noWrap/>
            <w:hideMark/>
          </w:tcPr>
          <w:p w14:paraId="0C25EFD5"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4</w:t>
            </w:r>
          </w:p>
        </w:tc>
        <w:tc>
          <w:tcPr>
            <w:tcW w:w="483" w:type="pct"/>
            <w:hideMark/>
          </w:tcPr>
          <w:p w14:paraId="266E757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Marketing căn bản</w:t>
            </w:r>
          </w:p>
        </w:tc>
        <w:tc>
          <w:tcPr>
            <w:tcW w:w="2766" w:type="pct"/>
            <w:hideMark/>
          </w:tcPr>
          <w:p w14:paraId="769CAA0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Nắm được các nguyên lý marketing căn bản và biết cách vận dụng chúng vào hoạt động kinh doanh trong thực tiễn của doanh nghiệp.</w:t>
            </w:r>
          </w:p>
        </w:tc>
        <w:tc>
          <w:tcPr>
            <w:tcW w:w="262" w:type="pct"/>
            <w:hideMark/>
          </w:tcPr>
          <w:p w14:paraId="73337B9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191896B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66" w:type="pct"/>
            <w:hideMark/>
          </w:tcPr>
          <w:p w14:paraId="5F59A12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DE2A7C" w:rsidRPr="00DE2A7C" w14:paraId="581F29A2" w14:textId="77777777" w:rsidTr="004D5DF5">
        <w:trPr>
          <w:trHeight w:val="1500"/>
        </w:trPr>
        <w:tc>
          <w:tcPr>
            <w:tcW w:w="194" w:type="pct"/>
            <w:noWrap/>
            <w:hideMark/>
          </w:tcPr>
          <w:p w14:paraId="595BD823"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6</w:t>
            </w:r>
          </w:p>
        </w:tc>
        <w:tc>
          <w:tcPr>
            <w:tcW w:w="483" w:type="pct"/>
            <w:hideMark/>
          </w:tcPr>
          <w:p w14:paraId="337FAD4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Nguyên lý thống kê</w:t>
            </w:r>
          </w:p>
        </w:tc>
        <w:tc>
          <w:tcPr>
            <w:tcW w:w="2766" w:type="pct"/>
            <w:hideMark/>
          </w:tcPr>
          <w:p w14:paraId="442657B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Các kiến thức và kỹ năng ứng dụng các phương pháp thống kê nhằm thu thập, tổ chức, trình bày, phân tích và diễn giải dữ liệu về các hiện tượng kinh tế và kinh doanh.</w:t>
            </w:r>
          </w:p>
        </w:tc>
        <w:tc>
          <w:tcPr>
            <w:tcW w:w="262" w:type="pct"/>
            <w:hideMark/>
          </w:tcPr>
          <w:p w14:paraId="0E004E7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3CCFFC0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66" w:type="pct"/>
            <w:hideMark/>
          </w:tcPr>
          <w:p w14:paraId="1204AAF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25 câu trắc nghiệm, 1 bài tập tự luận.</w:t>
            </w:r>
            <w:r w:rsidRPr="007E56D8">
              <w:rPr>
                <w:rFonts w:ascii="Times New Roman" w:hAnsi="Times New Roman" w:cs="Times New Roman"/>
                <w:sz w:val="26"/>
                <w:szCs w:val="26"/>
              </w:rPr>
              <w:br/>
              <w:t>- Thời gian thi: 60 phút</w:t>
            </w:r>
          </w:p>
        </w:tc>
      </w:tr>
      <w:tr w:rsidR="00DE2A7C" w:rsidRPr="00DE2A7C" w14:paraId="7F651D6A" w14:textId="77777777" w:rsidTr="004D5DF5">
        <w:trPr>
          <w:trHeight w:val="1200"/>
        </w:trPr>
        <w:tc>
          <w:tcPr>
            <w:tcW w:w="194" w:type="pct"/>
            <w:noWrap/>
            <w:hideMark/>
          </w:tcPr>
          <w:p w14:paraId="3E8D0145"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lastRenderedPageBreak/>
              <w:t>7</w:t>
            </w:r>
          </w:p>
        </w:tc>
        <w:tc>
          <w:tcPr>
            <w:tcW w:w="483" w:type="pct"/>
            <w:hideMark/>
          </w:tcPr>
          <w:p w14:paraId="4276909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Nhập môn Phân tích dữ liệu </w:t>
            </w:r>
          </w:p>
        </w:tc>
        <w:tc>
          <w:tcPr>
            <w:tcW w:w="2766" w:type="pct"/>
            <w:hideMark/>
          </w:tcPr>
          <w:p w14:paraId="59964A4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trong phân tích dữ liệu, đặc biệt trong điều kiện dữ liệu lớn, tốc độ và nhiều hình thức đa dạng,với hỗ trợ của phát triển công nghệ máy tính hiện nay.</w:t>
            </w:r>
          </w:p>
        </w:tc>
        <w:tc>
          <w:tcPr>
            <w:tcW w:w="262" w:type="pct"/>
            <w:hideMark/>
          </w:tcPr>
          <w:p w14:paraId="75AD241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0E4E886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66" w:type="pct"/>
            <w:hideMark/>
          </w:tcPr>
          <w:p w14:paraId="75D4CA6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DE2A7C" w:rsidRPr="00DE2A7C" w14:paraId="020D157F" w14:textId="77777777" w:rsidTr="00DF445C">
        <w:trPr>
          <w:trHeight w:val="3617"/>
        </w:trPr>
        <w:tc>
          <w:tcPr>
            <w:tcW w:w="194" w:type="pct"/>
            <w:noWrap/>
            <w:hideMark/>
          </w:tcPr>
          <w:p w14:paraId="6526699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483" w:type="pct"/>
            <w:hideMark/>
          </w:tcPr>
          <w:p w14:paraId="0DAE7A7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Lịch sử Đảng Cộng sản Việt Nam</w:t>
            </w:r>
          </w:p>
        </w:tc>
        <w:tc>
          <w:tcPr>
            <w:tcW w:w="2766" w:type="pct"/>
            <w:hideMark/>
          </w:tcPr>
          <w:p w14:paraId="799DC7B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Lịch sử Đảng Cộng sản Việt Nam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về sự ra đời của Đảng Cộng sản Việt Nam, về đường lối đấu tranh giành chính quyền, đường lối kháng chiến chống thực dân Pháp, chống đế quốc Mỹ, đường lối công nghiệp hóa, đường lối xây dựng nền kinh tế thị trường định hướng xã hội chủ nghĩa, đường lối xây dựng hệ thống chính trị, đường lối xây dựng và phát triển nền văn hóa và giải quyết các vấn đề xã hội, đường lối đối ngoại. Từ đó, góp phần bồi dưỡng cho người học niềm tin vào sự lãnh đạo của Đảng, phấn đấu theo mục tiêu, lý tưởng của Đảng, nâng cao ý thức trách nhiệm của người học trước những nhiệm vụ trọng đại của đất nước.</w:t>
            </w:r>
          </w:p>
        </w:tc>
        <w:tc>
          <w:tcPr>
            <w:tcW w:w="262" w:type="pct"/>
            <w:hideMark/>
          </w:tcPr>
          <w:p w14:paraId="35032A5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557D3A3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66" w:type="pct"/>
            <w:hideMark/>
          </w:tcPr>
          <w:p w14:paraId="402FBA5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Trắc nghiệm </w:t>
            </w:r>
            <w:r w:rsidRPr="007E56D8">
              <w:rPr>
                <w:rFonts w:ascii="Times New Roman" w:hAnsi="Times New Roman" w:cs="Times New Roman"/>
                <w:sz w:val="26"/>
                <w:szCs w:val="26"/>
              </w:rPr>
              <w:br/>
              <w:t>- Thời gian thi: 50 phút</w:t>
            </w:r>
            <w:r w:rsidRPr="007E56D8">
              <w:rPr>
                <w:rFonts w:ascii="Times New Roman" w:hAnsi="Times New Roman" w:cs="Times New Roman"/>
                <w:sz w:val="26"/>
                <w:szCs w:val="26"/>
              </w:rPr>
              <w:br/>
              <w:t>(Thi trực tuyến: Thời gian thi: 40 phút)</w:t>
            </w:r>
          </w:p>
        </w:tc>
      </w:tr>
      <w:tr w:rsidR="00DE2A7C" w:rsidRPr="00DE2A7C" w14:paraId="15E117CB" w14:textId="77777777" w:rsidTr="004D5DF5">
        <w:trPr>
          <w:trHeight w:val="1500"/>
        </w:trPr>
        <w:tc>
          <w:tcPr>
            <w:tcW w:w="194" w:type="pct"/>
            <w:noWrap/>
            <w:hideMark/>
          </w:tcPr>
          <w:p w14:paraId="4AFE53D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9</w:t>
            </w:r>
          </w:p>
        </w:tc>
        <w:tc>
          <w:tcPr>
            <w:tcW w:w="483" w:type="pct"/>
            <w:hideMark/>
          </w:tcPr>
          <w:p w14:paraId="19E373D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Tiếng Anh II</w:t>
            </w:r>
          </w:p>
        </w:tc>
        <w:tc>
          <w:tcPr>
            <w:tcW w:w="2766" w:type="pct"/>
            <w:hideMark/>
          </w:tcPr>
          <w:p w14:paraId="45DFDEF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được thiết kế tập trung vào các điểm ngữ pháp tiếng Anh cơ bản. Nội dung học phần được trình bày trong 10 unit, mỗi unit gồm các bài học về kỹ năng ngữ pháp, bao gồm phần bài giảng của giáo viên ở lớp cùng với phần bài giáo viên hướng dẫn sinh viên tự học ở nhà</w:t>
            </w:r>
          </w:p>
        </w:tc>
        <w:tc>
          <w:tcPr>
            <w:tcW w:w="262" w:type="pct"/>
            <w:hideMark/>
          </w:tcPr>
          <w:p w14:paraId="3878833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024FA42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66" w:type="pct"/>
            <w:hideMark/>
          </w:tcPr>
          <w:p w14:paraId="4458988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Viết  </w:t>
            </w:r>
            <w:r w:rsidRPr="007E56D8">
              <w:rPr>
                <w:rFonts w:ascii="Times New Roman" w:hAnsi="Times New Roman" w:cs="Times New Roman"/>
                <w:sz w:val="26"/>
                <w:szCs w:val="26"/>
              </w:rPr>
              <w:br/>
              <w:t>* Thời gian thi: 55 phút</w:t>
            </w:r>
          </w:p>
        </w:tc>
      </w:tr>
      <w:tr w:rsidR="00DE2A7C" w:rsidRPr="00DE2A7C" w14:paraId="1BC3DD21" w14:textId="77777777" w:rsidTr="004D5DF5">
        <w:trPr>
          <w:trHeight w:val="1500"/>
        </w:trPr>
        <w:tc>
          <w:tcPr>
            <w:tcW w:w="194" w:type="pct"/>
            <w:noWrap/>
            <w:hideMark/>
          </w:tcPr>
          <w:p w14:paraId="775A848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483" w:type="pct"/>
            <w:hideMark/>
          </w:tcPr>
          <w:p w14:paraId="669C5C8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Kinh tế học số</w:t>
            </w:r>
          </w:p>
        </w:tc>
        <w:tc>
          <w:tcPr>
            <w:tcW w:w="2766" w:type="pct"/>
            <w:hideMark/>
          </w:tcPr>
          <w:p w14:paraId="1796AD8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Cung cấp cơ sở lý thuyết cho ngành kinh tế số và chỉ ra cách những lý thuyết này có thể được áp dụng vào việc nghiên cứu kinh tế học trong thế giới thực và các hoạt động kinh doanh. Môn học cũng giới thiệu các mô hình và công cụ cần thiết để phân tích và hiểu rõ hơn về nền kinh tế số. </w:t>
            </w:r>
          </w:p>
        </w:tc>
        <w:tc>
          <w:tcPr>
            <w:tcW w:w="262" w:type="pct"/>
            <w:hideMark/>
          </w:tcPr>
          <w:p w14:paraId="0A8C62B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46B31F2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66" w:type="pct"/>
            <w:hideMark/>
          </w:tcPr>
          <w:p w14:paraId="60BF08D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08B86B1C" w14:textId="77777777" w:rsidTr="00DF445C">
        <w:trPr>
          <w:trHeight w:val="2051"/>
        </w:trPr>
        <w:tc>
          <w:tcPr>
            <w:tcW w:w="194" w:type="pct"/>
            <w:noWrap/>
            <w:hideMark/>
          </w:tcPr>
          <w:p w14:paraId="4407027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11</w:t>
            </w:r>
          </w:p>
        </w:tc>
        <w:tc>
          <w:tcPr>
            <w:tcW w:w="483" w:type="pct"/>
            <w:hideMark/>
          </w:tcPr>
          <w:p w14:paraId="5BF69A5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Tư duy thiết kế, sáng tạo và đổi mới</w:t>
            </w:r>
          </w:p>
        </w:tc>
        <w:tc>
          <w:tcPr>
            <w:tcW w:w="2766" w:type="pct"/>
            <w:hideMark/>
          </w:tcPr>
          <w:p w14:paraId="1E8D141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Cung cấp cho học viên kiến thức để tối đa hóa tiềm năng của con người qua việc sử dụng các phương tiện kết nối và truy cập thông tin tức thì dựa trên công nghệ số để giải quyết các bài toán lớn và phức tạp trong nền kinh tế số. Môn học tập trung vào việc tạo ra các hoạt động, đổi mới, sáng tạo trong doanh nghiệp dựa trên nền tảng của khoa học công nghệ và có tư duy tiếp cận những công nghệ mới, hiện đại để áp dụng và vận hành mô hình kinh doanh số. </w:t>
            </w:r>
          </w:p>
        </w:tc>
        <w:tc>
          <w:tcPr>
            <w:tcW w:w="262" w:type="pct"/>
            <w:hideMark/>
          </w:tcPr>
          <w:p w14:paraId="2549821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hideMark/>
          </w:tcPr>
          <w:p w14:paraId="100F7E6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66" w:type="pct"/>
            <w:hideMark/>
          </w:tcPr>
          <w:p w14:paraId="3D6FE53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DE2A7C" w:rsidRPr="00DE2A7C" w14:paraId="31240175" w14:textId="77777777" w:rsidTr="004D5DF5">
        <w:trPr>
          <w:trHeight w:val="2100"/>
        </w:trPr>
        <w:tc>
          <w:tcPr>
            <w:tcW w:w="194" w:type="pct"/>
            <w:noWrap/>
            <w:hideMark/>
          </w:tcPr>
          <w:p w14:paraId="25F1D0A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12</w:t>
            </w:r>
          </w:p>
        </w:tc>
        <w:tc>
          <w:tcPr>
            <w:tcW w:w="483" w:type="pct"/>
            <w:hideMark/>
          </w:tcPr>
          <w:p w14:paraId="48DDD14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Cơ sở hạ tầng số</w:t>
            </w:r>
          </w:p>
        </w:tc>
        <w:tc>
          <w:tcPr>
            <w:tcW w:w="2766" w:type="pct"/>
            <w:hideMark/>
          </w:tcPr>
          <w:p w14:paraId="00B2AFB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Cở lý thuyết về cơ sở hạ tầng số bao gồm các thành phần chính của hạ tầng số, giao thức kết nối TCP/IP, hệ thống chính cung cấp các dịch vụ cho Internet, cấu trúc của điện toán đám mây và những công nghệ quan trọng của cơ sở hạ tầng số. Bên cạnh đó môn học cung cấp các kiến thức cơ bản về thiết lập và vận hành mạng LAN kết nối Internet phù hợp với quy mô các doanh nghiệp và tổ chức nhỏ.</w:t>
            </w:r>
          </w:p>
        </w:tc>
        <w:tc>
          <w:tcPr>
            <w:tcW w:w="262" w:type="pct"/>
            <w:hideMark/>
          </w:tcPr>
          <w:p w14:paraId="620BE34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7D1B3F4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66" w:type="pct"/>
            <w:hideMark/>
          </w:tcPr>
          <w:p w14:paraId="1956C72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31BA8547" w14:textId="77777777" w:rsidTr="004D5DF5">
        <w:trPr>
          <w:trHeight w:val="1500"/>
        </w:trPr>
        <w:tc>
          <w:tcPr>
            <w:tcW w:w="194" w:type="pct"/>
            <w:noWrap/>
            <w:hideMark/>
          </w:tcPr>
          <w:p w14:paraId="4D58C5D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13</w:t>
            </w:r>
          </w:p>
        </w:tc>
        <w:tc>
          <w:tcPr>
            <w:tcW w:w="483" w:type="pct"/>
            <w:hideMark/>
          </w:tcPr>
          <w:p w14:paraId="61AB796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Cơ sở dữ liệu</w:t>
            </w:r>
          </w:p>
        </w:tc>
        <w:tc>
          <w:tcPr>
            <w:tcW w:w="2766" w:type="pct"/>
            <w:hideMark/>
          </w:tcPr>
          <w:p w14:paraId="0A5CBD7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khái niệm cơ bản về cơ sở dữ liệu, hệ quản trị cơ sở dữ liệu, các mô hình dữ liệu. </w:t>
            </w:r>
          </w:p>
        </w:tc>
        <w:tc>
          <w:tcPr>
            <w:tcW w:w="262" w:type="pct"/>
            <w:hideMark/>
          </w:tcPr>
          <w:p w14:paraId="22DCF9F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hideMark/>
          </w:tcPr>
          <w:p w14:paraId="126E1EA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66" w:type="pct"/>
            <w:hideMark/>
          </w:tcPr>
          <w:p w14:paraId="259A765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30%</w:t>
            </w:r>
            <w:r w:rsidRPr="007E56D8">
              <w:rPr>
                <w:rFonts w:ascii="Times New Roman" w:hAnsi="Times New Roman" w:cs="Times New Roman"/>
                <w:sz w:val="26"/>
                <w:szCs w:val="26"/>
              </w:rPr>
              <w:br/>
              <w:t>- Điểm thi: 70%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6977732D" w14:textId="77777777" w:rsidTr="004D5DF5">
        <w:trPr>
          <w:trHeight w:val="300"/>
        </w:trPr>
        <w:tc>
          <w:tcPr>
            <w:tcW w:w="5000" w:type="pct"/>
            <w:gridSpan w:val="6"/>
            <w:noWrap/>
            <w:hideMark/>
          </w:tcPr>
          <w:p w14:paraId="5B97CBEF" w14:textId="77777777" w:rsidR="00DE2A7C" w:rsidRPr="00DE2A7C" w:rsidRDefault="00DE2A7C" w:rsidP="00DE2A7C">
            <w:pPr>
              <w:spacing w:before="120"/>
              <w:rPr>
                <w:rFonts w:ascii="Times New Roman" w:hAnsi="Times New Roman" w:cs="Times New Roman"/>
                <w:b/>
                <w:bCs/>
                <w:sz w:val="26"/>
                <w:szCs w:val="26"/>
              </w:rPr>
            </w:pPr>
            <w:r w:rsidRPr="00DE2A7C">
              <w:rPr>
                <w:rFonts w:ascii="Times New Roman" w:hAnsi="Times New Roman" w:cs="Times New Roman"/>
                <w:b/>
                <w:bCs/>
                <w:sz w:val="26"/>
                <w:szCs w:val="26"/>
              </w:rPr>
              <w:t>NĂM THỨ BA</w:t>
            </w:r>
          </w:p>
        </w:tc>
      </w:tr>
      <w:tr w:rsidR="00DE2A7C" w:rsidRPr="00DE2A7C" w14:paraId="261E1796" w14:textId="77777777" w:rsidTr="004D5DF5">
        <w:trPr>
          <w:trHeight w:val="3000"/>
        </w:trPr>
        <w:tc>
          <w:tcPr>
            <w:tcW w:w="194" w:type="pct"/>
            <w:noWrap/>
            <w:hideMark/>
          </w:tcPr>
          <w:p w14:paraId="268A800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483" w:type="pct"/>
            <w:hideMark/>
          </w:tcPr>
          <w:p w14:paraId="2A5D8D7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Tư tưởng Hồ Chí Minh</w:t>
            </w:r>
          </w:p>
        </w:tc>
        <w:tc>
          <w:tcPr>
            <w:tcW w:w="2766" w:type="pct"/>
            <w:hideMark/>
          </w:tcPr>
          <w:p w14:paraId="6208E5A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Hiểu biết về hệ thống quan điểm, quan niệm, lý luận của Hồ Chí Minh về cách mạng Việt Nam, cốt lõi là tư tưởng về độc lập dân tộc gắn liền với CNXH. Hiểu biết về tư tưởng, đạo đức, giá trị văn hóa Hồ Chí Minh.</w:t>
            </w:r>
          </w:p>
        </w:tc>
        <w:tc>
          <w:tcPr>
            <w:tcW w:w="262" w:type="pct"/>
            <w:noWrap/>
            <w:hideMark/>
          </w:tcPr>
          <w:p w14:paraId="0A5FD05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18C8D08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66" w:type="pct"/>
            <w:hideMark/>
          </w:tcPr>
          <w:p w14:paraId="6AF3CD76" w14:textId="77777777" w:rsidR="00DE2A7C" w:rsidRPr="007E56D8" w:rsidRDefault="00DE2A7C" w:rsidP="00DE2A7C">
            <w:pPr>
              <w:spacing w:before="120" w:after="20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 + Tự luận</w:t>
            </w:r>
            <w:r w:rsidRPr="007E56D8">
              <w:rPr>
                <w:rFonts w:ascii="Times New Roman" w:hAnsi="Times New Roman" w:cs="Times New Roman"/>
                <w:sz w:val="26"/>
                <w:szCs w:val="26"/>
              </w:rPr>
              <w:br/>
              <w:t>- Thời gian thi: 60 phút</w:t>
            </w:r>
            <w:r w:rsidRPr="007E56D8">
              <w:rPr>
                <w:rFonts w:ascii="Times New Roman" w:hAnsi="Times New Roman" w:cs="Times New Roman"/>
                <w:sz w:val="26"/>
                <w:szCs w:val="26"/>
              </w:rPr>
              <w:br/>
              <w:t>(Thi trực tuyến: - Hình thức thi: Trắc nghiệm; -Thời gian thi: 40 phút)</w:t>
            </w:r>
          </w:p>
        </w:tc>
      </w:tr>
      <w:tr w:rsidR="00DE2A7C" w:rsidRPr="00DE2A7C" w14:paraId="7915D51F" w14:textId="77777777" w:rsidTr="004D5DF5">
        <w:trPr>
          <w:trHeight w:val="1200"/>
        </w:trPr>
        <w:tc>
          <w:tcPr>
            <w:tcW w:w="194" w:type="pct"/>
            <w:noWrap/>
            <w:hideMark/>
          </w:tcPr>
          <w:p w14:paraId="6B7BA8BC" w14:textId="77777777" w:rsidR="00DE2A7C" w:rsidRPr="007E56D8" w:rsidRDefault="00DE2A7C" w:rsidP="00DE2A7C">
            <w:pPr>
              <w:spacing w:before="120" w:after="200"/>
              <w:rPr>
                <w:rFonts w:ascii="Times New Roman" w:hAnsi="Times New Roman" w:cs="Times New Roman"/>
                <w:sz w:val="26"/>
                <w:szCs w:val="26"/>
              </w:rPr>
            </w:pPr>
            <w:r w:rsidRPr="007E56D8">
              <w:rPr>
                <w:rFonts w:ascii="Times New Roman" w:hAnsi="Times New Roman" w:cs="Times New Roman"/>
                <w:sz w:val="26"/>
                <w:szCs w:val="26"/>
              </w:rPr>
              <w:lastRenderedPageBreak/>
              <w:t>3</w:t>
            </w:r>
          </w:p>
        </w:tc>
        <w:tc>
          <w:tcPr>
            <w:tcW w:w="483" w:type="pct"/>
            <w:hideMark/>
          </w:tcPr>
          <w:p w14:paraId="02052CE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Các mô hình và chiến lược kinh doanh kỹ thuật số</w:t>
            </w:r>
          </w:p>
        </w:tc>
        <w:tc>
          <w:tcPr>
            <w:tcW w:w="2766" w:type="pct"/>
            <w:hideMark/>
          </w:tcPr>
          <w:p w14:paraId="1B99916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về nền kinh tế số, các mô hình kinh tế số, chiến lược kinh doanh số đang thay đổi. Học phần sẽ giúp sinh viên học cách sử dụng thiết kế tổ chức để hỗ trợ quá trình chuyển đổi kỹ thuật số đang diễn ra.</w:t>
            </w:r>
          </w:p>
        </w:tc>
        <w:tc>
          <w:tcPr>
            <w:tcW w:w="262" w:type="pct"/>
            <w:hideMark/>
          </w:tcPr>
          <w:p w14:paraId="6D6B3E2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463C886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66" w:type="pct"/>
            <w:hideMark/>
          </w:tcPr>
          <w:p w14:paraId="1B49CBA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DE2A7C" w:rsidRPr="00DE2A7C" w14:paraId="2B0CEA6B" w14:textId="77777777" w:rsidTr="004D5DF5">
        <w:trPr>
          <w:trHeight w:val="1200"/>
        </w:trPr>
        <w:tc>
          <w:tcPr>
            <w:tcW w:w="194" w:type="pct"/>
            <w:noWrap/>
            <w:hideMark/>
          </w:tcPr>
          <w:p w14:paraId="559E0D3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483" w:type="pct"/>
            <w:hideMark/>
          </w:tcPr>
          <w:p w14:paraId="2B6D895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Công nghệ Tài chính</w:t>
            </w:r>
          </w:p>
        </w:tc>
        <w:tc>
          <w:tcPr>
            <w:tcW w:w="2766" w:type="pct"/>
            <w:hideMark/>
          </w:tcPr>
          <w:p w14:paraId="243A955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căn bản về vị trí, vai trò cũng như tác động Công nghệ tài chính đến đời sống kinh tế - xã hội; các ứng dụng của công nghệ thông tin trong lĩnh vực tài chính, bao gồm trí tuệ nhân tạo, học máy, công nghệ chuỗi khối và dữ liệu lớn</w:t>
            </w:r>
          </w:p>
        </w:tc>
        <w:tc>
          <w:tcPr>
            <w:tcW w:w="262" w:type="pct"/>
            <w:hideMark/>
          </w:tcPr>
          <w:p w14:paraId="767FF01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25297E4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66" w:type="pct"/>
            <w:hideMark/>
          </w:tcPr>
          <w:p w14:paraId="43DDB24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27388D85" w14:textId="77777777" w:rsidTr="004D5DF5">
        <w:trPr>
          <w:trHeight w:val="1200"/>
        </w:trPr>
        <w:tc>
          <w:tcPr>
            <w:tcW w:w="194" w:type="pct"/>
            <w:noWrap/>
            <w:hideMark/>
          </w:tcPr>
          <w:p w14:paraId="2989CD2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483" w:type="pct"/>
            <w:hideMark/>
          </w:tcPr>
          <w:p w14:paraId="2691546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Tiếng Anh Kinh tế số</w:t>
            </w:r>
          </w:p>
        </w:tc>
        <w:tc>
          <w:tcPr>
            <w:tcW w:w="2766" w:type="pct"/>
            <w:hideMark/>
          </w:tcPr>
          <w:p w14:paraId="305F9C1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Kiến thức và kỹ năng cơ bản về kinh doanh trong môi trường Kinh tế số. Bên cạnh đó, sinh viên cũng sẽ được bổ trợ thêm những kiến thức về cấu trúc ngữ pháp tiếng Anh cần thiết để có thể vận dụng trong giao tiếp và viết tiếng Anh. </w:t>
            </w:r>
          </w:p>
        </w:tc>
        <w:tc>
          <w:tcPr>
            <w:tcW w:w="262" w:type="pct"/>
            <w:hideMark/>
          </w:tcPr>
          <w:p w14:paraId="5EF4837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6565176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66" w:type="pct"/>
            <w:hideMark/>
          </w:tcPr>
          <w:p w14:paraId="724048D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23EFA3EB" w14:textId="77777777" w:rsidTr="004D5DF5">
        <w:trPr>
          <w:trHeight w:val="1200"/>
        </w:trPr>
        <w:tc>
          <w:tcPr>
            <w:tcW w:w="194" w:type="pct"/>
            <w:noWrap/>
            <w:hideMark/>
          </w:tcPr>
          <w:p w14:paraId="3F9A008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483" w:type="pct"/>
            <w:hideMark/>
          </w:tcPr>
          <w:p w14:paraId="12142E3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Tác nghiệp thương mại điện tử</w:t>
            </w:r>
          </w:p>
        </w:tc>
        <w:tc>
          <w:tcPr>
            <w:tcW w:w="2766" w:type="pct"/>
            <w:hideMark/>
          </w:tcPr>
          <w:p w14:paraId="2B3EAE2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Khái niệm bán lẻ điện tử, lợi ích và những khó khăn bán lẻ điện tử, các mô hình bán lẻ điện tử, xây dựng kế hoạch mặt hàng trong bán lẻ điện tử, quản lý và vận hành website bán lẻ điện tử, tổ chức bán qua mạng xã hội, thực hiện đơn hàng điện tử, xử lí các vấn đề sau bán lẻ điện tử, quản trị quan hệ khách hàng trong bán lẻ điện tử. </w:t>
            </w:r>
          </w:p>
        </w:tc>
        <w:tc>
          <w:tcPr>
            <w:tcW w:w="262" w:type="pct"/>
            <w:hideMark/>
          </w:tcPr>
          <w:p w14:paraId="1EABFFC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477F9D6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66" w:type="pct"/>
            <w:hideMark/>
          </w:tcPr>
          <w:p w14:paraId="05C64FC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60DA4167" w14:textId="77777777" w:rsidTr="004D5DF5">
        <w:trPr>
          <w:trHeight w:val="315"/>
        </w:trPr>
        <w:tc>
          <w:tcPr>
            <w:tcW w:w="194" w:type="pct"/>
            <w:noWrap/>
            <w:hideMark/>
          </w:tcPr>
          <w:p w14:paraId="3B70364E" w14:textId="77777777" w:rsidR="00DE2A7C" w:rsidRPr="00DE2A7C" w:rsidRDefault="00DE2A7C" w:rsidP="00DE2A7C">
            <w:pPr>
              <w:spacing w:before="120"/>
              <w:rPr>
                <w:rFonts w:ascii="Times New Roman" w:hAnsi="Times New Roman" w:cs="Times New Roman"/>
                <w:b/>
                <w:sz w:val="26"/>
                <w:szCs w:val="26"/>
              </w:rPr>
            </w:pPr>
            <w:r w:rsidRPr="00DE2A7C">
              <w:rPr>
                <w:rFonts w:ascii="Times New Roman" w:hAnsi="Times New Roman" w:cs="Times New Roman"/>
                <w:b/>
                <w:sz w:val="26"/>
                <w:szCs w:val="26"/>
              </w:rPr>
              <w:t> </w:t>
            </w:r>
          </w:p>
        </w:tc>
        <w:tc>
          <w:tcPr>
            <w:tcW w:w="4806" w:type="pct"/>
            <w:gridSpan w:val="5"/>
            <w:noWrap/>
            <w:hideMark/>
          </w:tcPr>
          <w:p w14:paraId="5AE01032" w14:textId="77777777" w:rsidR="00DE2A7C" w:rsidRPr="00DE2A7C" w:rsidRDefault="00DE2A7C" w:rsidP="00DE2A7C">
            <w:pPr>
              <w:spacing w:before="120"/>
              <w:rPr>
                <w:rFonts w:ascii="Times New Roman" w:hAnsi="Times New Roman" w:cs="Times New Roman"/>
                <w:b/>
                <w:bCs/>
                <w:i/>
                <w:iCs/>
                <w:sz w:val="26"/>
                <w:szCs w:val="26"/>
              </w:rPr>
            </w:pPr>
            <w:r w:rsidRPr="00DE2A7C">
              <w:rPr>
                <w:rFonts w:ascii="Times New Roman" w:hAnsi="Times New Roman" w:cs="Times New Roman"/>
                <w:b/>
                <w:bCs/>
                <w:i/>
                <w:iCs/>
                <w:sz w:val="26"/>
                <w:szCs w:val="26"/>
              </w:rPr>
              <w:t>Môn học tự chọn (SV chọn trong các môn học dưới đây để tích lũy tổng số 3tc tự chọn trong toàn chương trình)</w:t>
            </w:r>
          </w:p>
        </w:tc>
      </w:tr>
      <w:tr w:rsidR="00DE2A7C" w:rsidRPr="00DE2A7C" w14:paraId="2D6FC16C" w14:textId="77777777" w:rsidTr="004D5DF5">
        <w:trPr>
          <w:trHeight w:val="1500"/>
        </w:trPr>
        <w:tc>
          <w:tcPr>
            <w:tcW w:w="194" w:type="pct"/>
            <w:noWrap/>
            <w:hideMark/>
          </w:tcPr>
          <w:p w14:paraId="300BF43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483" w:type="pct"/>
            <w:hideMark/>
          </w:tcPr>
          <w:p w14:paraId="55A3EB9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trị nguồn nhân lực</w:t>
            </w:r>
          </w:p>
        </w:tc>
        <w:tc>
          <w:tcPr>
            <w:tcW w:w="2766" w:type="pct"/>
            <w:hideMark/>
          </w:tcPr>
          <w:p w14:paraId="0C92005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Các chức năng và vai trò của quản trị nhân lực, phân tích công việc, kế hoạch hóa nguồn nhân lực, tuyển chọn và bố trí lao động, đánh giá thực hiện công việc, đào tạo và phát triển nhân lực, thù lao và các phúc lợi, quan hệ lao động và những vấn đề có liên quan.</w:t>
            </w:r>
          </w:p>
        </w:tc>
        <w:tc>
          <w:tcPr>
            <w:tcW w:w="262" w:type="pct"/>
            <w:hideMark/>
          </w:tcPr>
          <w:p w14:paraId="5824909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0DCC533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66" w:type="pct"/>
            <w:hideMark/>
          </w:tcPr>
          <w:p w14:paraId="72A134B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30 câu trắc nghiệm, 1 tình huống tự luận.</w:t>
            </w:r>
            <w:r w:rsidRPr="007E56D8">
              <w:rPr>
                <w:rFonts w:ascii="Times New Roman" w:hAnsi="Times New Roman" w:cs="Times New Roman"/>
                <w:sz w:val="26"/>
                <w:szCs w:val="26"/>
              </w:rPr>
              <w:br/>
              <w:t>- Thời gian thi: 60 phút</w:t>
            </w:r>
          </w:p>
        </w:tc>
      </w:tr>
      <w:tr w:rsidR="00DE2A7C" w:rsidRPr="00DE2A7C" w14:paraId="6B20C209" w14:textId="77777777" w:rsidTr="00DF445C">
        <w:trPr>
          <w:trHeight w:val="341"/>
        </w:trPr>
        <w:tc>
          <w:tcPr>
            <w:tcW w:w="194" w:type="pct"/>
            <w:noWrap/>
            <w:hideMark/>
          </w:tcPr>
          <w:p w14:paraId="335C129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483" w:type="pct"/>
            <w:hideMark/>
          </w:tcPr>
          <w:p w14:paraId="6E421A3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Phân tích tài chính</w:t>
            </w:r>
          </w:p>
        </w:tc>
        <w:tc>
          <w:tcPr>
            <w:tcW w:w="2766" w:type="pct"/>
            <w:hideMark/>
          </w:tcPr>
          <w:p w14:paraId="78F3ED3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Biết cách phân tích, đánh giá tình trạng tài chính và hiệu quả kinh doanh của doanh nghiệp.</w:t>
            </w:r>
          </w:p>
        </w:tc>
        <w:tc>
          <w:tcPr>
            <w:tcW w:w="262" w:type="pct"/>
            <w:hideMark/>
          </w:tcPr>
          <w:p w14:paraId="40E05D5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7A692D3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66" w:type="pct"/>
            <w:hideMark/>
          </w:tcPr>
          <w:p w14:paraId="2FF87EA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r>
            <w:r w:rsidRPr="007E56D8">
              <w:rPr>
                <w:rFonts w:ascii="Times New Roman" w:hAnsi="Times New Roman" w:cs="Times New Roman"/>
                <w:sz w:val="26"/>
                <w:szCs w:val="26"/>
              </w:rPr>
              <w:lastRenderedPageBreak/>
              <w:t>- Thời gian thi: 60 phút</w:t>
            </w:r>
          </w:p>
        </w:tc>
      </w:tr>
      <w:tr w:rsidR="00DE2A7C" w:rsidRPr="00DE2A7C" w14:paraId="0B6B7EE9" w14:textId="77777777" w:rsidTr="004D5DF5">
        <w:trPr>
          <w:trHeight w:val="1200"/>
        </w:trPr>
        <w:tc>
          <w:tcPr>
            <w:tcW w:w="194" w:type="pct"/>
            <w:noWrap/>
            <w:hideMark/>
          </w:tcPr>
          <w:p w14:paraId="62C0B18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9</w:t>
            </w:r>
          </w:p>
        </w:tc>
        <w:tc>
          <w:tcPr>
            <w:tcW w:w="483" w:type="pct"/>
            <w:hideMark/>
          </w:tcPr>
          <w:p w14:paraId="1567755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trị chiến lược</w:t>
            </w:r>
          </w:p>
        </w:tc>
        <w:tc>
          <w:tcPr>
            <w:tcW w:w="2766" w:type="pct"/>
            <w:hideMark/>
          </w:tcPr>
          <w:p w14:paraId="3D0E4B2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Biết cách thiết kế hệ thống kiểm soát và đánh giá, hiểu được ưu điểm và hạn chế của các chỉ tiêu đánh giá hiệu quả hoạt động trong doanh nghiệp.</w:t>
            </w:r>
          </w:p>
        </w:tc>
        <w:tc>
          <w:tcPr>
            <w:tcW w:w="262" w:type="pct"/>
            <w:hideMark/>
          </w:tcPr>
          <w:p w14:paraId="6865CCE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247229B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66" w:type="pct"/>
            <w:hideMark/>
          </w:tcPr>
          <w:p w14:paraId="4AB7E22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DE2A7C" w:rsidRPr="00DE2A7C" w14:paraId="2ABA75B3" w14:textId="77777777" w:rsidTr="004D5DF5">
        <w:trPr>
          <w:trHeight w:val="2100"/>
        </w:trPr>
        <w:tc>
          <w:tcPr>
            <w:tcW w:w="194" w:type="pct"/>
            <w:noWrap/>
            <w:hideMark/>
          </w:tcPr>
          <w:p w14:paraId="35F05F7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483" w:type="pct"/>
            <w:hideMark/>
          </w:tcPr>
          <w:p w14:paraId="618B92F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Công nghệ Web</w:t>
            </w:r>
          </w:p>
        </w:tc>
        <w:tc>
          <w:tcPr>
            <w:tcW w:w="2766" w:type="pct"/>
            <w:hideMark/>
          </w:tcPr>
          <w:p w14:paraId="429166F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Cung cấp kiến thức lập trình trên nền tảng web phía client và server. Sinh viên có thể xây dựng mockup (phía client) của ứng dụng web hoặc mobile dựa trên HTML, CSS, JS và các công nghệ mới nhất (jQuery, Angular, Ionic). Sinh viên biết sử dụng ngôn ngữ lập trình phía server (PHP, Nodejs) để tạo ứng dụng hoàn chỉnh với các chức năng hoàn thiện và phù hợp với thực tế</w:t>
            </w:r>
          </w:p>
        </w:tc>
        <w:tc>
          <w:tcPr>
            <w:tcW w:w="262" w:type="pct"/>
            <w:hideMark/>
          </w:tcPr>
          <w:p w14:paraId="5F28FBA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424A5C2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39BD358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50%</w:t>
            </w:r>
            <w:r w:rsidRPr="007E56D8">
              <w:rPr>
                <w:rFonts w:ascii="Times New Roman" w:hAnsi="Times New Roman" w:cs="Times New Roman"/>
                <w:sz w:val="26"/>
                <w:szCs w:val="26"/>
              </w:rPr>
              <w:br w:type="page"/>
              <w:t>- Điểm thi: 50%</w:t>
            </w:r>
            <w:r w:rsidRPr="007E56D8">
              <w:rPr>
                <w:rFonts w:ascii="Times New Roman" w:hAnsi="Times New Roman" w:cs="Times New Roman"/>
                <w:sz w:val="26"/>
                <w:szCs w:val="26"/>
              </w:rPr>
              <w:br w:type="page"/>
              <w:t>- Hình thức thi: Vấn đáp BTL</w:t>
            </w:r>
          </w:p>
        </w:tc>
      </w:tr>
      <w:tr w:rsidR="00DE2A7C" w:rsidRPr="00DE2A7C" w14:paraId="0699ED06" w14:textId="77777777" w:rsidTr="004D5DF5">
        <w:trPr>
          <w:trHeight w:val="1200"/>
        </w:trPr>
        <w:tc>
          <w:tcPr>
            <w:tcW w:w="194" w:type="pct"/>
            <w:noWrap/>
            <w:hideMark/>
          </w:tcPr>
          <w:p w14:paraId="4E4213B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11</w:t>
            </w:r>
          </w:p>
        </w:tc>
        <w:tc>
          <w:tcPr>
            <w:tcW w:w="483" w:type="pct"/>
            <w:hideMark/>
          </w:tcPr>
          <w:p w14:paraId="57FB3C7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Marketing số</w:t>
            </w:r>
          </w:p>
        </w:tc>
        <w:tc>
          <w:tcPr>
            <w:tcW w:w="2766" w:type="pct"/>
            <w:hideMark/>
          </w:tcPr>
          <w:p w14:paraId="5C4B1A5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Phân tích thị trường và nhu cầu, định vị sản phẩm, ra quyết định về sản phẩm, giá cả, kênh phân phối và truyền thông marketing trong môi trường kinh doanh số</w:t>
            </w:r>
          </w:p>
        </w:tc>
        <w:tc>
          <w:tcPr>
            <w:tcW w:w="262" w:type="pct"/>
            <w:hideMark/>
          </w:tcPr>
          <w:p w14:paraId="483E3A2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164A772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41CA3D2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DE2A7C" w:rsidRPr="00DE2A7C" w14:paraId="25FCFE5C" w14:textId="77777777" w:rsidTr="004D5DF5">
        <w:trPr>
          <w:trHeight w:val="1500"/>
        </w:trPr>
        <w:tc>
          <w:tcPr>
            <w:tcW w:w="194" w:type="pct"/>
            <w:noWrap/>
            <w:hideMark/>
          </w:tcPr>
          <w:p w14:paraId="5A26B47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12</w:t>
            </w:r>
          </w:p>
        </w:tc>
        <w:tc>
          <w:tcPr>
            <w:tcW w:w="483" w:type="pct"/>
            <w:hideMark/>
          </w:tcPr>
          <w:p w14:paraId="19E5A59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An toàn và bảo mật thông tin</w:t>
            </w:r>
          </w:p>
        </w:tc>
        <w:tc>
          <w:tcPr>
            <w:tcW w:w="2766" w:type="pct"/>
            <w:hideMark/>
          </w:tcPr>
          <w:p w14:paraId="1A0EC82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cơ bản về mật mã, các thuật toán mã hoá đối xứng và bất đối xứng, chứng thực và chữ ký số, an ninh IP, an ninh Web, an ninh giao dịch điện tử, các hình thức tấn hệ thống, giới thiệu một số phần mềm gây hại như virus và sâu máy tính, cách phòng chống, nguyên tắc hoạt động của Firewall.</w:t>
            </w:r>
          </w:p>
        </w:tc>
        <w:tc>
          <w:tcPr>
            <w:tcW w:w="262" w:type="pct"/>
            <w:hideMark/>
          </w:tcPr>
          <w:p w14:paraId="44217DB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53E1F2B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1E29004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673ECAF4" w14:textId="77777777" w:rsidTr="004D5DF5">
        <w:trPr>
          <w:trHeight w:val="1200"/>
        </w:trPr>
        <w:tc>
          <w:tcPr>
            <w:tcW w:w="194" w:type="pct"/>
            <w:noWrap/>
            <w:hideMark/>
          </w:tcPr>
          <w:p w14:paraId="75B6E35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13</w:t>
            </w:r>
          </w:p>
        </w:tc>
        <w:tc>
          <w:tcPr>
            <w:tcW w:w="483" w:type="pct"/>
            <w:hideMark/>
          </w:tcPr>
          <w:p w14:paraId="043C6B3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Pháp luật thương mại điện tử</w:t>
            </w:r>
          </w:p>
        </w:tc>
        <w:tc>
          <w:tcPr>
            <w:tcW w:w="2766" w:type="pct"/>
            <w:hideMark/>
          </w:tcPr>
          <w:p w14:paraId="1CEA7C3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và nghiệp vụ cụ thể về hợp đồng thương mại điện tử, website thương mại điện tử, an toàn giao dịch thương mại điện tử giải quyết tranh chấp và quản lý Nhà nước về hoạt động thương mại điện tử.</w:t>
            </w:r>
          </w:p>
        </w:tc>
        <w:tc>
          <w:tcPr>
            <w:tcW w:w="262" w:type="pct"/>
            <w:hideMark/>
          </w:tcPr>
          <w:p w14:paraId="6AAB41C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4706A72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6546C6A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604A95D4" w14:textId="77777777" w:rsidTr="004D5DF5">
        <w:trPr>
          <w:trHeight w:val="315"/>
        </w:trPr>
        <w:tc>
          <w:tcPr>
            <w:tcW w:w="194" w:type="pct"/>
            <w:noWrap/>
            <w:hideMark/>
          </w:tcPr>
          <w:p w14:paraId="6EFCE2E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806" w:type="pct"/>
            <w:gridSpan w:val="5"/>
            <w:noWrap/>
            <w:hideMark/>
          </w:tcPr>
          <w:p w14:paraId="7698D5AF" w14:textId="77777777" w:rsidR="00DE2A7C" w:rsidRPr="007E56D8" w:rsidRDefault="00DE2A7C" w:rsidP="00DE2A7C">
            <w:pPr>
              <w:spacing w:before="120"/>
              <w:rPr>
                <w:rFonts w:ascii="Times New Roman" w:hAnsi="Times New Roman" w:cs="Times New Roman"/>
                <w:bCs/>
                <w:i/>
                <w:iCs/>
                <w:sz w:val="26"/>
                <w:szCs w:val="26"/>
              </w:rPr>
            </w:pPr>
            <w:r w:rsidRPr="007E56D8">
              <w:rPr>
                <w:rFonts w:ascii="Times New Roman" w:hAnsi="Times New Roman" w:cs="Times New Roman"/>
                <w:bCs/>
                <w:i/>
                <w:iCs/>
                <w:sz w:val="26"/>
                <w:szCs w:val="26"/>
              </w:rPr>
              <w:t>Môn học tự chọn (SV chọn trong các môn học dưới đây để tích lũy tổng số 6tc tự chọn trong toàn chương trình)</w:t>
            </w:r>
          </w:p>
        </w:tc>
      </w:tr>
      <w:tr w:rsidR="00DE2A7C" w:rsidRPr="00DE2A7C" w14:paraId="1AF20DED" w14:textId="77777777" w:rsidTr="004D5DF5">
        <w:trPr>
          <w:trHeight w:val="1260"/>
        </w:trPr>
        <w:tc>
          <w:tcPr>
            <w:tcW w:w="194" w:type="pct"/>
            <w:noWrap/>
            <w:hideMark/>
          </w:tcPr>
          <w:p w14:paraId="2862DE9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14</w:t>
            </w:r>
          </w:p>
        </w:tc>
        <w:tc>
          <w:tcPr>
            <w:tcW w:w="483" w:type="pct"/>
            <w:hideMark/>
          </w:tcPr>
          <w:p w14:paraId="7401913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Tổ chức ngành trong nền kinh tế số</w:t>
            </w:r>
          </w:p>
        </w:tc>
        <w:tc>
          <w:tcPr>
            <w:tcW w:w="2766" w:type="pct"/>
            <w:hideMark/>
          </w:tcPr>
          <w:p w14:paraId="7B2C75F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Kiến thức về cấu trúc ngành kinh tế hiện đại, đặc biệt trong nền kinh tế số. Lý thuyết và kỹ thuật mới trong phân tích kinh tế như nghiên cứu hành vi, nghiên cứu đối thủ ... trong môi trường kinh doanh thực tế hiện nay. </w:t>
            </w:r>
          </w:p>
        </w:tc>
        <w:tc>
          <w:tcPr>
            <w:tcW w:w="262" w:type="pct"/>
            <w:hideMark/>
          </w:tcPr>
          <w:p w14:paraId="73B7861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629FDAB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2996D83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1E337D17" w14:textId="77777777" w:rsidTr="004D5DF5">
        <w:trPr>
          <w:trHeight w:val="1200"/>
        </w:trPr>
        <w:tc>
          <w:tcPr>
            <w:tcW w:w="194" w:type="pct"/>
            <w:noWrap/>
            <w:hideMark/>
          </w:tcPr>
          <w:p w14:paraId="530D034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15</w:t>
            </w:r>
          </w:p>
        </w:tc>
        <w:tc>
          <w:tcPr>
            <w:tcW w:w="483" w:type="pct"/>
            <w:hideMark/>
          </w:tcPr>
          <w:p w14:paraId="3544A8B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lý dữ liệu lớn</w:t>
            </w:r>
          </w:p>
        </w:tc>
        <w:tc>
          <w:tcPr>
            <w:tcW w:w="2766" w:type="pct"/>
            <w:hideMark/>
          </w:tcPr>
          <w:p w14:paraId="260A5FF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Học phần cũng cung cấp các kiến thức về kiến trúc lưu trữ HDFS và mô hình lập trình Map/Reduce. Các kiến thức về NoSQL và thành phần của hệ sinh thái Hadoop về CSDL dạng cột như HBase.</w:t>
            </w:r>
          </w:p>
        </w:tc>
        <w:tc>
          <w:tcPr>
            <w:tcW w:w="262" w:type="pct"/>
            <w:hideMark/>
          </w:tcPr>
          <w:p w14:paraId="7710192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3FA22DF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4BC9F7C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1CEC0BAB" w14:textId="77777777" w:rsidTr="004D5DF5">
        <w:trPr>
          <w:trHeight w:val="1200"/>
        </w:trPr>
        <w:tc>
          <w:tcPr>
            <w:tcW w:w="194" w:type="pct"/>
            <w:noWrap/>
            <w:hideMark/>
          </w:tcPr>
          <w:p w14:paraId="38528F2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16</w:t>
            </w:r>
          </w:p>
        </w:tc>
        <w:tc>
          <w:tcPr>
            <w:tcW w:w="483" w:type="pct"/>
            <w:hideMark/>
          </w:tcPr>
          <w:p w14:paraId="5249D28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Đồ họa Web</w:t>
            </w:r>
          </w:p>
        </w:tc>
        <w:tc>
          <w:tcPr>
            <w:tcW w:w="2766" w:type="pct"/>
            <w:hideMark/>
          </w:tcPr>
          <w:p w14:paraId="751E9AA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Lý thuyết về đồ họa và ứng dụng phần mềm về đồ hoạ trong thiết kế, bố cục tạo các hiệu ứng đồ họa trong xây dựng Website và các nền tảng cung cấp nội dung khác. </w:t>
            </w:r>
          </w:p>
        </w:tc>
        <w:tc>
          <w:tcPr>
            <w:tcW w:w="262" w:type="pct"/>
            <w:hideMark/>
          </w:tcPr>
          <w:p w14:paraId="3220AE9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2AD5FB1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6E0DA7D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DE2A7C" w:rsidRPr="00DE2A7C" w14:paraId="42DEEB59" w14:textId="77777777" w:rsidTr="004D5DF5">
        <w:trPr>
          <w:trHeight w:val="1200"/>
        </w:trPr>
        <w:tc>
          <w:tcPr>
            <w:tcW w:w="194" w:type="pct"/>
            <w:noWrap/>
            <w:hideMark/>
          </w:tcPr>
          <w:p w14:paraId="268853A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17</w:t>
            </w:r>
          </w:p>
        </w:tc>
        <w:tc>
          <w:tcPr>
            <w:tcW w:w="483" w:type="pct"/>
            <w:hideMark/>
          </w:tcPr>
          <w:p w14:paraId="56FDC77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Kỹ năng đàm phán</w:t>
            </w:r>
          </w:p>
        </w:tc>
        <w:tc>
          <w:tcPr>
            <w:tcW w:w="2766" w:type="pct"/>
            <w:hideMark/>
          </w:tcPr>
          <w:p w14:paraId="60D9267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Kiến thức, kỹ năng cơ bản về đàm phán và đàm phán trong kinh doanh, giúp sinh viên nâng cao kỹ năng đàm phán để thành công trong công việc. </w:t>
            </w:r>
          </w:p>
        </w:tc>
        <w:tc>
          <w:tcPr>
            <w:tcW w:w="262" w:type="pct"/>
            <w:hideMark/>
          </w:tcPr>
          <w:p w14:paraId="05A5C36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434713C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18CE715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33E3FD5B" w14:textId="77777777" w:rsidTr="004D5DF5">
        <w:trPr>
          <w:trHeight w:val="1800"/>
        </w:trPr>
        <w:tc>
          <w:tcPr>
            <w:tcW w:w="194" w:type="pct"/>
            <w:noWrap/>
            <w:hideMark/>
          </w:tcPr>
          <w:p w14:paraId="7CF79FE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18</w:t>
            </w:r>
          </w:p>
        </w:tc>
        <w:tc>
          <w:tcPr>
            <w:tcW w:w="483" w:type="pct"/>
            <w:hideMark/>
          </w:tcPr>
          <w:p w14:paraId="42BD5FD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Khởi nghiệp</w:t>
            </w:r>
          </w:p>
        </w:tc>
        <w:tc>
          <w:tcPr>
            <w:tcW w:w="2766" w:type="pct"/>
            <w:hideMark/>
          </w:tcPr>
          <w:p w14:paraId="7611B01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và kỹ năng cần có của chủ doanh nghiệp; các phương pháp lựa chọn ý tưởng kinh doanh, nội dung cơ bản của kế hoạch kinh doanh khởi sự; Triển khai các hoạt động kinh doanh và  trách nhiệm và những rủi ro thường gặp của các nhà khởi sự, từ đó làm cơ sở để sinh viên tự thực tập khởi tạo doanh nghiệp cho chính bản thân mình.</w:t>
            </w:r>
          </w:p>
        </w:tc>
        <w:tc>
          <w:tcPr>
            <w:tcW w:w="262" w:type="pct"/>
            <w:hideMark/>
          </w:tcPr>
          <w:p w14:paraId="1F9E248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10ECEAC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6BF8691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2 câu tự luận</w:t>
            </w:r>
            <w:r w:rsidRPr="007E56D8">
              <w:rPr>
                <w:rFonts w:ascii="Times New Roman" w:hAnsi="Times New Roman" w:cs="Times New Roman"/>
                <w:sz w:val="26"/>
                <w:szCs w:val="26"/>
              </w:rPr>
              <w:br/>
              <w:t>- Thời gian thi: 60 phút</w:t>
            </w:r>
          </w:p>
        </w:tc>
      </w:tr>
      <w:tr w:rsidR="00DE2A7C" w:rsidRPr="00DE2A7C" w14:paraId="40932D53" w14:textId="77777777" w:rsidTr="004D5DF5">
        <w:trPr>
          <w:trHeight w:val="1200"/>
        </w:trPr>
        <w:tc>
          <w:tcPr>
            <w:tcW w:w="194" w:type="pct"/>
            <w:noWrap/>
            <w:hideMark/>
          </w:tcPr>
          <w:p w14:paraId="4C7B64D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19</w:t>
            </w:r>
          </w:p>
        </w:tc>
        <w:tc>
          <w:tcPr>
            <w:tcW w:w="483" w:type="pct"/>
            <w:hideMark/>
          </w:tcPr>
          <w:p w14:paraId="34D8BC0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Những xu hướng công nghệ mới trong thương mại điện tử </w:t>
            </w:r>
          </w:p>
        </w:tc>
        <w:tc>
          <w:tcPr>
            <w:tcW w:w="2766" w:type="pct"/>
            <w:hideMark/>
          </w:tcPr>
          <w:p w14:paraId="79B291F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và thông tin về xu hướng phát triển nền kinh tế số, phát triển nền kinh tế tri thức, định hướng phát triển lĩnh vực thương mại điện tử trên thế giới cũng như Việt Nam.</w:t>
            </w:r>
          </w:p>
        </w:tc>
        <w:tc>
          <w:tcPr>
            <w:tcW w:w="262" w:type="pct"/>
            <w:hideMark/>
          </w:tcPr>
          <w:p w14:paraId="5297864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1A06427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7D3049F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6423EB74" w14:textId="77777777" w:rsidTr="004D5DF5">
        <w:trPr>
          <w:trHeight w:val="1800"/>
        </w:trPr>
        <w:tc>
          <w:tcPr>
            <w:tcW w:w="194" w:type="pct"/>
            <w:noWrap/>
            <w:hideMark/>
          </w:tcPr>
          <w:p w14:paraId="693EAED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20</w:t>
            </w:r>
          </w:p>
        </w:tc>
        <w:tc>
          <w:tcPr>
            <w:tcW w:w="483" w:type="pct"/>
            <w:hideMark/>
          </w:tcPr>
          <w:p w14:paraId="24C5E78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trị rủi ro</w:t>
            </w:r>
          </w:p>
        </w:tc>
        <w:tc>
          <w:tcPr>
            <w:tcW w:w="2766" w:type="pct"/>
            <w:hideMark/>
          </w:tcPr>
          <w:p w14:paraId="574F670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liên quan đến hoạt động quản trị rủi ro từ nhận dạng, đo lường, kiểm soát đến tài trợ rủi ro. Một số rủi ro đặc thù như rủi ro hoạt động, rủi ro tỷ giá, rủi ro trong đầu tư, ... cũng được giới thiệu trong môn học để người học có thêm những hiểu biết và kinh nghiệm cụ thể về quản trị rủi ro đối với những đối tượng này</w:t>
            </w:r>
          </w:p>
        </w:tc>
        <w:tc>
          <w:tcPr>
            <w:tcW w:w="262" w:type="pct"/>
            <w:hideMark/>
          </w:tcPr>
          <w:p w14:paraId="1C305A9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06107E5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41CCAD5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25 câu trắc nghiệm, 1bài tập tự luận.</w:t>
            </w:r>
            <w:r w:rsidRPr="007E56D8">
              <w:rPr>
                <w:rFonts w:ascii="Times New Roman" w:hAnsi="Times New Roman" w:cs="Times New Roman"/>
                <w:sz w:val="26"/>
                <w:szCs w:val="26"/>
              </w:rPr>
              <w:br/>
              <w:t>- Thời gian thi: 60 phút</w:t>
            </w:r>
          </w:p>
        </w:tc>
      </w:tr>
      <w:tr w:rsidR="00DE2A7C" w:rsidRPr="00DE2A7C" w14:paraId="7F9075C9" w14:textId="77777777" w:rsidTr="004D5DF5">
        <w:trPr>
          <w:trHeight w:val="1200"/>
        </w:trPr>
        <w:tc>
          <w:tcPr>
            <w:tcW w:w="194" w:type="pct"/>
            <w:noWrap/>
            <w:hideMark/>
          </w:tcPr>
          <w:p w14:paraId="510CA81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21</w:t>
            </w:r>
          </w:p>
        </w:tc>
        <w:tc>
          <w:tcPr>
            <w:tcW w:w="483" w:type="pct"/>
            <w:hideMark/>
          </w:tcPr>
          <w:p w14:paraId="6D996A3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Logistics điện tử </w:t>
            </w:r>
          </w:p>
        </w:tc>
        <w:tc>
          <w:tcPr>
            <w:tcW w:w="2766" w:type="pct"/>
            <w:hideMark/>
          </w:tcPr>
          <w:p w14:paraId="318CEDD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Kiến thức cơ bản về logistics điện tử: vận tải, nhận hàng và nhập khẩu, giao hàng và xuất khẩu, kho bãi, hệ thống thông tin và dịch vụ khách hàng trong logistics và thương mại điện tử. </w:t>
            </w:r>
          </w:p>
        </w:tc>
        <w:tc>
          <w:tcPr>
            <w:tcW w:w="262" w:type="pct"/>
            <w:hideMark/>
          </w:tcPr>
          <w:p w14:paraId="068C2DF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4ACD0C3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3759800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63D6BCAC" w14:textId="77777777" w:rsidTr="004D5DF5">
        <w:trPr>
          <w:trHeight w:val="1200"/>
        </w:trPr>
        <w:tc>
          <w:tcPr>
            <w:tcW w:w="194" w:type="pct"/>
            <w:noWrap/>
            <w:hideMark/>
          </w:tcPr>
          <w:p w14:paraId="64038E8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22</w:t>
            </w:r>
          </w:p>
        </w:tc>
        <w:tc>
          <w:tcPr>
            <w:tcW w:w="483" w:type="pct"/>
            <w:hideMark/>
          </w:tcPr>
          <w:p w14:paraId="77801AF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Hành vi người tiêu dùng trực tuyến</w:t>
            </w:r>
          </w:p>
        </w:tc>
        <w:tc>
          <w:tcPr>
            <w:tcW w:w="2766" w:type="pct"/>
            <w:hideMark/>
          </w:tcPr>
          <w:p w14:paraId="0897B04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cơ bản về hành vi người tiêu dùng thông qua các lý thuyết về tâm lý học, xã hội học, nhân khẩu học, truyền thông, văn hóa và kinh tế học.</w:t>
            </w:r>
          </w:p>
        </w:tc>
        <w:tc>
          <w:tcPr>
            <w:tcW w:w="262" w:type="pct"/>
            <w:hideMark/>
          </w:tcPr>
          <w:p w14:paraId="3E535EE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1F6C911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2307230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DE2A7C" w:rsidRPr="00DE2A7C" w14:paraId="228E900F" w14:textId="77777777" w:rsidTr="004D5DF5">
        <w:trPr>
          <w:trHeight w:val="1200"/>
        </w:trPr>
        <w:tc>
          <w:tcPr>
            <w:tcW w:w="194" w:type="pct"/>
            <w:noWrap/>
            <w:hideMark/>
          </w:tcPr>
          <w:p w14:paraId="4010EE1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23</w:t>
            </w:r>
          </w:p>
        </w:tc>
        <w:tc>
          <w:tcPr>
            <w:tcW w:w="483" w:type="pct"/>
            <w:hideMark/>
          </w:tcPr>
          <w:p w14:paraId="648BFAB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Văn hóa doanh nghiệp trong nền kinh tế số</w:t>
            </w:r>
          </w:p>
        </w:tc>
        <w:tc>
          <w:tcPr>
            <w:tcW w:w="2766" w:type="pct"/>
            <w:hideMark/>
          </w:tcPr>
          <w:p w14:paraId="691E4E6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Hiểu được các quy định về văn hóa trong môi trường kinh doanh số của doanh nghiệp, biết cách ứng xử chuyên nghiệp, phù hợp với văn hóa và đạo đức.</w:t>
            </w:r>
          </w:p>
        </w:tc>
        <w:tc>
          <w:tcPr>
            <w:tcW w:w="262" w:type="pct"/>
            <w:hideMark/>
          </w:tcPr>
          <w:p w14:paraId="4AB3361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582ED45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66" w:type="pct"/>
            <w:hideMark/>
          </w:tcPr>
          <w:p w14:paraId="1793F79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7EA5F7C5" w14:textId="77777777" w:rsidTr="004D5DF5">
        <w:trPr>
          <w:trHeight w:val="300"/>
        </w:trPr>
        <w:tc>
          <w:tcPr>
            <w:tcW w:w="5000" w:type="pct"/>
            <w:gridSpan w:val="6"/>
            <w:noWrap/>
            <w:hideMark/>
          </w:tcPr>
          <w:p w14:paraId="5239635E" w14:textId="77777777" w:rsidR="00DE2A7C" w:rsidRPr="007E56D8" w:rsidRDefault="00DE2A7C" w:rsidP="00DE2A7C">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TƯ</w:t>
            </w:r>
          </w:p>
        </w:tc>
      </w:tr>
      <w:tr w:rsidR="00DE2A7C" w:rsidRPr="00DE2A7C" w14:paraId="31D807C0" w14:textId="77777777" w:rsidTr="004D5DF5">
        <w:trPr>
          <w:trHeight w:val="1500"/>
        </w:trPr>
        <w:tc>
          <w:tcPr>
            <w:tcW w:w="194" w:type="pct"/>
            <w:noWrap/>
            <w:hideMark/>
          </w:tcPr>
          <w:p w14:paraId="401F2C9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483" w:type="pct"/>
            <w:hideMark/>
          </w:tcPr>
          <w:p w14:paraId="06FF5A2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trị Website Thương mại điện tử</w:t>
            </w:r>
          </w:p>
        </w:tc>
        <w:tc>
          <w:tcPr>
            <w:tcW w:w="2766" w:type="pct"/>
            <w:hideMark/>
          </w:tcPr>
          <w:p w14:paraId="0D3353B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tổng quát về cách thức hoạt động và quản trị website thương mại điện tử, cũng như quản trị máy chủ Web Server. Học phần cũng cung cấp một số phương pháp cập nhật thông tin trên website,  quy trình chung và chi tiết các bước để triển khai một website cho doanh nghiệp.</w:t>
            </w:r>
          </w:p>
        </w:tc>
        <w:tc>
          <w:tcPr>
            <w:tcW w:w="262" w:type="pct"/>
            <w:hideMark/>
          </w:tcPr>
          <w:p w14:paraId="051EF4B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0F9DC4A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328EF84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4C5A83C9" w14:textId="77777777" w:rsidTr="004D5DF5">
        <w:trPr>
          <w:trHeight w:val="2100"/>
        </w:trPr>
        <w:tc>
          <w:tcPr>
            <w:tcW w:w="194" w:type="pct"/>
            <w:noWrap/>
            <w:hideMark/>
          </w:tcPr>
          <w:p w14:paraId="47AE148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2</w:t>
            </w:r>
          </w:p>
        </w:tc>
        <w:tc>
          <w:tcPr>
            <w:tcW w:w="483" w:type="pct"/>
            <w:hideMark/>
          </w:tcPr>
          <w:p w14:paraId="7C579A8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Thương mại di động</w:t>
            </w:r>
          </w:p>
        </w:tc>
        <w:tc>
          <w:tcPr>
            <w:tcW w:w="2766" w:type="pct"/>
            <w:hideMark/>
          </w:tcPr>
          <w:p w14:paraId="47D0DC9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chuyên sâu cho các sinh viên chuyên ngành TMĐT về xu hướng phát triển tất yếu của TMĐT trong tương lai gần đó là TMDĐ. Học phần là sự xuyên suốt các kiến thức từ đơn giản tới phức tạp và có tính hệ thống từ cơ sở hạ tầng của TMDĐ bao gồm từ hạ tầng phần cứng, hạ tầng phần mềm, các chính sách triển khai TMDĐ; Bảo mật và an toàn trong thực thi TMDĐ; Thanh toán trong TMDĐ</w:t>
            </w:r>
          </w:p>
        </w:tc>
        <w:tc>
          <w:tcPr>
            <w:tcW w:w="262" w:type="pct"/>
            <w:hideMark/>
          </w:tcPr>
          <w:p w14:paraId="32AAED0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62535E5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3357DA32"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615EBDDE" w14:textId="77777777" w:rsidTr="004D5DF5">
        <w:trPr>
          <w:trHeight w:val="1800"/>
        </w:trPr>
        <w:tc>
          <w:tcPr>
            <w:tcW w:w="194" w:type="pct"/>
            <w:noWrap/>
            <w:hideMark/>
          </w:tcPr>
          <w:p w14:paraId="477E84C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483" w:type="pct"/>
            <w:hideMark/>
          </w:tcPr>
          <w:p w14:paraId="5BB84FB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Dịch vụ nội dung số</w:t>
            </w:r>
          </w:p>
        </w:tc>
        <w:tc>
          <w:tcPr>
            <w:tcW w:w="2766" w:type="pct"/>
            <w:hideMark/>
          </w:tcPr>
          <w:p w14:paraId="48D7B4C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Môn học cung cấp cho học viên cơ sở lý thuyết về dịch vụ nội dung số bao gồm: (i) Cách thức phân phối nội dung kỹ thuật số đến người dùng cuối, (ii) Vai trò và mối quan hệ của các thành phần tham gia vào việc phân phối nội dung số và (iii) Các phương pháp phân phối nội dung kỹ thuật số chính cho người tiêu dùng cùng với các cơ hội kinh doanh từ đó.</w:t>
            </w:r>
          </w:p>
        </w:tc>
        <w:tc>
          <w:tcPr>
            <w:tcW w:w="262" w:type="pct"/>
            <w:noWrap/>
            <w:hideMark/>
          </w:tcPr>
          <w:p w14:paraId="163F8CE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1F0CC2B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4796058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2FF71202" w14:textId="77777777" w:rsidTr="004D5DF5">
        <w:trPr>
          <w:trHeight w:val="1800"/>
        </w:trPr>
        <w:tc>
          <w:tcPr>
            <w:tcW w:w="194" w:type="pct"/>
            <w:noWrap/>
            <w:hideMark/>
          </w:tcPr>
          <w:p w14:paraId="0AA6E5D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483" w:type="pct"/>
            <w:hideMark/>
          </w:tcPr>
          <w:p w14:paraId="3FCC03B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Triển khai kinh doanh số</w:t>
            </w:r>
          </w:p>
        </w:tc>
        <w:tc>
          <w:tcPr>
            <w:tcW w:w="2766" w:type="pct"/>
            <w:hideMark/>
          </w:tcPr>
          <w:p w14:paraId="10B6FCB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Các kiến thức về các phương thức triển khai kinh doanh số để thích ứng với những thay đổi về công nghệ, hướng quản lý, hành vi của khách hàng và nhà cung cấp cũng như sự cạnh tranh gay gắt trong môi trường kinh doanh số hiện nay. Học phần giúp giải quyết các vấn đề trọng tâm của triển khai kinh doanh số: phát triển kế hoạch triển khai kinh doanh số, hình thành các nguồn lực tài trợ, các công cụ công nghệ hỗ trợ kế hoạch kinh doanh số, quản lý và đo lường hiệu quả quá trình triển khai kinh doanh số.</w:t>
            </w:r>
          </w:p>
        </w:tc>
        <w:tc>
          <w:tcPr>
            <w:tcW w:w="262" w:type="pct"/>
            <w:hideMark/>
          </w:tcPr>
          <w:p w14:paraId="570AAB2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4F552F3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120048D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DE2A7C" w:rsidRPr="00DE2A7C" w14:paraId="27D97141" w14:textId="77777777" w:rsidTr="004D5DF5">
        <w:trPr>
          <w:trHeight w:val="315"/>
        </w:trPr>
        <w:tc>
          <w:tcPr>
            <w:tcW w:w="194" w:type="pct"/>
            <w:noWrap/>
            <w:hideMark/>
          </w:tcPr>
          <w:p w14:paraId="347AAF8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806" w:type="pct"/>
            <w:gridSpan w:val="5"/>
            <w:noWrap/>
            <w:hideMark/>
          </w:tcPr>
          <w:p w14:paraId="61AC3E28" w14:textId="77777777" w:rsidR="00DE2A7C" w:rsidRPr="007E56D8" w:rsidRDefault="00DE2A7C" w:rsidP="00DE2A7C">
            <w:pPr>
              <w:spacing w:before="120"/>
              <w:rPr>
                <w:rFonts w:ascii="Times New Roman" w:hAnsi="Times New Roman" w:cs="Times New Roman"/>
                <w:bCs/>
                <w:i/>
                <w:iCs/>
                <w:sz w:val="26"/>
                <w:szCs w:val="26"/>
              </w:rPr>
            </w:pPr>
            <w:r w:rsidRPr="007E56D8">
              <w:rPr>
                <w:rFonts w:ascii="Times New Roman" w:hAnsi="Times New Roman" w:cs="Times New Roman"/>
                <w:bCs/>
                <w:i/>
                <w:iCs/>
                <w:sz w:val="26"/>
                <w:szCs w:val="26"/>
              </w:rPr>
              <w:t>Môn học tự chọn (SV chọn trong các môn học dưới đây để tích lũy tổng số 6tc tự chọn trong toàn chương trình)</w:t>
            </w:r>
          </w:p>
        </w:tc>
      </w:tr>
      <w:tr w:rsidR="00DE2A7C" w:rsidRPr="00DE2A7C" w14:paraId="7CD274E4" w14:textId="77777777" w:rsidTr="004D5DF5">
        <w:trPr>
          <w:trHeight w:val="1200"/>
        </w:trPr>
        <w:tc>
          <w:tcPr>
            <w:tcW w:w="194" w:type="pct"/>
            <w:noWrap/>
            <w:hideMark/>
          </w:tcPr>
          <w:p w14:paraId="5BDA939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483" w:type="pct"/>
            <w:hideMark/>
          </w:tcPr>
          <w:p w14:paraId="6B5D04E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Thanh toán điện tử</w:t>
            </w:r>
          </w:p>
        </w:tc>
        <w:tc>
          <w:tcPr>
            <w:tcW w:w="2766" w:type="pct"/>
            <w:hideMark/>
          </w:tcPr>
          <w:p w14:paraId="6A923E8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chuyên sâu về các loại hình thanh toán điện tử, đặc biệt là thanh toán trên Internet như thanh toán thẻ, thanh toán bằng ví điện tử, chuyển khoản điện tử, chuyển khoản điện tử, xuất trình hoá đơn điện tử cùng các quy trình thanh toán và cách thức áp dụng các hình thức bảo mật trong thanh toán điện tử.</w:t>
            </w:r>
          </w:p>
        </w:tc>
        <w:tc>
          <w:tcPr>
            <w:tcW w:w="262" w:type="pct"/>
            <w:hideMark/>
          </w:tcPr>
          <w:p w14:paraId="0776943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6B21F36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1082967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DE2A7C" w:rsidRPr="00DE2A7C" w14:paraId="78A918E4" w14:textId="77777777" w:rsidTr="004D5DF5">
        <w:trPr>
          <w:trHeight w:val="1500"/>
        </w:trPr>
        <w:tc>
          <w:tcPr>
            <w:tcW w:w="194" w:type="pct"/>
            <w:noWrap/>
            <w:hideMark/>
          </w:tcPr>
          <w:p w14:paraId="30DB5B1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6</w:t>
            </w:r>
          </w:p>
        </w:tc>
        <w:tc>
          <w:tcPr>
            <w:tcW w:w="483" w:type="pct"/>
            <w:hideMark/>
          </w:tcPr>
          <w:p w14:paraId="6A4282C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lý chất lượng</w:t>
            </w:r>
          </w:p>
        </w:tc>
        <w:tc>
          <w:tcPr>
            <w:tcW w:w="2766" w:type="pct"/>
            <w:hideMark/>
          </w:tcPr>
          <w:p w14:paraId="149F1A8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Kiến thức chung về chất lượng, khái quát hóa quá trình hình thành và phát triển của quản lý chất lượng, những vấn đề cơ bản nhất của quản lý chất lượng như hệ thống quản lý chất lượng, lập kế hoạch, kiểm soát, đảm bảo và cải tiến chất lượng; mối quan hệ giữa năng suất và chất lượng. </w:t>
            </w:r>
          </w:p>
        </w:tc>
        <w:tc>
          <w:tcPr>
            <w:tcW w:w="262" w:type="pct"/>
            <w:hideMark/>
          </w:tcPr>
          <w:p w14:paraId="36CA776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29" w:type="pct"/>
            <w:noWrap/>
            <w:hideMark/>
          </w:tcPr>
          <w:p w14:paraId="10537EA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6E2E135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35 câu trắc nghiệm, 1 bài tập </w:t>
            </w:r>
            <w:r w:rsidRPr="007E56D8">
              <w:rPr>
                <w:rFonts w:ascii="Times New Roman" w:hAnsi="Times New Roman" w:cs="Times New Roman"/>
                <w:sz w:val="26"/>
                <w:szCs w:val="26"/>
              </w:rPr>
              <w:br/>
              <w:t>- Thời gian thi: 60 phút</w:t>
            </w:r>
          </w:p>
        </w:tc>
      </w:tr>
      <w:tr w:rsidR="00DE2A7C" w:rsidRPr="00DE2A7C" w14:paraId="138694DF" w14:textId="77777777" w:rsidTr="004D5DF5">
        <w:trPr>
          <w:trHeight w:val="1800"/>
        </w:trPr>
        <w:tc>
          <w:tcPr>
            <w:tcW w:w="194" w:type="pct"/>
            <w:noWrap/>
            <w:hideMark/>
          </w:tcPr>
          <w:p w14:paraId="0A2CE1D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483" w:type="pct"/>
            <w:hideMark/>
          </w:tcPr>
          <w:p w14:paraId="76E07DB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Tài chính doanh nghiệp</w:t>
            </w:r>
          </w:p>
        </w:tc>
        <w:tc>
          <w:tcPr>
            <w:tcW w:w="2766" w:type="pct"/>
            <w:hideMark/>
          </w:tcPr>
          <w:p w14:paraId="1D43F7C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Hiểu được mối quan hệ giữa rủi ro và tỷ suất sinh lời kỳ vọng, các phương pháp định giá chứng khoán và các công cụ tài chính phái sinh. Nắm được cách thức lựa chọn cấu trúc vốn tối ưu, vai trò của hệ thống đòn bẩy, chính sách chi trả cổ tức. Vận dụng được phương pháp thẩm định dự án đầu tư trong doanh nghiệp.</w:t>
            </w:r>
          </w:p>
        </w:tc>
        <w:tc>
          <w:tcPr>
            <w:tcW w:w="262" w:type="pct"/>
            <w:hideMark/>
          </w:tcPr>
          <w:p w14:paraId="5385518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3C967A4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73DD800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 xml:space="preserve">- Điểm thi: 60% </w:t>
            </w:r>
            <w:r w:rsidRPr="007E56D8">
              <w:rPr>
                <w:rFonts w:ascii="Times New Roman" w:hAnsi="Times New Roman" w:cs="Times New Roman"/>
                <w:sz w:val="26"/>
                <w:szCs w:val="26"/>
              </w:rPr>
              <w:br/>
              <w:t xml:space="preserve">- Hình thức thi: Tự luận </w:t>
            </w:r>
            <w:r w:rsidRPr="007E56D8">
              <w:rPr>
                <w:rFonts w:ascii="Times New Roman" w:hAnsi="Times New Roman" w:cs="Times New Roman"/>
                <w:sz w:val="26"/>
                <w:szCs w:val="26"/>
              </w:rPr>
              <w:br/>
              <w:t>- Thời gian thi: 90 phút</w:t>
            </w:r>
          </w:p>
        </w:tc>
      </w:tr>
      <w:tr w:rsidR="00DE2A7C" w:rsidRPr="00DE2A7C" w14:paraId="214155FB" w14:textId="77777777" w:rsidTr="004D5DF5">
        <w:trPr>
          <w:trHeight w:val="1200"/>
        </w:trPr>
        <w:tc>
          <w:tcPr>
            <w:tcW w:w="194" w:type="pct"/>
            <w:noWrap/>
            <w:hideMark/>
          </w:tcPr>
          <w:p w14:paraId="2D09E53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483" w:type="pct"/>
            <w:hideMark/>
          </w:tcPr>
          <w:p w14:paraId="6FAA226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trị tài chính doanh nghiệp</w:t>
            </w:r>
          </w:p>
        </w:tc>
        <w:tc>
          <w:tcPr>
            <w:tcW w:w="2766" w:type="pct"/>
            <w:hideMark/>
          </w:tcPr>
          <w:p w14:paraId="6CF78E1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Nắm được quy trình, nội dung của quản trị tài chính doanh nghiệp gồm: quản trị tài sản ngắn hạn, dài hạn, quản trị nguồn tài chính, chi phí sử dụng vốn và lập kế hoạch tài chính.</w:t>
            </w:r>
          </w:p>
        </w:tc>
        <w:tc>
          <w:tcPr>
            <w:tcW w:w="262" w:type="pct"/>
            <w:hideMark/>
          </w:tcPr>
          <w:p w14:paraId="7012976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1447AAFB"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1C77213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 xml:space="preserve">- Điểm thi: 60% </w:t>
            </w:r>
            <w:r w:rsidRPr="007E56D8">
              <w:rPr>
                <w:rFonts w:ascii="Times New Roman" w:hAnsi="Times New Roman" w:cs="Times New Roman"/>
                <w:sz w:val="26"/>
                <w:szCs w:val="26"/>
              </w:rPr>
              <w:br/>
              <w:t xml:space="preserve">- Hình thức thi: Tự luận </w:t>
            </w:r>
            <w:r w:rsidRPr="007E56D8">
              <w:rPr>
                <w:rFonts w:ascii="Times New Roman" w:hAnsi="Times New Roman" w:cs="Times New Roman"/>
                <w:sz w:val="26"/>
                <w:szCs w:val="26"/>
              </w:rPr>
              <w:br/>
              <w:t>- Thời gian thi: 90 phút</w:t>
            </w:r>
          </w:p>
        </w:tc>
      </w:tr>
      <w:tr w:rsidR="00DE2A7C" w:rsidRPr="00DE2A7C" w14:paraId="36D33D7D" w14:textId="77777777" w:rsidTr="004D5DF5">
        <w:trPr>
          <w:trHeight w:val="1800"/>
        </w:trPr>
        <w:tc>
          <w:tcPr>
            <w:tcW w:w="194" w:type="pct"/>
            <w:noWrap/>
            <w:hideMark/>
          </w:tcPr>
          <w:p w14:paraId="628C375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9</w:t>
            </w:r>
          </w:p>
        </w:tc>
        <w:tc>
          <w:tcPr>
            <w:tcW w:w="483" w:type="pct"/>
            <w:hideMark/>
          </w:tcPr>
          <w:p w14:paraId="3834683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Thị trường thế giới và Kinh doanh thương mại quốc tế</w:t>
            </w:r>
          </w:p>
        </w:tc>
        <w:tc>
          <w:tcPr>
            <w:tcW w:w="2766" w:type="pct"/>
            <w:hideMark/>
          </w:tcPr>
          <w:p w14:paraId="4D8FBF41"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Kiến thức vầ kỹ năng  về kinh doanh thương mại quốc tế: Các nội dung về môi trường và chiến lược kinh doanh trên thị trường thế giới, các phương thức thâm nhập thị trường thế giới, các phương thức kinh doanh thương mại trên thị trường thế giới.</w:t>
            </w:r>
          </w:p>
        </w:tc>
        <w:tc>
          <w:tcPr>
            <w:tcW w:w="262" w:type="pct"/>
            <w:hideMark/>
          </w:tcPr>
          <w:p w14:paraId="1EA90B50"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5623C8B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35D7E75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 kết hợp tự luận</w:t>
            </w:r>
            <w:r w:rsidRPr="007E56D8">
              <w:rPr>
                <w:rFonts w:ascii="Times New Roman" w:hAnsi="Times New Roman" w:cs="Times New Roman"/>
                <w:sz w:val="26"/>
                <w:szCs w:val="26"/>
              </w:rPr>
              <w:br w:type="page"/>
              <w:t>- Thời gian thi: 75 phút</w:t>
            </w:r>
            <w:r w:rsidRPr="007E56D8">
              <w:rPr>
                <w:rFonts w:ascii="Times New Roman" w:hAnsi="Times New Roman" w:cs="Times New Roman"/>
                <w:sz w:val="26"/>
                <w:szCs w:val="26"/>
              </w:rPr>
              <w:br w:type="page"/>
            </w:r>
          </w:p>
        </w:tc>
      </w:tr>
      <w:tr w:rsidR="00DE2A7C" w:rsidRPr="00DE2A7C" w14:paraId="6AAF5ACB" w14:textId="77777777" w:rsidTr="004D5DF5">
        <w:trPr>
          <w:trHeight w:val="1200"/>
        </w:trPr>
        <w:tc>
          <w:tcPr>
            <w:tcW w:w="194" w:type="pct"/>
            <w:noWrap/>
            <w:hideMark/>
          </w:tcPr>
          <w:p w14:paraId="60EABD6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483" w:type="pct"/>
            <w:hideMark/>
          </w:tcPr>
          <w:p w14:paraId="2871D059"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Quản trị chuỗi cung ứng</w:t>
            </w:r>
          </w:p>
        </w:tc>
        <w:tc>
          <w:tcPr>
            <w:tcW w:w="2766" w:type="pct"/>
            <w:hideMark/>
          </w:tcPr>
          <w:p w14:paraId="3152A05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Kiến thức về quản lý hệ thống cung cứng, như thiết kế mạng lưới cung ứng và điều hành hệ thống cung cứng. </w:t>
            </w:r>
          </w:p>
        </w:tc>
        <w:tc>
          <w:tcPr>
            <w:tcW w:w="262" w:type="pct"/>
            <w:hideMark/>
          </w:tcPr>
          <w:p w14:paraId="49DD809F"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519C1FE3"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66" w:type="pct"/>
            <w:hideMark/>
          </w:tcPr>
          <w:p w14:paraId="6D803648"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DE2A7C" w:rsidRPr="00DE2A7C" w14:paraId="099F3E0E" w14:textId="77777777" w:rsidTr="004D5DF5">
        <w:trPr>
          <w:trHeight w:val="1200"/>
        </w:trPr>
        <w:tc>
          <w:tcPr>
            <w:tcW w:w="194" w:type="pct"/>
            <w:noWrap/>
            <w:hideMark/>
          </w:tcPr>
          <w:p w14:paraId="643B1AA6"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11</w:t>
            </w:r>
          </w:p>
        </w:tc>
        <w:tc>
          <w:tcPr>
            <w:tcW w:w="483" w:type="pct"/>
            <w:hideMark/>
          </w:tcPr>
          <w:p w14:paraId="4A7A4AA4"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Thực tập nghề nghiệp </w:t>
            </w:r>
          </w:p>
        </w:tc>
        <w:tc>
          <w:tcPr>
            <w:tcW w:w="2766" w:type="pct"/>
            <w:hideMark/>
          </w:tcPr>
          <w:p w14:paraId="508E447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Tìm hiểu, nắm bắt được các công việc thực tế của cử nhân ngành Kinh tế số cũng như tìm tài liệu phục vụ cho làm khóa luận tốt nghiệp</w:t>
            </w:r>
          </w:p>
        </w:tc>
        <w:tc>
          <w:tcPr>
            <w:tcW w:w="262" w:type="pct"/>
            <w:hideMark/>
          </w:tcPr>
          <w:p w14:paraId="7CE5E06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29" w:type="pct"/>
            <w:noWrap/>
            <w:hideMark/>
          </w:tcPr>
          <w:p w14:paraId="19DF82D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966" w:type="pct"/>
            <w:hideMark/>
          </w:tcPr>
          <w:p w14:paraId="2EABA32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50%</w:t>
            </w:r>
            <w:r w:rsidRPr="007E56D8">
              <w:rPr>
                <w:rFonts w:ascii="Times New Roman" w:hAnsi="Times New Roman" w:cs="Times New Roman"/>
                <w:sz w:val="26"/>
                <w:szCs w:val="26"/>
              </w:rPr>
              <w:br/>
              <w:t>Điểm thi: 50%</w:t>
            </w:r>
            <w:r w:rsidRPr="007E56D8">
              <w:rPr>
                <w:rFonts w:ascii="Times New Roman" w:hAnsi="Times New Roman" w:cs="Times New Roman"/>
                <w:sz w:val="26"/>
                <w:szCs w:val="26"/>
              </w:rPr>
              <w:br/>
              <w:t>Hình thức: Báo cáo</w:t>
            </w:r>
            <w:r w:rsidRPr="007E56D8">
              <w:rPr>
                <w:rFonts w:ascii="Times New Roman" w:hAnsi="Times New Roman" w:cs="Times New Roman"/>
                <w:sz w:val="26"/>
                <w:szCs w:val="26"/>
              </w:rPr>
              <w:br/>
              <w:t>Thời gian: 90 phút</w:t>
            </w:r>
          </w:p>
        </w:tc>
      </w:tr>
      <w:tr w:rsidR="00DE2A7C" w:rsidRPr="00DE2A7C" w14:paraId="7817FA9D" w14:textId="77777777" w:rsidTr="004D5DF5">
        <w:trPr>
          <w:trHeight w:val="1800"/>
        </w:trPr>
        <w:tc>
          <w:tcPr>
            <w:tcW w:w="194" w:type="pct"/>
            <w:noWrap/>
            <w:hideMark/>
          </w:tcPr>
          <w:p w14:paraId="3D1C509D"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12</w:t>
            </w:r>
          </w:p>
        </w:tc>
        <w:tc>
          <w:tcPr>
            <w:tcW w:w="483" w:type="pct"/>
            <w:hideMark/>
          </w:tcPr>
          <w:p w14:paraId="024D735A"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Khóa luận tốt nghiệp</w:t>
            </w:r>
          </w:p>
        </w:tc>
        <w:tc>
          <w:tcPr>
            <w:tcW w:w="2766" w:type="pct"/>
            <w:hideMark/>
          </w:tcPr>
          <w:p w14:paraId="704EEEC7"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Áp dụng các kiến thức để giải quyết các vấn đề trong thực tiễn hoạt động của tổ chức, của ngành hoặc giải quyết các vấn đề kinh tế đặt ra đối với tổ chức, ngành hay nền kinh tế quốc dân. Vận dụng, thực hành kỹ năng nghề nghiệp gắn về kinh tế số để triển khai các hoạt động liên quan đến kinh doanh và các vấn đề liên quan trong thực tiễn.</w:t>
            </w:r>
          </w:p>
        </w:tc>
        <w:tc>
          <w:tcPr>
            <w:tcW w:w="262" w:type="pct"/>
            <w:hideMark/>
          </w:tcPr>
          <w:p w14:paraId="1F2B3325"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329" w:type="pct"/>
            <w:noWrap/>
            <w:hideMark/>
          </w:tcPr>
          <w:p w14:paraId="5755DDBE"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966" w:type="pct"/>
            <w:hideMark/>
          </w:tcPr>
          <w:p w14:paraId="1428B0EC" w14:textId="77777777" w:rsidR="00DE2A7C" w:rsidRPr="007E56D8" w:rsidRDefault="00DE2A7C" w:rsidP="00DE2A7C">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khóa luận: 60% </w:t>
            </w:r>
            <w:r w:rsidRPr="007E56D8">
              <w:rPr>
                <w:rFonts w:ascii="Times New Roman" w:hAnsi="Times New Roman" w:cs="Times New Roman"/>
                <w:sz w:val="26"/>
                <w:szCs w:val="26"/>
              </w:rPr>
              <w:br/>
              <w:t xml:space="preserve">- Điểm bảo vệ: 40% </w:t>
            </w:r>
            <w:r w:rsidRPr="007E56D8">
              <w:rPr>
                <w:rFonts w:ascii="Times New Roman" w:hAnsi="Times New Roman" w:cs="Times New Roman"/>
                <w:sz w:val="26"/>
                <w:szCs w:val="26"/>
              </w:rPr>
              <w:br/>
              <w:t>- Hình thức thi: Viết và bảo vệ khóa luận</w:t>
            </w:r>
          </w:p>
        </w:tc>
      </w:tr>
    </w:tbl>
    <w:p w14:paraId="0E396B35" w14:textId="4BD29B8E" w:rsidR="00EB7A84" w:rsidRDefault="00EB7A84" w:rsidP="00EB7A84">
      <w:pPr>
        <w:spacing w:before="120" w:line="240" w:lineRule="auto"/>
        <w:rPr>
          <w:rFonts w:ascii="Times New Roman" w:hAnsi="Times New Roman" w:cs="Times New Roman"/>
          <w:b/>
          <w:color w:val="FF0000"/>
          <w:sz w:val="26"/>
          <w:szCs w:val="26"/>
        </w:rPr>
      </w:pPr>
    </w:p>
    <w:p w14:paraId="345B92EE" w14:textId="78EDAFF7" w:rsidR="00EB7A84" w:rsidRPr="00D60390" w:rsidRDefault="00EB7A84" w:rsidP="00EB7A84">
      <w:pPr>
        <w:spacing w:before="120" w:line="240" w:lineRule="auto"/>
        <w:rPr>
          <w:rFonts w:ascii="Times New Roman" w:hAnsi="Times New Roman" w:cs="Times New Roman"/>
          <w:b/>
          <w:color w:val="FF0000"/>
          <w:sz w:val="26"/>
          <w:szCs w:val="26"/>
        </w:rPr>
      </w:pPr>
      <w:r w:rsidRPr="00D60390">
        <w:rPr>
          <w:rFonts w:ascii="Times New Roman" w:hAnsi="Times New Roman" w:cs="Times New Roman"/>
          <w:b/>
          <w:color w:val="FF0000"/>
          <w:sz w:val="26"/>
          <w:szCs w:val="26"/>
        </w:rPr>
        <w:t>1.2</w:t>
      </w:r>
      <w:r w:rsidR="00DF445C">
        <w:rPr>
          <w:rFonts w:ascii="Times New Roman" w:hAnsi="Times New Roman" w:cs="Times New Roman"/>
          <w:b/>
          <w:color w:val="FF0000"/>
          <w:sz w:val="26"/>
          <w:szCs w:val="26"/>
        </w:rPr>
        <w:t>8</w:t>
      </w:r>
      <w:r w:rsidRPr="00D60390">
        <w:rPr>
          <w:rFonts w:ascii="Times New Roman" w:hAnsi="Times New Roman" w:cs="Times New Roman"/>
          <w:b/>
          <w:color w:val="FF0000"/>
          <w:sz w:val="26"/>
          <w:szCs w:val="26"/>
        </w:rPr>
        <w:t xml:space="preserve">. </w:t>
      </w:r>
      <w:r w:rsidR="00DF445C">
        <w:rPr>
          <w:rFonts w:ascii="Times New Roman" w:hAnsi="Times New Roman" w:cs="Times New Roman"/>
          <w:b/>
          <w:color w:val="FF0000"/>
          <w:sz w:val="26"/>
          <w:szCs w:val="26"/>
        </w:rPr>
        <w:t>N</w:t>
      </w:r>
      <w:r w:rsidRPr="00D60390">
        <w:rPr>
          <w:rFonts w:ascii="Times New Roman" w:hAnsi="Times New Roman" w:cs="Times New Roman"/>
          <w:b/>
          <w:color w:val="FF0000"/>
          <w:sz w:val="26"/>
          <w:szCs w:val="26"/>
        </w:rPr>
        <w:t xml:space="preserve">gành </w:t>
      </w:r>
      <w:r>
        <w:rPr>
          <w:rFonts w:ascii="Times New Roman" w:hAnsi="Times New Roman" w:cs="Times New Roman"/>
          <w:b/>
          <w:color w:val="FF0000"/>
          <w:sz w:val="26"/>
          <w:szCs w:val="26"/>
        </w:rPr>
        <w:t>Tài chính – Ngân Hàng</w:t>
      </w:r>
    </w:p>
    <w:tbl>
      <w:tblPr>
        <w:tblStyle w:val="TableGrid"/>
        <w:tblW w:w="5000" w:type="pct"/>
        <w:tblLayout w:type="fixed"/>
        <w:tblLook w:val="04A0" w:firstRow="1" w:lastRow="0" w:firstColumn="1" w:lastColumn="0" w:noHBand="0" w:noVBand="1"/>
      </w:tblPr>
      <w:tblGrid>
        <w:gridCol w:w="549"/>
        <w:gridCol w:w="1449"/>
        <w:gridCol w:w="8604"/>
        <w:gridCol w:w="710"/>
        <w:gridCol w:w="710"/>
        <w:gridCol w:w="2751"/>
        <w:gridCol w:w="15"/>
      </w:tblGrid>
      <w:tr w:rsidR="004D5DF5" w:rsidRPr="007E56D8" w14:paraId="0B4E73F0" w14:textId="77777777" w:rsidTr="007E56D8">
        <w:trPr>
          <w:trHeight w:val="300"/>
        </w:trPr>
        <w:tc>
          <w:tcPr>
            <w:tcW w:w="5000" w:type="pct"/>
            <w:gridSpan w:val="7"/>
            <w:noWrap/>
            <w:hideMark/>
          </w:tcPr>
          <w:p w14:paraId="5CC84D68"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PHỤ LỤC - BIỂU 18C</w:t>
            </w:r>
          </w:p>
        </w:tc>
      </w:tr>
      <w:tr w:rsidR="007E56D8" w:rsidRPr="007E56D8" w14:paraId="62F3A69E" w14:textId="77777777" w:rsidTr="007E56D8">
        <w:trPr>
          <w:gridAfter w:val="1"/>
          <w:wAfter w:w="6" w:type="pct"/>
          <w:trHeight w:val="585"/>
        </w:trPr>
        <w:tc>
          <w:tcPr>
            <w:tcW w:w="186" w:type="pct"/>
            <w:noWrap/>
            <w:hideMark/>
          </w:tcPr>
          <w:p w14:paraId="5BC279E7"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TT</w:t>
            </w:r>
          </w:p>
        </w:tc>
        <w:tc>
          <w:tcPr>
            <w:tcW w:w="490" w:type="pct"/>
            <w:noWrap/>
            <w:hideMark/>
          </w:tcPr>
          <w:p w14:paraId="4ECB8A34"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Tên môn học</w:t>
            </w:r>
          </w:p>
        </w:tc>
        <w:tc>
          <w:tcPr>
            <w:tcW w:w="2909" w:type="pct"/>
            <w:hideMark/>
          </w:tcPr>
          <w:p w14:paraId="7181CD52" w14:textId="77777777" w:rsidR="004D5DF5" w:rsidRPr="007E56D8" w:rsidRDefault="004D5DF5" w:rsidP="007E56D8">
            <w:pPr>
              <w:spacing w:before="120"/>
              <w:ind w:right="930"/>
              <w:rPr>
                <w:rFonts w:ascii="Times New Roman" w:hAnsi="Times New Roman" w:cs="Times New Roman"/>
                <w:bCs/>
                <w:sz w:val="26"/>
                <w:szCs w:val="26"/>
              </w:rPr>
            </w:pPr>
            <w:r w:rsidRPr="007E56D8">
              <w:rPr>
                <w:rFonts w:ascii="Times New Roman" w:hAnsi="Times New Roman" w:cs="Times New Roman"/>
                <w:bCs/>
                <w:sz w:val="26"/>
                <w:szCs w:val="26"/>
              </w:rPr>
              <w:t>Mục đích môn học</w:t>
            </w:r>
          </w:p>
        </w:tc>
        <w:tc>
          <w:tcPr>
            <w:tcW w:w="240" w:type="pct"/>
            <w:hideMark/>
          </w:tcPr>
          <w:p w14:paraId="1BAEBA3A"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Số TC</w:t>
            </w:r>
          </w:p>
        </w:tc>
        <w:tc>
          <w:tcPr>
            <w:tcW w:w="240" w:type="pct"/>
            <w:hideMark/>
          </w:tcPr>
          <w:p w14:paraId="192B0B3B"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LTGD</w:t>
            </w:r>
            <w:r w:rsidRPr="007E56D8">
              <w:rPr>
                <w:rFonts w:ascii="Times New Roman" w:hAnsi="Times New Roman" w:cs="Times New Roman"/>
                <w:bCs/>
                <w:sz w:val="26"/>
                <w:szCs w:val="26"/>
              </w:rPr>
              <w:br/>
            </w:r>
            <w:r w:rsidRPr="007E56D8">
              <w:rPr>
                <w:rFonts w:ascii="Times New Roman" w:hAnsi="Times New Roman" w:cs="Times New Roman"/>
                <w:sz w:val="26"/>
                <w:szCs w:val="26"/>
              </w:rPr>
              <w:t>(kỳ)</w:t>
            </w:r>
          </w:p>
        </w:tc>
        <w:tc>
          <w:tcPr>
            <w:tcW w:w="930" w:type="pct"/>
            <w:hideMark/>
          </w:tcPr>
          <w:p w14:paraId="235A86D7"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Phương pháp đánh giá</w:t>
            </w:r>
          </w:p>
        </w:tc>
      </w:tr>
      <w:tr w:rsidR="004D5DF5" w:rsidRPr="007E56D8" w14:paraId="52821CD6" w14:textId="77777777" w:rsidTr="007E56D8">
        <w:trPr>
          <w:trHeight w:val="300"/>
        </w:trPr>
        <w:tc>
          <w:tcPr>
            <w:tcW w:w="5000" w:type="pct"/>
            <w:gridSpan w:val="7"/>
            <w:noWrap/>
            <w:hideMark/>
          </w:tcPr>
          <w:p w14:paraId="384BE44D"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NHẤT</w:t>
            </w:r>
          </w:p>
        </w:tc>
      </w:tr>
      <w:tr w:rsidR="007E56D8" w:rsidRPr="007E56D8" w14:paraId="77D284E4" w14:textId="77777777" w:rsidTr="007E56D8">
        <w:trPr>
          <w:gridAfter w:val="1"/>
          <w:wAfter w:w="6" w:type="pct"/>
          <w:trHeight w:val="1500"/>
        </w:trPr>
        <w:tc>
          <w:tcPr>
            <w:tcW w:w="186" w:type="pct"/>
            <w:noWrap/>
            <w:hideMark/>
          </w:tcPr>
          <w:p w14:paraId="649926C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490" w:type="pct"/>
            <w:hideMark/>
          </w:tcPr>
          <w:p w14:paraId="6272068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Pháp luật đại cương</w:t>
            </w:r>
          </w:p>
        </w:tc>
        <w:tc>
          <w:tcPr>
            <w:tcW w:w="2909" w:type="pct"/>
            <w:hideMark/>
          </w:tcPr>
          <w:p w14:paraId="4B7209A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các kiến thức cơ bản nhất về nhà nước và pháp luật nói chung, nhà nước và pháp luật Việt Nam nói riêng; đồng thời, nghiên cứu những nét khái quát nhất về một số ngành luật chủ yếu trong hệ thống pháp luật Việt Nam.</w:t>
            </w:r>
          </w:p>
        </w:tc>
        <w:tc>
          <w:tcPr>
            <w:tcW w:w="240" w:type="pct"/>
            <w:noWrap/>
            <w:hideMark/>
          </w:tcPr>
          <w:p w14:paraId="70E9B2A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50784A3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30" w:type="pct"/>
            <w:hideMark/>
          </w:tcPr>
          <w:p w14:paraId="31C5441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trên máy tính; Thời gian 50 phút</w:t>
            </w:r>
          </w:p>
        </w:tc>
      </w:tr>
      <w:tr w:rsidR="007E56D8" w:rsidRPr="007E56D8" w14:paraId="2511293B" w14:textId="77777777" w:rsidTr="007E56D8">
        <w:trPr>
          <w:gridAfter w:val="1"/>
          <w:wAfter w:w="6" w:type="pct"/>
          <w:trHeight w:val="1200"/>
        </w:trPr>
        <w:tc>
          <w:tcPr>
            <w:tcW w:w="186" w:type="pct"/>
            <w:noWrap/>
            <w:hideMark/>
          </w:tcPr>
          <w:p w14:paraId="62410AC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490" w:type="pct"/>
            <w:hideMark/>
          </w:tcPr>
          <w:p w14:paraId="74482A9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Triết học Mác - Lênin</w:t>
            </w:r>
          </w:p>
        </w:tc>
        <w:tc>
          <w:tcPr>
            <w:tcW w:w="2909" w:type="pct"/>
            <w:hideMark/>
          </w:tcPr>
          <w:p w14:paraId="0F96038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các kiến thức khái lược về chủ nghĩa Mác-Lênin và một số vấn đề chung của môn học. Học phần này có 3 chương bao quát nội dung cơ bản về thế giới quan và phương pháp luận của chủ nghĩa Mác-Lênin.</w:t>
            </w:r>
          </w:p>
        </w:tc>
        <w:tc>
          <w:tcPr>
            <w:tcW w:w="240" w:type="pct"/>
            <w:noWrap/>
            <w:hideMark/>
          </w:tcPr>
          <w:p w14:paraId="0912E9E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35A406C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30" w:type="pct"/>
            <w:hideMark/>
          </w:tcPr>
          <w:p w14:paraId="70A5D60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 Điểm thi: 60%; Hình thức thi: Trắc nghiệm; Thời gian thi: 50 phút</w:t>
            </w:r>
          </w:p>
        </w:tc>
      </w:tr>
      <w:tr w:rsidR="007E56D8" w:rsidRPr="007E56D8" w14:paraId="45988842" w14:textId="77777777" w:rsidTr="007E56D8">
        <w:trPr>
          <w:gridAfter w:val="1"/>
          <w:wAfter w:w="6" w:type="pct"/>
          <w:trHeight w:val="1200"/>
        </w:trPr>
        <w:tc>
          <w:tcPr>
            <w:tcW w:w="186" w:type="pct"/>
            <w:noWrap/>
            <w:hideMark/>
          </w:tcPr>
          <w:p w14:paraId="1E678FF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490" w:type="pct"/>
            <w:hideMark/>
          </w:tcPr>
          <w:p w14:paraId="060B57F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Kỹ năng mềm và tinh thần khởi nghiệp</w:t>
            </w:r>
          </w:p>
        </w:tc>
        <w:tc>
          <w:tcPr>
            <w:tcW w:w="2909" w:type="pct"/>
            <w:hideMark/>
          </w:tcPr>
          <w:p w14:paraId="7C3A790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những kiến thức và kỹ năng cơ bản về giao tiếp và làm việc nhóm để áp dụng vào trong quá trình học tập và cuộc sống, bước đầu khởi nghiệp.</w:t>
            </w:r>
          </w:p>
        </w:tc>
        <w:tc>
          <w:tcPr>
            <w:tcW w:w="240" w:type="pct"/>
            <w:noWrap/>
            <w:hideMark/>
          </w:tcPr>
          <w:p w14:paraId="6A4189E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6F557CD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30" w:type="pct"/>
            <w:hideMark/>
          </w:tcPr>
          <w:p w14:paraId="3DA387A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682CB833" w14:textId="77777777" w:rsidTr="007E56D8">
        <w:trPr>
          <w:gridAfter w:val="1"/>
          <w:wAfter w:w="6" w:type="pct"/>
          <w:trHeight w:val="1800"/>
        </w:trPr>
        <w:tc>
          <w:tcPr>
            <w:tcW w:w="186" w:type="pct"/>
            <w:noWrap/>
            <w:hideMark/>
          </w:tcPr>
          <w:p w14:paraId="07B01D5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4</w:t>
            </w:r>
          </w:p>
        </w:tc>
        <w:tc>
          <w:tcPr>
            <w:tcW w:w="490" w:type="pct"/>
            <w:hideMark/>
          </w:tcPr>
          <w:p w14:paraId="0A62C33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Toán cho các nhà kinh tế</w:t>
            </w:r>
          </w:p>
        </w:tc>
        <w:tc>
          <w:tcPr>
            <w:tcW w:w="2909" w:type="pct"/>
            <w:hideMark/>
          </w:tcPr>
          <w:p w14:paraId="09E7CD5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những kiến thức cơ bản về tối ưu hóa, có kỹ năng giải quyết các bài toán tối ưu cơ bản, ứng dụng được các kiến thức đó vào thực tiễn, nhất là trong kinh tế và phát triển kỹ năng giải quyết các bài toán kinh tế đơn giản thông qua việc xây dựng và phân tích mô hình kinh tế. Từ đó có thể đưa ra một số quyết định trong kinh tế.</w:t>
            </w:r>
          </w:p>
        </w:tc>
        <w:tc>
          <w:tcPr>
            <w:tcW w:w="240" w:type="pct"/>
            <w:hideMark/>
          </w:tcPr>
          <w:p w14:paraId="1CBCD9C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13FB34A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30" w:type="pct"/>
            <w:hideMark/>
          </w:tcPr>
          <w:p w14:paraId="271EEB1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90 phút</w:t>
            </w:r>
          </w:p>
        </w:tc>
      </w:tr>
      <w:tr w:rsidR="007E56D8" w:rsidRPr="007E56D8" w14:paraId="38F010E2" w14:textId="77777777" w:rsidTr="007E56D8">
        <w:trPr>
          <w:gridAfter w:val="1"/>
          <w:wAfter w:w="6" w:type="pct"/>
          <w:trHeight w:val="1800"/>
        </w:trPr>
        <w:tc>
          <w:tcPr>
            <w:tcW w:w="186" w:type="pct"/>
            <w:noWrap/>
            <w:hideMark/>
          </w:tcPr>
          <w:p w14:paraId="16A3723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490" w:type="pct"/>
            <w:hideMark/>
          </w:tcPr>
          <w:p w14:paraId="176275B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Nguyên lý kinh tế vi mô</w:t>
            </w:r>
          </w:p>
        </w:tc>
        <w:tc>
          <w:tcPr>
            <w:tcW w:w="2909" w:type="pct"/>
            <w:hideMark/>
          </w:tcPr>
          <w:p w14:paraId="374AA20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Học phần bao gồm các kiến thức cơ bản về cung cầu và giá cả thị trường và ứng dụng của nó, các lý thuyết người tiêu dùng, lý thuyết người sản xuất, lý thuyết chi phí. Học phần cũng cung cấp các kiến thức cơ bản về các cấu trúc thị trường khác nhau, thị trường các yếu tố sản xuất và vấn đề thất bại thị trường và vai trò của chính phủ.</w:t>
            </w:r>
          </w:p>
        </w:tc>
        <w:tc>
          <w:tcPr>
            <w:tcW w:w="240" w:type="pct"/>
            <w:hideMark/>
          </w:tcPr>
          <w:p w14:paraId="4535E6D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3FE698B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30" w:type="pct"/>
            <w:hideMark/>
          </w:tcPr>
          <w:p w14:paraId="0C7D2B3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Trắc nghiệm </w:t>
            </w:r>
            <w:r w:rsidRPr="007E56D8">
              <w:rPr>
                <w:rFonts w:ascii="Times New Roman" w:hAnsi="Times New Roman" w:cs="Times New Roman"/>
                <w:sz w:val="26"/>
                <w:szCs w:val="26"/>
              </w:rPr>
              <w:br/>
              <w:t>- Thời gian thi: 60 phút</w:t>
            </w:r>
          </w:p>
        </w:tc>
      </w:tr>
      <w:tr w:rsidR="007E56D8" w:rsidRPr="007E56D8" w14:paraId="003FBF93" w14:textId="77777777" w:rsidTr="007E56D8">
        <w:trPr>
          <w:gridAfter w:val="1"/>
          <w:wAfter w:w="6" w:type="pct"/>
          <w:trHeight w:val="3000"/>
        </w:trPr>
        <w:tc>
          <w:tcPr>
            <w:tcW w:w="186" w:type="pct"/>
            <w:noWrap/>
            <w:hideMark/>
          </w:tcPr>
          <w:p w14:paraId="6CC48C8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490" w:type="pct"/>
            <w:hideMark/>
          </w:tcPr>
          <w:p w14:paraId="4B4F525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Tài chính - Tiền tệ</w:t>
            </w:r>
          </w:p>
        </w:tc>
        <w:tc>
          <w:tcPr>
            <w:tcW w:w="2909" w:type="pct"/>
            <w:hideMark/>
          </w:tcPr>
          <w:p w14:paraId="3D16718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những kiến thức hệ thống về thị trường tài chính, tiền tệ và chính sách tiền tệ quốc gia nhằm đạt được các mục tiêu kinh tế vĩ mô của Chính phủ. Cụ thể, học phần sẽ đề cập đến: Tổng quan về tiền tệ và thị trường tài chính, sau đó đi sâu nghiên cứu từng bộ phận trong hệ thống tài chính như NHTW, NHTM và các tổ chức tài chính trung gian.v.v. Ngoài ra, học phần cũng giới thiệu vài nét cơ bản về lãi suất và lạm phát ở Việt Nam, chính sách tiền tệ của Ngân hàng nhà nước và một số vấn đề về tài chính quốc tế.</w:t>
            </w:r>
          </w:p>
        </w:tc>
        <w:tc>
          <w:tcPr>
            <w:tcW w:w="240" w:type="pct"/>
            <w:noWrap/>
            <w:hideMark/>
          </w:tcPr>
          <w:p w14:paraId="210D278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10B2FCD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30" w:type="pct"/>
            <w:hideMark/>
          </w:tcPr>
          <w:p w14:paraId="3D9B0C9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ype="page"/>
              <w:t xml:space="preserve">- Điểm thi: 60% </w:t>
            </w:r>
            <w:r w:rsidRPr="007E56D8">
              <w:rPr>
                <w:rFonts w:ascii="Times New Roman" w:hAnsi="Times New Roman" w:cs="Times New Roman"/>
                <w:sz w:val="26"/>
                <w:szCs w:val="26"/>
              </w:rPr>
              <w:br w:type="page"/>
              <w:t xml:space="preserve">- Hình thức thi: Tự luận </w:t>
            </w:r>
            <w:r w:rsidRPr="007E56D8">
              <w:rPr>
                <w:rFonts w:ascii="Times New Roman" w:hAnsi="Times New Roman" w:cs="Times New Roman"/>
                <w:sz w:val="26"/>
                <w:szCs w:val="26"/>
              </w:rPr>
              <w:br w:type="page"/>
              <w:t>- Thời gian thi: 90 phút</w:t>
            </w:r>
          </w:p>
        </w:tc>
      </w:tr>
      <w:tr w:rsidR="007E56D8" w:rsidRPr="007E56D8" w14:paraId="614F6399" w14:textId="77777777" w:rsidTr="007E56D8">
        <w:trPr>
          <w:gridAfter w:val="1"/>
          <w:wAfter w:w="6" w:type="pct"/>
          <w:trHeight w:val="1200"/>
        </w:trPr>
        <w:tc>
          <w:tcPr>
            <w:tcW w:w="186" w:type="pct"/>
            <w:noWrap/>
            <w:hideMark/>
          </w:tcPr>
          <w:p w14:paraId="28A52A6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490" w:type="pct"/>
            <w:hideMark/>
          </w:tcPr>
          <w:p w14:paraId="63581CD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Kinh tế chính trị Mác - Lênin</w:t>
            </w:r>
          </w:p>
        </w:tc>
        <w:tc>
          <w:tcPr>
            <w:tcW w:w="2909" w:type="pct"/>
            <w:hideMark/>
          </w:tcPr>
          <w:p w14:paraId="465641A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các kiến thức về nội dung trọng tâm học thuyết kinh tế của chủ nghĩa Mác-Lênin về phương thức sản xuất tư bản nghĩa; khái quát những nội dung cơ bản thuộc lý luận của chủ nghĩa Mác-Lênin</w:t>
            </w:r>
          </w:p>
        </w:tc>
        <w:tc>
          <w:tcPr>
            <w:tcW w:w="240" w:type="pct"/>
            <w:hideMark/>
          </w:tcPr>
          <w:p w14:paraId="7621D20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0A83240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30" w:type="pct"/>
            <w:hideMark/>
          </w:tcPr>
          <w:p w14:paraId="6409A6C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kết hợp tự luận; Thời gian 60 phút</w:t>
            </w:r>
          </w:p>
        </w:tc>
      </w:tr>
      <w:tr w:rsidR="007E56D8" w:rsidRPr="007E56D8" w14:paraId="78AC25AD" w14:textId="77777777" w:rsidTr="007E56D8">
        <w:trPr>
          <w:gridAfter w:val="1"/>
          <w:wAfter w:w="6" w:type="pct"/>
          <w:trHeight w:val="1200"/>
        </w:trPr>
        <w:tc>
          <w:tcPr>
            <w:tcW w:w="186" w:type="pct"/>
            <w:noWrap/>
            <w:hideMark/>
          </w:tcPr>
          <w:p w14:paraId="3DACDFD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490" w:type="pct"/>
            <w:hideMark/>
          </w:tcPr>
          <w:p w14:paraId="2C140D3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Tin học cơ bản</w:t>
            </w:r>
          </w:p>
        </w:tc>
        <w:tc>
          <w:tcPr>
            <w:tcW w:w="2909" w:type="pct"/>
            <w:hideMark/>
          </w:tcPr>
          <w:p w14:paraId="184C46E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giới thiệu về máy tính, hệ điều hành, những kiến thức cơ bản về CNTT, tìm kiếm thông tin. Giới thiệu một số phần mềm trong bộ Microsoft Office: Microsoft Office Word, Microsoft Excel, Microsoft PowerPoint.</w:t>
            </w:r>
          </w:p>
        </w:tc>
        <w:tc>
          <w:tcPr>
            <w:tcW w:w="240" w:type="pct"/>
            <w:hideMark/>
          </w:tcPr>
          <w:p w14:paraId="41490E2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2AB06F7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30" w:type="pct"/>
            <w:hideMark/>
          </w:tcPr>
          <w:p w14:paraId="4DB01F4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trên máy tính</w:t>
            </w:r>
            <w:r w:rsidRPr="007E56D8">
              <w:rPr>
                <w:rFonts w:ascii="Times New Roman" w:hAnsi="Times New Roman" w:cs="Times New Roman"/>
                <w:sz w:val="26"/>
                <w:szCs w:val="26"/>
              </w:rPr>
              <w:br/>
            </w:r>
            <w:r w:rsidRPr="007E56D8">
              <w:rPr>
                <w:rFonts w:ascii="Times New Roman" w:hAnsi="Times New Roman" w:cs="Times New Roman"/>
                <w:sz w:val="26"/>
                <w:szCs w:val="26"/>
              </w:rPr>
              <w:lastRenderedPageBreak/>
              <w:t>- Thời gian: 75-90 phút</w:t>
            </w:r>
          </w:p>
        </w:tc>
      </w:tr>
      <w:tr w:rsidR="007E56D8" w:rsidRPr="007E56D8" w14:paraId="0F5A70E7" w14:textId="77777777" w:rsidTr="007E56D8">
        <w:trPr>
          <w:gridAfter w:val="1"/>
          <w:wAfter w:w="6" w:type="pct"/>
          <w:trHeight w:val="3000"/>
        </w:trPr>
        <w:tc>
          <w:tcPr>
            <w:tcW w:w="186" w:type="pct"/>
            <w:noWrap/>
            <w:hideMark/>
          </w:tcPr>
          <w:p w14:paraId="7F2E63F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9</w:t>
            </w:r>
          </w:p>
        </w:tc>
        <w:tc>
          <w:tcPr>
            <w:tcW w:w="490" w:type="pct"/>
            <w:hideMark/>
          </w:tcPr>
          <w:p w14:paraId="31BE005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Nguyên lý kinh tế vĩ mô</w:t>
            </w:r>
          </w:p>
        </w:tc>
        <w:tc>
          <w:tcPr>
            <w:tcW w:w="2909" w:type="pct"/>
            <w:hideMark/>
          </w:tcPr>
          <w:p w14:paraId="611F6B4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bao gồm các kiến thức cơ bản về các biến số kinh tế vĩ mô như GDP, CPI, lạm phát, thất nghiệp, tổng cung và tổng cầu của nền kinh tế và cách hiểu, vận dụng các chỉ số để phân tích các xu hướng của nền kinh tế. Học phần cũng trang bị các vấn đề về chính sách tiền tệ, chính sách tài khoá, vận dụng các chính sách này để điều tiết nền kinh tế thị trường. Nguyên lý Kinh tế Vĩ mô cũng giải thích các vấn đề về thất nghiệp và lạm phát, sự đánh đổi giữa thất nghiệp và lạm phát cũng như cách thức giả quyết các vấn đề này đối với nền kinh tế.</w:t>
            </w:r>
          </w:p>
        </w:tc>
        <w:tc>
          <w:tcPr>
            <w:tcW w:w="240" w:type="pct"/>
            <w:hideMark/>
          </w:tcPr>
          <w:p w14:paraId="0D62AD8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1DA7D2C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30" w:type="pct"/>
            <w:hideMark/>
          </w:tcPr>
          <w:p w14:paraId="4A4D379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Trắc nghiệm </w:t>
            </w:r>
            <w:r w:rsidRPr="007E56D8">
              <w:rPr>
                <w:rFonts w:ascii="Times New Roman" w:hAnsi="Times New Roman" w:cs="Times New Roman"/>
                <w:sz w:val="26"/>
                <w:szCs w:val="26"/>
              </w:rPr>
              <w:br/>
              <w:t>- Thời gian thi: 60 phút</w:t>
            </w:r>
          </w:p>
        </w:tc>
      </w:tr>
      <w:tr w:rsidR="007E56D8" w:rsidRPr="007E56D8" w14:paraId="1DC287EE" w14:textId="77777777" w:rsidTr="007E56D8">
        <w:trPr>
          <w:gridAfter w:val="1"/>
          <w:wAfter w:w="6" w:type="pct"/>
          <w:trHeight w:val="2400"/>
        </w:trPr>
        <w:tc>
          <w:tcPr>
            <w:tcW w:w="186" w:type="pct"/>
            <w:noWrap/>
            <w:hideMark/>
          </w:tcPr>
          <w:p w14:paraId="1BAA079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490" w:type="pct"/>
            <w:hideMark/>
          </w:tcPr>
          <w:p w14:paraId="64F2E6A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Marketing căn bản</w:t>
            </w:r>
          </w:p>
        </w:tc>
        <w:tc>
          <w:tcPr>
            <w:tcW w:w="2909" w:type="pct"/>
            <w:hideMark/>
          </w:tcPr>
          <w:p w14:paraId="55868B1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giúp sinh viên có những hiểu biết căn bản về marketing, thị trường, khách hàng, và các khái niệm cơ bản khác. Mặt khác, môn học còn nhấn mạnh tầm quan trọng của marketing như một chức năng không thể thiếu trong kinh doanh, bộ phận marketing trong công ty sẽ thực hiện vai trò như một cầu nối giữa khách hàng và doanh nghiệp nhằm thỏa mãn khách hàng một cách tốt nhất từ đó đem lại lợi nhuận lâu dài cho doanh nghiệp.</w:t>
            </w:r>
          </w:p>
        </w:tc>
        <w:tc>
          <w:tcPr>
            <w:tcW w:w="240" w:type="pct"/>
            <w:hideMark/>
          </w:tcPr>
          <w:p w14:paraId="25932B6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19F4E8C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30" w:type="pct"/>
            <w:hideMark/>
          </w:tcPr>
          <w:p w14:paraId="63931CB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w:t>
            </w:r>
            <w:r w:rsidRPr="007E56D8">
              <w:rPr>
                <w:rFonts w:ascii="Times New Roman" w:hAnsi="Times New Roman" w:cs="Times New Roman"/>
                <w:sz w:val="26"/>
                <w:szCs w:val="26"/>
              </w:rPr>
              <w:br w:type="page"/>
              <w:t>- Thời gian thi: 60 phút</w:t>
            </w:r>
          </w:p>
        </w:tc>
      </w:tr>
      <w:tr w:rsidR="007E56D8" w:rsidRPr="007E56D8" w14:paraId="1DF3843C" w14:textId="77777777" w:rsidTr="007E56D8">
        <w:trPr>
          <w:gridAfter w:val="1"/>
          <w:wAfter w:w="6" w:type="pct"/>
          <w:trHeight w:val="1800"/>
        </w:trPr>
        <w:tc>
          <w:tcPr>
            <w:tcW w:w="186" w:type="pct"/>
            <w:noWrap/>
            <w:hideMark/>
          </w:tcPr>
          <w:p w14:paraId="4AE5864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11</w:t>
            </w:r>
          </w:p>
        </w:tc>
        <w:tc>
          <w:tcPr>
            <w:tcW w:w="490" w:type="pct"/>
            <w:hideMark/>
          </w:tcPr>
          <w:p w14:paraId="625E5E2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Nguyên lý kế toán</w:t>
            </w:r>
          </w:p>
        </w:tc>
        <w:tc>
          <w:tcPr>
            <w:tcW w:w="2909" w:type="pct"/>
            <w:hideMark/>
          </w:tcPr>
          <w:p w14:paraId="594F467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các khái niệm và kiến thức cơ bản về kế toán làm cơ sở để học các học phần chuyên ngành. Nội dung của học phần bao gồm các khái niệm, nguyên tắc kế toán được chấp nhận chung, các thành phần của hệ thống kế toán như chứng từ, tài khoản, báo cáo kế toán.</w:t>
            </w:r>
          </w:p>
        </w:tc>
        <w:tc>
          <w:tcPr>
            <w:tcW w:w="240" w:type="pct"/>
            <w:hideMark/>
          </w:tcPr>
          <w:p w14:paraId="514E97C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4F21534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30" w:type="pct"/>
            <w:hideMark/>
          </w:tcPr>
          <w:p w14:paraId="4C84CE8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 xml:space="preserve">- Điểm thi: 60% </w:t>
            </w:r>
            <w:r w:rsidRPr="007E56D8">
              <w:rPr>
                <w:rFonts w:ascii="Times New Roman" w:hAnsi="Times New Roman" w:cs="Times New Roman"/>
                <w:sz w:val="26"/>
                <w:szCs w:val="26"/>
              </w:rPr>
              <w:br/>
              <w:t xml:space="preserve">- Hình thức thi: Tự luận </w:t>
            </w:r>
            <w:r w:rsidRPr="007E56D8">
              <w:rPr>
                <w:rFonts w:ascii="Times New Roman" w:hAnsi="Times New Roman" w:cs="Times New Roman"/>
                <w:sz w:val="26"/>
                <w:szCs w:val="26"/>
              </w:rPr>
              <w:br/>
              <w:t>- Thời gian thi: 90 phút</w:t>
            </w:r>
          </w:p>
        </w:tc>
      </w:tr>
      <w:tr w:rsidR="007E56D8" w:rsidRPr="007E56D8" w14:paraId="0C2367B4" w14:textId="77777777" w:rsidTr="007E56D8">
        <w:trPr>
          <w:gridAfter w:val="1"/>
          <w:wAfter w:w="6" w:type="pct"/>
          <w:trHeight w:val="1592"/>
        </w:trPr>
        <w:tc>
          <w:tcPr>
            <w:tcW w:w="186" w:type="pct"/>
            <w:noWrap/>
            <w:hideMark/>
          </w:tcPr>
          <w:p w14:paraId="2224A2F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12</w:t>
            </w:r>
          </w:p>
        </w:tc>
        <w:tc>
          <w:tcPr>
            <w:tcW w:w="490" w:type="pct"/>
            <w:hideMark/>
          </w:tcPr>
          <w:p w14:paraId="728C241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Tài chính doanh nghiệp </w:t>
            </w:r>
          </w:p>
        </w:tc>
        <w:tc>
          <w:tcPr>
            <w:tcW w:w="2909" w:type="pct"/>
            <w:hideMark/>
          </w:tcPr>
          <w:p w14:paraId="05522C3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những vấn đề cơ bản liên quan đến tài chính doanh nghiệp, mối quan hệ giữa rủi ro và tỷ suất sinh lời kỳ vọng, các phương pháp định giá chứng khoán và các công cụ tài chính phái sinh. Ngoài ra, học phần nhấn mạnh đến cấu trúc vốn, hệ thống đòn bẩy, chính sách chi trả cổ tức và phương pháp thẩm định dự án đầu tư trong doanh nghiệp.</w:t>
            </w:r>
          </w:p>
        </w:tc>
        <w:tc>
          <w:tcPr>
            <w:tcW w:w="240" w:type="pct"/>
            <w:hideMark/>
          </w:tcPr>
          <w:p w14:paraId="3C776FD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4D0A122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30" w:type="pct"/>
            <w:hideMark/>
          </w:tcPr>
          <w:p w14:paraId="1667187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60 phút</w:t>
            </w:r>
          </w:p>
        </w:tc>
      </w:tr>
      <w:tr w:rsidR="004D5DF5" w:rsidRPr="007E56D8" w14:paraId="5F6C7787" w14:textId="77777777" w:rsidTr="007E56D8">
        <w:trPr>
          <w:trHeight w:val="300"/>
        </w:trPr>
        <w:tc>
          <w:tcPr>
            <w:tcW w:w="5000" w:type="pct"/>
            <w:gridSpan w:val="7"/>
            <w:noWrap/>
            <w:hideMark/>
          </w:tcPr>
          <w:p w14:paraId="454E1445"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HAI</w:t>
            </w:r>
          </w:p>
        </w:tc>
      </w:tr>
      <w:tr w:rsidR="007E56D8" w:rsidRPr="007E56D8" w14:paraId="050E00C0" w14:textId="77777777" w:rsidTr="007E56D8">
        <w:trPr>
          <w:gridAfter w:val="1"/>
          <w:wAfter w:w="6" w:type="pct"/>
          <w:trHeight w:val="1511"/>
        </w:trPr>
        <w:tc>
          <w:tcPr>
            <w:tcW w:w="186" w:type="pct"/>
            <w:noWrap/>
            <w:hideMark/>
          </w:tcPr>
          <w:p w14:paraId="5F32556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490" w:type="pct"/>
            <w:hideMark/>
          </w:tcPr>
          <w:p w14:paraId="2904193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Xác suất thống kê</w:t>
            </w:r>
          </w:p>
        </w:tc>
        <w:tc>
          <w:tcPr>
            <w:tcW w:w="2909" w:type="pct"/>
            <w:hideMark/>
          </w:tcPr>
          <w:p w14:paraId="1D47BB3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giớí thiệu các khái niệm cơ bản về xác suất thống kê: biến cố, các hàm phân phối, các hàm mật độ, biến ngẫu nhiên, kỳ vọng và phương sai của các biến ngẫu nhiên, các hàm phân phối đặc biệt, các mẫu ngẫu nhiên đơn giản, các bài toán ước lượng cho một mẫu và hai mẫu, kiểm định giả thiết cho một mẫu và hai mẫu, hồi quy, tương quan và các ứng dụng của nó.</w:t>
            </w:r>
          </w:p>
        </w:tc>
        <w:tc>
          <w:tcPr>
            <w:tcW w:w="240" w:type="pct"/>
            <w:noWrap/>
            <w:hideMark/>
          </w:tcPr>
          <w:p w14:paraId="63E68A0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1E49B58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30" w:type="pct"/>
            <w:hideMark/>
          </w:tcPr>
          <w:p w14:paraId="0CC5385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90 phút</w:t>
            </w:r>
          </w:p>
        </w:tc>
      </w:tr>
      <w:tr w:rsidR="007E56D8" w:rsidRPr="007E56D8" w14:paraId="7960F676" w14:textId="77777777" w:rsidTr="007E56D8">
        <w:trPr>
          <w:gridAfter w:val="1"/>
          <w:wAfter w:w="6" w:type="pct"/>
          <w:trHeight w:val="1331"/>
        </w:trPr>
        <w:tc>
          <w:tcPr>
            <w:tcW w:w="186" w:type="pct"/>
            <w:noWrap/>
            <w:hideMark/>
          </w:tcPr>
          <w:p w14:paraId="053F754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490" w:type="pct"/>
            <w:hideMark/>
          </w:tcPr>
          <w:p w14:paraId="6E821E9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Tiếng Anh I</w:t>
            </w:r>
          </w:p>
        </w:tc>
        <w:tc>
          <w:tcPr>
            <w:tcW w:w="2909" w:type="pct"/>
            <w:hideMark/>
          </w:tcPr>
          <w:p w14:paraId="10DCA13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và rèn luyện cho sinh viên một số kiến thức và kỹ năng cơ bản của nửa đầu chương trình B.</w:t>
            </w:r>
          </w:p>
        </w:tc>
        <w:tc>
          <w:tcPr>
            <w:tcW w:w="240" w:type="pct"/>
            <w:hideMark/>
          </w:tcPr>
          <w:p w14:paraId="7B214EF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47E0067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30" w:type="pct"/>
            <w:hideMark/>
          </w:tcPr>
          <w:p w14:paraId="7865EDC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xml:space="preserve">* Hình thức thi:  Viết  </w:t>
            </w:r>
            <w:r w:rsidRPr="007E56D8">
              <w:rPr>
                <w:rFonts w:ascii="Times New Roman" w:hAnsi="Times New Roman" w:cs="Times New Roman"/>
                <w:sz w:val="26"/>
                <w:szCs w:val="26"/>
              </w:rPr>
              <w:br w:type="page"/>
              <w:t>* Thời gian thi: 50 phút</w:t>
            </w:r>
            <w:r w:rsidRPr="007E56D8">
              <w:rPr>
                <w:rFonts w:ascii="Times New Roman" w:hAnsi="Times New Roman" w:cs="Times New Roman"/>
                <w:sz w:val="26"/>
                <w:szCs w:val="26"/>
              </w:rPr>
              <w:br w:type="page"/>
            </w:r>
          </w:p>
        </w:tc>
      </w:tr>
      <w:tr w:rsidR="007E56D8" w:rsidRPr="007E56D8" w14:paraId="65953A5A" w14:textId="77777777" w:rsidTr="007E56D8">
        <w:trPr>
          <w:gridAfter w:val="1"/>
          <w:wAfter w:w="6" w:type="pct"/>
          <w:trHeight w:val="1500"/>
        </w:trPr>
        <w:tc>
          <w:tcPr>
            <w:tcW w:w="186" w:type="pct"/>
            <w:noWrap/>
            <w:hideMark/>
          </w:tcPr>
          <w:p w14:paraId="17DC0C2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490" w:type="pct"/>
            <w:hideMark/>
          </w:tcPr>
          <w:p w14:paraId="6FCBBED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Pháp luật kinh tế</w:t>
            </w:r>
          </w:p>
        </w:tc>
        <w:tc>
          <w:tcPr>
            <w:tcW w:w="2909" w:type="pct"/>
            <w:hideMark/>
          </w:tcPr>
          <w:p w14:paraId="7665033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240" w:type="pct"/>
            <w:hideMark/>
          </w:tcPr>
          <w:p w14:paraId="1C38349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33452FF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30" w:type="pct"/>
            <w:hideMark/>
          </w:tcPr>
          <w:p w14:paraId="004EAED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7E56D8" w:rsidRPr="007E56D8" w14:paraId="20D98EF8" w14:textId="77777777" w:rsidTr="007E56D8">
        <w:trPr>
          <w:gridAfter w:val="1"/>
          <w:wAfter w:w="6" w:type="pct"/>
          <w:trHeight w:val="1800"/>
        </w:trPr>
        <w:tc>
          <w:tcPr>
            <w:tcW w:w="186" w:type="pct"/>
            <w:noWrap/>
            <w:hideMark/>
          </w:tcPr>
          <w:p w14:paraId="28EC71E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490" w:type="pct"/>
            <w:hideMark/>
          </w:tcPr>
          <w:p w14:paraId="11DA7FA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Nguyên lý thống kê</w:t>
            </w:r>
          </w:p>
        </w:tc>
        <w:tc>
          <w:tcPr>
            <w:tcW w:w="2909" w:type="pct"/>
            <w:hideMark/>
          </w:tcPr>
          <w:p w14:paraId="066060F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240" w:type="pct"/>
            <w:noWrap/>
            <w:hideMark/>
          </w:tcPr>
          <w:p w14:paraId="3A73E2A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0ACA159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30" w:type="pct"/>
            <w:hideMark/>
          </w:tcPr>
          <w:p w14:paraId="05AB89F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25 câu trắc nghiệm, 1 bài tập tự luận.</w:t>
            </w:r>
            <w:r w:rsidRPr="007E56D8">
              <w:rPr>
                <w:rFonts w:ascii="Times New Roman" w:hAnsi="Times New Roman" w:cs="Times New Roman"/>
                <w:sz w:val="26"/>
                <w:szCs w:val="26"/>
              </w:rPr>
              <w:br/>
              <w:t>- Thời gian thi: 60 phút</w:t>
            </w:r>
          </w:p>
        </w:tc>
      </w:tr>
      <w:tr w:rsidR="007E56D8" w:rsidRPr="007E56D8" w14:paraId="2310B5C7" w14:textId="77777777" w:rsidTr="007E56D8">
        <w:trPr>
          <w:gridAfter w:val="1"/>
          <w:wAfter w:w="6" w:type="pct"/>
          <w:trHeight w:val="2474"/>
        </w:trPr>
        <w:tc>
          <w:tcPr>
            <w:tcW w:w="186" w:type="pct"/>
            <w:noWrap/>
            <w:hideMark/>
          </w:tcPr>
          <w:p w14:paraId="554E94B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6</w:t>
            </w:r>
          </w:p>
        </w:tc>
        <w:tc>
          <w:tcPr>
            <w:tcW w:w="490" w:type="pct"/>
            <w:hideMark/>
          </w:tcPr>
          <w:p w14:paraId="42AB008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Quản trị học</w:t>
            </w:r>
          </w:p>
        </w:tc>
        <w:tc>
          <w:tcPr>
            <w:tcW w:w="2909" w:type="pct"/>
            <w:hideMark/>
          </w:tcPr>
          <w:p w14:paraId="3540E82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Quá trình ra quyết định quản trị và đảm bảo thông tin cho các quyết định, Các chức năng quản trị với cách tiếp cận theo quá trình quản trị, gồm: Lập kế hoạch, tổ chức, lãnh đạo và kiểm tra; Đổi mới các hoạt động quản trị để phù hợp với điều kiện biến đổi phức tạp, nhanh chóng của môi trường.</w:t>
            </w:r>
          </w:p>
        </w:tc>
        <w:tc>
          <w:tcPr>
            <w:tcW w:w="240" w:type="pct"/>
            <w:hideMark/>
          </w:tcPr>
          <w:p w14:paraId="1618071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32D43FF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30" w:type="pct"/>
            <w:hideMark/>
          </w:tcPr>
          <w:p w14:paraId="13A7AFD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7E56D8" w:rsidRPr="007E56D8" w14:paraId="6A1E8A78" w14:textId="77777777" w:rsidTr="007E56D8">
        <w:trPr>
          <w:gridAfter w:val="1"/>
          <w:wAfter w:w="6" w:type="pct"/>
          <w:trHeight w:val="1200"/>
        </w:trPr>
        <w:tc>
          <w:tcPr>
            <w:tcW w:w="186" w:type="pct"/>
            <w:noWrap/>
            <w:hideMark/>
          </w:tcPr>
          <w:p w14:paraId="531A466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490" w:type="pct"/>
            <w:hideMark/>
          </w:tcPr>
          <w:p w14:paraId="320B65E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Tài chính công</w:t>
            </w:r>
          </w:p>
        </w:tc>
        <w:tc>
          <w:tcPr>
            <w:tcW w:w="2909" w:type="pct"/>
            <w:hideMark/>
          </w:tcPr>
          <w:p w14:paraId="7A507D1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Học phần trang bị các lý luận cơ bản về tài chính công và các hoạt động tài chính của Chính phủ bảo gồm huy động nguồn lực công thông qua thuế, chi tiêu công, ngân sách nhà nước và nợ công.</w:t>
            </w:r>
          </w:p>
        </w:tc>
        <w:tc>
          <w:tcPr>
            <w:tcW w:w="240" w:type="pct"/>
            <w:hideMark/>
          </w:tcPr>
          <w:p w14:paraId="7CDBF46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1D3D23C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30" w:type="pct"/>
            <w:hideMark/>
          </w:tcPr>
          <w:p w14:paraId="4D91B6C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497E09BB" w14:textId="77777777" w:rsidTr="007E56D8">
        <w:trPr>
          <w:gridAfter w:val="1"/>
          <w:wAfter w:w="6" w:type="pct"/>
          <w:trHeight w:val="1200"/>
        </w:trPr>
        <w:tc>
          <w:tcPr>
            <w:tcW w:w="186" w:type="pct"/>
            <w:noWrap/>
            <w:hideMark/>
          </w:tcPr>
          <w:p w14:paraId="30B3200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490" w:type="pct"/>
            <w:hideMark/>
          </w:tcPr>
          <w:p w14:paraId="62E128E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Chủ nghĩa xã hội khoa học</w:t>
            </w:r>
          </w:p>
        </w:tc>
        <w:tc>
          <w:tcPr>
            <w:tcW w:w="2909" w:type="pct"/>
            <w:hideMark/>
          </w:tcPr>
          <w:p w14:paraId="72EAF6C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các kiến thức về nội dung trọng tâm về chủ nghĩa xã hội, chủ nghĩa xã hội hiện thực và triển vọng.</w:t>
            </w:r>
          </w:p>
        </w:tc>
        <w:tc>
          <w:tcPr>
            <w:tcW w:w="240" w:type="pct"/>
            <w:hideMark/>
          </w:tcPr>
          <w:p w14:paraId="3B0996A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79E5F37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30" w:type="pct"/>
            <w:hideMark/>
          </w:tcPr>
          <w:p w14:paraId="05B9F1C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máy tính; Thời gian 50 phút</w:t>
            </w:r>
          </w:p>
        </w:tc>
      </w:tr>
      <w:tr w:rsidR="007E56D8" w:rsidRPr="007E56D8" w14:paraId="0534C684" w14:textId="77777777" w:rsidTr="007E56D8">
        <w:trPr>
          <w:gridAfter w:val="1"/>
          <w:wAfter w:w="6" w:type="pct"/>
          <w:trHeight w:val="1500"/>
        </w:trPr>
        <w:tc>
          <w:tcPr>
            <w:tcW w:w="186" w:type="pct"/>
            <w:noWrap/>
            <w:hideMark/>
          </w:tcPr>
          <w:p w14:paraId="034836F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9</w:t>
            </w:r>
          </w:p>
        </w:tc>
        <w:tc>
          <w:tcPr>
            <w:tcW w:w="490" w:type="pct"/>
            <w:hideMark/>
          </w:tcPr>
          <w:p w14:paraId="0472122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Tiếng Anh II</w:t>
            </w:r>
          </w:p>
        </w:tc>
        <w:tc>
          <w:tcPr>
            <w:tcW w:w="2909" w:type="pct"/>
            <w:hideMark/>
          </w:tcPr>
          <w:p w14:paraId="27301DC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và rèn luyện cho sinh viên một số kiến thức và kỹ năng cơ bản của nửa cuối chương trình B.</w:t>
            </w:r>
          </w:p>
        </w:tc>
        <w:tc>
          <w:tcPr>
            <w:tcW w:w="240" w:type="pct"/>
            <w:hideMark/>
          </w:tcPr>
          <w:p w14:paraId="7BF2DBB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2EE4895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30" w:type="pct"/>
            <w:hideMark/>
          </w:tcPr>
          <w:p w14:paraId="107575C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Viết  </w:t>
            </w:r>
            <w:r w:rsidRPr="007E56D8">
              <w:rPr>
                <w:rFonts w:ascii="Times New Roman" w:hAnsi="Times New Roman" w:cs="Times New Roman"/>
                <w:sz w:val="26"/>
                <w:szCs w:val="26"/>
              </w:rPr>
              <w:br/>
              <w:t>* Thời gian thi: 55 phút</w:t>
            </w:r>
          </w:p>
        </w:tc>
      </w:tr>
      <w:tr w:rsidR="007E56D8" w:rsidRPr="007E56D8" w14:paraId="167D14CA" w14:textId="77777777" w:rsidTr="007E56D8">
        <w:trPr>
          <w:gridAfter w:val="1"/>
          <w:wAfter w:w="6" w:type="pct"/>
          <w:trHeight w:val="1691"/>
        </w:trPr>
        <w:tc>
          <w:tcPr>
            <w:tcW w:w="186" w:type="pct"/>
            <w:noWrap/>
            <w:hideMark/>
          </w:tcPr>
          <w:p w14:paraId="54B05A4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490" w:type="pct"/>
            <w:hideMark/>
          </w:tcPr>
          <w:p w14:paraId="0C84CCC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Công nghệ Tài chính</w:t>
            </w:r>
          </w:p>
        </w:tc>
        <w:tc>
          <w:tcPr>
            <w:tcW w:w="2909" w:type="pct"/>
            <w:hideMark/>
          </w:tcPr>
          <w:p w14:paraId="5DAFFC5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các kiên thức căn bản về CNTC bao gồm vị trí, vai trò cũng như tác động CNTC đến đời sống kinh tế - xã hội; các ứng dụng của công nghệ thông tin trong lĩnh vực tài chính, bao gồm trí tuệ nhân tạo, học máy, công nghệ chuỗi khối và dữ liệu lớn; tác động của CNTC trong các hoạt động tài chính như đầu tư, ngân hàng, bảo hiểm, quản lý tài sản.</w:t>
            </w:r>
          </w:p>
        </w:tc>
        <w:tc>
          <w:tcPr>
            <w:tcW w:w="240" w:type="pct"/>
            <w:hideMark/>
          </w:tcPr>
          <w:p w14:paraId="436FF1C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389BB2F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30" w:type="pct"/>
            <w:hideMark/>
          </w:tcPr>
          <w:p w14:paraId="482D8CB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1DDC274C" w14:textId="77777777" w:rsidTr="007E56D8">
        <w:trPr>
          <w:gridAfter w:val="1"/>
          <w:wAfter w:w="6" w:type="pct"/>
          <w:trHeight w:val="1889"/>
        </w:trPr>
        <w:tc>
          <w:tcPr>
            <w:tcW w:w="186" w:type="pct"/>
            <w:noWrap/>
            <w:hideMark/>
          </w:tcPr>
          <w:p w14:paraId="579352F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11</w:t>
            </w:r>
          </w:p>
        </w:tc>
        <w:tc>
          <w:tcPr>
            <w:tcW w:w="490" w:type="pct"/>
            <w:hideMark/>
          </w:tcPr>
          <w:p w14:paraId="49E28F7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Bảo hiểm</w:t>
            </w:r>
          </w:p>
        </w:tc>
        <w:tc>
          <w:tcPr>
            <w:tcW w:w="2909" w:type="pct"/>
            <w:hideMark/>
          </w:tcPr>
          <w:p w14:paraId="13A5C75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Học phần trang bị các lý luận cơ bản về bảo hiểm và hệ thống bảo hiểm. Giới thiệu đối tượng bảo hiểm, hợp đồng và phương thức tính phí trong hoạt động kinh doanh bảo hiểm của các công ty. Học phần giúp sinh viên có khả năng nắm bắt được các kiến thức cơ bản, để sau khi ra trường, sinh viên sẽ có hành trang vững vàng xử lý các vấn đề về nghiệp vụ bảo hiểm phát sinh trong doanh nghiệp mình quản lý.</w:t>
            </w:r>
          </w:p>
        </w:tc>
        <w:tc>
          <w:tcPr>
            <w:tcW w:w="240" w:type="pct"/>
            <w:noWrap/>
            <w:hideMark/>
          </w:tcPr>
          <w:p w14:paraId="59DDB7B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29DDB02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30" w:type="pct"/>
            <w:hideMark/>
          </w:tcPr>
          <w:p w14:paraId="38BBF61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449680D9" w14:textId="77777777" w:rsidTr="007E56D8">
        <w:trPr>
          <w:gridAfter w:val="1"/>
          <w:wAfter w:w="6" w:type="pct"/>
          <w:trHeight w:val="1200"/>
        </w:trPr>
        <w:tc>
          <w:tcPr>
            <w:tcW w:w="186" w:type="pct"/>
            <w:noWrap/>
            <w:hideMark/>
          </w:tcPr>
          <w:p w14:paraId="21DC53C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12</w:t>
            </w:r>
          </w:p>
        </w:tc>
        <w:tc>
          <w:tcPr>
            <w:tcW w:w="490" w:type="pct"/>
            <w:hideMark/>
          </w:tcPr>
          <w:p w14:paraId="1C86792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Kinh tế lượng</w:t>
            </w:r>
          </w:p>
        </w:tc>
        <w:tc>
          <w:tcPr>
            <w:tcW w:w="2909" w:type="pct"/>
            <w:hideMark/>
          </w:tcPr>
          <w:p w14:paraId="6DE24C5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những kiến thức và kỹ năng cơ bản về kinh tế lượng: mô hình hồi quy, ước lượng và kiểm định giả thiết, các khuyết tật đa cộng tuyến, tự tương quan, phương sai sai số thay đổi</w:t>
            </w:r>
          </w:p>
        </w:tc>
        <w:tc>
          <w:tcPr>
            <w:tcW w:w="240" w:type="pct"/>
            <w:noWrap/>
            <w:hideMark/>
          </w:tcPr>
          <w:p w14:paraId="1D97A5E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5DC3A7B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30" w:type="pct"/>
            <w:hideMark/>
          </w:tcPr>
          <w:p w14:paraId="3606F94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055522C0" w14:textId="77777777" w:rsidTr="007E56D8">
        <w:trPr>
          <w:gridAfter w:val="1"/>
          <w:wAfter w:w="6" w:type="pct"/>
          <w:trHeight w:val="2400"/>
        </w:trPr>
        <w:tc>
          <w:tcPr>
            <w:tcW w:w="186" w:type="pct"/>
            <w:noWrap/>
            <w:hideMark/>
          </w:tcPr>
          <w:p w14:paraId="5CD9CD1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14</w:t>
            </w:r>
          </w:p>
        </w:tc>
        <w:tc>
          <w:tcPr>
            <w:tcW w:w="490" w:type="pct"/>
            <w:hideMark/>
          </w:tcPr>
          <w:p w14:paraId="2A9CBC8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Quản trị tài chính doanh nghiệp </w:t>
            </w:r>
          </w:p>
        </w:tc>
        <w:tc>
          <w:tcPr>
            <w:tcW w:w="2909" w:type="pct"/>
            <w:hideMark/>
          </w:tcPr>
          <w:p w14:paraId="59FA299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kiến thức giúp sinh viên tiếp cận các vấn đề liên quan đến quản trị tài chính trong một doanh nghiệp điển hình. Thông qua các dạng bài tập quản trị tài chính sát thực với quá trình hoạt động của doanh nghiệp, học phần giúp sinh viên có khả năng nắm bắt được các kiến thức cơ bản trong việc xem xét các nguồn lực tài chính sẵn có cho một tổ chức và phương pháp sử dụng chúng để đạt được mục tiêu kinh doanh nhằm tối đa hóa giá trị vốn chủ sở hữu.</w:t>
            </w:r>
          </w:p>
        </w:tc>
        <w:tc>
          <w:tcPr>
            <w:tcW w:w="240" w:type="pct"/>
            <w:hideMark/>
          </w:tcPr>
          <w:p w14:paraId="6D1B554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4CA4996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30" w:type="pct"/>
            <w:hideMark/>
          </w:tcPr>
          <w:p w14:paraId="619DFF3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ype="page"/>
              <w:t>Điểm thi: 60%</w:t>
            </w:r>
            <w:r w:rsidRPr="007E56D8">
              <w:rPr>
                <w:rFonts w:ascii="Times New Roman" w:hAnsi="Times New Roman" w:cs="Times New Roman"/>
                <w:sz w:val="26"/>
                <w:szCs w:val="26"/>
              </w:rPr>
              <w:br w:type="page"/>
              <w:t>Hình thức: Tự luận</w:t>
            </w:r>
            <w:r w:rsidRPr="007E56D8">
              <w:rPr>
                <w:rFonts w:ascii="Times New Roman" w:hAnsi="Times New Roman" w:cs="Times New Roman"/>
                <w:sz w:val="26"/>
                <w:szCs w:val="26"/>
              </w:rPr>
              <w:br w:type="page"/>
              <w:t>Thời gian: 60 phút</w:t>
            </w:r>
          </w:p>
        </w:tc>
      </w:tr>
      <w:tr w:rsidR="007E56D8" w:rsidRPr="007E56D8" w14:paraId="287B12D9" w14:textId="77777777" w:rsidTr="007E56D8">
        <w:trPr>
          <w:gridAfter w:val="1"/>
          <w:wAfter w:w="6" w:type="pct"/>
          <w:trHeight w:val="1871"/>
        </w:trPr>
        <w:tc>
          <w:tcPr>
            <w:tcW w:w="186" w:type="pct"/>
            <w:noWrap/>
            <w:hideMark/>
          </w:tcPr>
          <w:p w14:paraId="2E22C89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15</w:t>
            </w:r>
          </w:p>
        </w:tc>
        <w:tc>
          <w:tcPr>
            <w:tcW w:w="490" w:type="pct"/>
            <w:hideMark/>
          </w:tcPr>
          <w:p w14:paraId="0775FC1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Tiếng Anh chuyên ngành Tài chính</w:t>
            </w:r>
          </w:p>
        </w:tc>
        <w:tc>
          <w:tcPr>
            <w:tcW w:w="2909" w:type="pct"/>
            <w:hideMark/>
          </w:tcPr>
          <w:p w14:paraId="54557AF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nhằm trang bị cho sinh viên kiến thức và kỹ năng trong việc sử dụng Tiếng Anh chuyên ngành cần thiết để phục vụ cho công việc tương lai cũng như khả năng nghiên cứu các tài liệu chuyên môn bằng tiếng Anh. Học phần sẽ tập trung vào các chủ đề, lĩnh vực thường gặp trong lĩnh vực tài chính để từ đó sinh viên có thể phát triển khả năng ngôn ngữ chuyên ngành và làm quen với những từ mới thường được sử dụng trong hoạt động Tài chính của doanh nghiệp.</w:t>
            </w:r>
          </w:p>
        </w:tc>
        <w:tc>
          <w:tcPr>
            <w:tcW w:w="240" w:type="pct"/>
            <w:hideMark/>
          </w:tcPr>
          <w:p w14:paraId="6E5A2EF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14C7A0A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30" w:type="pct"/>
            <w:hideMark/>
          </w:tcPr>
          <w:p w14:paraId="496AFD0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4D5DF5" w:rsidRPr="007E56D8" w14:paraId="491964D0" w14:textId="77777777" w:rsidTr="007E56D8">
        <w:trPr>
          <w:trHeight w:val="300"/>
        </w:trPr>
        <w:tc>
          <w:tcPr>
            <w:tcW w:w="5000" w:type="pct"/>
            <w:gridSpan w:val="7"/>
            <w:noWrap/>
            <w:hideMark/>
          </w:tcPr>
          <w:p w14:paraId="148EE5FA"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BA</w:t>
            </w:r>
          </w:p>
        </w:tc>
      </w:tr>
      <w:tr w:rsidR="007E56D8" w:rsidRPr="007E56D8" w14:paraId="3AFAC7D2" w14:textId="77777777" w:rsidTr="007E56D8">
        <w:trPr>
          <w:gridAfter w:val="1"/>
          <w:wAfter w:w="6" w:type="pct"/>
          <w:trHeight w:val="2100"/>
        </w:trPr>
        <w:tc>
          <w:tcPr>
            <w:tcW w:w="186" w:type="pct"/>
            <w:noWrap/>
            <w:hideMark/>
          </w:tcPr>
          <w:p w14:paraId="6E3D53D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w:t>
            </w:r>
          </w:p>
        </w:tc>
        <w:tc>
          <w:tcPr>
            <w:tcW w:w="490" w:type="pct"/>
            <w:hideMark/>
          </w:tcPr>
          <w:p w14:paraId="41C6DFA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Lịch sử Đảng cộng sản Việt Nam</w:t>
            </w:r>
          </w:p>
        </w:tc>
        <w:tc>
          <w:tcPr>
            <w:tcW w:w="2909" w:type="pct"/>
            <w:hideMark/>
          </w:tcPr>
          <w:p w14:paraId="057F2DD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các kiến thức cơ bản về hệ thống quan điểm, chủ trương, chính sách của Đảng trong tiến trình cách mạng Việt Nam từ năm 1930 đến nay.</w:t>
            </w:r>
          </w:p>
        </w:tc>
        <w:tc>
          <w:tcPr>
            <w:tcW w:w="240" w:type="pct"/>
            <w:noWrap/>
            <w:hideMark/>
          </w:tcPr>
          <w:p w14:paraId="7B0E439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6D447B7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7742065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Trắc nghiệm </w:t>
            </w:r>
            <w:r w:rsidRPr="007E56D8">
              <w:rPr>
                <w:rFonts w:ascii="Times New Roman" w:hAnsi="Times New Roman" w:cs="Times New Roman"/>
                <w:sz w:val="26"/>
                <w:szCs w:val="26"/>
              </w:rPr>
              <w:br/>
              <w:t>- Thời gian thi: 50 phút</w:t>
            </w:r>
            <w:r w:rsidRPr="007E56D8">
              <w:rPr>
                <w:rFonts w:ascii="Times New Roman" w:hAnsi="Times New Roman" w:cs="Times New Roman"/>
                <w:sz w:val="26"/>
                <w:szCs w:val="26"/>
              </w:rPr>
              <w:br/>
              <w:t>(Thi trực tuyến: Thời gian thi: 40 phút)</w:t>
            </w:r>
          </w:p>
        </w:tc>
      </w:tr>
      <w:tr w:rsidR="007E56D8" w:rsidRPr="007E56D8" w14:paraId="00410FF5" w14:textId="77777777" w:rsidTr="007E56D8">
        <w:trPr>
          <w:gridAfter w:val="1"/>
          <w:wAfter w:w="6" w:type="pct"/>
          <w:trHeight w:val="1500"/>
        </w:trPr>
        <w:tc>
          <w:tcPr>
            <w:tcW w:w="186" w:type="pct"/>
            <w:noWrap/>
            <w:hideMark/>
          </w:tcPr>
          <w:p w14:paraId="41D0996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490" w:type="pct"/>
            <w:hideMark/>
          </w:tcPr>
          <w:p w14:paraId="7A99132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Thị trường chứng khoán </w:t>
            </w:r>
          </w:p>
        </w:tc>
        <w:tc>
          <w:tcPr>
            <w:tcW w:w="2909" w:type="pct"/>
            <w:hideMark/>
          </w:tcPr>
          <w:p w14:paraId="5D7F9A4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những kiến thức cơ bản về thị trường chứng khoán, vai trò và chức năng của thị trường chứng khoán. Hiểu về cơ chế của hoạt động giao dịch mua bán chứng khoán. Có khả năng phân tích và định giá cơ bản các chứng khoán đang được mua bán trên thị trường.</w:t>
            </w:r>
          </w:p>
        </w:tc>
        <w:tc>
          <w:tcPr>
            <w:tcW w:w="240" w:type="pct"/>
            <w:hideMark/>
          </w:tcPr>
          <w:p w14:paraId="034D6B2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4C15AD0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769D012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60 phút</w:t>
            </w:r>
          </w:p>
        </w:tc>
      </w:tr>
      <w:tr w:rsidR="007E56D8" w:rsidRPr="007E56D8" w14:paraId="7443F753" w14:textId="77777777" w:rsidTr="007E56D8">
        <w:trPr>
          <w:gridAfter w:val="1"/>
          <w:wAfter w:w="6" w:type="pct"/>
          <w:trHeight w:val="1500"/>
        </w:trPr>
        <w:tc>
          <w:tcPr>
            <w:tcW w:w="186" w:type="pct"/>
            <w:noWrap/>
            <w:hideMark/>
          </w:tcPr>
          <w:p w14:paraId="5B0DC9B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490" w:type="pct"/>
            <w:hideMark/>
          </w:tcPr>
          <w:p w14:paraId="3AFFAB8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Soạn thảo văn bản kinh doanh</w:t>
            </w:r>
          </w:p>
        </w:tc>
        <w:tc>
          <w:tcPr>
            <w:tcW w:w="2909" w:type="pct"/>
            <w:hideMark/>
          </w:tcPr>
          <w:p w14:paraId="7D631CB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các kỹ năng soạn thảo văn bản trong kinh tế và kinh doanh bao gồm các văn bản quản lý hành chính, báo cáo kinh doanh, hợp đồng kinh tế - thương mại, hợp đồng dân sự, văn bản quản lý tổ chức doanh nghiệp, văn bản quản lý kinh tế doanh nghiệp.</w:t>
            </w:r>
          </w:p>
        </w:tc>
        <w:tc>
          <w:tcPr>
            <w:tcW w:w="240" w:type="pct"/>
            <w:hideMark/>
          </w:tcPr>
          <w:p w14:paraId="5E50D8A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5E93EEB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6C397B8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ype="page"/>
              <w:t xml:space="preserve">- Điểm thi: 60% </w:t>
            </w:r>
            <w:r w:rsidRPr="007E56D8">
              <w:rPr>
                <w:rFonts w:ascii="Times New Roman" w:hAnsi="Times New Roman" w:cs="Times New Roman"/>
                <w:sz w:val="26"/>
                <w:szCs w:val="26"/>
              </w:rPr>
              <w:br w:type="page"/>
              <w:t xml:space="preserve">- Hình thức thi: Tự luận </w:t>
            </w:r>
            <w:r w:rsidRPr="007E56D8">
              <w:rPr>
                <w:rFonts w:ascii="Times New Roman" w:hAnsi="Times New Roman" w:cs="Times New Roman"/>
                <w:sz w:val="26"/>
                <w:szCs w:val="26"/>
              </w:rPr>
              <w:br w:type="page"/>
              <w:t>- Thời gian thi: 60 phút</w:t>
            </w:r>
          </w:p>
        </w:tc>
      </w:tr>
      <w:tr w:rsidR="007E56D8" w:rsidRPr="007E56D8" w14:paraId="17451795" w14:textId="77777777" w:rsidTr="007E56D8">
        <w:trPr>
          <w:gridAfter w:val="1"/>
          <w:wAfter w:w="6" w:type="pct"/>
          <w:trHeight w:val="1800"/>
        </w:trPr>
        <w:tc>
          <w:tcPr>
            <w:tcW w:w="186" w:type="pct"/>
            <w:noWrap/>
            <w:hideMark/>
          </w:tcPr>
          <w:p w14:paraId="6E7427E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490" w:type="pct"/>
            <w:hideMark/>
          </w:tcPr>
          <w:p w14:paraId="792BD9C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Văn hóa doanh nghiệp</w:t>
            </w:r>
          </w:p>
        </w:tc>
        <w:tc>
          <w:tcPr>
            <w:tcW w:w="2909" w:type="pct"/>
            <w:hideMark/>
          </w:tcPr>
          <w:p w14:paraId="224D9F4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cung cấp những kiến thức cơ bản một cách hệ thống về văn hóa doanh nghiệp, kỹ năng về nghiên cứu và sử dụng yếu tố văn hóa trong kinh doanh nhằm tạo lập một môi trường ổn định và tích cực cho sự phát triển của doanh nghiệp, từ đó có khả năng phân tích và xây dựng văn hóa doanh nghiệp trên thực tế.</w:t>
            </w:r>
          </w:p>
        </w:tc>
        <w:tc>
          <w:tcPr>
            <w:tcW w:w="240" w:type="pct"/>
            <w:hideMark/>
          </w:tcPr>
          <w:p w14:paraId="16E50CE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6C2C37F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776C780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40 câu trắc nghiệm, 6 câu trắc nghiệm đúng sai</w:t>
            </w:r>
            <w:r w:rsidRPr="007E56D8">
              <w:rPr>
                <w:rFonts w:ascii="Times New Roman" w:hAnsi="Times New Roman" w:cs="Times New Roman"/>
                <w:sz w:val="26"/>
                <w:szCs w:val="26"/>
              </w:rPr>
              <w:br/>
              <w:t>- Thời gian thi: 60 phút</w:t>
            </w:r>
          </w:p>
        </w:tc>
      </w:tr>
      <w:tr w:rsidR="007E56D8" w:rsidRPr="007E56D8" w14:paraId="4AB5C71A" w14:textId="77777777" w:rsidTr="007E56D8">
        <w:trPr>
          <w:gridAfter w:val="1"/>
          <w:wAfter w:w="6" w:type="pct"/>
          <w:trHeight w:val="1200"/>
        </w:trPr>
        <w:tc>
          <w:tcPr>
            <w:tcW w:w="186" w:type="pct"/>
            <w:noWrap/>
            <w:hideMark/>
          </w:tcPr>
          <w:p w14:paraId="50A678C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490" w:type="pct"/>
            <w:hideMark/>
          </w:tcPr>
          <w:p w14:paraId="1D747FB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Kỹ năng đàm phán</w:t>
            </w:r>
          </w:p>
        </w:tc>
        <w:tc>
          <w:tcPr>
            <w:tcW w:w="2909" w:type="pct"/>
            <w:hideMark/>
          </w:tcPr>
          <w:p w14:paraId="1953D73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những kiến thức, kỹ năng cơ bản về đàm phán và đàm phán trong kinh doanh, giúp sinh viên nâng cao kỹ năng đàm phán để thành công trong công việc.</w:t>
            </w:r>
          </w:p>
        </w:tc>
        <w:tc>
          <w:tcPr>
            <w:tcW w:w="240" w:type="pct"/>
            <w:hideMark/>
          </w:tcPr>
          <w:p w14:paraId="4073FCA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3CB0317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4E666EC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2D351988" w14:textId="77777777" w:rsidTr="007E56D8">
        <w:trPr>
          <w:gridAfter w:val="1"/>
          <w:wAfter w:w="6" w:type="pct"/>
          <w:trHeight w:val="1871"/>
        </w:trPr>
        <w:tc>
          <w:tcPr>
            <w:tcW w:w="186" w:type="pct"/>
            <w:noWrap/>
            <w:hideMark/>
          </w:tcPr>
          <w:p w14:paraId="3AA40A5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7</w:t>
            </w:r>
          </w:p>
        </w:tc>
        <w:tc>
          <w:tcPr>
            <w:tcW w:w="490" w:type="pct"/>
            <w:hideMark/>
          </w:tcPr>
          <w:p w14:paraId="422E441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Tài chính quốc tế</w:t>
            </w:r>
          </w:p>
        </w:tc>
        <w:tc>
          <w:tcPr>
            <w:tcW w:w="2909" w:type="pct"/>
            <w:hideMark/>
          </w:tcPr>
          <w:p w14:paraId="03F5EF1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thuộc tất cả các chuyên ngành một tổng quan về các khía cạnh vĩ mô của tài chính quốc tế, tức là giới thiệu về môi trường vĩ mô mà các công ty đa quốc gia đang hoạt động. Môn học giới thiệu các nội dung cơ bản về tỷ giá hối đoái, cán cân thanh toán quốc tế, thị trường tài chính quốc tế, hệ thống tiền tệ quốc tế, các định chế tài chính quốc tế và các cuộc khủng hoảng tài chính quốc tế.</w:t>
            </w:r>
          </w:p>
        </w:tc>
        <w:tc>
          <w:tcPr>
            <w:tcW w:w="240" w:type="pct"/>
            <w:hideMark/>
          </w:tcPr>
          <w:p w14:paraId="0CE1C73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4CA4EAA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6DCB597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Trắc nghiệm </w:t>
            </w:r>
            <w:r w:rsidRPr="007E56D8">
              <w:rPr>
                <w:rFonts w:ascii="Times New Roman" w:hAnsi="Times New Roman" w:cs="Times New Roman"/>
                <w:sz w:val="26"/>
                <w:szCs w:val="26"/>
              </w:rPr>
              <w:br/>
              <w:t>- Thời gian thi: 60 phút</w:t>
            </w:r>
          </w:p>
        </w:tc>
      </w:tr>
      <w:tr w:rsidR="007E56D8" w:rsidRPr="007E56D8" w14:paraId="3D5DDF72" w14:textId="77777777" w:rsidTr="007E56D8">
        <w:trPr>
          <w:gridAfter w:val="1"/>
          <w:wAfter w:w="6" w:type="pct"/>
          <w:trHeight w:val="2294"/>
        </w:trPr>
        <w:tc>
          <w:tcPr>
            <w:tcW w:w="186" w:type="pct"/>
            <w:noWrap/>
            <w:hideMark/>
          </w:tcPr>
          <w:p w14:paraId="6921397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490" w:type="pct"/>
            <w:hideMark/>
          </w:tcPr>
          <w:p w14:paraId="3AA679E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Phân tích tài chính</w:t>
            </w:r>
          </w:p>
        </w:tc>
        <w:tc>
          <w:tcPr>
            <w:tcW w:w="2909" w:type="pct"/>
            <w:hideMark/>
          </w:tcPr>
          <w:p w14:paraId="1F9E529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nhằm giúp người học hiểu hơn về các Báo cáo tài chính, qua đó phát triển khả năng của người học trong việc nhìn nhận, đánh giá về tình hình tài chính của doanh nghiệp, phục vụ cho việc xử lý và ra quyết định của các đối tượng liên quan đến doanh nghiệp. Để đạt được mục tiêu này, học phần đề cập đến nội dung cơ bản về phân tích tài chính trong các doanh nghiệp (phương pháp, kĩ năng phân tích tài chính chủ yếu…). Vận dụng những kiến thức này người học sẽ phân tích được tình hình tài chính của tất cả các loại hình doanh nghiệp trong nền kinh tế.</w:t>
            </w:r>
          </w:p>
        </w:tc>
        <w:tc>
          <w:tcPr>
            <w:tcW w:w="240" w:type="pct"/>
            <w:hideMark/>
          </w:tcPr>
          <w:p w14:paraId="17D2C73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0C306AF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38840FC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7E56D8" w:rsidRPr="007E56D8" w14:paraId="5EFA1AE9" w14:textId="77777777" w:rsidTr="007E56D8">
        <w:trPr>
          <w:trHeight w:val="315"/>
        </w:trPr>
        <w:tc>
          <w:tcPr>
            <w:tcW w:w="186" w:type="pct"/>
            <w:noWrap/>
            <w:hideMark/>
          </w:tcPr>
          <w:p w14:paraId="5551DAF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812" w:type="pct"/>
            <w:gridSpan w:val="6"/>
            <w:noWrap/>
            <w:hideMark/>
          </w:tcPr>
          <w:p w14:paraId="40498181" w14:textId="77777777" w:rsidR="004D5DF5" w:rsidRPr="007E56D8" w:rsidRDefault="004D5DF5" w:rsidP="004D5DF5">
            <w:pPr>
              <w:spacing w:before="120"/>
              <w:rPr>
                <w:rFonts w:ascii="Times New Roman" w:hAnsi="Times New Roman" w:cs="Times New Roman"/>
                <w:bCs/>
                <w:i/>
                <w:iCs/>
                <w:sz w:val="26"/>
                <w:szCs w:val="26"/>
              </w:rPr>
            </w:pPr>
            <w:r w:rsidRPr="007E56D8">
              <w:rPr>
                <w:rFonts w:ascii="Times New Roman" w:hAnsi="Times New Roman" w:cs="Times New Roman"/>
                <w:bCs/>
                <w:i/>
                <w:iCs/>
                <w:sz w:val="26"/>
                <w:szCs w:val="26"/>
              </w:rPr>
              <w:t>Môn học tự chọn (SV chọn trong các môn học dưới đây để tích lũy tổng số 3tc tự chọn trong toàn chương trình)</w:t>
            </w:r>
          </w:p>
        </w:tc>
      </w:tr>
      <w:tr w:rsidR="007E56D8" w:rsidRPr="007E56D8" w14:paraId="017DCE91" w14:textId="77777777" w:rsidTr="007E56D8">
        <w:trPr>
          <w:gridAfter w:val="1"/>
          <w:wAfter w:w="6" w:type="pct"/>
          <w:trHeight w:val="1682"/>
        </w:trPr>
        <w:tc>
          <w:tcPr>
            <w:tcW w:w="186" w:type="pct"/>
            <w:noWrap/>
            <w:hideMark/>
          </w:tcPr>
          <w:p w14:paraId="3BE74FC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9</w:t>
            </w:r>
          </w:p>
        </w:tc>
        <w:tc>
          <w:tcPr>
            <w:tcW w:w="490" w:type="pct"/>
            <w:hideMark/>
          </w:tcPr>
          <w:p w14:paraId="33ED990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Quản trị dòng tiền </w:t>
            </w:r>
          </w:p>
        </w:tc>
        <w:tc>
          <w:tcPr>
            <w:tcW w:w="2909" w:type="pct"/>
            <w:hideMark/>
          </w:tcPr>
          <w:p w14:paraId="3D13AF4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được thiết kế nhằm làm rõ bản chất của dòng tiền trong đầu tư dự án, các phương pháp lập dự toán ngân sách và quản trị chi phí của dự án, chỉ ra nội dung phân tích tài chính dự án, phân tích tác động của lạm phát đến dòng tiền của dự án và đưa ra các phương pháp phân tích rủi ro trong quản trị dòng tiền của dự án đầu tư làm cơ sở cho đánh giá và lựa chọn dự án đầu tư của doanh nghiệp.</w:t>
            </w:r>
          </w:p>
        </w:tc>
        <w:tc>
          <w:tcPr>
            <w:tcW w:w="240" w:type="pct"/>
            <w:hideMark/>
          </w:tcPr>
          <w:p w14:paraId="3738108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7CE008A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39B8CC2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60 phút</w:t>
            </w:r>
          </w:p>
        </w:tc>
      </w:tr>
      <w:tr w:rsidR="007E56D8" w:rsidRPr="007E56D8" w14:paraId="378941BC" w14:textId="77777777" w:rsidTr="007E56D8">
        <w:trPr>
          <w:gridAfter w:val="1"/>
          <w:wAfter w:w="6" w:type="pct"/>
          <w:trHeight w:val="1844"/>
        </w:trPr>
        <w:tc>
          <w:tcPr>
            <w:tcW w:w="186" w:type="pct"/>
            <w:noWrap/>
            <w:hideMark/>
          </w:tcPr>
          <w:p w14:paraId="526A399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490" w:type="pct"/>
            <w:hideMark/>
          </w:tcPr>
          <w:p w14:paraId="5030101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Trí tuệ nhân tạo trong kinh doanh</w:t>
            </w:r>
          </w:p>
        </w:tc>
        <w:tc>
          <w:tcPr>
            <w:tcW w:w="2909" w:type="pct"/>
            <w:hideMark/>
          </w:tcPr>
          <w:p w14:paraId="5EE5936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những kiến thức về quản trị vận chuyển hàng hóa quốc tế bằng các phương thức và quản trị vận tải đa phương tiện. giúp sinh viên có được kỹ năng lựa chọn các phương thức vận chuyển hàng hóa quốc tế trên cơ sở những tiêu chí xác định và kỹ năng hoạch định, tổ chức thực hiện hoạt động vận chuyển hàng hóa quốc tế, giám sát và điều hành quy trình vận chuyển hàng hóa quốc tế sao cho hiệu quả tối ưu.</w:t>
            </w:r>
          </w:p>
        </w:tc>
        <w:tc>
          <w:tcPr>
            <w:tcW w:w="240" w:type="pct"/>
            <w:hideMark/>
          </w:tcPr>
          <w:p w14:paraId="2853A7F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2C604DC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30" w:type="pct"/>
            <w:hideMark/>
          </w:tcPr>
          <w:p w14:paraId="0594C65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120797A7" w14:textId="77777777" w:rsidTr="007E56D8">
        <w:trPr>
          <w:gridAfter w:val="1"/>
          <w:wAfter w:w="6" w:type="pct"/>
          <w:trHeight w:val="3000"/>
        </w:trPr>
        <w:tc>
          <w:tcPr>
            <w:tcW w:w="186" w:type="pct"/>
            <w:noWrap/>
            <w:hideMark/>
          </w:tcPr>
          <w:p w14:paraId="27AB8C2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11</w:t>
            </w:r>
          </w:p>
        </w:tc>
        <w:tc>
          <w:tcPr>
            <w:tcW w:w="490" w:type="pct"/>
            <w:hideMark/>
          </w:tcPr>
          <w:p w14:paraId="7B2BCF1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Tư tưởng Hồ Chí Minh</w:t>
            </w:r>
          </w:p>
        </w:tc>
        <w:tc>
          <w:tcPr>
            <w:tcW w:w="2909" w:type="pct"/>
            <w:hideMark/>
          </w:tcPr>
          <w:p w14:paraId="5AB47DE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các kiến thức cơ bản về tư tưởng Hồ Chí Mính, bao gồm cơ sở, quá trình hình thành và phát triển tư tưởng Hồ Chí Minh; các nội dung cơ bản của tư tưởng Hồ Chí Minh về các vấn đề dân tộc, chủ nghĩa xã hội, đảng cộng sản Việt Nam, đại đoàn kết, đạo đức và con người.</w:t>
            </w:r>
          </w:p>
        </w:tc>
        <w:tc>
          <w:tcPr>
            <w:tcW w:w="240" w:type="pct"/>
            <w:hideMark/>
          </w:tcPr>
          <w:p w14:paraId="594F952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5D1B0CB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71C447E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 + 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t>(Thi trực tuyến: - Hình thức thi: Trắc nghiệm; -Thời gian thi: 40 phút)</w:t>
            </w:r>
            <w:r w:rsidRPr="007E56D8">
              <w:rPr>
                <w:rFonts w:ascii="Times New Roman" w:hAnsi="Times New Roman" w:cs="Times New Roman"/>
                <w:sz w:val="26"/>
                <w:szCs w:val="26"/>
              </w:rPr>
              <w:br w:type="page"/>
            </w:r>
            <w:r w:rsidRPr="007E56D8">
              <w:rPr>
                <w:rFonts w:ascii="Times New Roman" w:hAnsi="Times New Roman" w:cs="Times New Roman"/>
                <w:sz w:val="26"/>
                <w:szCs w:val="26"/>
              </w:rPr>
              <w:br w:type="page"/>
            </w:r>
          </w:p>
        </w:tc>
      </w:tr>
      <w:tr w:rsidR="007E56D8" w:rsidRPr="007E56D8" w14:paraId="52C0BED4" w14:textId="77777777" w:rsidTr="007E56D8">
        <w:trPr>
          <w:gridAfter w:val="1"/>
          <w:wAfter w:w="6" w:type="pct"/>
          <w:trHeight w:val="2231"/>
        </w:trPr>
        <w:tc>
          <w:tcPr>
            <w:tcW w:w="186" w:type="pct"/>
            <w:noWrap/>
            <w:hideMark/>
          </w:tcPr>
          <w:p w14:paraId="4851AB9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12</w:t>
            </w:r>
          </w:p>
        </w:tc>
        <w:tc>
          <w:tcPr>
            <w:tcW w:w="490" w:type="pct"/>
            <w:hideMark/>
          </w:tcPr>
          <w:p w14:paraId="0031D75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Phân tích và đầu tư chứng khoán</w:t>
            </w:r>
          </w:p>
        </w:tc>
        <w:tc>
          <w:tcPr>
            <w:tcW w:w="2909" w:type="pct"/>
            <w:hideMark/>
          </w:tcPr>
          <w:p w14:paraId="131E0F2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các phương pháp phân tích, định giá, và đầu tư vào cổ phiếu; các tài sản có thu nhập cố định, các tài sản phái sinh, và các loại tài sản khác. Sinh viên cần nắm được những vấn đề cơ bản về các loại cổ phiếu, trái phiếu, tài sản phái sinh, và các tài sản khác. Hiểu bản chất và quy luật vận động của giá cổ phiếu, trái phiếu, tài sản phái sinh, và các loại tài sản khác. Vận dụng những kỹ thuật và phương pháp cơ bản để xác định giá trị của cổ phiếu, trái phiếu, tài sản phái sinh, và các tài sản khác.</w:t>
            </w:r>
          </w:p>
        </w:tc>
        <w:tc>
          <w:tcPr>
            <w:tcW w:w="240" w:type="pct"/>
            <w:hideMark/>
          </w:tcPr>
          <w:p w14:paraId="03370A2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718D65F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588DCB6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10504042" w14:textId="77777777" w:rsidTr="007E56D8">
        <w:trPr>
          <w:gridAfter w:val="1"/>
          <w:wAfter w:w="6" w:type="pct"/>
          <w:trHeight w:val="1200"/>
        </w:trPr>
        <w:tc>
          <w:tcPr>
            <w:tcW w:w="186" w:type="pct"/>
            <w:noWrap/>
            <w:hideMark/>
          </w:tcPr>
          <w:p w14:paraId="47659C6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13</w:t>
            </w:r>
          </w:p>
        </w:tc>
        <w:tc>
          <w:tcPr>
            <w:tcW w:w="490" w:type="pct"/>
            <w:hideMark/>
          </w:tcPr>
          <w:p w14:paraId="202D65D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Chuyên đề tài chính doanh nghiệp</w:t>
            </w:r>
          </w:p>
        </w:tc>
        <w:tc>
          <w:tcPr>
            <w:tcW w:w="2909" w:type="pct"/>
            <w:hideMark/>
          </w:tcPr>
          <w:p w14:paraId="08A8EE2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sinh viên những vấn đề chuyên sâu liên quan đến tài chính doanh nghiệp, bao gồm lý thuyết về thị trường hiệu quả, mua lại và sáp nhập, kiệt quệ tài chính và các vấn đề tài chính doanh nghiêp hiện nay ở Việt Nam.</w:t>
            </w:r>
          </w:p>
        </w:tc>
        <w:tc>
          <w:tcPr>
            <w:tcW w:w="240" w:type="pct"/>
            <w:hideMark/>
          </w:tcPr>
          <w:p w14:paraId="53C624F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7384F1C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4E3CDF5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5380E2AF" w14:textId="77777777" w:rsidTr="007E56D8">
        <w:trPr>
          <w:gridAfter w:val="1"/>
          <w:wAfter w:w="6" w:type="pct"/>
          <w:trHeight w:val="2100"/>
        </w:trPr>
        <w:tc>
          <w:tcPr>
            <w:tcW w:w="186" w:type="pct"/>
            <w:noWrap/>
            <w:hideMark/>
          </w:tcPr>
          <w:p w14:paraId="71BDD3E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14</w:t>
            </w:r>
          </w:p>
        </w:tc>
        <w:tc>
          <w:tcPr>
            <w:tcW w:w="490" w:type="pct"/>
            <w:hideMark/>
          </w:tcPr>
          <w:p w14:paraId="1A7834E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Thuế</w:t>
            </w:r>
          </w:p>
        </w:tc>
        <w:tc>
          <w:tcPr>
            <w:tcW w:w="2909" w:type="pct"/>
            <w:hideMark/>
          </w:tcPr>
          <w:p w14:paraId="1091EA2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Học phần trang bị các lý luận cơ bản về thuế và hệ thống thuế; các nguyên lý và phương pháp đánh thuế. Giới thiệu các loại thuế chủ yếu trong hệ thống thuế của Việt Nam như thuế giá trị gia tăng, thuế tiêu thụ đặc biệt, thuế xuất nhập khẩu, thuế thu nhập doanh nghiệp, thuế thu nhập cá nhân. Ngoài ra, học phần còn giúp sinh viên có kiến thức nền tảng trong quá trình nghiên cứu môn học quản trị tài chính.</w:t>
            </w:r>
          </w:p>
        </w:tc>
        <w:tc>
          <w:tcPr>
            <w:tcW w:w="240" w:type="pct"/>
            <w:hideMark/>
          </w:tcPr>
          <w:p w14:paraId="48D1373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1D3FBFF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31B3A2F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526E8AE5" w14:textId="77777777" w:rsidTr="007E56D8">
        <w:trPr>
          <w:trHeight w:val="315"/>
        </w:trPr>
        <w:tc>
          <w:tcPr>
            <w:tcW w:w="186" w:type="pct"/>
            <w:noWrap/>
            <w:hideMark/>
          </w:tcPr>
          <w:p w14:paraId="1285297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812" w:type="pct"/>
            <w:gridSpan w:val="6"/>
            <w:noWrap/>
            <w:hideMark/>
          </w:tcPr>
          <w:p w14:paraId="1993B409" w14:textId="77777777" w:rsidR="004D5DF5" w:rsidRPr="007E56D8" w:rsidRDefault="004D5DF5" w:rsidP="004D5DF5">
            <w:pPr>
              <w:spacing w:before="120"/>
              <w:rPr>
                <w:rFonts w:ascii="Times New Roman" w:hAnsi="Times New Roman" w:cs="Times New Roman"/>
                <w:bCs/>
                <w:i/>
                <w:iCs/>
                <w:sz w:val="26"/>
                <w:szCs w:val="26"/>
              </w:rPr>
            </w:pPr>
            <w:r w:rsidRPr="007E56D8">
              <w:rPr>
                <w:rFonts w:ascii="Times New Roman" w:hAnsi="Times New Roman" w:cs="Times New Roman"/>
                <w:bCs/>
                <w:i/>
                <w:iCs/>
                <w:sz w:val="26"/>
                <w:szCs w:val="26"/>
              </w:rPr>
              <w:t>Môn học tự chọn (SV chọn trong các môn học dưới đây để tích lũy tổng số 7tc tự chọn trong toàn chương trình)</w:t>
            </w:r>
          </w:p>
        </w:tc>
      </w:tr>
      <w:tr w:rsidR="007E56D8" w:rsidRPr="007E56D8" w14:paraId="09EACAFA" w14:textId="77777777" w:rsidTr="007E56D8">
        <w:trPr>
          <w:gridAfter w:val="1"/>
          <w:wAfter w:w="6" w:type="pct"/>
          <w:trHeight w:val="2400"/>
        </w:trPr>
        <w:tc>
          <w:tcPr>
            <w:tcW w:w="186" w:type="pct"/>
            <w:noWrap/>
            <w:hideMark/>
          </w:tcPr>
          <w:p w14:paraId="75D353E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15</w:t>
            </w:r>
          </w:p>
        </w:tc>
        <w:tc>
          <w:tcPr>
            <w:tcW w:w="490" w:type="pct"/>
            <w:hideMark/>
          </w:tcPr>
          <w:p w14:paraId="474771A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Thương mại điện tử căn bản</w:t>
            </w:r>
          </w:p>
        </w:tc>
        <w:tc>
          <w:tcPr>
            <w:tcW w:w="2909" w:type="pct"/>
            <w:hideMark/>
          </w:tcPr>
          <w:p w14:paraId="1AE0FE4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nhằm trang bị cho sinh viên những kiến thức cơ bản về thương mại điện tử như: khái niệm, lợi ích, xu hướng phát triển trong tương lai, các điều kiện vật chất, kỹ thuật và pháp lý triển khai thương mại điện tử trong doanh nghiệp, các rủi ro và phòng tránh rủi ro trong thương mại điện tử, giao dịch điện tử, phương thức và hình thức thương mại điện tử trong doanh nghiệp, cách thức triển khai dự án thương mại điện tử trong doanh nghiệp.</w:t>
            </w:r>
          </w:p>
        </w:tc>
        <w:tc>
          <w:tcPr>
            <w:tcW w:w="240" w:type="pct"/>
            <w:hideMark/>
          </w:tcPr>
          <w:p w14:paraId="44868F2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792EA3F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0D54D13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7E56D8" w:rsidRPr="007E56D8" w14:paraId="63E4402A" w14:textId="77777777" w:rsidTr="007E56D8">
        <w:trPr>
          <w:gridAfter w:val="1"/>
          <w:wAfter w:w="6" w:type="pct"/>
          <w:trHeight w:val="2100"/>
        </w:trPr>
        <w:tc>
          <w:tcPr>
            <w:tcW w:w="186" w:type="pct"/>
            <w:noWrap/>
            <w:hideMark/>
          </w:tcPr>
          <w:p w14:paraId="0F79A1C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16</w:t>
            </w:r>
          </w:p>
        </w:tc>
        <w:tc>
          <w:tcPr>
            <w:tcW w:w="490" w:type="pct"/>
            <w:hideMark/>
          </w:tcPr>
          <w:p w14:paraId="48410C2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Khởi nghiệp</w:t>
            </w:r>
          </w:p>
        </w:tc>
        <w:tc>
          <w:tcPr>
            <w:tcW w:w="2909" w:type="pct"/>
            <w:hideMark/>
          </w:tcPr>
          <w:p w14:paraId="027C872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được cập nhật  phù hợp với sự phát triển kinh tế - xã hội trên thế giới và Việt Nam, đáp ứng nhu cầu chủ trương của nhà nước và các trường đại học về đào tạo Khởi nghiệp.  Học phần nghiên cứu những nội dung chính sau: Môi trường kinh doanh, tố chất, kỹ năng cần có của chủ doanh nghiệp; các phương pháp lựa chọn ý tưởng kinh doanh, nội dung cơ bản của kế hoạch kinh doanh khởi sự.</w:t>
            </w:r>
          </w:p>
        </w:tc>
        <w:tc>
          <w:tcPr>
            <w:tcW w:w="240" w:type="pct"/>
            <w:hideMark/>
          </w:tcPr>
          <w:p w14:paraId="7E5A434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67D3DFA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4637C09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2 câu tự luận</w:t>
            </w:r>
            <w:r w:rsidRPr="007E56D8">
              <w:rPr>
                <w:rFonts w:ascii="Times New Roman" w:hAnsi="Times New Roman" w:cs="Times New Roman"/>
                <w:sz w:val="26"/>
                <w:szCs w:val="26"/>
              </w:rPr>
              <w:br/>
              <w:t>- Thời gian thi: 60 phút</w:t>
            </w:r>
          </w:p>
        </w:tc>
      </w:tr>
      <w:tr w:rsidR="007E56D8" w:rsidRPr="007E56D8" w14:paraId="3F8A8B99" w14:textId="77777777" w:rsidTr="007E56D8">
        <w:trPr>
          <w:gridAfter w:val="1"/>
          <w:wAfter w:w="6" w:type="pct"/>
          <w:trHeight w:val="2231"/>
        </w:trPr>
        <w:tc>
          <w:tcPr>
            <w:tcW w:w="186" w:type="pct"/>
            <w:noWrap/>
            <w:hideMark/>
          </w:tcPr>
          <w:p w14:paraId="467E66E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17</w:t>
            </w:r>
          </w:p>
        </w:tc>
        <w:tc>
          <w:tcPr>
            <w:tcW w:w="490" w:type="pct"/>
            <w:hideMark/>
          </w:tcPr>
          <w:p w14:paraId="7A3E3EA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Quản trị tài chính quốc tế </w:t>
            </w:r>
          </w:p>
        </w:tc>
        <w:tc>
          <w:tcPr>
            <w:tcW w:w="2909" w:type="pct"/>
            <w:hideMark/>
          </w:tcPr>
          <w:p w14:paraId="40F64FE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sẽ cung cấp các kiến thức tổng quan về các yếu tố quốc tế tác động lên hoạt động của các công ty quốc tế, bao gồm yếu tố tỉ giá, giá cả hàng hóa quốc tế, lãi suất, lạm phát thông qua trình bày các vấn đề vĩ mô như Cán cân thanh toán quốc tế, Các điều kiện cân bằng quốc tế, Hệ thống tiền tệ quốc tế. Tiếp theo, môn học sẽ đi sâu vào các vấn đề vi mô của quản lý tài chính công ty quốc tế bao gồm Quản trị rủi ro tỉ giá, Tài trợ quốc tế, và Các thị trường tài chính quốc tế.</w:t>
            </w:r>
          </w:p>
        </w:tc>
        <w:tc>
          <w:tcPr>
            <w:tcW w:w="240" w:type="pct"/>
            <w:hideMark/>
          </w:tcPr>
          <w:p w14:paraId="4463420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2EE8F7D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3A7898C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60 phút</w:t>
            </w:r>
          </w:p>
        </w:tc>
      </w:tr>
      <w:tr w:rsidR="007E56D8" w:rsidRPr="007E56D8" w14:paraId="72811554" w14:textId="77777777" w:rsidTr="007E56D8">
        <w:trPr>
          <w:gridAfter w:val="1"/>
          <w:wAfter w:w="6" w:type="pct"/>
          <w:trHeight w:val="1529"/>
        </w:trPr>
        <w:tc>
          <w:tcPr>
            <w:tcW w:w="186" w:type="pct"/>
            <w:noWrap/>
            <w:hideMark/>
          </w:tcPr>
          <w:p w14:paraId="411A3CF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18</w:t>
            </w:r>
          </w:p>
        </w:tc>
        <w:tc>
          <w:tcPr>
            <w:tcW w:w="490" w:type="pct"/>
            <w:hideMark/>
          </w:tcPr>
          <w:p w14:paraId="26A23F3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Thanh toán quốc tế</w:t>
            </w:r>
          </w:p>
        </w:tc>
        <w:tc>
          <w:tcPr>
            <w:tcW w:w="2909" w:type="pct"/>
            <w:hideMark/>
          </w:tcPr>
          <w:p w14:paraId="395F757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những kiến thức căn bản về hợp đồng ngoại thương, cách phát hành và lưu thông các phương tiện thanh toán quốc tế, cách thực hiện các phương thức thanh toán trong các giao dịch thương mại, dịch vụ quốc tế và cách kiểm tra bộ chứng từ và xử lý tình huống tranh chấp phát sinh trong các giao dịch thương mại và dịch vụ quốc tế.</w:t>
            </w:r>
          </w:p>
        </w:tc>
        <w:tc>
          <w:tcPr>
            <w:tcW w:w="240" w:type="pct"/>
            <w:hideMark/>
          </w:tcPr>
          <w:p w14:paraId="1E29822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240" w:type="pct"/>
            <w:noWrap/>
            <w:hideMark/>
          </w:tcPr>
          <w:p w14:paraId="3973406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157988C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7E56D8" w:rsidRPr="007E56D8" w14:paraId="5884A6C7" w14:textId="77777777" w:rsidTr="007E56D8">
        <w:trPr>
          <w:gridAfter w:val="1"/>
          <w:wAfter w:w="6" w:type="pct"/>
          <w:trHeight w:val="3000"/>
        </w:trPr>
        <w:tc>
          <w:tcPr>
            <w:tcW w:w="186" w:type="pct"/>
            <w:noWrap/>
            <w:hideMark/>
          </w:tcPr>
          <w:p w14:paraId="5D1C2BF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 </w:t>
            </w:r>
          </w:p>
        </w:tc>
        <w:tc>
          <w:tcPr>
            <w:tcW w:w="490" w:type="pct"/>
            <w:hideMark/>
          </w:tcPr>
          <w:p w14:paraId="1CCF13F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Kế toán quản trị</w:t>
            </w:r>
          </w:p>
        </w:tc>
        <w:tc>
          <w:tcPr>
            <w:tcW w:w="2909" w:type="pct"/>
            <w:hideMark/>
          </w:tcPr>
          <w:p w14:paraId="4F3DF34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các kiến thức cơ bản về cách thức sử dụng thông tin kế toán phục vụ cho lập kế hoạch, kiểm soát, đánh giá và ra quyết định trong các tình huống khác nhau tại doanh nghiệp. Học phần này dựa trên các tiêu chí về lợi ích và chi phí và tác động của thông tin kế toán đến hành vi của các nhà quản trị trong việc xây dựng và thực hiện các mục tiêu ngắn hạn và mục tiêu chiến lược. Sinh viên sẽ được học cách thức tạo ra các thông tin hỗ trợ các nhà quản trị trong quá trình ra quyết định tại doanh nghiệp.</w:t>
            </w:r>
          </w:p>
        </w:tc>
        <w:tc>
          <w:tcPr>
            <w:tcW w:w="240" w:type="pct"/>
            <w:hideMark/>
          </w:tcPr>
          <w:p w14:paraId="16A9B62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07BD5F6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070150C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ype="page"/>
              <w:t xml:space="preserve">- Điểm thi: 60% </w:t>
            </w:r>
            <w:r w:rsidRPr="007E56D8">
              <w:rPr>
                <w:rFonts w:ascii="Times New Roman" w:hAnsi="Times New Roman" w:cs="Times New Roman"/>
                <w:sz w:val="26"/>
                <w:szCs w:val="26"/>
              </w:rPr>
              <w:br w:type="page"/>
              <w:t xml:space="preserve">- Hình thức thi: Tự luận </w:t>
            </w:r>
            <w:r w:rsidRPr="007E56D8">
              <w:rPr>
                <w:rFonts w:ascii="Times New Roman" w:hAnsi="Times New Roman" w:cs="Times New Roman"/>
                <w:sz w:val="26"/>
                <w:szCs w:val="26"/>
              </w:rPr>
              <w:br w:type="page"/>
              <w:t>- Thời gian thi: 90 phút</w:t>
            </w:r>
          </w:p>
        </w:tc>
      </w:tr>
      <w:tr w:rsidR="007E56D8" w:rsidRPr="007E56D8" w14:paraId="056E971D" w14:textId="77777777" w:rsidTr="007E56D8">
        <w:trPr>
          <w:gridAfter w:val="1"/>
          <w:wAfter w:w="6" w:type="pct"/>
          <w:trHeight w:val="341"/>
        </w:trPr>
        <w:tc>
          <w:tcPr>
            <w:tcW w:w="186" w:type="pct"/>
            <w:noWrap/>
            <w:hideMark/>
          </w:tcPr>
          <w:p w14:paraId="73FEFAE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90" w:type="pct"/>
            <w:hideMark/>
          </w:tcPr>
          <w:p w14:paraId="17EB7AB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Kiểm toán căn bản</w:t>
            </w:r>
          </w:p>
        </w:tc>
        <w:tc>
          <w:tcPr>
            <w:tcW w:w="2909" w:type="pct"/>
            <w:hideMark/>
          </w:tcPr>
          <w:p w14:paraId="3FD02E7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Đây là học phần cơ sở trong chương trình đào tạo chuyên ngành kế toán tổng hợp. Mục tiêu của học phần là cung cấp cho người học những kiến thức cơ bản liên quan đến nội dung kiểm toán bao gồm những kiến thức cơ bản về bản chất, chức năng, đối tượng, phương pháp của kiểm toán, các loại kiểm toán, quy trình kiểm toán, các phương pháp, kỹ thuật được vận dụng trong kiểm toán, cơ cấu tổ chức trong các hãng kiểm toán và các dịch vụ khác mà kiểm toán cung cấp. Đồng thời cung cấp kiến thức về các vấn đề thực tiễn chuyên ngành liên quan đến hành nghề bao gồm cả đạo đức, tính chuyên nghiệp, môi trường các vấn đề pháp lý khác.</w:t>
            </w:r>
          </w:p>
        </w:tc>
        <w:tc>
          <w:tcPr>
            <w:tcW w:w="240" w:type="pct"/>
            <w:hideMark/>
          </w:tcPr>
          <w:p w14:paraId="3093D04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31AA9C2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79351B8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quá trình: 40% </w:t>
            </w:r>
            <w:r w:rsidRPr="007E56D8">
              <w:rPr>
                <w:rFonts w:ascii="Times New Roman" w:hAnsi="Times New Roman" w:cs="Times New Roman"/>
                <w:sz w:val="26"/>
                <w:szCs w:val="26"/>
              </w:rPr>
              <w:br/>
              <w:t xml:space="preserve">- Điểm thi: 60% </w:t>
            </w:r>
            <w:r w:rsidRPr="007E56D8">
              <w:rPr>
                <w:rFonts w:ascii="Times New Roman" w:hAnsi="Times New Roman" w:cs="Times New Roman"/>
                <w:sz w:val="26"/>
                <w:szCs w:val="26"/>
              </w:rPr>
              <w:br/>
              <w:t xml:space="preserve">- Hình thức thi: Tự luận </w:t>
            </w:r>
            <w:r w:rsidRPr="007E56D8">
              <w:rPr>
                <w:rFonts w:ascii="Times New Roman" w:hAnsi="Times New Roman" w:cs="Times New Roman"/>
                <w:sz w:val="26"/>
                <w:szCs w:val="26"/>
              </w:rPr>
              <w:br/>
              <w:t>- Thời gian thi: 90 phút</w:t>
            </w:r>
          </w:p>
        </w:tc>
      </w:tr>
      <w:tr w:rsidR="007E56D8" w:rsidRPr="007E56D8" w14:paraId="17A19FAF" w14:textId="77777777" w:rsidTr="007E56D8">
        <w:trPr>
          <w:gridAfter w:val="1"/>
          <w:wAfter w:w="6" w:type="pct"/>
          <w:trHeight w:val="1259"/>
        </w:trPr>
        <w:tc>
          <w:tcPr>
            <w:tcW w:w="186" w:type="pct"/>
            <w:noWrap/>
            <w:hideMark/>
          </w:tcPr>
          <w:p w14:paraId="7EA7F17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90" w:type="pct"/>
            <w:hideMark/>
          </w:tcPr>
          <w:p w14:paraId="0BE89DA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Chứng khoán phái sinh</w:t>
            </w:r>
          </w:p>
        </w:tc>
        <w:tc>
          <w:tcPr>
            <w:tcW w:w="2909" w:type="pct"/>
            <w:hideMark/>
          </w:tcPr>
          <w:p w14:paraId="75F50E1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cho người học những kiến thức cơ bản về chứng khoán phái sinh và thị trường giao dịch chứng khoán phái sinh. Người học sẽ được trang bị những kiến thức về các loại chứng khoán phái sinh, cách thức giao dịch thị trường phái sinh và định giá từng công cụ phái sinh trên thị trường.</w:t>
            </w:r>
          </w:p>
        </w:tc>
        <w:tc>
          <w:tcPr>
            <w:tcW w:w="240" w:type="pct"/>
            <w:hideMark/>
          </w:tcPr>
          <w:p w14:paraId="5529B2C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3BBCB8B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30" w:type="pct"/>
            <w:hideMark/>
          </w:tcPr>
          <w:p w14:paraId="5207FDD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4D5DF5" w:rsidRPr="007E56D8" w14:paraId="43D1700E" w14:textId="77777777" w:rsidTr="007E56D8">
        <w:trPr>
          <w:trHeight w:val="315"/>
        </w:trPr>
        <w:tc>
          <w:tcPr>
            <w:tcW w:w="5000" w:type="pct"/>
            <w:gridSpan w:val="7"/>
            <w:noWrap/>
            <w:hideMark/>
          </w:tcPr>
          <w:p w14:paraId="2E77C51B"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TƯ</w:t>
            </w:r>
          </w:p>
        </w:tc>
      </w:tr>
      <w:tr w:rsidR="007E56D8" w:rsidRPr="007E56D8" w14:paraId="2958B1CB" w14:textId="77777777" w:rsidTr="007E56D8">
        <w:trPr>
          <w:gridAfter w:val="1"/>
          <w:wAfter w:w="6" w:type="pct"/>
          <w:trHeight w:val="1574"/>
        </w:trPr>
        <w:tc>
          <w:tcPr>
            <w:tcW w:w="186" w:type="pct"/>
            <w:noWrap/>
            <w:hideMark/>
          </w:tcPr>
          <w:p w14:paraId="54C49B5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490" w:type="pct"/>
            <w:hideMark/>
          </w:tcPr>
          <w:p w14:paraId="1588DCD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Thẩm định tài chính dự án</w:t>
            </w:r>
          </w:p>
        </w:tc>
        <w:tc>
          <w:tcPr>
            <w:tcW w:w="2909" w:type="pct"/>
            <w:hideMark/>
          </w:tcPr>
          <w:p w14:paraId="3E8CAB0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kiến thức cơ bản về thiết lập và thẩm định một dự án đầu tư đồng thời cũng trang bị cho sinh viên những kiến thức về phân tích ngân lưu của một dự án, các quan điểm khác nhau trong thẩm định dự án đầu tư, đánh giá rủi ro của một dự án.</w:t>
            </w:r>
          </w:p>
        </w:tc>
        <w:tc>
          <w:tcPr>
            <w:tcW w:w="240" w:type="pct"/>
            <w:hideMark/>
          </w:tcPr>
          <w:p w14:paraId="3588EDC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6115B4E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30" w:type="pct"/>
            <w:hideMark/>
          </w:tcPr>
          <w:p w14:paraId="18CA70D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 kết hợp tự luận</w:t>
            </w:r>
            <w:r w:rsidRPr="007E56D8">
              <w:rPr>
                <w:rFonts w:ascii="Times New Roman" w:hAnsi="Times New Roman" w:cs="Times New Roman"/>
                <w:sz w:val="26"/>
                <w:szCs w:val="26"/>
              </w:rPr>
              <w:br w:type="page"/>
              <w:t>- Thời gian thi: 75 phút</w:t>
            </w:r>
          </w:p>
        </w:tc>
      </w:tr>
      <w:tr w:rsidR="007E56D8" w:rsidRPr="007E56D8" w14:paraId="1D00DAFC" w14:textId="77777777" w:rsidTr="007E56D8">
        <w:trPr>
          <w:gridAfter w:val="1"/>
          <w:wAfter w:w="6" w:type="pct"/>
          <w:trHeight w:val="1500"/>
        </w:trPr>
        <w:tc>
          <w:tcPr>
            <w:tcW w:w="186" w:type="pct"/>
            <w:noWrap/>
            <w:hideMark/>
          </w:tcPr>
          <w:p w14:paraId="4AA9749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2</w:t>
            </w:r>
          </w:p>
        </w:tc>
        <w:tc>
          <w:tcPr>
            <w:tcW w:w="490" w:type="pct"/>
            <w:hideMark/>
          </w:tcPr>
          <w:p w14:paraId="61EB89E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Định giá tài sản</w:t>
            </w:r>
          </w:p>
        </w:tc>
        <w:tc>
          <w:tcPr>
            <w:tcW w:w="2909" w:type="pct"/>
            <w:hideMark/>
          </w:tcPr>
          <w:p w14:paraId="2415EE6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Tổng quan về thẩm định giá và nghề thẩm định giá. Cung cấp kiến thức cơ bản, các khái niệm, nguyên tắc và các yếu tố ảnh hưởng đến công tác thẩm định giá trong nền kinh tế thị trường. Các phương pháp định giá máy móc thiết bị, định giá bất động sản và xác định giá trị doanh nghiệp.</w:t>
            </w:r>
          </w:p>
        </w:tc>
        <w:tc>
          <w:tcPr>
            <w:tcW w:w="240" w:type="pct"/>
            <w:hideMark/>
          </w:tcPr>
          <w:p w14:paraId="7866F76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212ED19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30" w:type="pct"/>
            <w:hideMark/>
          </w:tcPr>
          <w:p w14:paraId="1C2A475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07E5D91C" w14:textId="77777777" w:rsidTr="007E56D8">
        <w:trPr>
          <w:gridAfter w:val="1"/>
          <w:wAfter w:w="6" w:type="pct"/>
          <w:trHeight w:val="2100"/>
        </w:trPr>
        <w:tc>
          <w:tcPr>
            <w:tcW w:w="186" w:type="pct"/>
            <w:noWrap/>
            <w:hideMark/>
          </w:tcPr>
          <w:p w14:paraId="44DDB65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490" w:type="pct"/>
            <w:hideMark/>
          </w:tcPr>
          <w:p w14:paraId="08A9C5D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Tín dụng ngân hàng</w:t>
            </w:r>
          </w:p>
        </w:tc>
        <w:tc>
          <w:tcPr>
            <w:tcW w:w="2909" w:type="pct"/>
            <w:hideMark/>
          </w:tcPr>
          <w:p w14:paraId="7417511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Mục tiêu của học phần này nhằm phát triển khả năng của người học trong việc tổng hợp phân tích đánh giá lựa chọn khách hàng vay vốn thích hợp với ngân hàng, đồng thời nhận định nguyên nhân, nhu cầu vay vốn của khách hàng để xây dựng và tổ chức cấp tín dụng phù hợp. Học phần này đề cập đầy đủ về quy trình cấp tín dụng cho khách hàng, nghiệp vụ bảo đảm tín dụng và nội dung phân tích tín dụng.</w:t>
            </w:r>
          </w:p>
        </w:tc>
        <w:tc>
          <w:tcPr>
            <w:tcW w:w="240" w:type="pct"/>
            <w:noWrap/>
            <w:hideMark/>
          </w:tcPr>
          <w:p w14:paraId="3D8FFCC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57E2766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30" w:type="pct"/>
            <w:hideMark/>
          </w:tcPr>
          <w:p w14:paraId="25E61CA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48181F0B" w14:textId="77777777" w:rsidTr="007E56D8">
        <w:trPr>
          <w:trHeight w:val="315"/>
        </w:trPr>
        <w:tc>
          <w:tcPr>
            <w:tcW w:w="186" w:type="pct"/>
            <w:noWrap/>
            <w:hideMark/>
          </w:tcPr>
          <w:p w14:paraId="17C6C19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812" w:type="pct"/>
            <w:gridSpan w:val="6"/>
            <w:noWrap/>
            <w:hideMark/>
          </w:tcPr>
          <w:p w14:paraId="3EFE97F3" w14:textId="77777777" w:rsidR="004D5DF5" w:rsidRPr="007E56D8" w:rsidRDefault="004D5DF5" w:rsidP="004D5DF5">
            <w:pPr>
              <w:spacing w:before="120"/>
              <w:rPr>
                <w:rFonts w:ascii="Times New Roman" w:hAnsi="Times New Roman" w:cs="Times New Roman"/>
                <w:bCs/>
                <w:i/>
                <w:iCs/>
                <w:sz w:val="26"/>
                <w:szCs w:val="26"/>
              </w:rPr>
            </w:pPr>
            <w:r w:rsidRPr="007E56D8">
              <w:rPr>
                <w:rFonts w:ascii="Times New Roman" w:hAnsi="Times New Roman" w:cs="Times New Roman"/>
                <w:bCs/>
                <w:i/>
                <w:iCs/>
                <w:sz w:val="26"/>
                <w:szCs w:val="26"/>
              </w:rPr>
              <w:t>Môn học tự chọn (SV chọn trong các môn học dưới đây để tích lũy tổng số 9tc tự chọn trong toàn chương trình)</w:t>
            </w:r>
          </w:p>
        </w:tc>
      </w:tr>
      <w:tr w:rsidR="007E56D8" w:rsidRPr="007E56D8" w14:paraId="47782FD0" w14:textId="77777777" w:rsidTr="007E56D8">
        <w:trPr>
          <w:gridAfter w:val="1"/>
          <w:wAfter w:w="6" w:type="pct"/>
          <w:trHeight w:val="2051"/>
        </w:trPr>
        <w:tc>
          <w:tcPr>
            <w:tcW w:w="186" w:type="pct"/>
            <w:noWrap/>
            <w:hideMark/>
          </w:tcPr>
          <w:p w14:paraId="606BB3B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490" w:type="pct"/>
            <w:hideMark/>
          </w:tcPr>
          <w:p w14:paraId="1ED9B78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Đầu tư thay thế</w:t>
            </w:r>
          </w:p>
        </w:tc>
        <w:tc>
          <w:tcPr>
            <w:tcW w:w="2909" w:type="pct"/>
            <w:hideMark/>
          </w:tcPr>
          <w:p w14:paraId="2162F6F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đề cập đến nguyên tắc cơ bản của đầu tư thay thế; xác định được đầu tư thay thế là gì; mục tiêu đầu tư thay thế; các loại tài sản thay thế và các công cụ, kỹ thuật được sử dụng để đánh giá rủi ro, hoàn vốn của từng loại tài sản. Nội dung môn học nghiên cứu nền tảng của đầu tư thay thế, sau đó nghiên cứu từng loại đầu tư thay thế và phương pháp phân tích từng loại; từ đó ứng dụng vào quy trình đầu tư và quản lý rủi ro để thêm các khoản đầu tư thay thế vào danh mục đầu tư truyền thống.</w:t>
            </w:r>
          </w:p>
        </w:tc>
        <w:tc>
          <w:tcPr>
            <w:tcW w:w="240" w:type="pct"/>
            <w:hideMark/>
          </w:tcPr>
          <w:p w14:paraId="6CA9F0D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4E8888D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30" w:type="pct"/>
            <w:hideMark/>
          </w:tcPr>
          <w:p w14:paraId="66F7B21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60 phút</w:t>
            </w:r>
          </w:p>
        </w:tc>
      </w:tr>
      <w:tr w:rsidR="007E56D8" w:rsidRPr="007E56D8" w14:paraId="54238F93" w14:textId="77777777" w:rsidTr="007E56D8">
        <w:trPr>
          <w:gridAfter w:val="1"/>
          <w:wAfter w:w="6" w:type="pct"/>
          <w:trHeight w:val="2357"/>
        </w:trPr>
        <w:tc>
          <w:tcPr>
            <w:tcW w:w="186" w:type="pct"/>
            <w:noWrap/>
            <w:hideMark/>
          </w:tcPr>
          <w:p w14:paraId="68CF2A6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490" w:type="pct"/>
            <w:hideMark/>
          </w:tcPr>
          <w:p w14:paraId="6E99DA0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Quản trị rủi ro tài chính</w:t>
            </w:r>
          </w:p>
        </w:tc>
        <w:tc>
          <w:tcPr>
            <w:tcW w:w="2909" w:type="pct"/>
            <w:hideMark/>
          </w:tcPr>
          <w:p w14:paraId="1F4F068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Học phần cung cấp cho sinh viên kiến thức tổng quát về rủi ro tài chính, từ đó có thể hiểu rõ và nhận diện các hình thái rủi ro cũng như ước lượng được các rủi ro đó. Cụ thể, sinh viên được trang bị kiến thức nền tảng về các loại hình rủi ro tài chính, các chỉ số đo lường và phương pháp quản trị rủi ro phổ biến. Môn học cung cấp kiến thức sâu hơn về các rủi ro phổ biến, bao gồm rủi ro thanh khoản, rủi ro thị trường, rủi ro tín dụng và rủi ro hoạt động. Ngoài ra, sinh viên cũng được trang bị kiến thức về các thông lệ quốc tế trong quản trị rủi ro tài chính (Basel). </w:t>
            </w:r>
          </w:p>
        </w:tc>
        <w:tc>
          <w:tcPr>
            <w:tcW w:w="240" w:type="pct"/>
            <w:hideMark/>
          </w:tcPr>
          <w:p w14:paraId="35B95E5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240" w:type="pct"/>
            <w:noWrap/>
            <w:hideMark/>
          </w:tcPr>
          <w:p w14:paraId="2365743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30" w:type="pct"/>
            <w:hideMark/>
          </w:tcPr>
          <w:p w14:paraId="062853C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p>
        </w:tc>
      </w:tr>
      <w:tr w:rsidR="007E56D8" w:rsidRPr="007E56D8" w14:paraId="6DF2D2CC" w14:textId="77777777" w:rsidTr="007E56D8">
        <w:trPr>
          <w:gridAfter w:val="1"/>
          <w:wAfter w:w="6" w:type="pct"/>
          <w:trHeight w:val="1277"/>
        </w:trPr>
        <w:tc>
          <w:tcPr>
            <w:tcW w:w="186" w:type="pct"/>
            <w:noWrap/>
            <w:hideMark/>
          </w:tcPr>
          <w:p w14:paraId="7347EBC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6</w:t>
            </w:r>
          </w:p>
        </w:tc>
        <w:tc>
          <w:tcPr>
            <w:tcW w:w="490" w:type="pct"/>
            <w:hideMark/>
          </w:tcPr>
          <w:p w14:paraId="292CB79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Phân tích dữ liệu tài chính với R</w:t>
            </w:r>
          </w:p>
        </w:tc>
        <w:tc>
          <w:tcPr>
            <w:tcW w:w="2909" w:type="pct"/>
            <w:hideMark/>
          </w:tcPr>
          <w:p w14:paraId="338BD93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Mục tiêu của học phần này nhằm phát triển khả năng của người học trong việc ứng dụng công cụ kinh tế lượng trong phân tích, đánh giá các mô hình tài chính liên quan tới định giá tài sản, hồi quy đa biến và kiểm định giả thiết, biến loại trừ và thiết lập mô hình, mô hình hóa chuỗi dữ liệu thời gian.</w:t>
            </w:r>
          </w:p>
        </w:tc>
        <w:tc>
          <w:tcPr>
            <w:tcW w:w="240" w:type="pct"/>
            <w:hideMark/>
          </w:tcPr>
          <w:p w14:paraId="1719307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3C65B12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30" w:type="pct"/>
            <w:hideMark/>
          </w:tcPr>
          <w:p w14:paraId="244B0B0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10433D55" w14:textId="77777777" w:rsidTr="007E56D8">
        <w:trPr>
          <w:gridAfter w:val="1"/>
          <w:wAfter w:w="6" w:type="pct"/>
          <w:trHeight w:val="1800"/>
        </w:trPr>
        <w:tc>
          <w:tcPr>
            <w:tcW w:w="186" w:type="pct"/>
            <w:noWrap/>
            <w:hideMark/>
          </w:tcPr>
          <w:p w14:paraId="178DD25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490" w:type="pct"/>
            <w:hideMark/>
          </w:tcPr>
          <w:p w14:paraId="36CB6C1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Mua bán và sáp nhập</w:t>
            </w:r>
          </w:p>
        </w:tc>
        <w:tc>
          <w:tcPr>
            <w:tcW w:w="2909" w:type="pct"/>
            <w:hideMark/>
          </w:tcPr>
          <w:p w14:paraId="34FE53F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những kiến thức cơ bản về mua bán và sáp nhập coong ty (M&amp;A), những chiến lược căn bản trong thâu tóm và sáp nhập doanh nghiệp, hiểu rõ những vấn đề có tính ứng dụng cao về mặt kinh tế, tài chính và quản trị của hoạt động thâu tóm, sáp nhập đối với một doanh nghiệp</w:t>
            </w:r>
          </w:p>
        </w:tc>
        <w:tc>
          <w:tcPr>
            <w:tcW w:w="240" w:type="pct"/>
            <w:hideMark/>
          </w:tcPr>
          <w:p w14:paraId="1BE831F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35D2185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30" w:type="pct"/>
            <w:hideMark/>
          </w:tcPr>
          <w:p w14:paraId="57FC973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7E56D8" w:rsidRPr="007E56D8" w14:paraId="47ED4639" w14:textId="77777777" w:rsidTr="007E56D8">
        <w:trPr>
          <w:gridAfter w:val="1"/>
          <w:wAfter w:w="6" w:type="pct"/>
          <w:trHeight w:val="1511"/>
        </w:trPr>
        <w:tc>
          <w:tcPr>
            <w:tcW w:w="186" w:type="pct"/>
            <w:noWrap/>
            <w:hideMark/>
          </w:tcPr>
          <w:p w14:paraId="7E94998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490" w:type="pct"/>
            <w:hideMark/>
          </w:tcPr>
          <w:p w14:paraId="25D1C97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Quản trị chiến lược</w:t>
            </w:r>
          </w:p>
        </w:tc>
        <w:tc>
          <w:tcPr>
            <w:tcW w:w="2909" w:type="pct"/>
            <w:hideMark/>
          </w:tcPr>
          <w:p w14:paraId="7C2AF81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nghiên cứu quá trình quản trị chiến lược tại các doanh nghiệp. Đây là môn học cung cấp những kiến thức cơ bản và chuyên sâu về cách thức lập kế hoạch dài hạn, tổng quát trong doanh nghiệp, giúp người học hiểu được quá trình hình thành chiến lược, cách thức hoạch định chiến lược, tổ chức thực hiện và đánh giá, điều chỉnh chiến lược sản xuất kinh doanh của doanh nghiệp.</w:t>
            </w:r>
          </w:p>
        </w:tc>
        <w:tc>
          <w:tcPr>
            <w:tcW w:w="240" w:type="pct"/>
            <w:hideMark/>
          </w:tcPr>
          <w:p w14:paraId="177CF2C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2F7ACDE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30" w:type="pct"/>
            <w:hideMark/>
          </w:tcPr>
          <w:p w14:paraId="153907C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7E56D8" w:rsidRPr="007E56D8" w14:paraId="7411A671" w14:textId="77777777" w:rsidTr="007E56D8">
        <w:trPr>
          <w:gridAfter w:val="1"/>
          <w:wAfter w:w="6" w:type="pct"/>
          <w:trHeight w:val="1061"/>
        </w:trPr>
        <w:tc>
          <w:tcPr>
            <w:tcW w:w="186" w:type="pct"/>
            <w:noWrap/>
            <w:hideMark/>
          </w:tcPr>
          <w:p w14:paraId="74ABD11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9</w:t>
            </w:r>
          </w:p>
        </w:tc>
        <w:tc>
          <w:tcPr>
            <w:tcW w:w="490" w:type="pct"/>
            <w:hideMark/>
          </w:tcPr>
          <w:p w14:paraId="7E8278F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Thực tập nghề nghiệp </w:t>
            </w:r>
          </w:p>
        </w:tc>
        <w:tc>
          <w:tcPr>
            <w:tcW w:w="2909" w:type="pct"/>
            <w:hideMark/>
          </w:tcPr>
          <w:p w14:paraId="6E685CF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Sinh viên được đi thực tập thực tế các doanh nghiệp, cơ quan quản lý nhà nước về tài chính để tìm hiểu công việc thực tế của cử nhân ngành Tài chính – Ngân hàng cũng như tìm tài liệu phục vụ cho làm khóa luận tốt nghiệp.</w:t>
            </w:r>
          </w:p>
        </w:tc>
        <w:tc>
          <w:tcPr>
            <w:tcW w:w="240" w:type="pct"/>
            <w:noWrap/>
            <w:hideMark/>
          </w:tcPr>
          <w:p w14:paraId="34C2A46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240" w:type="pct"/>
            <w:noWrap/>
            <w:hideMark/>
          </w:tcPr>
          <w:p w14:paraId="2A2AD4D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930" w:type="pct"/>
            <w:hideMark/>
          </w:tcPr>
          <w:p w14:paraId="4833535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50%</w:t>
            </w:r>
            <w:r w:rsidRPr="007E56D8">
              <w:rPr>
                <w:rFonts w:ascii="Times New Roman" w:hAnsi="Times New Roman" w:cs="Times New Roman"/>
                <w:sz w:val="26"/>
                <w:szCs w:val="26"/>
              </w:rPr>
              <w:br w:type="page"/>
              <w:t>Điểm thi: 50%</w:t>
            </w:r>
            <w:r w:rsidRPr="007E56D8">
              <w:rPr>
                <w:rFonts w:ascii="Times New Roman" w:hAnsi="Times New Roman" w:cs="Times New Roman"/>
                <w:sz w:val="26"/>
                <w:szCs w:val="26"/>
              </w:rPr>
              <w:br w:type="page"/>
              <w:t>Hình thức: Báo cáo</w:t>
            </w:r>
            <w:r w:rsidRPr="007E56D8">
              <w:rPr>
                <w:rFonts w:ascii="Times New Roman" w:hAnsi="Times New Roman" w:cs="Times New Roman"/>
                <w:sz w:val="26"/>
                <w:szCs w:val="26"/>
              </w:rPr>
              <w:br w:type="page"/>
              <w:t>Thời gian: 90 phút</w:t>
            </w:r>
          </w:p>
        </w:tc>
      </w:tr>
      <w:tr w:rsidR="007E56D8" w:rsidRPr="007E56D8" w14:paraId="120B90A9" w14:textId="77777777" w:rsidTr="007E56D8">
        <w:trPr>
          <w:gridAfter w:val="1"/>
          <w:wAfter w:w="6" w:type="pct"/>
          <w:trHeight w:val="1997"/>
        </w:trPr>
        <w:tc>
          <w:tcPr>
            <w:tcW w:w="186" w:type="pct"/>
            <w:noWrap/>
            <w:hideMark/>
          </w:tcPr>
          <w:p w14:paraId="642B3BD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490" w:type="pct"/>
            <w:hideMark/>
          </w:tcPr>
          <w:p w14:paraId="69A31AB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Khóa luận tốt nghiệp</w:t>
            </w:r>
          </w:p>
        </w:tc>
        <w:tc>
          <w:tcPr>
            <w:tcW w:w="2909" w:type="pct"/>
            <w:hideMark/>
          </w:tcPr>
          <w:p w14:paraId="3145C5F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giúp sinh viên áp dụng kiến thức và lý thuyết chuyên ngành được học để giải quyết các vấn đề trong thực tiễn hoạt động của doanh nghiệp; thực hành kỹ năng nghề nghiệp gắn với gắn với chuyên ngành được đào tạo và rèn luyện kỹ năng cũng như thái độ làm việc chuyên nghiệp; phát triển các mối quan hệ nhằm chuẩn bị cho nghề nghiệp trong tương lai sau tốt nghiệp. Kết thúc Học phần, sinh viên cần nộp một bản báo cáo kết quả nghiên cứu thực tế dưới hình thức 1 cuốn KLTN và bảo vệ trước Hội đồng chấm KLTN.</w:t>
            </w:r>
          </w:p>
        </w:tc>
        <w:tc>
          <w:tcPr>
            <w:tcW w:w="240" w:type="pct"/>
            <w:hideMark/>
          </w:tcPr>
          <w:p w14:paraId="5CC9420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240" w:type="pct"/>
            <w:noWrap/>
            <w:hideMark/>
          </w:tcPr>
          <w:p w14:paraId="2FF67BC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930" w:type="pct"/>
            <w:hideMark/>
          </w:tcPr>
          <w:p w14:paraId="1DF66EF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khóa luận: 60% </w:t>
            </w:r>
            <w:r w:rsidRPr="007E56D8">
              <w:rPr>
                <w:rFonts w:ascii="Times New Roman" w:hAnsi="Times New Roman" w:cs="Times New Roman"/>
                <w:sz w:val="26"/>
                <w:szCs w:val="26"/>
              </w:rPr>
              <w:br/>
              <w:t xml:space="preserve">- Điểm bảo vệ: 40% </w:t>
            </w:r>
            <w:r w:rsidRPr="007E56D8">
              <w:rPr>
                <w:rFonts w:ascii="Times New Roman" w:hAnsi="Times New Roman" w:cs="Times New Roman"/>
                <w:sz w:val="26"/>
                <w:szCs w:val="26"/>
              </w:rPr>
              <w:br/>
              <w:t>- Hình thức thi: Viết và bảo vệ khóa luận</w:t>
            </w:r>
          </w:p>
        </w:tc>
      </w:tr>
    </w:tbl>
    <w:p w14:paraId="16D47E4C" w14:textId="3A47A0CC" w:rsidR="00EB7A84" w:rsidRPr="00D60390" w:rsidRDefault="00EB7A84" w:rsidP="00EB7A84">
      <w:pPr>
        <w:spacing w:before="120" w:line="240" w:lineRule="auto"/>
        <w:rPr>
          <w:rFonts w:ascii="Times New Roman" w:hAnsi="Times New Roman" w:cs="Times New Roman"/>
          <w:b/>
          <w:color w:val="FF0000"/>
          <w:sz w:val="26"/>
          <w:szCs w:val="26"/>
        </w:rPr>
      </w:pPr>
      <w:r w:rsidRPr="00D60390">
        <w:rPr>
          <w:rFonts w:ascii="Times New Roman" w:hAnsi="Times New Roman" w:cs="Times New Roman"/>
          <w:b/>
          <w:color w:val="FF0000"/>
          <w:sz w:val="26"/>
          <w:szCs w:val="26"/>
        </w:rPr>
        <w:t>1.2</w:t>
      </w:r>
      <w:r w:rsidR="00DF445C">
        <w:rPr>
          <w:rFonts w:ascii="Times New Roman" w:hAnsi="Times New Roman" w:cs="Times New Roman"/>
          <w:b/>
          <w:color w:val="FF0000"/>
          <w:sz w:val="26"/>
          <w:szCs w:val="26"/>
        </w:rPr>
        <w:t>9</w:t>
      </w:r>
      <w:r w:rsidRPr="00D60390">
        <w:rPr>
          <w:rFonts w:ascii="Times New Roman" w:hAnsi="Times New Roman" w:cs="Times New Roman"/>
          <w:b/>
          <w:color w:val="FF0000"/>
          <w:sz w:val="26"/>
          <w:szCs w:val="26"/>
        </w:rPr>
        <w:t xml:space="preserve">. ngành </w:t>
      </w:r>
      <w:r>
        <w:rPr>
          <w:rFonts w:ascii="Times New Roman" w:hAnsi="Times New Roman" w:cs="Times New Roman"/>
          <w:b/>
          <w:color w:val="FF0000"/>
          <w:sz w:val="26"/>
          <w:szCs w:val="26"/>
        </w:rPr>
        <w:t>An Ninh Mạng</w:t>
      </w:r>
    </w:p>
    <w:tbl>
      <w:tblPr>
        <w:tblStyle w:val="TableGrid"/>
        <w:tblW w:w="5000" w:type="pct"/>
        <w:tblLook w:val="04A0" w:firstRow="1" w:lastRow="0" w:firstColumn="1" w:lastColumn="0" w:noHBand="0" w:noVBand="1"/>
      </w:tblPr>
      <w:tblGrid>
        <w:gridCol w:w="629"/>
        <w:gridCol w:w="3292"/>
        <w:gridCol w:w="6241"/>
        <w:gridCol w:w="648"/>
        <w:gridCol w:w="1065"/>
        <w:gridCol w:w="2913"/>
      </w:tblGrid>
      <w:tr w:rsidR="004D5DF5" w:rsidRPr="007E56D8" w14:paraId="50259803" w14:textId="77777777" w:rsidTr="004D5DF5">
        <w:trPr>
          <w:trHeight w:val="300"/>
        </w:trPr>
        <w:tc>
          <w:tcPr>
            <w:tcW w:w="5000" w:type="pct"/>
            <w:gridSpan w:val="6"/>
            <w:noWrap/>
            <w:hideMark/>
          </w:tcPr>
          <w:p w14:paraId="51E81976"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PHỤ LỤC - BIỂU 18C</w:t>
            </w:r>
          </w:p>
        </w:tc>
      </w:tr>
      <w:tr w:rsidR="004D5DF5" w:rsidRPr="007E56D8" w14:paraId="1789A21A" w14:textId="77777777" w:rsidTr="004D5DF5">
        <w:trPr>
          <w:trHeight w:val="870"/>
        </w:trPr>
        <w:tc>
          <w:tcPr>
            <w:tcW w:w="213" w:type="pct"/>
            <w:noWrap/>
            <w:hideMark/>
          </w:tcPr>
          <w:p w14:paraId="4D458441"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lastRenderedPageBreak/>
              <w:t>TT</w:t>
            </w:r>
          </w:p>
        </w:tc>
        <w:tc>
          <w:tcPr>
            <w:tcW w:w="1113" w:type="pct"/>
            <w:noWrap/>
            <w:hideMark/>
          </w:tcPr>
          <w:p w14:paraId="7EEF914B"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Tên môn học</w:t>
            </w:r>
          </w:p>
        </w:tc>
        <w:tc>
          <w:tcPr>
            <w:tcW w:w="2110" w:type="pct"/>
            <w:hideMark/>
          </w:tcPr>
          <w:p w14:paraId="47A5E8BA"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Mục đích môn học</w:t>
            </w:r>
          </w:p>
        </w:tc>
        <w:tc>
          <w:tcPr>
            <w:tcW w:w="219" w:type="pct"/>
            <w:hideMark/>
          </w:tcPr>
          <w:p w14:paraId="42DDF26D"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Số TC</w:t>
            </w:r>
          </w:p>
        </w:tc>
        <w:tc>
          <w:tcPr>
            <w:tcW w:w="360" w:type="pct"/>
            <w:hideMark/>
          </w:tcPr>
          <w:p w14:paraId="57AA04AE"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LTGD</w:t>
            </w:r>
            <w:r w:rsidRPr="007E56D8">
              <w:rPr>
                <w:rFonts w:ascii="Times New Roman" w:hAnsi="Times New Roman" w:cs="Times New Roman"/>
                <w:bCs/>
                <w:sz w:val="26"/>
                <w:szCs w:val="26"/>
              </w:rPr>
              <w:br/>
            </w:r>
            <w:r w:rsidRPr="007E56D8">
              <w:rPr>
                <w:rFonts w:ascii="Times New Roman" w:hAnsi="Times New Roman" w:cs="Times New Roman"/>
                <w:sz w:val="26"/>
                <w:szCs w:val="26"/>
              </w:rPr>
              <w:t>(kỳ)</w:t>
            </w:r>
          </w:p>
        </w:tc>
        <w:tc>
          <w:tcPr>
            <w:tcW w:w="985" w:type="pct"/>
            <w:hideMark/>
          </w:tcPr>
          <w:p w14:paraId="3082732F"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Phương pháp đánh giá</w:t>
            </w:r>
          </w:p>
        </w:tc>
      </w:tr>
      <w:tr w:rsidR="004D5DF5" w:rsidRPr="007E56D8" w14:paraId="5C6619EC" w14:textId="77777777" w:rsidTr="004D5DF5">
        <w:trPr>
          <w:trHeight w:val="300"/>
        </w:trPr>
        <w:tc>
          <w:tcPr>
            <w:tcW w:w="5000" w:type="pct"/>
            <w:gridSpan w:val="6"/>
            <w:noWrap/>
            <w:hideMark/>
          </w:tcPr>
          <w:p w14:paraId="161C72A0"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NHẤT</w:t>
            </w:r>
          </w:p>
        </w:tc>
      </w:tr>
      <w:tr w:rsidR="004D5DF5" w:rsidRPr="007E56D8" w14:paraId="5A0B676F" w14:textId="77777777" w:rsidTr="004D5DF5">
        <w:trPr>
          <w:trHeight w:val="1200"/>
        </w:trPr>
        <w:tc>
          <w:tcPr>
            <w:tcW w:w="213" w:type="pct"/>
            <w:noWrap/>
            <w:hideMark/>
          </w:tcPr>
          <w:p w14:paraId="53FD5C9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1113" w:type="pct"/>
            <w:hideMark/>
          </w:tcPr>
          <w:p w14:paraId="39D6996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Kỹ năng mềm và tinh thần khởi nghiệp</w:t>
            </w:r>
          </w:p>
        </w:tc>
        <w:tc>
          <w:tcPr>
            <w:tcW w:w="2110" w:type="pct"/>
            <w:hideMark/>
          </w:tcPr>
          <w:p w14:paraId="78C7B7E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những kiến thức và kỹ năng cơ bản về giao tiếp và làm việc nhóm để áp dụng vào trong quá trình học tập và cuộc sống, bước đầu khởi nghiệp.</w:t>
            </w:r>
          </w:p>
        </w:tc>
        <w:tc>
          <w:tcPr>
            <w:tcW w:w="219" w:type="pct"/>
            <w:noWrap/>
            <w:hideMark/>
          </w:tcPr>
          <w:p w14:paraId="20E69DD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4A4300D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85" w:type="pct"/>
            <w:hideMark/>
          </w:tcPr>
          <w:p w14:paraId="07837AD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4D5DF5" w:rsidRPr="007E56D8" w14:paraId="22F5DDA7" w14:textId="77777777" w:rsidTr="004D5DF5">
        <w:trPr>
          <w:trHeight w:val="1200"/>
        </w:trPr>
        <w:tc>
          <w:tcPr>
            <w:tcW w:w="213" w:type="pct"/>
            <w:noWrap/>
            <w:hideMark/>
          </w:tcPr>
          <w:p w14:paraId="028C006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1113" w:type="pct"/>
            <w:hideMark/>
          </w:tcPr>
          <w:p w14:paraId="4FF8BC5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Nhập môn lập trình</w:t>
            </w:r>
          </w:p>
        </w:tc>
        <w:tc>
          <w:tcPr>
            <w:tcW w:w="2110" w:type="pct"/>
            <w:hideMark/>
          </w:tcPr>
          <w:p w14:paraId="145E740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Giới thiệu về máy tính và cách máy tính làm việc; làm quen với lập trình cơ bản mình họa bằng ngôn ngữ C. Giải quyết và cài đặt thuật giải một số vấn đề đơn giản trong Toán học, Khoa học và Kỹ thuật.</w:t>
            </w:r>
          </w:p>
        </w:tc>
        <w:tc>
          <w:tcPr>
            <w:tcW w:w="219" w:type="pct"/>
            <w:noWrap/>
            <w:hideMark/>
          </w:tcPr>
          <w:p w14:paraId="06953AC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25FBE9A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85" w:type="pct"/>
            <w:hideMark/>
          </w:tcPr>
          <w:p w14:paraId="4C3EDEC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trên máy tính</w:t>
            </w:r>
            <w:r w:rsidRPr="007E56D8">
              <w:rPr>
                <w:rFonts w:ascii="Times New Roman" w:hAnsi="Times New Roman" w:cs="Times New Roman"/>
                <w:sz w:val="26"/>
                <w:szCs w:val="26"/>
              </w:rPr>
              <w:br/>
              <w:t>- Thời gian: 60 phút</w:t>
            </w:r>
          </w:p>
        </w:tc>
      </w:tr>
      <w:tr w:rsidR="004D5DF5" w:rsidRPr="007E56D8" w14:paraId="584B3175" w14:textId="77777777" w:rsidTr="007E56D8">
        <w:trPr>
          <w:trHeight w:val="1151"/>
        </w:trPr>
        <w:tc>
          <w:tcPr>
            <w:tcW w:w="213" w:type="pct"/>
            <w:noWrap/>
            <w:hideMark/>
          </w:tcPr>
          <w:p w14:paraId="4D45033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1113" w:type="pct"/>
            <w:hideMark/>
          </w:tcPr>
          <w:p w14:paraId="6B9953F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Giải tích hàm một biến</w:t>
            </w:r>
          </w:p>
        </w:tc>
        <w:tc>
          <w:tcPr>
            <w:tcW w:w="2110" w:type="pct"/>
            <w:hideMark/>
          </w:tcPr>
          <w:p w14:paraId="7437BFD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Môn học trang bị cho sinh viên các nội dung cơ bản về hàm số một biến: giới hạn, tính liên tục, vi phân và tích phân của hàm một biến số cùng các ứng dụng của nó, chuỗi và ứng dụng của khai triển thành chuỗi Taylor.</w:t>
            </w:r>
          </w:p>
        </w:tc>
        <w:tc>
          <w:tcPr>
            <w:tcW w:w="219" w:type="pct"/>
            <w:noWrap/>
            <w:hideMark/>
          </w:tcPr>
          <w:p w14:paraId="19C683A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6FB65A1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85" w:type="pct"/>
            <w:hideMark/>
          </w:tcPr>
          <w:p w14:paraId="41AB00D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Điểm thi: 60%</w:t>
            </w:r>
            <w:r w:rsidRPr="007E56D8">
              <w:rPr>
                <w:rFonts w:ascii="Times New Roman" w:hAnsi="Times New Roman" w:cs="Times New Roman"/>
                <w:sz w:val="26"/>
                <w:szCs w:val="26"/>
              </w:rPr>
              <w:br/>
              <w:t>Hình thức: Tự luận</w:t>
            </w:r>
            <w:r w:rsidRPr="007E56D8">
              <w:rPr>
                <w:rFonts w:ascii="Times New Roman" w:hAnsi="Times New Roman" w:cs="Times New Roman"/>
                <w:sz w:val="26"/>
                <w:szCs w:val="26"/>
              </w:rPr>
              <w:br/>
              <w:t>Thời gian: 90 phút</w:t>
            </w:r>
          </w:p>
        </w:tc>
      </w:tr>
      <w:tr w:rsidR="004D5DF5" w:rsidRPr="007E56D8" w14:paraId="594396A3" w14:textId="77777777" w:rsidTr="007E56D8">
        <w:trPr>
          <w:trHeight w:val="1007"/>
        </w:trPr>
        <w:tc>
          <w:tcPr>
            <w:tcW w:w="213" w:type="pct"/>
            <w:noWrap/>
            <w:hideMark/>
          </w:tcPr>
          <w:p w14:paraId="57B5460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1113" w:type="pct"/>
            <w:hideMark/>
          </w:tcPr>
          <w:p w14:paraId="604D0D7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Tiếng Anh I</w:t>
            </w:r>
          </w:p>
        </w:tc>
        <w:tc>
          <w:tcPr>
            <w:tcW w:w="2110" w:type="pct"/>
            <w:hideMark/>
          </w:tcPr>
          <w:p w14:paraId="070A05D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và rèn luyện cho sinh viên một số kiến thức và kỹ năng cơ bản của nửa đầu chương trình B.</w:t>
            </w:r>
          </w:p>
        </w:tc>
        <w:tc>
          <w:tcPr>
            <w:tcW w:w="219" w:type="pct"/>
            <w:hideMark/>
          </w:tcPr>
          <w:p w14:paraId="268ED5C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50AB465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85" w:type="pct"/>
            <w:hideMark/>
          </w:tcPr>
          <w:p w14:paraId="55B69A2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Viết  </w:t>
            </w:r>
            <w:r w:rsidRPr="007E56D8">
              <w:rPr>
                <w:rFonts w:ascii="Times New Roman" w:hAnsi="Times New Roman" w:cs="Times New Roman"/>
                <w:sz w:val="26"/>
                <w:szCs w:val="26"/>
              </w:rPr>
              <w:br/>
              <w:t>* Thời gian thi: 50 phút</w:t>
            </w:r>
          </w:p>
        </w:tc>
      </w:tr>
      <w:tr w:rsidR="004D5DF5" w:rsidRPr="007E56D8" w14:paraId="190CE504" w14:textId="77777777" w:rsidTr="004D5DF5">
        <w:trPr>
          <w:trHeight w:val="2400"/>
        </w:trPr>
        <w:tc>
          <w:tcPr>
            <w:tcW w:w="213" w:type="pct"/>
            <w:noWrap/>
            <w:hideMark/>
          </w:tcPr>
          <w:p w14:paraId="10F6E35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1113" w:type="pct"/>
            <w:hideMark/>
          </w:tcPr>
          <w:p w14:paraId="6A7BC78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Linux và phần mềm mã nguồn mở</w:t>
            </w:r>
          </w:p>
        </w:tc>
        <w:tc>
          <w:tcPr>
            <w:tcW w:w="2110" w:type="pct"/>
            <w:hideMark/>
          </w:tcPr>
          <w:p w14:paraId="29A1B6B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Giúp sinh viên có những kiến thức cơ bản về giấy phép mã nguồn mở, hệ điều hành Linux và các phần mềm cơ bản trên Linux sử dụng trong công việc cá nhân và xây dựng các dịch vụ internet. Môn học cũng nhằm tới mục đích giới thiệu cho sinh viên làm quen với việc cài đặt, triển khai và bảo trì các dịch vụ hệ thống và dịch vụ internet trên server; hiểu được cách thức một hệ thống server hoạt động và xử lý các dịch vụ như thế nào.</w:t>
            </w:r>
          </w:p>
        </w:tc>
        <w:tc>
          <w:tcPr>
            <w:tcW w:w="219" w:type="pct"/>
            <w:hideMark/>
          </w:tcPr>
          <w:p w14:paraId="3BEA96C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60" w:type="pct"/>
            <w:noWrap/>
            <w:hideMark/>
          </w:tcPr>
          <w:p w14:paraId="31A7B23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985" w:type="pct"/>
            <w:hideMark/>
          </w:tcPr>
          <w:p w14:paraId="096C412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trên máy tính</w:t>
            </w:r>
            <w:r w:rsidRPr="007E56D8">
              <w:rPr>
                <w:rFonts w:ascii="Times New Roman" w:hAnsi="Times New Roman" w:cs="Times New Roman"/>
                <w:sz w:val="26"/>
                <w:szCs w:val="26"/>
              </w:rPr>
              <w:br/>
              <w:t>- Thời gian: 60 phút</w:t>
            </w:r>
          </w:p>
        </w:tc>
      </w:tr>
      <w:tr w:rsidR="004D5DF5" w:rsidRPr="007E56D8" w14:paraId="7CCC80DC" w14:textId="77777777" w:rsidTr="004D5DF5">
        <w:trPr>
          <w:trHeight w:val="1500"/>
        </w:trPr>
        <w:tc>
          <w:tcPr>
            <w:tcW w:w="213" w:type="pct"/>
            <w:noWrap/>
            <w:hideMark/>
          </w:tcPr>
          <w:p w14:paraId="1EBA8E7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6</w:t>
            </w:r>
          </w:p>
        </w:tc>
        <w:tc>
          <w:tcPr>
            <w:tcW w:w="1113" w:type="pct"/>
            <w:hideMark/>
          </w:tcPr>
          <w:p w14:paraId="75F9288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Giải tích hàm nhiều biến</w:t>
            </w:r>
          </w:p>
        </w:tc>
        <w:tc>
          <w:tcPr>
            <w:tcW w:w="2110" w:type="pct"/>
            <w:hideMark/>
          </w:tcPr>
          <w:p w14:paraId="72958C9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Đây là học phần dành cho hàm số nhiều biến. Nội dung bao gồm: Khái niệm hàm nhiều biến, đạo hàm riêng, gradient, cực trị hàm nhiều biến, vi phân toàn phần, tích phân bội, tích phân đường, trường bảo toàn, định lý Green, tích phân mặt, định lý phân nhánh và định lý Stoke. </w:t>
            </w:r>
          </w:p>
        </w:tc>
        <w:tc>
          <w:tcPr>
            <w:tcW w:w="219" w:type="pct"/>
            <w:noWrap/>
            <w:hideMark/>
          </w:tcPr>
          <w:p w14:paraId="6E3EDE3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7CDF8C5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85" w:type="pct"/>
            <w:hideMark/>
          </w:tcPr>
          <w:p w14:paraId="2718C86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ype="page"/>
              <w:t>Điểm thi: 60%</w:t>
            </w:r>
            <w:r w:rsidRPr="007E56D8">
              <w:rPr>
                <w:rFonts w:ascii="Times New Roman" w:hAnsi="Times New Roman" w:cs="Times New Roman"/>
                <w:sz w:val="26"/>
                <w:szCs w:val="26"/>
              </w:rPr>
              <w:br w:type="page"/>
              <w:t>Hình thức: Tự luận</w:t>
            </w:r>
            <w:r w:rsidRPr="007E56D8">
              <w:rPr>
                <w:rFonts w:ascii="Times New Roman" w:hAnsi="Times New Roman" w:cs="Times New Roman"/>
                <w:sz w:val="26"/>
                <w:szCs w:val="26"/>
              </w:rPr>
              <w:br w:type="page"/>
              <w:t>Thời gian: 90 phút</w:t>
            </w:r>
          </w:p>
        </w:tc>
      </w:tr>
      <w:tr w:rsidR="004D5DF5" w:rsidRPr="007E56D8" w14:paraId="4AE14F23" w14:textId="77777777" w:rsidTr="004D5DF5">
        <w:trPr>
          <w:trHeight w:val="1500"/>
        </w:trPr>
        <w:tc>
          <w:tcPr>
            <w:tcW w:w="213" w:type="pct"/>
            <w:noWrap/>
            <w:hideMark/>
          </w:tcPr>
          <w:p w14:paraId="4C7884A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1113" w:type="pct"/>
            <w:hideMark/>
          </w:tcPr>
          <w:p w14:paraId="46853FD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Tiếng Anh II</w:t>
            </w:r>
          </w:p>
        </w:tc>
        <w:tc>
          <w:tcPr>
            <w:tcW w:w="2110" w:type="pct"/>
            <w:hideMark/>
          </w:tcPr>
          <w:p w14:paraId="00EF517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và rèn luyện cho sinh viên một số kiến thức và kỹ năng cơ bản của nửa cuối chương trình B.</w:t>
            </w:r>
          </w:p>
        </w:tc>
        <w:tc>
          <w:tcPr>
            <w:tcW w:w="219" w:type="pct"/>
            <w:hideMark/>
          </w:tcPr>
          <w:p w14:paraId="7815B9D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74885FD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85" w:type="pct"/>
            <w:hideMark/>
          </w:tcPr>
          <w:p w14:paraId="2ED20A4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Viết  </w:t>
            </w:r>
            <w:r w:rsidRPr="007E56D8">
              <w:rPr>
                <w:rFonts w:ascii="Times New Roman" w:hAnsi="Times New Roman" w:cs="Times New Roman"/>
                <w:sz w:val="26"/>
                <w:szCs w:val="26"/>
              </w:rPr>
              <w:br/>
              <w:t>* Thời gian thi: 55 phút</w:t>
            </w:r>
          </w:p>
        </w:tc>
      </w:tr>
      <w:tr w:rsidR="004D5DF5" w:rsidRPr="007E56D8" w14:paraId="226F7D64" w14:textId="77777777" w:rsidTr="004D5DF5">
        <w:trPr>
          <w:trHeight w:val="2100"/>
        </w:trPr>
        <w:tc>
          <w:tcPr>
            <w:tcW w:w="213" w:type="pct"/>
            <w:noWrap/>
            <w:hideMark/>
          </w:tcPr>
          <w:p w14:paraId="40A5C98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1113" w:type="pct"/>
            <w:hideMark/>
          </w:tcPr>
          <w:p w14:paraId="33313BC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Toán rời rạc</w:t>
            </w:r>
          </w:p>
        </w:tc>
        <w:tc>
          <w:tcPr>
            <w:tcW w:w="2110" w:type="pct"/>
            <w:hideMark/>
          </w:tcPr>
          <w:p w14:paraId="02CE0A5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Môn học giới thiệu cơ sở toán học trong KHMT,  là nền tảng cho nhiều lĩnh vực của khoa học máy tính.</w:t>
            </w:r>
            <w:r w:rsidRPr="007E56D8">
              <w:rPr>
                <w:rFonts w:ascii="Times New Roman" w:hAnsi="Times New Roman" w:cs="Times New Roman"/>
                <w:sz w:val="26"/>
                <w:szCs w:val="26"/>
              </w:rPr>
              <w:br/>
              <w:t>Nội dung học phần bao gồm: Phần cơ sở: logic, tập hợp, ánh xạ; Lý thuyết tổ hợp: Bài toán đếm, Bài toán tồn tại, Bài toán liệt kê, Bài toán tối ưu; Lý thuyết đồ thị: Khái niệm đồ thị, Đường đi, Liên thông. Biểu diễn đồ thị, Duyệt đồ thị, Cây, cây khung nhỏ nhất, đường đi ngắn nhất,...</w:t>
            </w:r>
          </w:p>
        </w:tc>
        <w:tc>
          <w:tcPr>
            <w:tcW w:w="219" w:type="pct"/>
            <w:hideMark/>
          </w:tcPr>
          <w:p w14:paraId="356EAFE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725EE8A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85" w:type="pct"/>
            <w:hideMark/>
          </w:tcPr>
          <w:p w14:paraId="3E10B7F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xml:space="preserve">- Thời gian thi: 60 phút </w:t>
            </w:r>
          </w:p>
        </w:tc>
      </w:tr>
      <w:tr w:rsidR="004D5DF5" w:rsidRPr="007E56D8" w14:paraId="409E46DF" w14:textId="77777777" w:rsidTr="004D5DF5">
        <w:trPr>
          <w:trHeight w:val="1500"/>
        </w:trPr>
        <w:tc>
          <w:tcPr>
            <w:tcW w:w="213" w:type="pct"/>
            <w:noWrap/>
            <w:hideMark/>
          </w:tcPr>
          <w:p w14:paraId="2A2A314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9</w:t>
            </w:r>
          </w:p>
        </w:tc>
        <w:tc>
          <w:tcPr>
            <w:tcW w:w="1113" w:type="pct"/>
            <w:hideMark/>
          </w:tcPr>
          <w:p w14:paraId="2FB25E3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Lập trình nâng cao</w:t>
            </w:r>
          </w:p>
        </w:tc>
        <w:tc>
          <w:tcPr>
            <w:tcW w:w="2110" w:type="pct"/>
            <w:hideMark/>
          </w:tcPr>
          <w:p w14:paraId="68D55ED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Ôn tập lại về ngôn ngữ C (bổ sung kiến thức về con trỏ). Một số bài toán nâng cao trên mảng, xâu kí tự; làm việc trên mảng 2 chiều; kiểu dữ liệu con trỏ, class, danh sách; làm việc trên file.</w:t>
            </w:r>
          </w:p>
        </w:tc>
        <w:tc>
          <w:tcPr>
            <w:tcW w:w="219" w:type="pct"/>
            <w:hideMark/>
          </w:tcPr>
          <w:p w14:paraId="5CA519E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44E08A8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85" w:type="pct"/>
            <w:hideMark/>
          </w:tcPr>
          <w:p w14:paraId="752FAA1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Viết</w:t>
            </w:r>
            <w:r w:rsidRPr="007E56D8">
              <w:rPr>
                <w:rFonts w:ascii="Times New Roman" w:hAnsi="Times New Roman" w:cs="Times New Roman"/>
                <w:sz w:val="26"/>
                <w:szCs w:val="26"/>
              </w:rPr>
              <w:br/>
              <w:t>- Thời gian thi: 90 phút</w:t>
            </w:r>
          </w:p>
        </w:tc>
      </w:tr>
      <w:tr w:rsidR="004D5DF5" w:rsidRPr="007E56D8" w14:paraId="47B98D9E" w14:textId="77777777" w:rsidTr="004D5DF5">
        <w:trPr>
          <w:trHeight w:val="2700"/>
        </w:trPr>
        <w:tc>
          <w:tcPr>
            <w:tcW w:w="213" w:type="pct"/>
            <w:noWrap/>
            <w:hideMark/>
          </w:tcPr>
          <w:p w14:paraId="1311AA2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10</w:t>
            </w:r>
          </w:p>
        </w:tc>
        <w:tc>
          <w:tcPr>
            <w:tcW w:w="1113" w:type="pct"/>
            <w:hideMark/>
          </w:tcPr>
          <w:p w14:paraId="27B9B5D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Nhập môn an toàn bảo mật thông tin</w:t>
            </w:r>
          </w:p>
        </w:tc>
        <w:tc>
          <w:tcPr>
            <w:tcW w:w="2110" w:type="pct"/>
            <w:hideMark/>
          </w:tcPr>
          <w:p w14:paraId="1A82F0B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An toàn và bảo mật thông tin là học phần cơ sở ngành bắt buộc cho ngành An ninh mạng. Học phần này cung cấp các kiến thức cơ bản về mật mã, các thuật toán mã hoá đối xứng và bất đối xứng, chứng thực và chữ ký số, an ninh Web, an ninh thanh toán điện tử, các hình thức tấn hệ thống, giới thiệu một số phần mềm gây hại như virus và sâu máy tính, cách phòng chống … Khi kết thúc học phần, sinh viên sẽ nắm được các nguyên tắc đảm bảo an toàn cho hệ thống thông tin.</w:t>
            </w:r>
          </w:p>
        </w:tc>
        <w:tc>
          <w:tcPr>
            <w:tcW w:w="219" w:type="pct"/>
            <w:hideMark/>
          </w:tcPr>
          <w:p w14:paraId="2C59B25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081B71E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85" w:type="pct"/>
            <w:hideMark/>
          </w:tcPr>
          <w:p w14:paraId="1FEC4FA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r>
          </w:p>
        </w:tc>
      </w:tr>
      <w:tr w:rsidR="004D5DF5" w:rsidRPr="007E56D8" w14:paraId="7EFE2663" w14:textId="77777777" w:rsidTr="004D5DF5">
        <w:trPr>
          <w:trHeight w:val="1800"/>
        </w:trPr>
        <w:tc>
          <w:tcPr>
            <w:tcW w:w="213" w:type="pct"/>
            <w:noWrap/>
            <w:hideMark/>
          </w:tcPr>
          <w:p w14:paraId="347AC43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11</w:t>
            </w:r>
          </w:p>
        </w:tc>
        <w:tc>
          <w:tcPr>
            <w:tcW w:w="1113" w:type="pct"/>
            <w:hideMark/>
          </w:tcPr>
          <w:p w14:paraId="64C60EF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Cấu trúc dữ liệu và giải thuật</w:t>
            </w:r>
          </w:p>
        </w:tc>
        <w:tc>
          <w:tcPr>
            <w:tcW w:w="2110" w:type="pct"/>
            <w:hideMark/>
          </w:tcPr>
          <w:p w14:paraId="1D3971F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Môn học giới thiệu các cấu trúc dữ liệu cơ bản và cách cài đặt chúng dùng ngôn ngữ lập trình C++. Các nội dung chính bao gồm: Phân tích thuật toán; Danh sách; Ngăn xếp, hàng đợi; Cây nhị phân tìm kiếm, cây AVL; Bảng băm: Hàng đợi ưu tiên (đống); Thuật toán sắp xếp; Kỹ thuật thiết kế thuật toán: vét cạn, tham lam, đệ quy, quy hoạch động.</w:t>
            </w:r>
          </w:p>
        </w:tc>
        <w:tc>
          <w:tcPr>
            <w:tcW w:w="219" w:type="pct"/>
            <w:hideMark/>
          </w:tcPr>
          <w:p w14:paraId="3FD63F8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1950620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985" w:type="pct"/>
            <w:hideMark/>
          </w:tcPr>
          <w:p w14:paraId="3BCE938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xml:space="preserve">- Thời gian thi: 60 phút </w:t>
            </w:r>
          </w:p>
        </w:tc>
      </w:tr>
      <w:tr w:rsidR="004D5DF5" w:rsidRPr="007E56D8" w14:paraId="44E1B626" w14:textId="77777777" w:rsidTr="004D5DF5">
        <w:trPr>
          <w:trHeight w:val="300"/>
        </w:trPr>
        <w:tc>
          <w:tcPr>
            <w:tcW w:w="5000" w:type="pct"/>
            <w:gridSpan w:val="6"/>
            <w:noWrap/>
            <w:hideMark/>
          </w:tcPr>
          <w:p w14:paraId="77139255"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t>NĂM THỨ HAI</w:t>
            </w:r>
          </w:p>
        </w:tc>
      </w:tr>
      <w:tr w:rsidR="004D5DF5" w:rsidRPr="007E56D8" w14:paraId="4BA314A9" w14:textId="77777777" w:rsidTr="004D5DF5">
        <w:trPr>
          <w:trHeight w:val="2700"/>
        </w:trPr>
        <w:tc>
          <w:tcPr>
            <w:tcW w:w="213" w:type="pct"/>
            <w:noWrap/>
            <w:hideMark/>
          </w:tcPr>
          <w:p w14:paraId="22159F9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1113" w:type="pct"/>
            <w:hideMark/>
          </w:tcPr>
          <w:p w14:paraId="3298C1F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Triết học Mác - Lênin</w:t>
            </w:r>
          </w:p>
        </w:tc>
        <w:tc>
          <w:tcPr>
            <w:tcW w:w="2110" w:type="pct"/>
            <w:hideMark/>
          </w:tcPr>
          <w:p w14:paraId="2955231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w:t>
            </w:r>
            <w:r w:rsidRPr="007E56D8">
              <w:rPr>
                <w:rFonts w:ascii="Times New Roman" w:hAnsi="Times New Roman" w:cs="Times New Roman"/>
                <w:sz w:val="26"/>
                <w:szCs w:val="26"/>
              </w:rPr>
              <w:br/>
              <w:t>- Xây dựng niềm tin, lý tưởng cách mạng cho sinh viên;</w:t>
            </w:r>
            <w:r w:rsidRPr="007E56D8">
              <w:rPr>
                <w:rFonts w:ascii="Times New Roman" w:hAnsi="Times New Roman" w:cs="Times New Roman"/>
                <w:sz w:val="26"/>
                <w:szCs w:val="26"/>
              </w:rPr>
              <w:br/>
              <w:t>- Từng bước xác lập thế giới quan, nhân sinh quan và phương pháp luận chung nhất để tiếp cận các khoa học chuyên ngành được đào tạo.</w:t>
            </w:r>
          </w:p>
        </w:tc>
        <w:tc>
          <w:tcPr>
            <w:tcW w:w="219" w:type="pct"/>
            <w:noWrap/>
            <w:hideMark/>
          </w:tcPr>
          <w:p w14:paraId="422F78A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323475F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85" w:type="pct"/>
            <w:hideMark/>
          </w:tcPr>
          <w:p w14:paraId="219E294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 Điểm thi: 60%; Hình thức thi: Trắc nghiệm; Thời gian thi: 50 phút</w:t>
            </w:r>
          </w:p>
        </w:tc>
      </w:tr>
      <w:tr w:rsidR="004D5DF5" w:rsidRPr="007E56D8" w14:paraId="172F33FE" w14:textId="77777777" w:rsidTr="004D5DF5">
        <w:trPr>
          <w:trHeight w:val="2400"/>
        </w:trPr>
        <w:tc>
          <w:tcPr>
            <w:tcW w:w="213" w:type="pct"/>
            <w:noWrap/>
            <w:hideMark/>
          </w:tcPr>
          <w:p w14:paraId="4A5C7F3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2</w:t>
            </w:r>
          </w:p>
        </w:tc>
        <w:tc>
          <w:tcPr>
            <w:tcW w:w="1113" w:type="pct"/>
            <w:hideMark/>
          </w:tcPr>
          <w:p w14:paraId="598A644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Đại số tuyến tính</w:t>
            </w:r>
          </w:p>
        </w:tc>
        <w:tc>
          <w:tcPr>
            <w:tcW w:w="2110" w:type="pct"/>
            <w:hideMark/>
          </w:tcPr>
          <w:p w14:paraId="2D361A8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Giới thiệu kiến thức cơ bản của Đại số tuyến tính và các ứng dụng của nó trong kỹ thuật. Cung cấp các khái  niệm cơ bản của Đại số như vectơ, ma trận, một số phương pháp giải hệ phương trình Đại số, định thức, không gian vectơ, phép biến đổi tuyến tính, một số ứng dụng của Đại số tuyến tính trong kỹ thuật. Đồng thời cũng giới thiệu cho sinh viên một số ứng dụng quan trọng của Đại số tuyến tính trong Công nghệ thông tin như tối ưu hóa, xử lý ảnh, trí tuệ nhân tạo….</w:t>
            </w:r>
          </w:p>
        </w:tc>
        <w:tc>
          <w:tcPr>
            <w:tcW w:w="219" w:type="pct"/>
            <w:hideMark/>
          </w:tcPr>
          <w:p w14:paraId="0FA4E7B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445936A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85" w:type="pct"/>
            <w:hideMark/>
          </w:tcPr>
          <w:p w14:paraId="2D93B90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ype="page"/>
              <w:t>Điểm thi: 60%</w:t>
            </w:r>
            <w:r w:rsidRPr="007E56D8">
              <w:rPr>
                <w:rFonts w:ascii="Times New Roman" w:hAnsi="Times New Roman" w:cs="Times New Roman"/>
                <w:sz w:val="26"/>
                <w:szCs w:val="26"/>
              </w:rPr>
              <w:br w:type="page"/>
              <w:t>Hình thức: Tự luận</w:t>
            </w:r>
            <w:r w:rsidRPr="007E56D8">
              <w:rPr>
                <w:rFonts w:ascii="Times New Roman" w:hAnsi="Times New Roman" w:cs="Times New Roman"/>
                <w:sz w:val="26"/>
                <w:szCs w:val="26"/>
              </w:rPr>
              <w:br w:type="page"/>
              <w:t>Thời gian: 90 phút</w:t>
            </w:r>
            <w:r w:rsidRPr="007E56D8">
              <w:rPr>
                <w:rFonts w:ascii="Times New Roman" w:hAnsi="Times New Roman" w:cs="Times New Roman"/>
                <w:sz w:val="26"/>
                <w:szCs w:val="26"/>
              </w:rPr>
              <w:br w:type="page"/>
            </w:r>
          </w:p>
        </w:tc>
      </w:tr>
      <w:tr w:rsidR="004D5DF5" w:rsidRPr="007E56D8" w14:paraId="6E7C5777" w14:textId="77777777" w:rsidTr="004D5DF5">
        <w:trPr>
          <w:trHeight w:val="2400"/>
        </w:trPr>
        <w:tc>
          <w:tcPr>
            <w:tcW w:w="213" w:type="pct"/>
            <w:noWrap/>
            <w:hideMark/>
          </w:tcPr>
          <w:p w14:paraId="08EA4BF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1113" w:type="pct"/>
            <w:hideMark/>
          </w:tcPr>
          <w:p w14:paraId="1F70775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Cơ sở dữ liệu</w:t>
            </w:r>
          </w:p>
        </w:tc>
        <w:tc>
          <w:tcPr>
            <w:tcW w:w="2110" w:type="pct"/>
            <w:hideMark/>
          </w:tcPr>
          <w:p w14:paraId="389F9BE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Cơ sở dữ liệu là học phần cơ sở ngành bắt buộc cho các ngành CNTT, HTTT và CNPM. Học phần cung cấp các kiến thức về kiến trúc của hệ thống cơ sở dữ liệu (CSDL), Mô hình thực thể - quan hệ, nguyên tắc thiết kế cơ sở dữ liệu ở mức đơn giản, mô hình CSDL quan hệ, đại số quan hệ, ngôn ngữ truy vấn dữ liệu SQL (thực hiện trên SQL Server), phụ thuộc hàm và khóa, các dạng chuẩn và chuẩn hóa CSDL, tối ưu hoá câu hỏi truy vấn.</w:t>
            </w:r>
          </w:p>
        </w:tc>
        <w:tc>
          <w:tcPr>
            <w:tcW w:w="219" w:type="pct"/>
            <w:hideMark/>
          </w:tcPr>
          <w:p w14:paraId="5E2BB49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4DBC0B5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85" w:type="pct"/>
            <w:hideMark/>
          </w:tcPr>
          <w:p w14:paraId="420C574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30%</w:t>
            </w:r>
            <w:r w:rsidRPr="007E56D8">
              <w:rPr>
                <w:rFonts w:ascii="Times New Roman" w:hAnsi="Times New Roman" w:cs="Times New Roman"/>
                <w:sz w:val="26"/>
                <w:szCs w:val="26"/>
              </w:rPr>
              <w:br/>
              <w:t>- Điểm thi: 70%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4D5DF5" w:rsidRPr="007E56D8" w14:paraId="6A902D14" w14:textId="77777777" w:rsidTr="004D5DF5">
        <w:trPr>
          <w:trHeight w:val="2100"/>
        </w:trPr>
        <w:tc>
          <w:tcPr>
            <w:tcW w:w="213" w:type="pct"/>
            <w:noWrap/>
            <w:hideMark/>
          </w:tcPr>
          <w:p w14:paraId="33345DE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1113" w:type="pct"/>
            <w:hideMark/>
          </w:tcPr>
          <w:p w14:paraId="7B0423F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Trí tuệ nhân tạo</w:t>
            </w:r>
          </w:p>
        </w:tc>
        <w:tc>
          <w:tcPr>
            <w:tcW w:w="2110" w:type="pct"/>
            <w:hideMark/>
          </w:tcPr>
          <w:p w14:paraId="68E39C0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trang bị cho sinh viên các kiến thức cơ bản về giải quyết vấn đề bằng tìm kiếm trong không gian trạng thái, cách thức biểu diễn tri thức, suy luận logic và suy luận không chắc chắn. Phần mềm Prolog được sử dụng để minh họa các ví dụ áp dụng giải thuật tìm kiếm và phương pháp suy luận. Khi kết thúc học phần, sinh viên cài đặt được một số chương trình với logic trên Prolog.</w:t>
            </w:r>
          </w:p>
        </w:tc>
        <w:tc>
          <w:tcPr>
            <w:tcW w:w="219" w:type="pct"/>
            <w:noWrap/>
            <w:hideMark/>
          </w:tcPr>
          <w:p w14:paraId="7EE5C3D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4F96B5E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85" w:type="pct"/>
            <w:hideMark/>
          </w:tcPr>
          <w:p w14:paraId="63CDD5C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xml:space="preserve">- Thời gian thi: 60 phút </w:t>
            </w:r>
          </w:p>
        </w:tc>
      </w:tr>
      <w:tr w:rsidR="004D5DF5" w:rsidRPr="007E56D8" w14:paraId="0F56EEF6" w14:textId="77777777" w:rsidTr="004D5DF5">
        <w:trPr>
          <w:trHeight w:val="2400"/>
        </w:trPr>
        <w:tc>
          <w:tcPr>
            <w:tcW w:w="213" w:type="pct"/>
            <w:noWrap/>
            <w:hideMark/>
          </w:tcPr>
          <w:p w14:paraId="381E520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6</w:t>
            </w:r>
          </w:p>
        </w:tc>
        <w:tc>
          <w:tcPr>
            <w:tcW w:w="1113" w:type="pct"/>
            <w:hideMark/>
          </w:tcPr>
          <w:p w14:paraId="7E3D906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Kiến trúc máy tính</w:t>
            </w:r>
          </w:p>
        </w:tc>
        <w:tc>
          <w:tcPr>
            <w:tcW w:w="2110" w:type="pct"/>
            <w:hideMark/>
          </w:tcPr>
          <w:p w14:paraId="1AD9088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Đây là môn học cơ sở cho các ngành CNTT, HTTT và KTPM, cung cấp cho các sinh viên kiến thức nền tảng về tổ chức và kiến trúc của máy tính, bao gồm: Tổ chức và kiến trúc máy tính, chức năng và cấu trúc máy tính, hệ thống kết nối, các mô đun vào/ra, hệ thống bộ nhớ, bộ xử lý trung tâm, bộ tính toán số học là logic, khối điểu khiển. Kết thúc môn học, sinh viên hiểu được rõ ràng và đầy đủ nhất có thể về bản chất và đặc điểm của các hệ thống máy tính hiện đại.</w:t>
            </w:r>
          </w:p>
        </w:tc>
        <w:tc>
          <w:tcPr>
            <w:tcW w:w="219" w:type="pct"/>
            <w:hideMark/>
          </w:tcPr>
          <w:p w14:paraId="1327C49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77AD56C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85" w:type="pct"/>
            <w:hideMark/>
          </w:tcPr>
          <w:p w14:paraId="4FE7EC0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30%</w:t>
            </w:r>
            <w:r w:rsidRPr="007E56D8">
              <w:rPr>
                <w:rFonts w:ascii="Times New Roman" w:hAnsi="Times New Roman" w:cs="Times New Roman"/>
                <w:sz w:val="26"/>
                <w:szCs w:val="26"/>
              </w:rPr>
              <w:br w:type="page"/>
              <w:t>- Điểm thi: 70%</w:t>
            </w:r>
            <w:r w:rsidRPr="007E56D8">
              <w:rPr>
                <w:rFonts w:ascii="Times New Roman" w:hAnsi="Times New Roman" w:cs="Times New Roman"/>
                <w:sz w:val="26"/>
                <w:szCs w:val="26"/>
              </w:rPr>
              <w:br w:type="page"/>
              <w:t xml:space="preserve">- Hình thức thi: </w:t>
            </w:r>
            <w:r w:rsidRPr="007E56D8">
              <w:rPr>
                <w:rFonts w:ascii="Times New Roman" w:hAnsi="Times New Roman" w:cs="Times New Roman"/>
                <w:sz w:val="26"/>
                <w:szCs w:val="26"/>
              </w:rPr>
              <w:br w:type="page"/>
              <w:t>Tự luận (90 phút)</w:t>
            </w:r>
          </w:p>
        </w:tc>
      </w:tr>
      <w:tr w:rsidR="004D5DF5" w:rsidRPr="007E56D8" w14:paraId="52027EBF" w14:textId="77777777" w:rsidTr="004D5DF5">
        <w:trPr>
          <w:trHeight w:val="2400"/>
        </w:trPr>
        <w:tc>
          <w:tcPr>
            <w:tcW w:w="213" w:type="pct"/>
            <w:noWrap/>
            <w:hideMark/>
          </w:tcPr>
          <w:p w14:paraId="151A171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1113" w:type="pct"/>
            <w:hideMark/>
          </w:tcPr>
          <w:p w14:paraId="24F5221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Nguyên lý lập trình hướng đối tượng</w:t>
            </w:r>
          </w:p>
        </w:tc>
        <w:tc>
          <w:tcPr>
            <w:tcW w:w="2110" w:type="pct"/>
            <w:hideMark/>
          </w:tcPr>
          <w:p w14:paraId="6B2926B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Nguyên lý lập trình hướng đối tượng là học phần cơ sở khối ngành bắt buộc của các ngành KTPM, CNTT, HTTT. Học phần này trang bị cho sinh viên các kiến thức và kỹ năng liên quan đến nguyên lý lập trình hướng đối tượng C++, như: lớp, biến thành viên, hàm thành viên, hàm tạo, hàm hủy, kế thừa, đa hình, hàm ảo, khuôn mẫu, thư viện chuẩn, không gian tên. Khi kết thúc học phần, sinh viên hiểu được các kiến thức cần thiết để có thể lập trình hướng đối tượng.</w:t>
            </w:r>
          </w:p>
        </w:tc>
        <w:tc>
          <w:tcPr>
            <w:tcW w:w="219" w:type="pct"/>
            <w:hideMark/>
          </w:tcPr>
          <w:p w14:paraId="24C019D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78AB5C2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985" w:type="pct"/>
            <w:hideMark/>
          </w:tcPr>
          <w:p w14:paraId="60FC818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Lập trình trên máy</w:t>
            </w:r>
            <w:r w:rsidRPr="007E56D8">
              <w:rPr>
                <w:rFonts w:ascii="Times New Roman" w:hAnsi="Times New Roman" w:cs="Times New Roman"/>
                <w:sz w:val="26"/>
                <w:szCs w:val="26"/>
              </w:rPr>
              <w:br/>
              <w:t>- Thời gian thi: 90 phút</w:t>
            </w:r>
          </w:p>
        </w:tc>
      </w:tr>
      <w:tr w:rsidR="004D5DF5" w:rsidRPr="007E56D8" w14:paraId="0BDBAA62" w14:textId="77777777" w:rsidTr="004D5DF5">
        <w:trPr>
          <w:trHeight w:val="3900"/>
        </w:trPr>
        <w:tc>
          <w:tcPr>
            <w:tcW w:w="213" w:type="pct"/>
            <w:noWrap/>
            <w:hideMark/>
          </w:tcPr>
          <w:p w14:paraId="44C549A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8</w:t>
            </w:r>
          </w:p>
        </w:tc>
        <w:tc>
          <w:tcPr>
            <w:tcW w:w="1113" w:type="pct"/>
            <w:hideMark/>
          </w:tcPr>
          <w:p w14:paraId="5FA6F3C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Kinh tế chính trị Mác - Lênin</w:t>
            </w:r>
          </w:p>
        </w:tc>
        <w:tc>
          <w:tcPr>
            <w:tcW w:w="2110" w:type="pct"/>
            <w:hideMark/>
          </w:tcPr>
          <w:p w14:paraId="22E2823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trang bị cho sinh viên những tri thức căn bản, cốt lõi của môn học Kinh tế chính trị Mác – Lênin như: hàng hóa, thị trường và vai trò của các chủ thể trong nền kinh tế thị trường; sản xuất giá trị thặng dư trong nền kinh tế thị trường; cạnh tranh và độc quyền trong nền kinh tế thị trường; kinh tế thị trường định hướng xã hội chủ nghĩa và các quan hệ lợi ích kinh tế ở Việt Nam; công nghiệp hóa, hiện đại hóa và hội nhập kinh tế quốc tế của Việt Nam. Trên cơ sở đó, người học tiếp cận lý giải các vấn đề kinh tế - xã hội của đất nước cũng như hiểu đường lối chính sách của Đảng về phát triển kinh tế - xã hội ở Việt Nam hiện nay. Bên cạnh đó, học phần xây dựng, củng cố niềm tin cho sinh viên vào sự lãnh đạo của Đảng Cộng sản Việt Nam.</w:t>
            </w:r>
          </w:p>
        </w:tc>
        <w:tc>
          <w:tcPr>
            <w:tcW w:w="219" w:type="pct"/>
            <w:hideMark/>
          </w:tcPr>
          <w:p w14:paraId="66AA53E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60" w:type="pct"/>
            <w:noWrap/>
            <w:hideMark/>
          </w:tcPr>
          <w:p w14:paraId="2F62335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85" w:type="pct"/>
            <w:hideMark/>
          </w:tcPr>
          <w:p w14:paraId="655869B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kết hợp tự luận; Thời gian 60 phút</w:t>
            </w:r>
          </w:p>
        </w:tc>
      </w:tr>
      <w:tr w:rsidR="004D5DF5" w:rsidRPr="007E56D8" w14:paraId="2076EC25" w14:textId="77777777" w:rsidTr="004D5DF5">
        <w:trPr>
          <w:trHeight w:val="2100"/>
        </w:trPr>
        <w:tc>
          <w:tcPr>
            <w:tcW w:w="213" w:type="pct"/>
            <w:noWrap/>
            <w:hideMark/>
          </w:tcPr>
          <w:p w14:paraId="0524277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9</w:t>
            </w:r>
          </w:p>
        </w:tc>
        <w:tc>
          <w:tcPr>
            <w:tcW w:w="1113" w:type="pct"/>
            <w:hideMark/>
          </w:tcPr>
          <w:p w14:paraId="570B3DC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Xác suất thống kê</w:t>
            </w:r>
          </w:p>
        </w:tc>
        <w:tc>
          <w:tcPr>
            <w:tcW w:w="2110" w:type="pct"/>
            <w:hideMark/>
          </w:tcPr>
          <w:p w14:paraId="654EAA1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Giớí thiệu các khái niệm cơ bản về xác suất thống kê: biến cố, các hàm phân phối, các hàm mật độ, biến ngẫu nhiên, kỳ vọng và phương sai của các biến ngẫu nhiên, các hàm phân phối đặc biệt, các mẫu ngẫu nhiên đơn giản, các bài toán ước lượng cho một mẫu và hai mẫu, kiểm định giả thiết cho một mẫu và hai mẫu, hồi quy, tương quan và các ứng dụng của nó.</w:t>
            </w:r>
          </w:p>
        </w:tc>
        <w:tc>
          <w:tcPr>
            <w:tcW w:w="219" w:type="pct"/>
            <w:hideMark/>
          </w:tcPr>
          <w:p w14:paraId="15DF9B7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3E5C8BD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85" w:type="pct"/>
            <w:hideMark/>
          </w:tcPr>
          <w:p w14:paraId="7F6D558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ype="page"/>
              <w:t>Điểm thi: 60%</w:t>
            </w:r>
            <w:r w:rsidRPr="007E56D8">
              <w:rPr>
                <w:rFonts w:ascii="Times New Roman" w:hAnsi="Times New Roman" w:cs="Times New Roman"/>
                <w:sz w:val="26"/>
                <w:szCs w:val="26"/>
              </w:rPr>
              <w:br w:type="page"/>
              <w:t>Hình thức: Tự luận</w:t>
            </w:r>
            <w:r w:rsidRPr="007E56D8">
              <w:rPr>
                <w:rFonts w:ascii="Times New Roman" w:hAnsi="Times New Roman" w:cs="Times New Roman"/>
                <w:sz w:val="26"/>
                <w:szCs w:val="26"/>
              </w:rPr>
              <w:br w:type="page"/>
              <w:t>Thời gian: 90 phút</w:t>
            </w:r>
            <w:r w:rsidRPr="007E56D8">
              <w:rPr>
                <w:rFonts w:ascii="Times New Roman" w:hAnsi="Times New Roman" w:cs="Times New Roman"/>
                <w:sz w:val="26"/>
                <w:szCs w:val="26"/>
              </w:rPr>
              <w:br w:type="page"/>
            </w:r>
          </w:p>
        </w:tc>
      </w:tr>
      <w:tr w:rsidR="004D5DF5" w:rsidRPr="007E56D8" w14:paraId="163EE662" w14:textId="77777777" w:rsidTr="004D5DF5">
        <w:trPr>
          <w:trHeight w:val="4500"/>
        </w:trPr>
        <w:tc>
          <w:tcPr>
            <w:tcW w:w="213" w:type="pct"/>
            <w:noWrap/>
            <w:hideMark/>
          </w:tcPr>
          <w:p w14:paraId="0D4E01A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10</w:t>
            </w:r>
          </w:p>
        </w:tc>
        <w:tc>
          <w:tcPr>
            <w:tcW w:w="1113" w:type="pct"/>
            <w:hideMark/>
          </w:tcPr>
          <w:p w14:paraId="04A28F6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Mạng máy tính</w:t>
            </w:r>
          </w:p>
        </w:tc>
        <w:tc>
          <w:tcPr>
            <w:tcW w:w="2110" w:type="pct"/>
            <w:hideMark/>
          </w:tcPr>
          <w:p w14:paraId="6B64488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Mạng máy tính là học phần cơ sở ngành bắt buộc cho các ngành CNTT, HTTT và CNPM và là kiến thức cần thiết để học các học phần nâng cao liên quan đến mạng máy tính. Học phần này trang bị cho sinh viên các kiến thức cơ bản về cấu trúc, các thành phần trong mạng máy tính, mô hình TCP/IP, các vấn đề lý thuyết về xử lý và truyền dữ liệu trong mạng máy tính như điều khiển luồng, điều khiển tắc nghẽn, định tuyến, phát hiện và sửa lỗi. Học phần còn cung cấp kiến thức về các giao thức xử lý tại các tầng trong mô hình TCP/IP bao gồm tầng ứng dụng, tầng giao vận, tầng mạng và tầng liên kết. Khi kết thúc học phần, sinh viên có khả năng lắp đặt, cấu hình cơ bản các thiết bị mạng; hiểu các giao thức chính của mạng Internet như HTTP, DNS, TCP, UDP, IP, RIP, OSPF và giải quyết các vấn đề cơ bản của định tuyến và địa chỉ trong mạng máy tính.</w:t>
            </w:r>
          </w:p>
        </w:tc>
        <w:tc>
          <w:tcPr>
            <w:tcW w:w="219" w:type="pct"/>
            <w:hideMark/>
          </w:tcPr>
          <w:p w14:paraId="013FEC7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0C5E6CE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85" w:type="pct"/>
            <w:hideMark/>
          </w:tcPr>
          <w:p w14:paraId="1D8519E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75 phút</w:t>
            </w:r>
          </w:p>
        </w:tc>
      </w:tr>
      <w:tr w:rsidR="004D5DF5" w:rsidRPr="007E56D8" w14:paraId="6B1F2F91" w14:textId="77777777" w:rsidTr="004D5DF5">
        <w:trPr>
          <w:trHeight w:val="1800"/>
        </w:trPr>
        <w:tc>
          <w:tcPr>
            <w:tcW w:w="213" w:type="pct"/>
            <w:noWrap/>
            <w:hideMark/>
          </w:tcPr>
          <w:p w14:paraId="0618EF5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11</w:t>
            </w:r>
          </w:p>
        </w:tc>
        <w:tc>
          <w:tcPr>
            <w:tcW w:w="1113" w:type="pct"/>
            <w:hideMark/>
          </w:tcPr>
          <w:p w14:paraId="05A1D0F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Phân tích và thiết kế hệ thống thông tin</w:t>
            </w:r>
          </w:p>
        </w:tc>
        <w:tc>
          <w:tcPr>
            <w:tcW w:w="2110" w:type="pct"/>
            <w:hideMark/>
          </w:tcPr>
          <w:p w14:paraId="2BDAE12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giới thiệu các khái niệm, công cụ, kỹ thuật và ứng dụng của hệ thống thông tin, đặc biệt là hệ thống thông tin quản lý; Học phần đi sâu vào giới thiệu các khái niệm, phương pháp phân tích hệ thống theo hướng đối tượng. Học tập trung  vào  các bước tìm hiểu, phân tích và thiết kế hệ thống thông tin</w:t>
            </w:r>
          </w:p>
        </w:tc>
        <w:tc>
          <w:tcPr>
            <w:tcW w:w="219" w:type="pct"/>
            <w:noWrap/>
            <w:hideMark/>
          </w:tcPr>
          <w:p w14:paraId="06FC343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146C66D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85" w:type="pct"/>
            <w:hideMark/>
          </w:tcPr>
          <w:p w14:paraId="1DB2B03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Vấn đáp BTL</w:t>
            </w:r>
          </w:p>
        </w:tc>
      </w:tr>
      <w:tr w:rsidR="004D5DF5" w:rsidRPr="007E56D8" w14:paraId="7A7ADBB2" w14:textId="77777777" w:rsidTr="004D5DF5">
        <w:trPr>
          <w:trHeight w:val="3900"/>
        </w:trPr>
        <w:tc>
          <w:tcPr>
            <w:tcW w:w="213" w:type="pct"/>
            <w:noWrap/>
            <w:hideMark/>
          </w:tcPr>
          <w:p w14:paraId="2670C05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12</w:t>
            </w:r>
          </w:p>
        </w:tc>
        <w:tc>
          <w:tcPr>
            <w:tcW w:w="1113" w:type="pct"/>
            <w:hideMark/>
          </w:tcPr>
          <w:p w14:paraId="4E9029D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Tiếng Anh chuyên ngành công nghệ thông tin</w:t>
            </w:r>
          </w:p>
        </w:tc>
        <w:tc>
          <w:tcPr>
            <w:tcW w:w="2110" w:type="pct"/>
            <w:hideMark/>
          </w:tcPr>
          <w:p w14:paraId="0BA2F61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Tiếng Anh chuyên ngành Công nghệ thông tin là học phần cơ sở ngành bắt buộc cho các ngành CNTT, HTTT và CNPM, là kiến thức cần thiết để giúp sinh viên dễ dàng tiếp cận các kiến thức chuyên ngành mới được trình bày bằng tiếng Anh. Học phần này trang bị cho sinh viên vốn từ vựng chuyên ngành và ngữ pháp thường dùng trong lĩnh vực Công nghệ thông tin và các lĩnh vực gần, kỹ năng sử dụng từ điển, kỹ năng đọc-nghe-nói-viết tiếng Anh tập trung theo các chủ đề về Công nghệ thông tin. Khi kết thúc học phần, sinh viên có thể vận dụng kiến thức và kỹ năng có được để đọc hiểu được các tài liệu chuyên ngành bằng tiếng Anh, tiếp thu và truyền đạt được các nội dung liên quan đến chuyên ngành bằng tiếng Anh.</w:t>
            </w:r>
          </w:p>
        </w:tc>
        <w:tc>
          <w:tcPr>
            <w:tcW w:w="219" w:type="pct"/>
            <w:noWrap/>
            <w:hideMark/>
          </w:tcPr>
          <w:p w14:paraId="05C71B3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426C889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85" w:type="pct"/>
            <w:hideMark/>
          </w:tcPr>
          <w:p w14:paraId="58C0E0B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r>
          </w:p>
        </w:tc>
      </w:tr>
      <w:tr w:rsidR="004D5DF5" w:rsidRPr="007E56D8" w14:paraId="2B787289" w14:textId="77777777" w:rsidTr="004D5DF5">
        <w:trPr>
          <w:trHeight w:val="2100"/>
        </w:trPr>
        <w:tc>
          <w:tcPr>
            <w:tcW w:w="213" w:type="pct"/>
            <w:noWrap/>
            <w:hideMark/>
          </w:tcPr>
          <w:p w14:paraId="564B337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14</w:t>
            </w:r>
          </w:p>
        </w:tc>
        <w:tc>
          <w:tcPr>
            <w:tcW w:w="1113" w:type="pct"/>
            <w:hideMark/>
          </w:tcPr>
          <w:p w14:paraId="1E0293E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Nền tảng phát triển web</w:t>
            </w:r>
          </w:p>
        </w:tc>
        <w:tc>
          <w:tcPr>
            <w:tcW w:w="2110" w:type="pct"/>
            <w:hideMark/>
          </w:tcPr>
          <w:p w14:paraId="63F0004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cung cấp các khái niệm và công nghệ phát triển phía máy khách (Client) được sử dụng trong lĩnh vực phát triển web. Học cách sử dụng thành thạo các công nghệ thiết kế giao diện web: HTML5, CSS3, Javascript. Tập trung khám thác các công cụ, các thư viện và các khung phát triển khác nhau (framework) được sử dụng trong phát triển web Front-end.</w:t>
            </w:r>
          </w:p>
        </w:tc>
        <w:tc>
          <w:tcPr>
            <w:tcW w:w="219" w:type="pct"/>
            <w:hideMark/>
          </w:tcPr>
          <w:p w14:paraId="09482A1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308497D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85" w:type="pct"/>
            <w:hideMark/>
          </w:tcPr>
          <w:p w14:paraId="69C0FB6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Vấn đáp BTL</w:t>
            </w:r>
          </w:p>
        </w:tc>
      </w:tr>
      <w:tr w:rsidR="004D5DF5" w:rsidRPr="007E56D8" w14:paraId="2B91F0EE" w14:textId="77777777" w:rsidTr="004D5DF5">
        <w:trPr>
          <w:trHeight w:val="2400"/>
        </w:trPr>
        <w:tc>
          <w:tcPr>
            <w:tcW w:w="213" w:type="pct"/>
            <w:noWrap/>
            <w:hideMark/>
          </w:tcPr>
          <w:p w14:paraId="46CEB16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15</w:t>
            </w:r>
          </w:p>
        </w:tc>
        <w:tc>
          <w:tcPr>
            <w:tcW w:w="1113" w:type="pct"/>
            <w:hideMark/>
          </w:tcPr>
          <w:p w14:paraId="0277DE9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Lập trình windows</w:t>
            </w:r>
          </w:p>
        </w:tc>
        <w:tc>
          <w:tcPr>
            <w:tcW w:w="2110" w:type="pct"/>
            <w:hideMark/>
          </w:tcPr>
          <w:p w14:paraId="4BA3D0A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Học phần này trang bị cho sinh viên các kiến thức và kỹ năng liên quan đến các kỹ thuật lập trình trong ngôn ngữ C#, cụ thể là lập trình winform. Nội dung môn học bao gồm các kiến thức cơ bản trong lập trình bằng ngôn ngữ C#, các kỹ thuật lập trình window trên C#, kỹ thuật kết nối với cơ sở dữ liệu nhằm giúp sinh viên có khả năng lập trình được những phần mềm ứng dụng trên window. Khi kết thúc học phần, sinh viên lập trình được một ứng dụng winform cơ bản.</w:t>
            </w:r>
          </w:p>
        </w:tc>
        <w:tc>
          <w:tcPr>
            <w:tcW w:w="219" w:type="pct"/>
            <w:hideMark/>
          </w:tcPr>
          <w:p w14:paraId="66876EA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74ADF0E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985" w:type="pct"/>
            <w:hideMark/>
          </w:tcPr>
          <w:p w14:paraId="5000037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Lập trình trên máy</w:t>
            </w:r>
            <w:r w:rsidRPr="007E56D8">
              <w:rPr>
                <w:rFonts w:ascii="Times New Roman" w:hAnsi="Times New Roman" w:cs="Times New Roman"/>
                <w:sz w:val="26"/>
                <w:szCs w:val="26"/>
              </w:rPr>
              <w:br/>
              <w:t>- Thời gian thi: 90 phút</w:t>
            </w:r>
          </w:p>
        </w:tc>
      </w:tr>
      <w:tr w:rsidR="004D5DF5" w:rsidRPr="007E56D8" w14:paraId="3146F478" w14:textId="77777777" w:rsidTr="004D5DF5">
        <w:trPr>
          <w:trHeight w:val="300"/>
        </w:trPr>
        <w:tc>
          <w:tcPr>
            <w:tcW w:w="5000" w:type="pct"/>
            <w:gridSpan w:val="6"/>
            <w:noWrap/>
            <w:hideMark/>
          </w:tcPr>
          <w:p w14:paraId="18D4A83D"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lastRenderedPageBreak/>
              <w:t>NĂM THỨ BA</w:t>
            </w:r>
          </w:p>
        </w:tc>
      </w:tr>
      <w:tr w:rsidR="004D5DF5" w:rsidRPr="007E56D8" w14:paraId="33499B67" w14:textId="77777777" w:rsidTr="004D5DF5">
        <w:trPr>
          <w:trHeight w:val="3300"/>
        </w:trPr>
        <w:tc>
          <w:tcPr>
            <w:tcW w:w="213" w:type="pct"/>
            <w:noWrap/>
            <w:hideMark/>
          </w:tcPr>
          <w:p w14:paraId="0A1D5DF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1113" w:type="pct"/>
            <w:hideMark/>
          </w:tcPr>
          <w:p w14:paraId="23A9787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Pháp luật đại cương</w:t>
            </w:r>
          </w:p>
        </w:tc>
        <w:tc>
          <w:tcPr>
            <w:tcW w:w="2110" w:type="pct"/>
            <w:hideMark/>
          </w:tcPr>
          <w:p w14:paraId="377F0A2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trang bị cho sinh viên những tri thức căn bản, cốt lõi của môn học Pháp luật đại cương: Những vấn đề cơ bản về nhà nước và hệ thống pháp luật xã hội chủ nghĩa Việt Nam. Môn học cũng cung cấp cho người học những khái niệm pháp lý căn bản làm cơ sở cho nhận thức kiến thức về pháp luật và nghiên cứu khái quát một số ngành luật chủ yếu của hệ thống pháp luật Việt Nam. Trên cơ sở đó, người học có thể vận dụng tri thức pháp luật giải quyết các quan hệ pháp luật trong công tác và cuộc sống, đồng thời, góp phần thực hiện mục tiêu: Dân giàu, nước mạnh, xã hội công bằng, dân chủ, văn minh.</w:t>
            </w:r>
          </w:p>
        </w:tc>
        <w:tc>
          <w:tcPr>
            <w:tcW w:w="219" w:type="pct"/>
            <w:noWrap/>
            <w:hideMark/>
          </w:tcPr>
          <w:p w14:paraId="1FB5585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60" w:type="pct"/>
            <w:noWrap/>
            <w:hideMark/>
          </w:tcPr>
          <w:p w14:paraId="0B0B5AE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85" w:type="pct"/>
            <w:hideMark/>
          </w:tcPr>
          <w:p w14:paraId="4DAAFA1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trên máy tính; Thời gian 50 phút</w:t>
            </w:r>
          </w:p>
        </w:tc>
      </w:tr>
      <w:tr w:rsidR="004D5DF5" w:rsidRPr="007E56D8" w14:paraId="2D92D004" w14:textId="77777777" w:rsidTr="004D5DF5">
        <w:trPr>
          <w:trHeight w:val="3000"/>
        </w:trPr>
        <w:tc>
          <w:tcPr>
            <w:tcW w:w="213" w:type="pct"/>
            <w:noWrap/>
            <w:hideMark/>
          </w:tcPr>
          <w:p w14:paraId="29DB7DB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1113" w:type="pct"/>
            <w:hideMark/>
          </w:tcPr>
          <w:p w14:paraId="64735B6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Chủ nghĩa xã hội khoa học</w:t>
            </w:r>
          </w:p>
        </w:tc>
        <w:tc>
          <w:tcPr>
            <w:tcW w:w="2110" w:type="pct"/>
            <w:hideMark/>
          </w:tcPr>
          <w:p w14:paraId="3887656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trang bị cho sinh viên hệ thống những nội dung cơ bản, cốt lõi nhất về Chủ nghĩa xã hội khoa học, một trong 3 bộ phận cấu thành của Chủ nghĩa Mác-Lênin. Sinh viên nâng cao được năng lực hiểu biết thực tiễn và khả năng vận dụng các tri thức nói trên vào việc xem xét, đánh giá các vấn đề chính trị - xã hội của đất nước liên quan đến chủ nghĩa xã hội và con đường đi lên CNXH ở Việt Nam. Sinh viên có thái độ chính trị, tư tưởng đúng đắn về môn học CNXH khoa học nói riêng và nền tảng tư tưởng của Đảng nói chung.</w:t>
            </w:r>
          </w:p>
        </w:tc>
        <w:tc>
          <w:tcPr>
            <w:tcW w:w="219" w:type="pct"/>
            <w:hideMark/>
          </w:tcPr>
          <w:p w14:paraId="3D49DD1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60" w:type="pct"/>
            <w:noWrap/>
            <w:hideMark/>
          </w:tcPr>
          <w:p w14:paraId="55B459F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85" w:type="pct"/>
            <w:hideMark/>
          </w:tcPr>
          <w:p w14:paraId="02EBDD3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QT: 30%; Điểm thi 70%; Hình thức thi: Trắc nghiệm máy tính; Thời gian 50 phút</w:t>
            </w:r>
          </w:p>
        </w:tc>
      </w:tr>
      <w:tr w:rsidR="004D5DF5" w:rsidRPr="007E56D8" w14:paraId="3F5392CC" w14:textId="77777777" w:rsidTr="004D5DF5">
        <w:trPr>
          <w:trHeight w:val="2100"/>
        </w:trPr>
        <w:tc>
          <w:tcPr>
            <w:tcW w:w="213" w:type="pct"/>
            <w:noWrap/>
            <w:hideMark/>
          </w:tcPr>
          <w:p w14:paraId="7442EA0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4</w:t>
            </w:r>
          </w:p>
        </w:tc>
        <w:tc>
          <w:tcPr>
            <w:tcW w:w="1113" w:type="pct"/>
            <w:hideMark/>
          </w:tcPr>
          <w:p w14:paraId="4619888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Nguyên lý Hệ điều hành</w:t>
            </w:r>
          </w:p>
        </w:tc>
        <w:tc>
          <w:tcPr>
            <w:tcW w:w="2110" w:type="pct"/>
            <w:hideMark/>
          </w:tcPr>
          <w:p w14:paraId="5C9694E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cung cấp các kiến thức cơ bản về hệ điều hành, tiến trình và luồng, liên lạc giữa các tiến trình, bế tắc, điều độ CPU, các khái niệm về quản lý bộ nhớ, phân đoạn và phân trang bộ nhớ, quản lý thiết bị, các khái niệm về cấu trúc hệ thống file và cấu trúc thư mục… Khi kết thúc học phần, sinh viên sẽ hiểu được bản chất hoạt động bên trong của hệ thống máy tính.</w:t>
            </w:r>
          </w:p>
        </w:tc>
        <w:tc>
          <w:tcPr>
            <w:tcW w:w="219" w:type="pct"/>
            <w:hideMark/>
          </w:tcPr>
          <w:p w14:paraId="17DB4C2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5305D6D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85" w:type="pct"/>
            <w:hideMark/>
          </w:tcPr>
          <w:p w14:paraId="220F484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Tự luận</w:t>
            </w:r>
            <w:r w:rsidRPr="007E56D8">
              <w:rPr>
                <w:rFonts w:ascii="Times New Roman" w:hAnsi="Times New Roman" w:cs="Times New Roman"/>
                <w:sz w:val="26"/>
                <w:szCs w:val="26"/>
              </w:rPr>
              <w:br/>
              <w:t>- Thời gian thi: 60 phút</w:t>
            </w:r>
          </w:p>
        </w:tc>
      </w:tr>
      <w:tr w:rsidR="004D5DF5" w:rsidRPr="007E56D8" w14:paraId="716517C0" w14:textId="77777777" w:rsidTr="004D5DF5">
        <w:trPr>
          <w:trHeight w:val="2400"/>
        </w:trPr>
        <w:tc>
          <w:tcPr>
            <w:tcW w:w="213" w:type="pct"/>
            <w:noWrap/>
            <w:hideMark/>
          </w:tcPr>
          <w:p w14:paraId="043363E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5</w:t>
            </w:r>
          </w:p>
        </w:tc>
        <w:tc>
          <w:tcPr>
            <w:tcW w:w="1113" w:type="pct"/>
            <w:hideMark/>
          </w:tcPr>
          <w:p w14:paraId="428BFC1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Lập trình mạng</w:t>
            </w:r>
          </w:p>
        </w:tc>
        <w:tc>
          <w:tcPr>
            <w:tcW w:w="2110" w:type="pct"/>
            <w:hideMark/>
          </w:tcPr>
          <w:p w14:paraId="0F53E00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Lập trình mạng là học phần bắt buộc đối với ngành An ninh mạng. Học phần này cung cấp các kiến thức cơ sở về ứng dụng mạng, giao thức, cơ chế giao tiếp của các ứng dụng trên mạng máy tính; các mô hình phát triển ứng dụng mạng trên nền bộ giao thức TCP/IP: Client/Server, Peer-to-peer. Bên cạnh đó, sinh viên được trang bị kỹ năng lập trình Socket, phát triển các ứng dụng unicast/multicast/broadcast, client/server, remote/webservice…</w:t>
            </w:r>
          </w:p>
        </w:tc>
        <w:tc>
          <w:tcPr>
            <w:tcW w:w="219" w:type="pct"/>
            <w:hideMark/>
          </w:tcPr>
          <w:p w14:paraId="1FC5E07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05419F2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85" w:type="pct"/>
            <w:hideMark/>
          </w:tcPr>
          <w:p w14:paraId="41839E8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r>
          </w:p>
        </w:tc>
      </w:tr>
      <w:tr w:rsidR="004D5DF5" w:rsidRPr="007E56D8" w14:paraId="002B39FF" w14:textId="77777777" w:rsidTr="004D5DF5">
        <w:trPr>
          <w:trHeight w:val="2700"/>
        </w:trPr>
        <w:tc>
          <w:tcPr>
            <w:tcW w:w="213" w:type="pct"/>
            <w:noWrap/>
            <w:hideMark/>
          </w:tcPr>
          <w:p w14:paraId="4E4D0CD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1113" w:type="pct"/>
            <w:hideMark/>
          </w:tcPr>
          <w:p w14:paraId="7CF3A50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Mật mã ứng dụng</w:t>
            </w:r>
          </w:p>
        </w:tc>
        <w:tc>
          <w:tcPr>
            <w:tcW w:w="2110" w:type="pct"/>
            <w:hideMark/>
          </w:tcPr>
          <w:p w14:paraId="2A0F95A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Mật mã ứng dụng là học phần cơ sở ngành bắt buộc cho ngành An ninh mạng. Học phần này cung cấp các kiến thức chuyên sâu về mật mã, các thuật toán mã hoá đối xứng và bất đối xứng, các thuật toán mã hóa chứng thực thông điệp, từ đó ứng dụng vào các lĩnh vực của an ninh mạng máy tính như chứng chỉ số, an ninh thư điện tử, an ninh IP, an ninh Web... Khi kết thúc học phần, sinh viên sẽ nắm vững được nguyên tắc hoạt động của các hệ mật mã và cách ứng dụng chúng trong thực tế.</w:t>
            </w:r>
          </w:p>
        </w:tc>
        <w:tc>
          <w:tcPr>
            <w:tcW w:w="219" w:type="pct"/>
            <w:hideMark/>
          </w:tcPr>
          <w:p w14:paraId="32EBF41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20FEFAF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85" w:type="pct"/>
            <w:hideMark/>
          </w:tcPr>
          <w:p w14:paraId="70EE471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nghiệm-Tự luận</w:t>
            </w:r>
            <w:r w:rsidRPr="007E56D8">
              <w:rPr>
                <w:rFonts w:ascii="Times New Roman" w:hAnsi="Times New Roman" w:cs="Times New Roman"/>
                <w:sz w:val="26"/>
                <w:szCs w:val="26"/>
              </w:rPr>
              <w:br/>
              <w:t>- Thời gian thi: 60 phút</w:t>
            </w:r>
          </w:p>
        </w:tc>
      </w:tr>
      <w:tr w:rsidR="004D5DF5" w:rsidRPr="007E56D8" w14:paraId="3DFD7221" w14:textId="77777777" w:rsidTr="004D5DF5">
        <w:trPr>
          <w:trHeight w:val="2400"/>
        </w:trPr>
        <w:tc>
          <w:tcPr>
            <w:tcW w:w="213" w:type="pct"/>
            <w:noWrap/>
            <w:hideMark/>
          </w:tcPr>
          <w:p w14:paraId="155C94E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1113" w:type="pct"/>
            <w:hideMark/>
          </w:tcPr>
          <w:p w14:paraId="1BC9FEC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Kỹ thuật truyền dữ liệu</w:t>
            </w:r>
          </w:p>
        </w:tc>
        <w:tc>
          <w:tcPr>
            <w:tcW w:w="2110" w:type="pct"/>
            <w:hideMark/>
          </w:tcPr>
          <w:p w14:paraId="2F40B0E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Kỹ thuật truyền dữ liệu là học phần cơ sở ngành bắt buộc cho các ngành An ninh mạng và là kiến thức cần thiết để học các học phần như mạng máy tính. Học phần này trang bị cho sinh viên các kiến thức cơ bản về truyền dữ liệu số, cấu trúc, các thành phần trong mạng truyền số liệu. Sinh viên có thể hiểu được cơ chế và lý thuyết cơ sở về truyền số liệu, nắm được các giao thức truyền tin cơ bản và các ứng dụng cho các hệ thống máy tính hay viễn thông.</w:t>
            </w:r>
          </w:p>
        </w:tc>
        <w:tc>
          <w:tcPr>
            <w:tcW w:w="219" w:type="pct"/>
            <w:hideMark/>
          </w:tcPr>
          <w:p w14:paraId="5FCE92C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12E2FEB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85" w:type="pct"/>
            <w:hideMark/>
          </w:tcPr>
          <w:p w14:paraId="2951B0E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nghiệm-Tự luận</w:t>
            </w:r>
            <w:r w:rsidRPr="007E56D8">
              <w:rPr>
                <w:rFonts w:ascii="Times New Roman" w:hAnsi="Times New Roman" w:cs="Times New Roman"/>
                <w:sz w:val="26"/>
                <w:szCs w:val="26"/>
              </w:rPr>
              <w:br/>
              <w:t>- Thời gian thi: 60 phút</w:t>
            </w:r>
          </w:p>
        </w:tc>
      </w:tr>
      <w:tr w:rsidR="004D5DF5" w:rsidRPr="007E56D8" w14:paraId="2157E3F4" w14:textId="77777777" w:rsidTr="004D5DF5">
        <w:trPr>
          <w:trHeight w:val="2700"/>
        </w:trPr>
        <w:tc>
          <w:tcPr>
            <w:tcW w:w="213" w:type="pct"/>
            <w:noWrap/>
            <w:hideMark/>
          </w:tcPr>
          <w:p w14:paraId="3F10236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8</w:t>
            </w:r>
          </w:p>
        </w:tc>
        <w:tc>
          <w:tcPr>
            <w:tcW w:w="1113" w:type="pct"/>
            <w:hideMark/>
          </w:tcPr>
          <w:p w14:paraId="692AB78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Quản trị mạng</w:t>
            </w:r>
          </w:p>
        </w:tc>
        <w:tc>
          <w:tcPr>
            <w:tcW w:w="2110" w:type="pct"/>
            <w:hideMark/>
          </w:tcPr>
          <w:p w14:paraId="26CE933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trang bị cho sinh viên kiến thức lý thuyết và thực hành về quản trị hạ tầng mạng như: lắp đặt, cấu hình và quản trị các thiết bị mạng. Học phần còn trang bị kiến thức về quản trị người dùng, nhóm người dùng, quản trị các dịch vụ mạng cơ bản. Sau khi kết thúc học phần, sinh viên có khả năng quản trị cơ sở hạ tầng mạng và quản trị các dịch vụ mạng cơ bản như: WEB, DNS, DHCP..., đồng thời giải quyết các vấn đề cơ bản trong quản trị mạng máy tính sử dụng các công cụ quản trị mạng.</w:t>
            </w:r>
          </w:p>
        </w:tc>
        <w:tc>
          <w:tcPr>
            <w:tcW w:w="219" w:type="pct"/>
            <w:hideMark/>
          </w:tcPr>
          <w:p w14:paraId="5DF2D6D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4829980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985" w:type="pct"/>
            <w:hideMark/>
          </w:tcPr>
          <w:p w14:paraId="7EB92F4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75 phút</w:t>
            </w:r>
            <w:r w:rsidRPr="007E56D8">
              <w:rPr>
                <w:rFonts w:ascii="Times New Roman" w:hAnsi="Times New Roman" w:cs="Times New Roman"/>
                <w:sz w:val="26"/>
                <w:szCs w:val="26"/>
              </w:rPr>
              <w:br w:type="page"/>
            </w:r>
          </w:p>
        </w:tc>
      </w:tr>
      <w:tr w:rsidR="004D5DF5" w:rsidRPr="007E56D8" w14:paraId="65EFCB49" w14:textId="77777777" w:rsidTr="004D5DF5">
        <w:trPr>
          <w:trHeight w:val="4800"/>
        </w:trPr>
        <w:tc>
          <w:tcPr>
            <w:tcW w:w="213" w:type="pct"/>
            <w:noWrap/>
            <w:hideMark/>
          </w:tcPr>
          <w:p w14:paraId="43D0D8C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9</w:t>
            </w:r>
          </w:p>
        </w:tc>
        <w:tc>
          <w:tcPr>
            <w:tcW w:w="1113" w:type="pct"/>
            <w:hideMark/>
          </w:tcPr>
          <w:p w14:paraId="3E198C5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Lịch sử Đảng cộng sản Việt Nam</w:t>
            </w:r>
          </w:p>
        </w:tc>
        <w:tc>
          <w:tcPr>
            <w:tcW w:w="2110" w:type="pct"/>
            <w:hideMark/>
          </w:tcPr>
          <w:p w14:paraId="752A6A2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Lịch sử Đảng Cộng sản Việt Nam là môn học nghiên cứu về lịch sử hình thành và phát triển của Đảng Cộng sản Việt Nam, quá trình Đảng lãnh đạo cách mạng qua các thời kỳ, các giai đoạn và những bài học kinh nghiệm rút ra từ trong quá trình lãnh đạo cách mạng. Nội dung môn học bao gồm: giới thiệu về đối tượng, chức năng, nhiệm vụ, phương pháp nghiên cứu Lịch sử Đảng Cộng sản Việt Nam; điều kiện lịch sử, quá trình ra đời của Đảng Cộng sản Việt Nam; quá trình hoạt động lãnh đạo cách mạng của Đảng qua các thời kỳ, các giai đoạn cách mạng (từ cách mạng dân tộc dân chủ nhân dân và cách mạng xã hội chủ nghĩa), thể hiện trong các Cương lĩnh, đường lối, chủ trương của Đảng; các phong trào cách mạng của quần chúng do Đảng tổ chức và lãnh đạo thực hiện; tổng kết những thắng lợi và kinh nghiệm lịch sử trong quá trình lãnh đạo cách mạng của Đảng trong hơn 80 năm qua (1930-2018).</w:t>
            </w:r>
          </w:p>
        </w:tc>
        <w:tc>
          <w:tcPr>
            <w:tcW w:w="219" w:type="pct"/>
            <w:hideMark/>
          </w:tcPr>
          <w:p w14:paraId="7736637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60" w:type="pct"/>
            <w:noWrap/>
            <w:hideMark/>
          </w:tcPr>
          <w:p w14:paraId="7C934A4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85" w:type="pct"/>
            <w:hideMark/>
          </w:tcPr>
          <w:p w14:paraId="3996B6C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xml:space="preserve">- Hình thức thi: Trắc nghiệm </w:t>
            </w:r>
            <w:r w:rsidRPr="007E56D8">
              <w:rPr>
                <w:rFonts w:ascii="Times New Roman" w:hAnsi="Times New Roman" w:cs="Times New Roman"/>
                <w:sz w:val="26"/>
                <w:szCs w:val="26"/>
              </w:rPr>
              <w:br/>
              <w:t>- Thời gian thi: 50 phút</w:t>
            </w:r>
            <w:r w:rsidRPr="007E56D8">
              <w:rPr>
                <w:rFonts w:ascii="Times New Roman" w:hAnsi="Times New Roman" w:cs="Times New Roman"/>
                <w:sz w:val="26"/>
                <w:szCs w:val="26"/>
              </w:rPr>
              <w:br/>
              <w:t>(Thi trực tuyến: Thời gian thi: 40 phút)</w:t>
            </w:r>
          </w:p>
        </w:tc>
      </w:tr>
      <w:tr w:rsidR="004D5DF5" w:rsidRPr="007E56D8" w14:paraId="727E7CB7" w14:textId="77777777" w:rsidTr="004D5DF5">
        <w:trPr>
          <w:trHeight w:val="1800"/>
        </w:trPr>
        <w:tc>
          <w:tcPr>
            <w:tcW w:w="213" w:type="pct"/>
            <w:noWrap/>
            <w:hideMark/>
          </w:tcPr>
          <w:p w14:paraId="3B56902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10</w:t>
            </w:r>
          </w:p>
        </w:tc>
        <w:tc>
          <w:tcPr>
            <w:tcW w:w="1113" w:type="pct"/>
            <w:hideMark/>
          </w:tcPr>
          <w:p w14:paraId="02E5F45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Thiết kế mạng</w:t>
            </w:r>
          </w:p>
        </w:tc>
        <w:tc>
          <w:tcPr>
            <w:tcW w:w="2110" w:type="pct"/>
            <w:hideMark/>
          </w:tcPr>
          <w:p w14:paraId="4ADAF62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cung cấp các kiến thức cơ bản về mạng LAN và mạng WAN, bao gồm các công nghệ kết nối cơ bản, các mô hình mạng, cùng quy trình phân tích và thiết kế các mạng LAN, WAN thông dụng. Khi kết thúc học phần, sinh viên sẽ nắm được cách thức để thiết kế một hệ thống mạng dựa trên các mô hình thực tế.</w:t>
            </w:r>
          </w:p>
        </w:tc>
        <w:tc>
          <w:tcPr>
            <w:tcW w:w="219" w:type="pct"/>
            <w:hideMark/>
          </w:tcPr>
          <w:p w14:paraId="4D224CD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37EB1C6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85" w:type="pct"/>
            <w:hideMark/>
          </w:tcPr>
          <w:p w14:paraId="51ACEFF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r>
          </w:p>
        </w:tc>
      </w:tr>
      <w:tr w:rsidR="004D5DF5" w:rsidRPr="007E56D8" w14:paraId="36521E13" w14:textId="77777777" w:rsidTr="004D5DF5">
        <w:trPr>
          <w:trHeight w:val="2100"/>
        </w:trPr>
        <w:tc>
          <w:tcPr>
            <w:tcW w:w="213" w:type="pct"/>
            <w:noWrap/>
            <w:hideMark/>
          </w:tcPr>
          <w:p w14:paraId="79837C3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11</w:t>
            </w:r>
          </w:p>
        </w:tc>
        <w:tc>
          <w:tcPr>
            <w:tcW w:w="1113" w:type="pct"/>
            <w:hideMark/>
          </w:tcPr>
          <w:p w14:paraId="4440BD5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An ninh mạng</w:t>
            </w:r>
          </w:p>
        </w:tc>
        <w:tc>
          <w:tcPr>
            <w:tcW w:w="2110" w:type="pct"/>
            <w:hideMark/>
          </w:tcPr>
          <w:p w14:paraId="02ABB1F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Đây là học phần bắt buộc đối với ngành An ninh mạng. Học phần này cung cấp kiến thức về nguyên lý của các kỹ thuật an ninh mạng; kiến thức về các kỹ thuật, công cụ phân tích các lỗ hổng trong các hệ thống mạng; các kỹ thuật bảo mật hạ tầng mạng như Firewall, IDS/IPS; các kỹ thuật trong bảo mật ứng dụng: remote access security, web security, Email security, buffer overflow.</w:t>
            </w:r>
          </w:p>
        </w:tc>
        <w:tc>
          <w:tcPr>
            <w:tcW w:w="219" w:type="pct"/>
            <w:hideMark/>
          </w:tcPr>
          <w:p w14:paraId="0FD6BC3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3BFED33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85" w:type="pct"/>
            <w:hideMark/>
          </w:tcPr>
          <w:p w14:paraId="39F9919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nghiệm-Tự luận</w:t>
            </w:r>
            <w:r w:rsidRPr="007E56D8">
              <w:rPr>
                <w:rFonts w:ascii="Times New Roman" w:hAnsi="Times New Roman" w:cs="Times New Roman"/>
                <w:sz w:val="26"/>
                <w:szCs w:val="26"/>
              </w:rPr>
              <w:br/>
              <w:t>- Thời gian thi: 60 phút</w:t>
            </w:r>
          </w:p>
        </w:tc>
      </w:tr>
      <w:tr w:rsidR="004D5DF5" w:rsidRPr="007E56D8" w14:paraId="6A3D18CE" w14:textId="77777777" w:rsidTr="004D5DF5">
        <w:trPr>
          <w:trHeight w:val="2700"/>
        </w:trPr>
        <w:tc>
          <w:tcPr>
            <w:tcW w:w="213" w:type="pct"/>
            <w:noWrap/>
            <w:hideMark/>
          </w:tcPr>
          <w:p w14:paraId="075893C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12</w:t>
            </w:r>
          </w:p>
        </w:tc>
        <w:tc>
          <w:tcPr>
            <w:tcW w:w="1113" w:type="pct"/>
            <w:hideMark/>
          </w:tcPr>
          <w:p w14:paraId="6C2ACB3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Phân tích mã độc</w:t>
            </w:r>
          </w:p>
        </w:tc>
        <w:tc>
          <w:tcPr>
            <w:tcW w:w="2110" w:type="pct"/>
            <w:hideMark/>
          </w:tcPr>
          <w:p w14:paraId="40C3734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Phân tích mã độc là học phần cơ sở ngành bắt buộc cho ngành An ninh mạng. Học phần này cung cấp các kiến thức cơ bản về mã độc, các phương pháp phân tích mã độc từ cơ bản đến nâng cao như phương pháp phân tích tĩnh (Static), phương pháp phân tích động (Dynamic)… cho máy tính và các thiết bị di động. Khi kết thúc học phần, sinh viên có thể sử dụng thành tạo các công cụ để phân tích mã độc trên nhiều nền tảng khác nhau như môi trường Windows, Linux, MacOS và Android.</w:t>
            </w:r>
          </w:p>
        </w:tc>
        <w:tc>
          <w:tcPr>
            <w:tcW w:w="219" w:type="pct"/>
            <w:hideMark/>
          </w:tcPr>
          <w:p w14:paraId="2529FA0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5668CD5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85" w:type="pct"/>
            <w:hideMark/>
          </w:tcPr>
          <w:p w14:paraId="0D9A0EF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nghiệm-Tự luận</w:t>
            </w:r>
            <w:r w:rsidRPr="007E56D8">
              <w:rPr>
                <w:rFonts w:ascii="Times New Roman" w:hAnsi="Times New Roman" w:cs="Times New Roman"/>
                <w:sz w:val="26"/>
                <w:szCs w:val="26"/>
              </w:rPr>
              <w:br/>
              <w:t>- Thời gian thi: 60 phút</w:t>
            </w:r>
          </w:p>
        </w:tc>
      </w:tr>
      <w:tr w:rsidR="004D5DF5" w:rsidRPr="007E56D8" w14:paraId="4488ED2A" w14:textId="77777777" w:rsidTr="004D5DF5">
        <w:trPr>
          <w:trHeight w:val="2400"/>
        </w:trPr>
        <w:tc>
          <w:tcPr>
            <w:tcW w:w="213" w:type="pct"/>
            <w:noWrap/>
            <w:hideMark/>
          </w:tcPr>
          <w:p w14:paraId="44ED997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13</w:t>
            </w:r>
          </w:p>
        </w:tc>
        <w:tc>
          <w:tcPr>
            <w:tcW w:w="1113" w:type="pct"/>
            <w:hideMark/>
          </w:tcPr>
          <w:p w14:paraId="6A24282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Quản lý an toàn thông tin</w:t>
            </w:r>
          </w:p>
        </w:tc>
        <w:tc>
          <w:tcPr>
            <w:tcW w:w="2110" w:type="pct"/>
            <w:hideMark/>
          </w:tcPr>
          <w:p w14:paraId="0825C23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sẽ cung cấp cho sinh viên các kỹ thuật được sử dụng để bảo mật và quản lý máy tính, mạng máy tính và hệ thống tính toán của các cơ quan tổ chức và doanh nghiệp. Các chủ đề được đề cập sẽ bao gồm các chính sách bảo mật, quản lý mạng máy tínhvà khắc phục thảm họa máy tính. Trong đó, học phần sẽ chú trọng đặc biệt vào việc thiết kế, triển khai và quản lý hệ thống an ninh an toàn thông tin.</w:t>
            </w:r>
          </w:p>
        </w:tc>
        <w:tc>
          <w:tcPr>
            <w:tcW w:w="219" w:type="pct"/>
            <w:hideMark/>
          </w:tcPr>
          <w:p w14:paraId="2B99054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286C8FA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85" w:type="pct"/>
            <w:hideMark/>
          </w:tcPr>
          <w:p w14:paraId="67D07E4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nghiệm-Tự luận</w:t>
            </w:r>
            <w:r w:rsidRPr="007E56D8">
              <w:rPr>
                <w:rFonts w:ascii="Times New Roman" w:hAnsi="Times New Roman" w:cs="Times New Roman"/>
                <w:sz w:val="26"/>
                <w:szCs w:val="26"/>
              </w:rPr>
              <w:br/>
              <w:t>- Thời gian thi: 60 phút</w:t>
            </w:r>
          </w:p>
        </w:tc>
      </w:tr>
      <w:tr w:rsidR="004D5DF5" w:rsidRPr="007E56D8" w14:paraId="79D932DD" w14:textId="77777777" w:rsidTr="004D5DF5">
        <w:trPr>
          <w:trHeight w:val="2400"/>
        </w:trPr>
        <w:tc>
          <w:tcPr>
            <w:tcW w:w="213" w:type="pct"/>
            <w:noWrap/>
            <w:hideMark/>
          </w:tcPr>
          <w:p w14:paraId="53FF44C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14</w:t>
            </w:r>
          </w:p>
        </w:tc>
        <w:tc>
          <w:tcPr>
            <w:tcW w:w="1113" w:type="pct"/>
            <w:hideMark/>
          </w:tcPr>
          <w:p w14:paraId="02FDEB3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Lập trình an toàn</w:t>
            </w:r>
          </w:p>
        </w:tc>
        <w:tc>
          <w:tcPr>
            <w:tcW w:w="2110" w:type="pct"/>
            <w:hideMark/>
          </w:tcPr>
          <w:p w14:paraId="623693C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Học phần giới thiệu quy trình phát triển phần mềm an toàn bao gồm thiết kế các ứng dụng an toàn, viết mã an toàn có thể chống lại các cuộc tấn công cũng như kiểm tra và kiểm tra bảo mật. Nó tập trung vào các vấn đề bảo mật mà một nhà phát triển phải đối mặt, các lỗ hổng và lỗ hổng bảo mật phổ biến cũng như các mối đe dọa về bảo mật. Học phần giới thiệu các nguyên tắc, kỹ thuật mã hóa và công cụ bảo mật có thể giúp chống lại các cuộc tấn công giả mạo tốt hơn. </w:t>
            </w:r>
          </w:p>
        </w:tc>
        <w:tc>
          <w:tcPr>
            <w:tcW w:w="219" w:type="pct"/>
            <w:hideMark/>
          </w:tcPr>
          <w:p w14:paraId="62CFDC2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5B3D06F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85" w:type="pct"/>
            <w:hideMark/>
          </w:tcPr>
          <w:p w14:paraId="4F40891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r>
          </w:p>
        </w:tc>
      </w:tr>
      <w:tr w:rsidR="004D5DF5" w:rsidRPr="007E56D8" w14:paraId="577DD178" w14:textId="77777777" w:rsidTr="004D5DF5">
        <w:trPr>
          <w:trHeight w:val="315"/>
        </w:trPr>
        <w:tc>
          <w:tcPr>
            <w:tcW w:w="213" w:type="pct"/>
            <w:noWrap/>
            <w:hideMark/>
          </w:tcPr>
          <w:p w14:paraId="1C8148D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787" w:type="pct"/>
            <w:gridSpan w:val="5"/>
            <w:noWrap/>
            <w:hideMark/>
          </w:tcPr>
          <w:p w14:paraId="26D51470" w14:textId="77777777" w:rsidR="004D5DF5" w:rsidRPr="007E56D8" w:rsidRDefault="004D5DF5" w:rsidP="004D5DF5">
            <w:pPr>
              <w:spacing w:before="120"/>
              <w:rPr>
                <w:rFonts w:ascii="Times New Roman" w:hAnsi="Times New Roman" w:cs="Times New Roman"/>
                <w:bCs/>
                <w:i/>
                <w:iCs/>
                <w:sz w:val="26"/>
                <w:szCs w:val="26"/>
              </w:rPr>
            </w:pPr>
            <w:r w:rsidRPr="007E56D8">
              <w:rPr>
                <w:rFonts w:ascii="Times New Roman" w:hAnsi="Times New Roman" w:cs="Times New Roman"/>
                <w:bCs/>
                <w:i/>
                <w:iCs/>
                <w:sz w:val="26"/>
                <w:szCs w:val="26"/>
              </w:rPr>
              <w:t>Môn học tự chọn (SV chọn trong các môn học dưới đây để tích lũy tổng số 3tc tự chọn trong toàn chương trình)</w:t>
            </w:r>
          </w:p>
        </w:tc>
      </w:tr>
      <w:tr w:rsidR="004D5DF5" w:rsidRPr="007E56D8" w14:paraId="5FB2F016" w14:textId="77777777" w:rsidTr="004D5DF5">
        <w:trPr>
          <w:trHeight w:val="2700"/>
        </w:trPr>
        <w:tc>
          <w:tcPr>
            <w:tcW w:w="213" w:type="pct"/>
            <w:noWrap/>
            <w:hideMark/>
          </w:tcPr>
          <w:p w14:paraId="10D9DF0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15</w:t>
            </w:r>
          </w:p>
        </w:tc>
        <w:tc>
          <w:tcPr>
            <w:tcW w:w="1113" w:type="pct"/>
            <w:hideMark/>
          </w:tcPr>
          <w:p w14:paraId="114EFC9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máy</w:t>
            </w:r>
          </w:p>
        </w:tc>
        <w:tc>
          <w:tcPr>
            <w:tcW w:w="2110" w:type="pct"/>
            <w:hideMark/>
          </w:tcPr>
          <w:p w14:paraId="1E3D2B4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trang bị cho sinh viên các kiến thức cơ bản về các mô hình (không giám sát và có giám sát); bài toán phân loại, phân cụm, và bài toán hồi quy; các giải thuật học máy cơ bản như hồi quy tuyến tính, K-mean, Gradient, Học Perceptron, Decision tree, Hồi quy Logistic, SVM, Học kết hợp, và phương pháp đánh giá một hệ thống phân lớp. Ngôn ngữ lập trình python được sử dụng để minh họa các ví dụ áp dụng giải thuật học máy. Khi kết thúc học phần, sinh viên cài đặt được một số thuật toán học máy cơ bản.</w:t>
            </w:r>
          </w:p>
        </w:tc>
        <w:tc>
          <w:tcPr>
            <w:tcW w:w="219" w:type="pct"/>
            <w:hideMark/>
          </w:tcPr>
          <w:p w14:paraId="2BB16D3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50B8134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85" w:type="pct"/>
            <w:hideMark/>
          </w:tcPr>
          <w:p w14:paraId="40C8500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Vấn đáp</w:t>
            </w:r>
          </w:p>
        </w:tc>
      </w:tr>
      <w:tr w:rsidR="004D5DF5" w:rsidRPr="007E56D8" w14:paraId="3622BB46" w14:textId="77777777" w:rsidTr="004D5DF5">
        <w:trPr>
          <w:trHeight w:val="2400"/>
        </w:trPr>
        <w:tc>
          <w:tcPr>
            <w:tcW w:w="213" w:type="pct"/>
            <w:noWrap/>
            <w:hideMark/>
          </w:tcPr>
          <w:p w14:paraId="6EB16A2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16</w:t>
            </w:r>
          </w:p>
        </w:tc>
        <w:tc>
          <w:tcPr>
            <w:tcW w:w="1113" w:type="pct"/>
            <w:hideMark/>
          </w:tcPr>
          <w:p w14:paraId="27419B0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Khai phá dữ liệu</w:t>
            </w:r>
          </w:p>
        </w:tc>
        <w:tc>
          <w:tcPr>
            <w:tcW w:w="2110" w:type="pct"/>
            <w:hideMark/>
          </w:tcPr>
          <w:p w14:paraId="1AE44A8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Học phần này, cung cấp kiến thức tổng quan về quy trình khai phá dữ liệu và khám phá tri thức, giới thiệu các phương pháp tiền xử lý dữ liệu cũng như các kỹ thuật thường dùng trong khai phá dữ liệu (hồi quy dữ liệu, phân lớp và dự đoán dữ liệu, phân cụm dữ liệu và luật kết hợp). Ngoài ra học phần cũng giới thiệu về các ứng dụng của khai phá dữ liệu trong thực tế, và cung cấp cho người học cách thức giải quyết một số bài toán về phân tích xử lý dữ liệu lớn.</w:t>
            </w:r>
          </w:p>
        </w:tc>
        <w:tc>
          <w:tcPr>
            <w:tcW w:w="219" w:type="pct"/>
            <w:hideMark/>
          </w:tcPr>
          <w:p w14:paraId="430D179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684E7B7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6</w:t>
            </w:r>
          </w:p>
        </w:tc>
        <w:tc>
          <w:tcPr>
            <w:tcW w:w="985" w:type="pct"/>
            <w:hideMark/>
          </w:tcPr>
          <w:p w14:paraId="25E3FB0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Vấn đáp BTL</w:t>
            </w:r>
          </w:p>
        </w:tc>
      </w:tr>
      <w:tr w:rsidR="004D5DF5" w:rsidRPr="007E56D8" w14:paraId="13767AC0" w14:textId="77777777" w:rsidTr="004D5DF5">
        <w:trPr>
          <w:trHeight w:val="315"/>
        </w:trPr>
        <w:tc>
          <w:tcPr>
            <w:tcW w:w="5000" w:type="pct"/>
            <w:gridSpan w:val="6"/>
            <w:noWrap/>
            <w:hideMark/>
          </w:tcPr>
          <w:p w14:paraId="6D7743F2" w14:textId="77777777" w:rsidR="004D5DF5" w:rsidRPr="007E56D8" w:rsidRDefault="004D5DF5" w:rsidP="004D5DF5">
            <w:pPr>
              <w:spacing w:before="120"/>
              <w:rPr>
                <w:rFonts w:ascii="Times New Roman" w:hAnsi="Times New Roman" w:cs="Times New Roman"/>
                <w:bCs/>
                <w:sz w:val="26"/>
                <w:szCs w:val="26"/>
              </w:rPr>
            </w:pPr>
            <w:r w:rsidRPr="007E56D8">
              <w:rPr>
                <w:rFonts w:ascii="Times New Roman" w:hAnsi="Times New Roman" w:cs="Times New Roman"/>
                <w:bCs/>
                <w:sz w:val="26"/>
                <w:szCs w:val="26"/>
              </w:rPr>
              <w:lastRenderedPageBreak/>
              <w:t>NĂM THỨ TƯ</w:t>
            </w:r>
          </w:p>
        </w:tc>
      </w:tr>
      <w:tr w:rsidR="004D5DF5" w:rsidRPr="007E56D8" w14:paraId="3A2A1A3E" w14:textId="77777777" w:rsidTr="004D5DF5">
        <w:trPr>
          <w:trHeight w:val="3900"/>
        </w:trPr>
        <w:tc>
          <w:tcPr>
            <w:tcW w:w="213" w:type="pct"/>
            <w:noWrap/>
            <w:hideMark/>
          </w:tcPr>
          <w:p w14:paraId="434FD78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w:t>
            </w:r>
          </w:p>
        </w:tc>
        <w:tc>
          <w:tcPr>
            <w:tcW w:w="1113" w:type="pct"/>
            <w:hideMark/>
          </w:tcPr>
          <w:p w14:paraId="690BAC8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Tư tưởng Hồ Chí Minh</w:t>
            </w:r>
          </w:p>
        </w:tc>
        <w:tc>
          <w:tcPr>
            <w:tcW w:w="2110" w:type="pct"/>
            <w:hideMark/>
          </w:tcPr>
          <w:p w14:paraId="7FE6C57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Tư tưởng Hồ Chí Minh là một học phần thuộc khối kiến thức đại cương trong chương trình đào tạo sinh viên hệ đại học chính quy và tại chức. Về nội dung, học phần giúp sinh viên nắm được nội dung cơ bản của tư tưởng Hồ Chí Minh về con đường cách mạng Việt Nam – độc lập dân tộc và chủ nghĩa xã hội; về xây dựng Đảng Cộng sản Việt Nam; về Nhà nước Việt Nam; về đại đoàn kết dân tộc, đoàn kết quốc tế; về văn hóa, đạo đức và xây dựng con người Việt Nam mới... Từ đó, giúp sinh viên nhận thức được ý nghĩa quan trọng của việc học tập và làm theo tư tưởng, đạo đức và phong cách Hồ Chí Minh đối với bản thân và đối với công cuộc xây dựng, phát triển đất nước hiện nay.</w:t>
            </w:r>
          </w:p>
        </w:tc>
        <w:tc>
          <w:tcPr>
            <w:tcW w:w="219" w:type="pct"/>
            <w:hideMark/>
          </w:tcPr>
          <w:p w14:paraId="5332E4F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360" w:type="pct"/>
            <w:noWrap/>
            <w:hideMark/>
          </w:tcPr>
          <w:p w14:paraId="6287879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04688E5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 + 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t>(Thi trực tuyến: - Hình thức thi: Trắc nghiệm; -Thời gian thi: 40 phút)</w:t>
            </w:r>
            <w:r w:rsidRPr="007E56D8">
              <w:rPr>
                <w:rFonts w:ascii="Times New Roman" w:hAnsi="Times New Roman" w:cs="Times New Roman"/>
                <w:sz w:val="26"/>
                <w:szCs w:val="26"/>
              </w:rPr>
              <w:br w:type="page"/>
            </w:r>
            <w:r w:rsidRPr="007E56D8">
              <w:rPr>
                <w:rFonts w:ascii="Times New Roman" w:hAnsi="Times New Roman" w:cs="Times New Roman"/>
                <w:sz w:val="26"/>
                <w:szCs w:val="26"/>
              </w:rPr>
              <w:br w:type="page"/>
            </w:r>
          </w:p>
        </w:tc>
      </w:tr>
      <w:tr w:rsidR="004D5DF5" w:rsidRPr="007E56D8" w14:paraId="036971D6" w14:textId="77777777" w:rsidTr="004D5DF5">
        <w:trPr>
          <w:trHeight w:val="2700"/>
        </w:trPr>
        <w:tc>
          <w:tcPr>
            <w:tcW w:w="213" w:type="pct"/>
            <w:noWrap/>
            <w:hideMark/>
          </w:tcPr>
          <w:p w14:paraId="7C3D868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2</w:t>
            </w:r>
          </w:p>
        </w:tc>
        <w:tc>
          <w:tcPr>
            <w:tcW w:w="1113" w:type="pct"/>
            <w:hideMark/>
          </w:tcPr>
          <w:p w14:paraId="5F5FBAB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Đánh giá an ninh mạng</w:t>
            </w:r>
          </w:p>
        </w:tc>
        <w:tc>
          <w:tcPr>
            <w:tcW w:w="2110" w:type="pct"/>
            <w:hideMark/>
          </w:tcPr>
          <w:p w14:paraId="768BFE0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sẽ cung cấp cho sinh viên các kỹ thuật được sử dụng để đánh giá an ninh mạng của các thành phần hệ thống thông qua các kỹ thuật cụ thể, đặc biệt là pentest.Bên cạnh đó, sinh viên cũng sẽ được trang bị các kiến thức và kỹ năng về quy trình tiến hành hành và quản lý việc đánh giá an ninh mạng. Các chủ đề được đề cập sẽ bao gồm quy trình đánh giá an ninh mạng, các kỹ thuật pentest, đánh giá các thành phần phổ biến của mạng, dịch vụ mạng, dịch vụ web và các dịch vụ dữ liệu mạng.</w:t>
            </w:r>
          </w:p>
        </w:tc>
        <w:tc>
          <w:tcPr>
            <w:tcW w:w="219" w:type="pct"/>
            <w:hideMark/>
          </w:tcPr>
          <w:p w14:paraId="739D988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7FF062C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440B5FD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nghiệm-Tự luận</w:t>
            </w:r>
            <w:r w:rsidRPr="007E56D8">
              <w:rPr>
                <w:rFonts w:ascii="Times New Roman" w:hAnsi="Times New Roman" w:cs="Times New Roman"/>
                <w:sz w:val="26"/>
                <w:szCs w:val="26"/>
              </w:rPr>
              <w:br/>
              <w:t>- Thời gian thi: 60 phút</w:t>
            </w:r>
          </w:p>
        </w:tc>
      </w:tr>
      <w:tr w:rsidR="004D5DF5" w:rsidRPr="007E56D8" w14:paraId="0CEB8C24" w14:textId="77777777" w:rsidTr="004D5DF5">
        <w:trPr>
          <w:trHeight w:val="1800"/>
        </w:trPr>
        <w:tc>
          <w:tcPr>
            <w:tcW w:w="213" w:type="pct"/>
            <w:noWrap/>
            <w:hideMark/>
          </w:tcPr>
          <w:p w14:paraId="7F40DC5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1113" w:type="pct"/>
            <w:hideMark/>
          </w:tcPr>
          <w:p w14:paraId="76518E8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Chuỗi khối và công nghệ phân tán</w:t>
            </w:r>
          </w:p>
        </w:tc>
        <w:tc>
          <w:tcPr>
            <w:tcW w:w="2110" w:type="pct"/>
            <w:hideMark/>
          </w:tcPr>
          <w:p w14:paraId="31D6CA2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kiểm tra nền tảng của công nghệ blockchain từ nhiều khía cạnh, bao gồm kỹ thuật, luật và kinh tế. Nó được thiết kế để cung cấp cho học sinh sự hiểu biết về các khái niệm và sự phát triển chính. Nó sẽ có nhiều hoạt động tương tác và làm việc nhóm dự án giữa các sinh viên từ các nền tảng khác nhau.</w:t>
            </w:r>
          </w:p>
        </w:tc>
        <w:tc>
          <w:tcPr>
            <w:tcW w:w="219" w:type="pct"/>
            <w:noWrap/>
            <w:hideMark/>
          </w:tcPr>
          <w:p w14:paraId="1816420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28EF52F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004FB55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nghiệm-Tự luận</w:t>
            </w:r>
            <w:r w:rsidRPr="007E56D8">
              <w:rPr>
                <w:rFonts w:ascii="Times New Roman" w:hAnsi="Times New Roman" w:cs="Times New Roman"/>
                <w:sz w:val="26"/>
                <w:szCs w:val="26"/>
              </w:rPr>
              <w:br/>
              <w:t>- Thời gian thi: 60 phút</w:t>
            </w:r>
          </w:p>
        </w:tc>
      </w:tr>
      <w:tr w:rsidR="004D5DF5" w:rsidRPr="007E56D8" w14:paraId="082FF457" w14:textId="77777777" w:rsidTr="004D5DF5">
        <w:trPr>
          <w:trHeight w:val="3600"/>
        </w:trPr>
        <w:tc>
          <w:tcPr>
            <w:tcW w:w="213" w:type="pct"/>
            <w:noWrap/>
            <w:hideMark/>
          </w:tcPr>
          <w:p w14:paraId="436BFEE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4</w:t>
            </w:r>
          </w:p>
        </w:tc>
        <w:tc>
          <w:tcPr>
            <w:tcW w:w="1113" w:type="pct"/>
            <w:hideMark/>
          </w:tcPr>
          <w:p w14:paraId="211E79CA"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Chuyên đề An ninh mạng</w:t>
            </w:r>
          </w:p>
        </w:tc>
        <w:tc>
          <w:tcPr>
            <w:tcW w:w="2110" w:type="pct"/>
            <w:hideMark/>
          </w:tcPr>
          <w:p w14:paraId="2933067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tập trung vào việc vận dụng kiến thức đã học vào các công việc thực tế trong lĩnh vực An ninh mạng. Việc thực hiện thông qua quá trình kết hợp với các Viện khoa học kỹ thuật, công ty phần mềm hoặc các trung tâm công nghệ thông tin trong và ngoài ngành đến thảo luận về các vấn đề An ninh mạng trong thực tế và các biện pháp giải quyết các vấn đề này. Sinh viên được yêu cầu phát hiện các bài toán, nghiên cứu khảo sát, phân tích lựa chọn giải pháp thích hợp để đảm bảo an toàn cho các hệ thống thông tin, ví dụ các bài toán liên quan đến các lỗ hổng bảo mật, nguy cơ mất an toàn thông tin và các giải pháp để đảm bảo an toàn thông tin, đảm bảo an ninh mạng</w:t>
            </w:r>
          </w:p>
        </w:tc>
        <w:tc>
          <w:tcPr>
            <w:tcW w:w="219" w:type="pct"/>
            <w:hideMark/>
          </w:tcPr>
          <w:p w14:paraId="258AB82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55C866B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041A836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r>
          </w:p>
        </w:tc>
      </w:tr>
      <w:tr w:rsidR="004D5DF5" w:rsidRPr="007E56D8" w14:paraId="489A233B" w14:textId="77777777" w:rsidTr="004D5DF5">
        <w:trPr>
          <w:trHeight w:val="315"/>
        </w:trPr>
        <w:tc>
          <w:tcPr>
            <w:tcW w:w="213" w:type="pct"/>
            <w:noWrap/>
            <w:hideMark/>
          </w:tcPr>
          <w:p w14:paraId="32BD72FD"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w:t>
            </w:r>
          </w:p>
        </w:tc>
        <w:tc>
          <w:tcPr>
            <w:tcW w:w="4787" w:type="pct"/>
            <w:gridSpan w:val="5"/>
            <w:noWrap/>
            <w:hideMark/>
          </w:tcPr>
          <w:p w14:paraId="28F13565" w14:textId="77777777" w:rsidR="004D5DF5" w:rsidRPr="007E56D8" w:rsidRDefault="004D5DF5" w:rsidP="004D5DF5">
            <w:pPr>
              <w:spacing w:before="120"/>
              <w:rPr>
                <w:rFonts w:ascii="Times New Roman" w:hAnsi="Times New Roman" w:cs="Times New Roman"/>
                <w:bCs/>
                <w:i/>
                <w:iCs/>
                <w:sz w:val="26"/>
                <w:szCs w:val="26"/>
              </w:rPr>
            </w:pPr>
            <w:r w:rsidRPr="007E56D8">
              <w:rPr>
                <w:rFonts w:ascii="Times New Roman" w:hAnsi="Times New Roman" w:cs="Times New Roman"/>
                <w:bCs/>
                <w:i/>
                <w:iCs/>
                <w:sz w:val="26"/>
                <w:szCs w:val="26"/>
              </w:rPr>
              <w:t>Môn học tự chọn (SV chọn trong các môn học dưới đây để tích lũy tổng số 6tc tự chọn trong toàn chương trình)</w:t>
            </w:r>
          </w:p>
        </w:tc>
      </w:tr>
      <w:tr w:rsidR="004D5DF5" w:rsidRPr="007E56D8" w14:paraId="091619B5" w14:textId="77777777" w:rsidTr="004D5DF5">
        <w:trPr>
          <w:trHeight w:val="3900"/>
        </w:trPr>
        <w:tc>
          <w:tcPr>
            <w:tcW w:w="213" w:type="pct"/>
            <w:noWrap/>
            <w:hideMark/>
          </w:tcPr>
          <w:p w14:paraId="5C46697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5</w:t>
            </w:r>
          </w:p>
        </w:tc>
        <w:tc>
          <w:tcPr>
            <w:tcW w:w="1113" w:type="pct"/>
            <w:hideMark/>
          </w:tcPr>
          <w:p w14:paraId="1449150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Kết nối vạn vật và ứng dụng</w:t>
            </w:r>
          </w:p>
        </w:tc>
        <w:tc>
          <w:tcPr>
            <w:tcW w:w="2110" w:type="pct"/>
            <w:hideMark/>
          </w:tcPr>
          <w:p w14:paraId="52B8B81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trang bị cho sinh viên các kiến thức cơ bản liên quan đến các các thành phần của một mạng kết nối vạn vật bao gồm phần hệ thống nhúng (hệ điều hành nhúng, driver, các loại cảm biến, và các giao tiếp cơ bản của hệ thống nhúng); phần cơ sở hạ tầng đám mây và dịch vụ cho IoT (ví dụ Google IoT core, và AWS IoT core); các loại mạng không dây (ví dụ, WiFi, Nb-IoT, Bluetooth) và các giao thức truyền dữ liệu (ví dụ, CoAP, MQTT, HTTP) và định dạng dữ liệu trong mạng kết nối vạn vật. Học phần này cũng sẽ thảo luận một số ứng dụng cụ thể của IoT như nhà thông minh, thành phố thông minh. Kết thúc học phần, sinh viên có thể hiểu được các thành phần và luồng dữ liệu của mạng IoT, và những ứng dụng của IoT.</w:t>
            </w:r>
          </w:p>
        </w:tc>
        <w:tc>
          <w:tcPr>
            <w:tcW w:w="219" w:type="pct"/>
            <w:hideMark/>
          </w:tcPr>
          <w:p w14:paraId="137AF83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6F910FB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2B16145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Trắc nghiệm</w:t>
            </w:r>
            <w:r w:rsidRPr="007E56D8">
              <w:rPr>
                <w:rFonts w:ascii="Times New Roman" w:hAnsi="Times New Roman" w:cs="Times New Roman"/>
                <w:sz w:val="26"/>
                <w:szCs w:val="26"/>
              </w:rPr>
              <w:br/>
              <w:t>- Thời gian thi: 60 phút</w:t>
            </w:r>
          </w:p>
        </w:tc>
      </w:tr>
      <w:tr w:rsidR="004D5DF5" w:rsidRPr="007E56D8" w14:paraId="2C989C67" w14:textId="77777777" w:rsidTr="004D5DF5">
        <w:trPr>
          <w:trHeight w:val="3300"/>
        </w:trPr>
        <w:tc>
          <w:tcPr>
            <w:tcW w:w="213" w:type="pct"/>
            <w:noWrap/>
            <w:hideMark/>
          </w:tcPr>
          <w:p w14:paraId="2FE4E3A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6</w:t>
            </w:r>
          </w:p>
        </w:tc>
        <w:tc>
          <w:tcPr>
            <w:tcW w:w="1113" w:type="pct"/>
            <w:hideMark/>
          </w:tcPr>
          <w:p w14:paraId="7AFE98F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Mạng không dây và di động</w:t>
            </w:r>
          </w:p>
        </w:tc>
        <w:tc>
          <w:tcPr>
            <w:tcW w:w="2110" w:type="pct"/>
            <w:hideMark/>
          </w:tcPr>
          <w:p w14:paraId="144036D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này cung cấp các kiến thức cơ bản về các thành phần, cấu trúc cơ bản của mạng không dây, các kỹ thuật truyền không dây, các giao thức điều khiển trong mạng không dây và về sự phát triển của mạng điện thoại di động, các mạng cảm biến, các mạng cục bộ không dây và dịch vụ vệ tinh. Khi kết thúc học phần, sinh viên nhận diện được các loại, các kỹ thuật mạng không dây và di động phổ biến, nắm được nền tảng kỹ thuật trong việc thiết kế và phân tích các hệ thống không dây và di động; đồng thời có cái nhìn tổng quan về những thách thức và công nghệ mới nhất trong lĩnh vực này.</w:t>
            </w:r>
          </w:p>
        </w:tc>
        <w:tc>
          <w:tcPr>
            <w:tcW w:w="219" w:type="pct"/>
            <w:hideMark/>
          </w:tcPr>
          <w:p w14:paraId="7E85C06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6C32525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618E567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50%</w:t>
            </w:r>
            <w:r w:rsidRPr="007E56D8">
              <w:rPr>
                <w:rFonts w:ascii="Times New Roman" w:hAnsi="Times New Roman" w:cs="Times New Roman"/>
                <w:sz w:val="26"/>
                <w:szCs w:val="26"/>
              </w:rPr>
              <w:br w:type="page"/>
              <w:t>- Điểm thi: 50%</w:t>
            </w:r>
            <w:r w:rsidRPr="007E56D8">
              <w:rPr>
                <w:rFonts w:ascii="Times New Roman" w:hAnsi="Times New Roman" w:cs="Times New Roman"/>
                <w:sz w:val="26"/>
                <w:szCs w:val="26"/>
              </w:rPr>
              <w:br w:type="page"/>
              <w:t>- Hình thức thi: 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r>
          </w:p>
        </w:tc>
      </w:tr>
      <w:tr w:rsidR="004D5DF5" w:rsidRPr="007E56D8" w14:paraId="7178A54F" w14:textId="77777777" w:rsidTr="004D5DF5">
        <w:trPr>
          <w:trHeight w:val="2700"/>
        </w:trPr>
        <w:tc>
          <w:tcPr>
            <w:tcW w:w="213" w:type="pct"/>
            <w:noWrap/>
            <w:hideMark/>
          </w:tcPr>
          <w:p w14:paraId="75B4EE96"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1113" w:type="pct"/>
            <w:hideMark/>
          </w:tcPr>
          <w:p w14:paraId="3931E22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Nhập môn điện toán đám mây</w:t>
            </w:r>
          </w:p>
        </w:tc>
        <w:tc>
          <w:tcPr>
            <w:tcW w:w="2110" w:type="pct"/>
            <w:hideMark/>
          </w:tcPr>
          <w:p w14:paraId="49BE078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Môn học cung cấp cho sinh viên kiến thức lý thuyết và thực tiễn về các chủ đề căn bản liên quan đến công nghệ điện toán đám mây. Môn học giúp sinh viên tìm hiểu và phân biệt được các mô hình dịch vụ đám mây khác nhau (IaaS, PaaS, SaaS và BPaaS). Sinh viên cũng được giao một số chủ đề kĩ thuật nhỏ, chia nhóm tìm hiểu và thuyết trình trong về những chủ đề này, các chủ đề đòi hỏi sinh viên hiểu và biết cách vận dụng các kiến thức về lập trình trên máy tính cá nhân áp dụng vào đám mây ra sao.</w:t>
            </w:r>
          </w:p>
        </w:tc>
        <w:tc>
          <w:tcPr>
            <w:tcW w:w="219" w:type="pct"/>
            <w:hideMark/>
          </w:tcPr>
          <w:p w14:paraId="1A3293B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2159A1A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069A88A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Điểm quá trình: 50%</w:t>
            </w:r>
            <w:r w:rsidRPr="007E56D8">
              <w:rPr>
                <w:rFonts w:ascii="Times New Roman" w:hAnsi="Times New Roman" w:cs="Times New Roman"/>
                <w:sz w:val="26"/>
                <w:szCs w:val="26"/>
              </w:rPr>
              <w:br/>
              <w:t>- Điểm thi: 50%</w:t>
            </w:r>
            <w:r w:rsidRPr="007E56D8">
              <w:rPr>
                <w:rFonts w:ascii="Times New Roman" w:hAnsi="Times New Roman" w:cs="Times New Roman"/>
                <w:sz w:val="26"/>
                <w:szCs w:val="26"/>
              </w:rPr>
              <w:br/>
              <w:t>- Hình thức thi: Vấn đáp BTL</w:t>
            </w:r>
          </w:p>
        </w:tc>
      </w:tr>
      <w:tr w:rsidR="004D5DF5" w:rsidRPr="007E56D8" w14:paraId="0DE60B8E" w14:textId="77777777" w:rsidTr="004D5DF5">
        <w:trPr>
          <w:trHeight w:val="2400"/>
        </w:trPr>
        <w:tc>
          <w:tcPr>
            <w:tcW w:w="213" w:type="pct"/>
            <w:noWrap/>
            <w:hideMark/>
          </w:tcPr>
          <w:p w14:paraId="3C6ACE92"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1113" w:type="pct"/>
            <w:hideMark/>
          </w:tcPr>
          <w:p w14:paraId="68838F1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Kỹ thuật liên mạng</w:t>
            </w:r>
          </w:p>
        </w:tc>
        <w:tc>
          <w:tcPr>
            <w:tcW w:w="2110" w:type="pct"/>
            <w:hideMark/>
          </w:tcPr>
          <w:p w14:paraId="1A14DC8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Kỹ thuật liên mạng cung cấp các khái niệm và nguyên tắc cơ bản của mạng, tập trung vào cách áp dụng các kỹ thuật liên mạng vào Internet. Các kiến thức được trang bị bao gồm các giao thức liên mạng, giao thức định tuyến, kiểm soát tắc nghẽn, TCP/IP, ứng dụng kết nối mạng, chất lượng mạng của dịch vụ, mạng di động, đa phương tiện, kiến trúc bộ định tuyến, bảo mật mạng và các vấn đề về hiệu suất.</w:t>
            </w:r>
          </w:p>
        </w:tc>
        <w:tc>
          <w:tcPr>
            <w:tcW w:w="219" w:type="pct"/>
            <w:hideMark/>
          </w:tcPr>
          <w:p w14:paraId="2D5C7D2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503A5321"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6893EC8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 Điểm thi: 60%</w:t>
            </w:r>
            <w:r w:rsidRPr="007E56D8">
              <w:rPr>
                <w:rFonts w:ascii="Times New Roman" w:hAnsi="Times New Roman" w:cs="Times New Roman"/>
                <w:sz w:val="26"/>
                <w:szCs w:val="26"/>
              </w:rPr>
              <w:br/>
              <w:t>- Hình thức thi: Trắc nghiệm-Tự luận</w:t>
            </w:r>
            <w:r w:rsidRPr="007E56D8">
              <w:rPr>
                <w:rFonts w:ascii="Times New Roman" w:hAnsi="Times New Roman" w:cs="Times New Roman"/>
                <w:sz w:val="26"/>
                <w:szCs w:val="26"/>
              </w:rPr>
              <w:br/>
              <w:t>- Thời gian thi: 60 phút</w:t>
            </w:r>
          </w:p>
        </w:tc>
      </w:tr>
      <w:tr w:rsidR="004D5DF5" w:rsidRPr="007E56D8" w14:paraId="12C78EB4" w14:textId="77777777" w:rsidTr="004D5DF5">
        <w:trPr>
          <w:trHeight w:val="3000"/>
        </w:trPr>
        <w:tc>
          <w:tcPr>
            <w:tcW w:w="213" w:type="pct"/>
            <w:noWrap/>
            <w:hideMark/>
          </w:tcPr>
          <w:p w14:paraId="4D55FA8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lastRenderedPageBreak/>
              <w:t>9</w:t>
            </w:r>
          </w:p>
        </w:tc>
        <w:tc>
          <w:tcPr>
            <w:tcW w:w="1113" w:type="pct"/>
            <w:hideMark/>
          </w:tcPr>
          <w:p w14:paraId="767848B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Quản lý dữ liệu lớn</w:t>
            </w:r>
          </w:p>
        </w:tc>
        <w:tc>
          <w:tcPr>
            <w:tcW w:w="2110" w:type="pct"/>
            <w:hideMark/>
          </w:tcPr>
          <w:p w14:paraId="7F8A2EC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cung cấp các kiến thức cơ bản về dữ liệu lớn, giới thiệu về hệ sinh thái Hadoop. Học phần cũng cung cấp các kiến thức về kiến trúc lưu trữ HDFS và mô hình lập trình Map/Reduce. Các kiến thức về NoSQL và thành phần của hệ sinh thái Hadoop về CSDL dạng cột như HBase. Học phần cung cấp các kỹ năng lập trình trên nền tảng Hadoop. Kết thúc học phần, sinh viên sẽ có được kỹ năng cài đặt Hadoop, thao tác các câu lệnh, lập trình trên HDFS, kỹ năng lập trình MapReduce với Python, kỹ năng cài đặt và truy vấn dữ liệu với Hbase và câu lệnh NoSQL.</w:t>
            </w:r>
          </w:p>
        </w:tc>
        <w:tc>
          <w:tcPr>
            <w:tcW w:w="219" w:type="pct"/>
            <w:hideMark/>
          </w:tcPr>
          <w:p w14:paraId="73317F3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3</w:t>
            </w:r>
          </w:p>
        </w:tc>
        <w:tc>
          <w:tcPr>
            <w:tcW w:w="360" w:type="pct"/>
            <w:noWrap/>
            <w:hideMark/>
          </w:tcPr>
          <w:p w14:paraId="4CE9D1EB"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7</w:t>
            </w:r>
          </w:p>
        </w:tc>
        <w:tc>
          <w:tcPr>
            <w:tcW w:w="985" w:type="pct"/>
            <w:hideMark/>
          </w:tcPr>
          <w:p w14:paraId="41271118"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40%</w:t>
            </w:r>
            <w:r w:rsidRPr="007E56D8">
              <w:rPr>
                <w:rFonts w:ascii="Times New Roman" w:hAnsi="Times New Roman" w:cs="Times New Roman"/>
                <w:sz w:val="26"/>
                <w:szCs w:val="26"/>
              </w:rPr>
              <w:br w:type="page"/>
              <w:t>- Điểm thi: 60%</w:t>
            </w:r>
            <w:r w:rsidRPr="007E56D8">
              <w:rPr>
                <w:rFonts w:ascii="Times New Roman" w:hAnsi="Times New Roman" w:cs="Times New Roman"/>
                <w:sz w:val="26"/>
                <w:szCs w:val="26"/>
              </w:rPr>
              <w:br w:type="page"/>
              <w:t>- Hình thức thi: Trắc nghiệm-Tự luận</w:t>
            </w:r>
            <w:r w:rsidRPr="007E56D8">
              <w:rPr>
                <w:rFonts w:ascii="Times New Roman" w:hAnsi="Times New Roman" w:cs="Times New Roman"/>
                <w:sz w:val="26"/>
                <w:szCs w:val="26"/>
              </w:rPr>
              <w:br w:type="page"/>
              <w:t>- Thời gian thi: 60 phút</w:t>
            </w:r>
            <w:r w:rsidRPr="007E56D8">
              <w:rPr>
                <w:rFonts w:ascii="Times New Roman" w:hAnsi="Times New Roman" w:cs="Times New Roman"/>
                <w:sz w:val="26"/>
                <w:szCs w:val="26"/>
              </w:rPr>
              <w:br w:type="page"/>
            </w:r>
          </w:p>
        </w:tc>
      </w:tr>
      <w:tr w:rsidR="004D5DF5" w:rsidRPr="007E56D8" w14:paraId="10D33D5F" w14:textId="77777777" w:rsidTr="004D5DF5">
        <w:trPr>
          <w:trHeight w:val="2100"/>
        </w:trPr>
        <w:tc>
          <w:tcPr>
            <w:tcW w:w="213" w:type="pct"/>
            <w:noWrap/>
            <w:hideMark/>
          </w:tcPr>
          <w:p w14:paraId="0CBA3FB9"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1113" w:type="pct"/>
            <w:hideMark/>
          </w:tcPr>
          <w:p w14:paraId="602B55C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Thực tập tốt nghiệp</w:t>
            </w:r>
          </w:p>
        </w:tc>
        <w:tc>
          <w:tcPr>
            <w:tcW w:w="2110" w:type="pct"/>
            <w:hideMark/>
          </w:tcPr>
          <w:p w14:paraId="798593C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Thực tập tốt nghiệp là học phần bắt buộc cho ngành KTPM, CNTT, HTTT, TTNT và KHDL, An ninh mạng. Trong học phần này, sinh viên sẽ đi thực tập tại các đơn vị cơ sở (như các Viện khoa học kỹ thuật, Công ty phần mềm hoặc Các trung tâm công nghệ thông tin). Kết thúc quá trình thực tập tốt nghiệp sinh viên học hỏi được môi trường làm việc thực tế, nộp báo cáo kết quả thực tập với Bộ môn.</w:t>
            </w:r>
          </w:p>
        </w:tc>
        <w:tc>
          <w:tcPr>
            <w:tcW w:w="219" w:type="pct"/>
            <w:hideMark/>
          </w:tcPr>
          <w:p w14:paraId="1482D16C"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4 </w:t>
            </w:r>
          </w:p>
        </w:tc>
        <w:tc>
          <w:tcPr>
            <w:tcW w:w="360" w:type="pct"/>
            <w:noWrap/>
            <w:hideMark/>
          </w:tcPr>
          <w:p w14:paraId="79A8E297"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985" w:type="pct"/>
            <w:hideMark/>
          </w:tcPr>
          <w:p w14:paraId="5F09AA33"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Điểm quá trình: 20%</w:t>
            </w:r>
            <w:r w:rsidRPr="007E56D8">
              <w:rPr>
                <w:rFonts w:ascii="Times New Roman" w:hAnsi="Times New Roman" w:cs="Times New Roman"/>
                <w:sz w:val="26"/>
                <w:szCs w:val="26"/>
              </w:rPr>
              <w:br/>
              <w:t>- Điểm thi: 80%</w:t>
            </w:r>
            <w:r w:rsidRPr="007E56D8">
              <w:rPr>
                <w:rFonts w:ascii="Times New Roman" w:hAnsi="Times New Roman" w:cs="Times New Roman"/>
                <w:sz w:val="26"/>
                <w:szCs w:val="26"/>
              </w:rPr>
              <w:br/>
              <w:t>- Hình thức thi: Nộp báo cáo tiểu luận</w:t>
            </w:r>
          </w:p>
        </w:tc>
      </w:tr>
      <w:tr w:rsidR="004D5DF5" w:rsidRPr="007E56D8" w14:paraId="6EAE7231" w14:textId="77777777" w:rsidTr="004D5DF5">
        <w:trPr>
          <w:trHeight w:val="1500"/>
        </w:trPr>
        <w:tc>
          <w:tcPr>
            <w:tcW w:w="213" w:type="pct"/>
            <w:noWrap/>
            <w:hideMark/>
          </w:tcPr>
          <w:p w14:paraId="12E62CFF"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11</w:t>
            </w:r>
          </w:p>
        </w:tc>
        <w:tc>
          <w:tcPr>
            <w:tcW w:w="1113" w:type="pct"/>
            <w:hideMark/>
          </w:tcPr>
          <w:p w14:paraId="2358F10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tốt nghiệp</w:t>
            </w:r>
          </w:p>
        </w:tc>
        <w:tc>
          <w:tcPr>
            <w:tcW w:w="2110" w:type="pct"/>
            <w:hideMark/>
          </w:tcPr>
          <w:p w14:paraId="26246554"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Học phần tốt nghiệp ngành An ninh mạng là công trình nghiên cứu, ứng dụng kiến thức, kỹ năng trong lĩnh vực An ninh mạng để hệ thống hóa kiến thức, rèn luyện khả năng tư duy sáng tạo, rèn luyện tính độc lập, tự chủ trong quá trình nghiên cứu khoa học, nâng cao khả năng của bản thân.</w:t>
            </w:r>
          </w:p>
        </w:tc>
        <w:tc>
          <w:tcPr>
            <w:tcW w:w="219" w:type="pct"/>
            <w:hideMark/>
          </w:tcPr>
          <w:p w14:paraId="5D5006AE"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10</w:t>
            </w:r>
          </w:p>
        </w:tc>
        <w:tc>
          <w:tcPr>
            <w:tcW w:w="360" w:type="pct"/>
            <w:noWrap/>
            <w:hideMark/>
          </w:tcPr>
          <w:p w14:paraId="621D1FC5"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8</w:t>
            </w:r>
          </w:p>
        </w:tc>
        <w:tc>
          <w:tcPr>
            <w:tcW w:w="985" w:type="pct"/>
            <w:hideMark/>
          </w:tcPr>
          <w:p w14:paraId="1258AB40" w14:textId="77777777" w:rsidR="004D5DF5" w:rsidRPr="007E56D8" w:rsidRDefault="004D5DF5" w:rsidP="004D5DF5">
            <w:pPr>
              <w:spacing w:before="120"/>
              <w:rPr>
                <w:rFonts w:ascii="Times New Roman" w:hAnsi="Times New Roman" w:cs="Times New Roman"/>
                <w:sz w:val="26"/>
                <w:szCs w:val="26"/>
              </w:rPr>
            </w:pPr>
            <w:r w:rsidRPr="007E56D8">
              <w:rPr>
                <w:rFonts w:ascii="Times New Roman" w:hAnsi="Times New Roman" w:cs="Times New Roman"/>
                <w:sz w:val="26"/>
                <w:szCs w:val="26"/>
              </w:rPr>
              <w:t xml:space="preserve">- Điểm khóa luận: 60% </w:t>
            </w:r>
            <w:r w:rsidRPr="007E56D8">
              <w:rPr>
                <w:rFonts w:ascii="Times New Roman" w:hAnsi="Times New Roman" w:cs="Times New Roman"/>
                <w:sz w:val="26"/>
                <w:szCs w:val="26"/>
              </w:rPr>
              <w:br/>
              <w:t xml:space="preserve">- Điểm bảo vệ: 40% </w:t>
            </w:r>
            <w:r w:rsidRPr="007E56D8">
              <w:rPr>
                <w:rFonts w:ascii="Times New Roman" w:hAnsi="Times New Roman" w:cs="Times New Roman"/>
                <w:sz w:val="26"/>
                <w:szCs w:val="26"/>
              </w:rPr>
              <w:br/>
              <w:t>- Hình thức thi: Viết và bảo vệ khóa luận</w:t>
            </w:r>
          </w:p>
        </w:tc>
      </w:tr>
    </w:tbl>
    <w:p w14:paraId="55766DE8" w14:textId="3B63376C" w:rsidR="00EB7A84" w:rsidRDefault="00EB7A84" w:rsidP="00EB7A84">
      <w:pPr>
        <w:spacing w:before="120" w:line="240" w:lineRule="auto"/>
        <w:rPr>
          <w:rFonts w:ascii="Times New Roman" w:hAnsi="Times New Roman" w:cs="Times New Roman"/>
          <w:b/>
          <w:color w:val="FF0000"/>
          <w:sz w:val="26"/>
          <w:szCs w:val="26"/>
        </w:rPr>
      </w:pPr>
    </w:p>
    <w:p w14:paraId="2AA75EC7" w14:textId="7269D3BE" w:rsidR="00EB7A84" w:rsidRPr="00D60390" w:rsidRDefault="00EB7A84" w:rsidP="00EB7A84">
      <w:pPr>
        <w:spacing w:before="120" w:line="240" w:lineRule="auto"/>
        <w:rPr>
          <w:rFonts w:ascii="Times New Roman" w:hAnsi="Times New Roman" w:cs="Times New Roman"/>
          <w:b/>
          <w:color w:val="FF0000"/>
          <w:sz w:val="26"/>
          <w:szCs w:val="26"/>
        </w:rPr>
      </w:pPr>
      <w:r w:rsidRPr="00D60390">
        <w:rPr>
          <w:rFonts w:ascii="Times New Roman" w:hAnsi="Times New Roman" w:cs="Times New Roman"/>
          <w:b/>
          <w:color w:val="FF0000"/>
          <w:sz w:val="26"/>
          <w:szCs w:val="26"/>
        </w:rPr>
        <w:t>1.</w:t>
      </w:r>
      <w:r w:rsidR="00DF445C">
        <w:rPr>
          <w:rFonts w:ascii="Times New Roman" w:hAnsi="Times New Roman" w:cs="Times New Roman"/>
          <w:b/>
          <w:color w:val="FF0000"/>
          <w:sz w:val="26"/>
          <w:szCs w:val="26"/>
        </w:rPr>
        <w:t>30</w:t>
      </w:r>
      <w:r w:rsidRPr="00D60390">
        <w:rPr>
          <w:rFonts w:ascii="Times New Roman" w:hAnsi="Times New Roman" w:cs="Times New Roman"/>
          <w:b/>
          <w:color w:val="FF0000"/>
          <w:sz w:val="26"/>
          <w:szCs w:val="26"/>
        </w:rPr>
        <w:t xml:space="preserve">. </w:t>
      </w:r>
      <w:r w:rsidRPr="00EB7A84">
        <w:rPr>
          <w:rFonts w:ascii="Times New Roman" w:hAnsi="Times New Roman" w:cs="Times New Roman"/>
          <w:b/>
          <w:color w:val="FF0000"/>
          <w:sz w:val="26"/>
          <w:szCs w:val="26"/>
        </w:rPr>
        <w:t xml:space="preserve">Kỹ Thuật Robot </w:t>
      </w:r>
      <w:r>
        <w:rPr>
          <w:rFonts w:ascii="Times New Roman" w:hAnsi="Times New Roman" w:cs="Times New Roman"/>
          <w:b/>
          <w:color w:val="FF0000"/>
          <w:sz w:val="26"/>
          <w:szCs w:val="26"/>
        </w:rPr>
        <w:t>v</w:t>
      </w:r>
      <w:r w:rsidRPr="00EB7A84">
        <w:rPr>
          <w:rFonts w:ascii="Times New Roman" w:hAnsi="Times New Roman" w:cs="Times New Roman"/>
          <w:b/>
          <w:color w:val="FF0000"/>
          <w:sz w:val="26"/>
          <w:szCs w:val="26"/>
        </w:rPr>
        <w:t>à Điều Khiển Thông Minh</w:t>
      </w:r>
    </w:p>
    <w:tbl>
      <w:tblPr>
        <w:tblStyle w:val="TableGrid"/>
        <w:tblW w:w="4966" w:type="pct"/>
        <w:tblLook w:val="04A0" w:firstRow="1" w:lastRow="0" w:firstColumn="1" w:lastColumn="0" w:noHBand="0" w:noVBand="1"/>
      </w:tblPr>
      <w:tblGrid>
        <w:gridCol w:w="629"/>
        <w:gridCol w:w="2447"/>
        <w:gridCol w:w="6277"/>
        <w:gridCol w:w="667"/>
        <w:gridCol w:w="1110"/>
        <w:gridCol w:w="3557"/>
      </w:tblGrid>
      <w:tr w:rsidR="004D5DF5" w:rsidRPr="000814E7" w14:paraId="11D51AB3" w14:textId="77777777" w:rsidTr="00DF445C">
        <w:trPr>
          <w:trHeight w:val="300"/>
        </w:trPr>
        <w:tc>
          <w:tcPr>
            <w:tcW w:w="5000" w:type="pct"/>
            <w:gridSpan w:val="6"/>
            <w:noWrap/>
            <w:hideMark/>
          </w:tcPr>
          <w:p w14:paraId="0BDBFF12"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PHỤ LỤC - BIỂU 18C</w:t>
            </w:r>
          </w:p>
        </w:tc>
      </w:tr>
      <w:tr w:rsidR="004D5DF5" w:rsidRPr="000814E7" w14:paraId="66A59096" w14:textId="77777777" w:rsidTr="00DF445C">
        <w:trPr>
          <w:trHeight w:val="870"/>
        </w:trPr>
        <w:tc>
          <w:tcPr>
            <w:tcW w:w="214" w:type="pct"/>
            <w:noWrap/>
            <w:hideMark/>
          </w:tcPr>
          <w:p w14:paraId="376E119B"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lastRenderedPageBreak/>
              <w:t>TT</w:t>
            </w:r>
          </w:p>
        </w:tc>
        <w:tc>
          <w:tcPr>
            <w:tcW w:w="833" w:type="pct"/>
            <w:noWrap/>
            <w:hideMark/>
          </w:tcPr>
          <w:p w14:paraId="14A63337"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Tên môn học</w:t>
            </w:r>
          </w:p>
        </w:tc>
        <w:tc>
          <w:tcPr>
            <w:tcW w:w="2137" w:type="pct"/>
            <w:hideMark/>
          </w:tcPr>
          <w:p w14:paraId="47077888"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Mục đích môn học</w:t>
            </w:r>
          </w:p>
        </w:tc>
        <w:tc>
          <w:tcPr>
            <w:tcW w:w="227" w:type="pct"/>
            <w:hideMark/>
          </w:tcPr>
          <w:p w14:paraId="04A7D20D"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Số TC</w:t>
            </w:r>
          </w:p>
        </w:tc>
        <w:tc>
          <w:tcPr>
            <w:tcW w:w="378" w:type="pct"/>
            <w:hideMark/>
          </w:tcPr>
          <w:p w14:paraId="3531EBA1"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LTGD</w:t>
            </w:r>
            <w:r w:rsidRPr="000814E7">
              <w:rPr>
                <w:rFonts w:ascii="Times New Roman" w:hAnsi="Times New Roman" w:cs="Times New Roman"/>
                <w:bCs/>
                <w:sz w:val="26"/>
                <w:szCs w:val="26"/>
              </w:rPr>
              <w:br/>
            </w:r>
            <w:r w:rsidRPr="000814E7">
              <w:rPr>
                <w:rFonts w:ascii="Times New Roman" w:hAnsi="Times New Roman" w:cs="Times New Roman"/>
                <w:sz w:val="26"/>
                <w:szCs w:val="26"/>
              </w:rPr>
              <w:t>(kỳ)</w:t>
            </w:r>
          </w:p>
        </w:tc>
        <w:tc>
          <w:tcPr>
            <w:tcW w:w="1211" w:type="pct"/>
            <w:hideMark/>
          </w:tcPr>
          <w:p w14:paraId="57294E16"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Phương pháp đánh giá</w:t>
            </w:r>
          </w:p>
        </w:tc>
      </w:tr>
      <w:tr w:rsidR="004D5DF5" w:rsidRPr="000814E7" w14:paraId="794A9BD3" w14:textId="77777777" w:rsidTr="00DF445C">
        <w:trPr>
          <w:trHeight w:val="300"/>
        </w:trPr>
        <w:tc>
          <w:tcPr>
            <w:tcW w:w="5000" w:type="pct"/>
            <w:gridSpan w:val="6"/>
            <w:noWrap/>
            <w:hideMark/>
          </w:tcPr>
          <w:p w14:paraId="78A8A839"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NĂM THỨ NHẤT</w:t>
            </w:r>
          </w:p>
        </w:tc>
      </w:tr>
      <w:tr w:rsidR="004D5DF5" w:rsidRPr="000814E7" w14:paraId="38BD4696" w14:textId="77777777" w:rsidTr="00DF445C">
        <w:trPr>
          <w:trHeight w:val="1200"/>
        </w:trPr>
        <w:tc>
          <w:tcPr>
            <w:tcW w:w="214" w:type="pct"/>
            <w:noWrap/>
            <w:hideMark/>
          </w:tcPr>
          <w:p w14:paraId="3E48D71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833" w:type="pct"/>
            <w:hideMark/>
          </w:tcPr>
          <w:p w14:paraId="0B6FE3A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Pháp luật đại cương</w:t>
            </w:r>
          </w:p>
        </w:tc>
        <w:tc>
          <w:tcPr>
            <w:tcW w:w="2137" w:type="pct"/>
            <w:hideMark/>
          </w:tcPr>
          <w:p w14:paraId="5E7C1DE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Những vấn đề cơ bản nhất của nhà nước và pháp luật nói chung, nhà nước và pháp luật Việt Nam nói riêng; những nét khái quát nhất về một số ngành luật chủ yếu trong hệ thống pháp luật Việt Nam</w:t>
            </w:r>
          </w:p>
        </w:tc>
        <w:tc>
          <w:tcPr>
            <w:tcW w:w="227" w:type="pct"/>
            <w:noWrap/>
            <w:hideMark/>
          </w:tcPr>
          <w:p w14:paraId="5A95252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26BE2B8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1211" w:type="pct"/>
            <w:hideMark/>
          </w:tcPr>
          <w:p w14:paraId="6898608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QT: 30%; Điểm thi 70%; Hình thức thi: Trắc nghiệm trên máy tính; Thời gian 50 phút</w:t>
            </w:r>
          </w:p>
        </w:tc>
      </w:tr>
      <w:tr w:rsidR="004D5DF5" w:rsidRPr="000814E7" w14:paraId="21E674C3" w14:textId="77777777" w:rsidTr="00DF445C">
        <w:trPr>
          <w:trHeight w:val="1800"/>
        </w:trPr>
        <w:tc>
          <w:tcPr>
            <w:tcW w:w="214" w:type="pct"/>
            <w:noWrap/>
            <w:hideMark/>
          </w:tcPr>
          <w:p w14:paraId="5049ACE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833" w:type="pct"/>
            <w:hideMark/>
          </w:tcPr>
          <w:p w14:paraId="357AED8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Kỹ năng mềm và tinh thần khởi nghiệp</w:t>
            </w:r>
          </w:p>
        </w:tc>
        <w:tc>
          <w:tcPr>
            <w:tcW w:w="2137" w:type="pct"/>
            <w:hideMark/>
          </w:tcPr>
          <w:p w14:paraId="47F795E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Học xong môn này sinh viên có kiến thức về ứng sử trong giao tiếp, trong hội đàm, trong hội thoại, sinh hoạt nhóm, cộng tác trong công việc, có kỹ năng trình bày một bài báo khoa học, một bản báo cáo khoa học, một đề tài hay một công trình khoa học, một vấn đề xã hội cần có quan điểm riêng của mình.</w:t>
            </w:r>
          </w:p>
        </w:tc>
        <w:tc>
          <w:tcPr>
            <w:tcW w:w="227" w:type="pct"/>
            <w:noWrap/>
            <w:hideMark/>
          </w:tcPr>
          <w:p w14:paraId="003DD54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5F2B8D8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1211" w:type="pct"/>
            <w:hideMark/>
          </w:tcPr>
          <w:p w14:paraId="24E28A7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60 phút</w:t>
            </w:r>
          </w:p>
        </w:tc>
      </w:tr>
      <w:tr w:rsidR="004D5DF5" w:rsidRPr="000814E7" w14:paraId="0BF3B0A0" w14:textId="77777777" w:rsidTr="00DF445C">
        <w:trPr>
          <w:trHeight w:val="1500"/>
        </w:trPr>
        <w:tc>
          <w:tcPr>
            <w:tcW w:w="214" w:type="pct"/>
            <w:noWrap/>
            <w:hideMark/>
          </w:tcPr>
          <w:p w14:paraId="211A108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833" w:type="pct"/>
            <w:hideMark/>
          </w:tcPr>
          <w:p w14:paraId="7FF964B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Giải tích hàm một biến</w:t>
            </w:r>
          </w:p>
        </w:tc>
        <w:tc>
          <w:tcPr>
            <w:tcW w:w="2137" w:type="pct"/>
            <w:hideMark/>
          </w:tcPr>
          <w:p w14:paraId="1D99672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Cung cấp kiến thức về vi phân và tích phân của hàm một biến số, cùng các ứng dụng của nó. Chuỗi và ứng dụng khai triển hàm thành chuỗi Taylor.</w:t>
            </w:r>
          </w:p>
        </w:tc>
        <w:tc>
          <w:tcPr>
            <w:tcW w:w="227" w:type="pct"/>
            <w:noWrap/>
            <w:hideMark/>
          </w:tcPr>
          <w:p w14:paraId="2116C5C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01AEBDF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1211" w:type="pct"/>
            <w:hideMark/>
          </w:tcPr>
          <w:p w14:paraId="27B954B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40%</w:t>
            </w:r>
            <w:r w:rsidRPr="000814E7">
              <w:rPr>
                <w:rFonts w:ascii="Times New Roman" w:hAnsi="Times New Roman" w:cs="Times New Roman"/>
                <w:sz w:val="26"/>
                <w:szCs w:val="26"/>
              </w:rPr>
              <w:br/>
              <w:t>Điểm thi: 60%</w:t>
            </w:r>
            <w:r w:rsidRPr="000814E7">
              <w:rPr>
                <w:rFonts w:ascii="Times New Roman" w:hAnsi="Times New Roman" w:cs="Times New Roman"/>
                <w:sz w:val="26"/>
                <w:szCs w:val="26"/>
              </w:rPr>
              <w:br/>
              <w:t>Hình thức: Tự luận</w:t>
            </w:r>
            <w:r w:rsidRPr="000814E7">
              <w:rPr>
                <w:rFonts w:ascii="Times New Roman" w:hAnsi="Times New Roman" w:cs="Times New Roman"/>
                <w:sz w:val="26"/>
                <w:szCs w:val="26"/>
              </w:rPr>
              <w:br/>
              <w:t>Thời gian: 90 phút</w:t>
            </w:r>
          </w:p>
        </w:tc>
      </w:tr>
      <w:tr w:rsidR="004D5DF5" w:rsidRPr="000814E7" w14:paraId="51873CD1" w14:textId="77777777" w:rsidTr="00DF445C">
        <w:trPr>
          <w:trHeight w:val="1500"/>
        </w:trPr>
        <w:tc>
          <w:tcPr>
            <w:tcW w:w="214" w:type="pct"/>
            <w:noWrap/>
            <w:hideMark/>
          </w:tcPr>
          <w:p w14:paraId="1ECBA0D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833" w:type="pct"/>
            <w:hideMark/>
          </w:tcPr>
          <w:p w14:paraId="04E5890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Vật lý 1</w:t>
            </w:r>
          </w:p>
        </w:tc>
        <w:tc>
          <w:tcPr>
            <w:tcW w:w="2137" w:type="pct"/>
            <w:hideMark/>
          </w:tcPr>
          <w:p w14:paraId="74C7C61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Cung cấp kiến thức về động lực học; Công năng và năng lượng; Thế năng và động lượng; Động học và động lực học; Nhiệt động lực học</w:t>
            </w:r>
          </w:p>
        </w:tc>
        <w:tc>
          <w:tcPr>
            <w:tcW w:w="227" w:type="pct"/>
            <w:hideMark/>
          </w:tcPr>
          <w:p w14:paraId="2F07185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3E3D1C5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1211" w:type="pct"/>
            <w:hideMark/>
          </w:tcPr>
          <w:p w14:paraId="4976116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30%</w:t>
            </w:r>
            <w:r w:rsidRPr="000814E7">
              <w:rPr>
                <w:rFonts w:ascii="Times New Roman" w:hAnsi="Times New Roman" w:cs="Times New Roman"/>
                <w:sz w:val="26"/>
                <w:szCs w:val="26"/>
              </w:rPr>
              <w:br/>
              <w:t>Điểm thi: 70%</w:t>
            </w:r>
            <w:r w:rsidRPr="000814E7">
              <w:rPr>
                <w:rFonts w:ascii="Times New Roman" w:hAnsi="Times New Roman" w:cs="Times New Roman"/>
                <w:sz w:val="26"/>
                <w:szCs w:val="26"/>
              </w:rPr>
              <w:br/>
              <w:t>Hình thức thi: Trắc nghiệm</w:t>
            </w:r>
            <w:r w:rsidRPr="000814E7">
              <w:rPr>
                <w:rFonts w:ascii="Times New Roman" w:hAnsi="Times New Roman" w:cs="Times New Roman"/>
                <w:sz w:val="26"/>
                <w:szCs w:val="26"/>
              </w:rPr>
              <w:br/>
              <w:t>Thời gian thi: 90 phút</w:t>
            </w:r>
          </w:p>
        </w:tc>
      </w:tr>
      <w:tr w:rsidR="004D5DF5" w:rsidRPr="000814E7" w14:paraId="3BBA450B" w14:textId="77777777" w:rsidTr="00DF445C">
        <w:trPr>
          <w:trHeight w:val="1200"/>
        </w:trPr>
        <w:tc>
          <w:tcPr>
            <w:tcW w:w="214" w:type="pct"/>
            <w:noWrap/>
            <w:hideMark/>
          </w:tcPr>
          <w:p w14:paraId="4C34FCE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833" w:type="pct"/>
            <w:hideMark/>
          </w:tcPr>
          <w:p w14:paraId="27D842F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Nhập môn lập trình</w:t>
            </w:r>
          </w:p>
        </w:tc>
        <w:tc>
          <w:tcPr>
            <w:tcW w:w="2137" w:type="pct"/>
            <w:hideMark/>
          </w:tcPr>
          <w:p w14:paraId="2E8D543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Giới thiệu về máy tính và lập trình bằng C++, tập trung vào việc xây dựng và thực hiện các thuật toán giải các bài toán trong Toán học, Khoa học và Kỹ thuật</w:t>
            </w:r>
          </w:p>
        </w:tc>
        <w:tc>
          <w:tcPr>
            <w:tcW w:w="227" w:type="pct"/>
            <w:hideMark/>
          </w:tcPr>
          <w:p w14:paraId="7EE4D06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2B1C7E2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1211" w:type="pct"/>
            <w:hideMark/>
          </w:tcPr>
          <w:p w14:paraId="7F214E0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50%</w:t>
            </w:r>
            <w:r w:rsidRPr="000814E7">
              <w:rPr>
                <w:rFonts w:ascii="Times New Roman" w:hAnsi="Times New Roman" w:cs="Times New Roman"/>
                <w:sz w:val="26"/>
                <w:szCs w:val="26"/>
              </w:rPr>
              <w:br/>
              <w:t>- Điểm thi: 50%</w:t>
            </w:r>
            <w:r w:rsidRPr="000814E7">
              <w:rPr>
                <w:rFonts w:ascii="Times New Roman" w:hAnsi="Times New Roman" w:cs="Times New Roman"/>
                <w:sz w:val="26"/>
                <w:szCs w:val="26"/>
              </w:rPr>
              <w:br/>
              <w:t>- Hình thức thi: trên máy tính</w:t>
            </w:r>
            <w:r w:rsidRPr="000814E7">
              <w:rPr>
                <w:rFonts w:ascii="Times New Roman" w:hAnsi="Times New Roman" w:cs="Times New Roman"/>
                <w:sz w:val="26"/>
                <w:szCs w:val="26"/>
              </w:rPr>
              <w:br/>
              <w:t>- Thời gian: 60 phút</w:t>
            </w:r>
          </w:p>
        </w:tc>
      </w:tr>
      <w:tr w:rsidR="004D5DF5" w:rsidRPr="000814E7" w14:paraId="7ECB8591" w14:textId="77777777" w:rsidTr="00DF445C">
        <w:trPr>
          <w:trHeight w:val="2400"/>
        </w:trPr>
        <w:tc>
          <w:tcPr>
            <w:tcW w:w="214" w:type="pct"/>
            <w:noWrap/>
            <w:hideMark/>
          </w:tcPr>
          <w:p w14:paraId="73F7985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6</w:t>
            </w:r>
          </w:p>
        </w:tc>
        <w:tc>
          <w:tcPr>
            <w:tcW w:w="833" w:type="pct"/>
            <w:hideMark/>
          </w:tcPr>
          <w:p w14:paraId="7C9BA67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Đồ họa kỹ thuật I</w:t>
            </w:r>
          </w:p>
        </w:tc>
        <w:tc>
          <w:tcPr>
            <w:tcW w:w="2137" w:type="pct"/>
            <w:hideMark/>
          </w:tcPr>
          <w:p w14:paraId="7A4EA01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cung cấp cho sinh viên các kiến thức về bản vẽ kỹ thuật, cách đọc các bản vẽ kỹ thuật, cách triển khai một máy móc hoặc chi tiết máy sang bản vẽ kỹ thuật, các ký hiệu và số đo của bản vẽ kỹ thuật. những quy ước theo pháp quy của một bản vẽ kỹ thuật.</w:t>
            </w:r>
            <w:r w:rsidRPr="000814E7">
              <w:rPr>
                <w:rFonts w:ascii="Times New Roman" w:hAnsi="Times New Roman" w:cs="Times New Roman"/>
                <w:sz w:val="26"/>
                <w:szCs w:val="26"/>
              </w:rPr>
              <w:br w:type="page"/>
              <w:t>Sử dụng các kiến thức để triển khai một bản vẽ kỹ thuật giúp hình dung được cấu trúc của chi tiết máy hay máy móc qua bản vẽ kỹ thuật</w:t>
            </w:r>
          </w:p>
        </w:tc>
        <w:tc>
          <w:tcPr>
            <w:tcW w:w="227" w:type="pct"/>
            <w:noWrap/>
            <w:hideMark/>
          </w:tcPr>
          <w:p w14:paraId="356153E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71DB7C0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1211" w:type="pct"/>
            <w:hideMark/>
          </w:tcPr>
          <w:p w14:paraId="0C323FF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ype="page"/>
              <w:t>- Điểm thi: 60%</w:t>
            </w:r>
            <w:r w:rsidRPr="000814E7">
              <w:rPr>
                <w:rFonts w:ascii="Times New Roman" w:hAnsi="Times New Roman" w:cs="Times New Roman"/>
                <w:sz w:val="26"/>
                <w:szCs w:val="26"/>
              </w:rPr>
              <w:br w:type="page"/>
              <w:t>- Hình thức thi: Tự luận (Vẽ tay trên giấy A4 in sẵn đề thi)</w:t>
            </w:r>
            <w:r w:rsidRPr="000814E7">
              <w:rPr>
                <w:rFonts w:ascii="Times New Roman" w:hAnsi="Times New Roman" w:cs="Times New Roman"/>
                <w:sz w:val="26"/>
                <w:szCs w:val="26"/>
              </w:rPr>
              <w:br w:type="page"/>
              <w:t>- Thời gian thi: 90 phút</w:t>
            </w:r>
            <w:r w:rsidRPr="000814E7">
              <w:rPr>
                <w:rFonts w:ascii="Times New Roman" w:hAnsi="Times New Roman" w:cs="Times New Roman"/>
                <w:sz w:val="26"/>
                <w:szCs w:val="26"/>
              </w:rPr>
              <w:br w:type="page"/>
            </w:r>
          </w:p>
        </w:tc>
      </w:tr>
      <w:tr w:rsidR="004D5DF5" w:rsidRPr="000814E7" w14:paraId="0689D479" w14:textId="77777777" w:rsidTr="00DF445C">
        <w:trPr>
          <w:trHeight w:val="1200"/>
        </w:trPr>
        <w:tc>
          <w:tcPr>
            <w:tcW w:w="214" w:type="pct"/>
            <w:noWrap/>
            <w:hideMark/>
          </w:tcPr>
          <w:p w14:paraId="60D0126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833" w:type="pct"/>
            <w:hideMark/>
          </w:tcPr>
          <w:p w14:paraId="295E9D4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Nhập môn về kĩ thuật Robot và điều khiển thông minh</w:t>
            </w:r>
          </w:p>
        </w:tc>
        <w:tc>
          <w:tcPr>
            <w:tcW w:w="2137" w:type="pct"/>
            <w:hideMark/>
          </w:tcPr>
          <w:p w14:paraId="2DC5B9C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Nội dung giới thiệu cho sinh viên đặc điểm của ngành robot và điều khiển thông minh, những nội dung sẽ được tiếp cập trong khi học, kết quả nhận được về kiến thức, tay nghề, về khả năng làm việc sau khi kết thúc khóa học.</w:t>
            </w:r>
          </w:p>
        </w:tc>
        <w:tc>
          <w:tcPr>
            <w:tcW w:w="227" w:type="pct"/>
            <w:hideMark/>
          </w:tcPr>
          <w:p w14:paraId="1574546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2AD759E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1211" w:type="pct"/>
            <w:hideMark/>
          </w:tcPr>
          <w:p w14:paraId="22A09BE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02C7F640" w14:textId="77777777" w:rsidTr="00DF445C">
        <w:trPr>
          <w:trHeight w:val="1200"/>
        </w:trPr>
        <w:tc>
          <w:tcPr>
            <w:tcW w:w="214" w:type="pct"/>
            <w:noWrap/>
            <w:hideMark/>
          </w:tcPr>
          <w:p w14:paraId="70A8DA7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833" w:type="pct"/>
            <w:hideMark/>
          </w:tcPr>
          <w:p w14:paraId="18D2873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Vật lý 2</w:t>
            </w:r>
          </w:p>
        </w:tc>
        <w:tc>
          <w:tcPr>
            <w:tcW w:w="2137" w:type="pct"/>
            <w:hideMark/>
          </w:tcPr>
          <w:p w14:paraId="5F99027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Cung cấp kiến thức về Điện tích - Điện trường; Điện thế; Tụ điện và Năng lượng điện trường; Từ trường và lực từ; Các nguồn của từ trường; Hiện tượng cảm ứng điện từ; Hiện tượng giao thoa và nhiễu xạ ánh sáng</w:t>
            </w:r>
          </w:p>
        </w:tc>
        <w:tc>
          <w:tcPr>
            <w:tcW w:w="227" w:type="pct"/>
            <w:hideMark/>
          </w:tcPr>
          <w:p w14:paraId="0C01959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33D5427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1211" w:type="pct"/>
            <w:hideMark/>
          </w:tcPr>
          <w:p w14:paraId="17646D7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30%</w:t>
            </w:r>
            <w:r w:rsidRPr="000814E7">
              <w:rPr>
                <w:rFonts w:ascii="Times New Roman" w:hAnsi="Times New Roman" w:cs="Times New Roman"/>
                <w:sz w:val="26"/>
                <w:szCs w:val="26"/>
              </w:rPr>
              <w:br/>
              <w:t>Điểm thi: 70%</w:t>
            </w:r>
            <w:r w:rsidRPr="000814E7">
              <w:rPr>
                <w:rFonts w:ascii="Times New Roman" w:hAnsi="Times New Roman" w:cs="Times New Roman"/>
                <w:sz w:val="26"/>
                <w:szCs w:val="26"/>
              </w:rPr>
              <w:br/>
              <w:t>Hình thức thi: Trắc nghiệm</w:t>
            </w:r>
            <w:r w:rsidRPr="000814E7">
              <w:rPr>
                <w:rFonts w:ascii="Times New Roman" w:hAnsi="Times New Roman" w:cs="Times New Roman"/>
                <w:sz w:val="26"/>
                <w:szCs w:val="26"/>
              </w:rPr>
              <w:br/>
              <w:t>Thời gian thi: 90 phút</w:t>
            </w:r>
          </w:p>
        </w:tc>
      </w:tr>
      <w:tr w:rsidR="004D5DF5" w:rsidRPr="000814E7" w14:paraId="11A32B15" w14:textId="77777777" w:rsidTr="00DF445C">
        <w:trPr>
          <w:trHeight w:val="1200"/>
        </w:trPr>
        <w:tc>
          <w:tcPr>
            <w:tcW w:w="214" w:type="pct"/>
            <w:noWrap/>
            <w:hideMark/>
          </w:tcPr>
          <w:p w14:paraId="4C3EB96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9</w:t>
            </w:r>
          </w:p>
        </w:tc>
        <w:tc>
          <w:tcPr>
            <w:tcW w:w="833" w:type="pct"/>
            <w:hideMark/>
          </w:tcPr>
          <w:p w14:paraId="1D5CBC6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Giải tích hàm nhiều biến</w:t>
            </w:r>
          </w:p>
        </w:tc>
        <w:tc>
          <w:tcPr>
            <w:tcW w:w="2137" w:type="pct"/>
            <w:hideMark/>
          </w:tcPr>
          <w:p w14:paraId="09B4AD8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Học phần nhằm trang bị cho sinh viên những kiến thức cơ bản nhất của giải tích nhiều biến như là đạo hàm riêng, vi phân toàn phần, cực trị, giá trị lớn nhất, nhỏ nhất, tích phân bội, tích phân đường, tích phân mặt.</w:t>
            </w:r>
          </w:p>
        </w:tc>
        <w:tc>
          <w:tcPr>
            <w:tcW w:w="227" w:type="pct"/>
            <w:hideMark/>
          </w:tcPr>
          <w:p w14:paraId="73722CB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7E2B7C4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1211" w:type="pct"/>
            <w:hideMark/>
          </w:tcPr>
          <w:p w14:paraId="654B37A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40%</w:t>
            </w:r>
            <w:r w:rsidRPr="000814E7">
              <w:rPr>
                <w:rFonts w:ascii="Times New Roman" w:hAnsi="Times New Roman" w:cs="Times New Roman"/>
                <w:sz w:val="26"/>
                <w:szCs w:val="26"/>
              </w:rPr>
              <w:br/>
              <w:t>Điểm thi: 60%</w:t>
            </w:r>
            <w:r w:rsidRPr="000814E7">
              <w:rPr>
                <w:rFonts w:ascii="Times New Roman" w:hAnsi="Times New Roman" w:cs="Times New Roman"/>
                <w:sz w:val="26"/>
                <w:szCs w:val="26"/>
              </w:rPr>
              <w:br/>
              <w:t>Hình thức: Tự luận</w:t>
            </w:r>
            <w:r w:rsidRPr="000814E7">
              <w:rPr>
                <w:rFonts w:ascii="Times New Roman" w:hAnsi="Times New Roman" w:cs="Times New Roman"/>
                <w:sz w:val="26"/>
                <w:szCs w:val="26"/>
              </w:rPr>
              <w:br/>
              <w:t>Thời gian: 90 phút</w:t>
            </w:r>
          </w:p>
        </w:tc>
      </w:tr>
      <w:tr w:rsidR="004D5DF5" w:rsidRPr="000814E7" w14:paraId="0410A969" w14:textId="77777777" w:rsidTr="00DF445C">
        <w:trPr>
          <w:trHeight w:val="1500"/>
        </w:trPr>
        <w:tc>
          <w:tcPr>
            <w:tcW w:w="214" w:type="pct"/>
            <w:noWrap/>
            <w:hideMark/>
          </w:tcPr>
          <w:p w14:paraId="3BB8928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10</w:t>
            </w:r>
          </w:p>
        </w:tc>
        <w:tc>
          <w:tcPr>
            <w:tcW w:w="833" w:type="pct"/>
            <w:hideMark/>
          </w:tcPr>
          <w:p w14:paraId="32DB27D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Nhập môn đại số tuyến tính</w:t>
            </w:r>
          </w:p>
        </w:tc>
        <w:tc>
          <w:tcPr>
            <w:tcW w:w="2137" w:type="pct"/>
            <w:hideMark/>
          </w:tcPr>
          <w:p w14:paraId="1C93CC7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xml:space="preserve">Giới thiệu kiến thức cơ bản của Đại số tuyến tính và các ứng dụng của nó trong kỹ thuật. Cung cấp các khái  niệm cơ bản của Đại số như vectơ, ma trận, giải hệ phương trình Đại số, định thức, không gian vectơ, phép biến đổi tuyến tính, một vài ứng dụng của Đại số tuyến tính trong kỹ thuật. </w:t>
            </w:r>
          </w:p>
        </w:tc>
        <w:tc>
          <w:tcPr>
            <w:tcW w:w="227" w:type="pct"/>
            <w:hideMark/>
          </w:tcPr>
          <w:p w14:paraId="6D1843B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56EA32F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1211" w:type="pct"/>
            <w:hideMark/>
          </w:tcPr>
          <w:p w14:paraId="71B33BF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40%</w:t>
            </w:r>
            <w:r w:rsidRPr="000814E7">
              <w:rPr>
                <w:rFonts w:ascii="Times New Roman" w:hAnsi="Times New Roman" w:cs="Times New Roman"/>
                <w:sz w:val="26"/>
                <w:szCs w:val="26"/>
              </w:rPr>
              <w:br/>
              <w:t>Điểm thi: 60%</w:t>
            </w:r>
            <w:r w:rsidRPr="000814E7">
              <w:rPr>
                <w:rFonts w:ascii="Times New Roman" w:hAnsi="Times New Roman" w:cs="Times New Roman"/>
                <w:sz w:val="26"/>
                <w:szCs w:val="26"/>
              </w:rPr>
              <w:br/>
              <w:t>Hình thức: Tự luận</w:t>
            </w:r>
            <w:r w:rsidRPr="000814E7">
              <w:rPr>
                <w:rFonts w:ascii="Times New Roman" w:hAnsi="Times New Roman" w:cs="Times New Roman"/>
                <w:sz w:val="26"/>
                <w:szCs w:val="26"/>
              </w:rPr>
              <w:br/>
              <w:t>Thời gian: 60 phút</w:t>
            </w:r>
          </w:p>
        </w:tc>
      </w:tr>
      <w:tr w:rsidR="004D5DF5" w:rsidRPr="000814E7" w14:paraId="20EEEF6B" w14:textId="77777777" w:rsidTr="00DF445C">
        <w:trPr>
          <w:trHeight w:val="1800"/>
        </w:trPr>
        <w:tc>
          <w:tcPr>
            <w:tcW w:w="214" w:type="pct"/>
            <w:noWrap/>
            <w:hideMark/>
          </w:tcPr>
          <w:p w14:paraId="0E3FCEA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11</w:t>
            </w:r>
          </w:p>
        </w:tc>
        <w:tc>
          <w:tcPr>
            <w:tcW w:w="833" w:type="pct"/>
            <w:hideMark/>
          </w:tcPr>
          <w:p w14:paraId="40E6B3C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Lý thuyết mạch</w:t>
            </w:r>
          </w:p>
        </w:tc>
        <w:tc>
          <w:tcPr>
            <w:tcW w:w="2137" w:type="pct"/>
            <w:hideMark/>
          </w:tcPr>
          <w:p w14:paraId="6D8BC97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đề cập tới các thông số mạch và cách biểu diễn chúng trong miền thời gian, miền tần số thường, miền tần số phức. Phân tích các quá trình năng lượng trong mạch xác lập và mạch quá độ. Đặc tính tần số của mạch. Phương pháp phân tích mạch trên quan điểm hệ thống mạng bốn cực. Phân tích và tổng hợp mạch lọc thụ động và tích cực.</w:t>
            </w:r>
          </w:p>
        </w:tc>
        <w:tc>
          <w:tcPr>
            <w:tcW w:w="227" w:type="pct"/>
            <w:hideMark/>
          </w:tcPr>
          <w:p w14:paraId="26BC8A7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2A198FF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1211" w:type="pct"/>
            <w:hideMark/>
          </w:tcPr>
          <w:p w14:paraId="31B5A7B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ype="page"/>
              <w:t>- Điểm thi: 60%</w:t>
            </w:r>
            <w:r w:rsidRPr="000814E7">
              <w:rPr>
                <w:rFonts w:ascii="Times New Roman" w:hAnsi="Times New Roman" w:cs="Times New Roman"/>
                <w:sz w:val="26"/>
                <w:szCs w:val="26"/>
              </w:rPr>
              <w:br w:type="page"/>
              <w:t>- Hình thức thi: Tự luận</w:t>
            </w:r>
            <w:r w:rsidRPr="000814E7">
              <w:rPr>
                <w:rFonts w:ascii="Times New Roman" w:hAnsi="Times New Roman" w:cs="Times New Roman"/>
                <w:sz w:val="26"/>
                <w:szCs w:val="26"/>
              </w:rPr>
              <w:br w:type="page"/>
              <w:t>- Thời gian thi: 90 phút</w:t>
            </w:r>
          </w:p>
        </w:tc>
      </w:tr>
      <w:tr w:rsidR="004D5DF5" w:rsidRPr="000814E7" w14:paraId="2B5445E3" w14:textId="77777777" w:rsidTr="00DF445C">
        <w:trPr>
          <w:trHeight w:val="1800"/>
        </w:trPr>
        <w:tc>
          <w:tcPr>
            <w:tcW w:w="214" w:type="pct"/>
            <w:noWrap/>
            <w:hideMark/>
          </w:tcPr>
          <w:p w14:paraId="0963A59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12</w:t>
            </w:r>
          </w:p>
        </w:tc>
        <w:tc>
          <w:tcPr>
            <w:tcW w:w="833" w:type="pct"/>
            <w:hideMark/>
          </w:tcPr>
          <w:p w14:paraId="4ED4D49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Kỹ thuật điện tử</w:t>
            </w:r>
          </w:p>
        </w:tc>
        <w:tc>
          <w:tcPr>
            <w:tcW w:w="2137" w:type="pct"/>
            <w:hideMark/>
          </w:tcPr>
          <w:p w14:paraId="55ECA84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cung cấp cho sinh viên các phần tử bán dẫn như diode, transitor, kiến thức về các bộ phát xung, các khuếch đại thuật toán, các vi mạch dạng TTL và những phần tử điện tử khác. Biết cách thiết kế, lắp đặt một mạch điện tử đơn giản, biết cách để kiểm tra trạng thái các linh kiện điện tử.</w:t>
            </w:r>
          </w:p>
        </w:tc>
        <w:tc>
          <w:tcPr>
            <w:tcW w:w="227" w:type="pct"/>
            <w:hideMark/>
          </w:tcPr>
          <w:p w14:paraId="73009C8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798301F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1211" w:type="pct"/>
            <w:hideMark/>
          </w:tcPr>
          <w:p w14:paraId="31EEA59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419C3AD9" w14:textId="77777777" w:rsidTr="00DF445C">
        <w:trPr>
          <w:trHeight w:val="1500"/>
        </w:trPr>
        <w:tc>
          <w:tcPr>
            <w:tcW w:w="214" w:type="pct"/>
            <w:noWrap/>
            <w:hideMark/>
          </w:tcPr>
          <w:p w14:paraId="5B09E4B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13</w:t>
            </w:r>
          </w:p>
        </w:tc>
        <w:tc>
          <w:tcPr>
            <w:tcW w:w="833" w:type="pct"/>
            <w:hideMark/>
          </w:tcPr>
          <w:p w14:paraId="2599073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Thí nghiệm lý thuyết mạch và kỹ thuật điện tử</w:t>
            </w:r>
          </w:p>
        </w:tc>
        <w:tc>
          <w:tcPr>
            <w:tcW w:w="2137" w:type="pct"/>
            <w:hideMark/>
          </w:tcPr>
          <w:p w14:paraId="7AB7B48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Sinh viên sẽ được thí nghiệm các bàn về mạch điện, đo lường các đại lượng điện, kiểm nghiệm sự đúng đắn của các định luật Kirchhoff v.v, làm quen và kiểm nghiệm các linh kịện điện tử, một số hệ thống diện tử, cấu trúc mạch điện tử</w:t>
            </w:r>
          </w:p>
        </w:tc>
        <w:tc>
          <w:tcPr>
            <w:tcW w:w="227" w:type="pct"/>
            <w:noWrap/>
            <w:hideMark/>
          </w:tcPr>
          <w:p w14:paraId="7495AB8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2CE2706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1211" w:type="pct"/>
            <w:hideMark/>
          </w:tcPr>
          <w:p w14:paraId="05FFCE5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50%       Điểm thi :50%</w:t>
            </w:r>
            <w:r w:rsidRPr="000814E7">
              <w:rPr>
                <w:rFonts w:ascii="Times New Roman" w:hAnsi="Times New Roman" w:cs="Times New Roman"/>
                <w:sz w:val="26"/>
                <w:szCs w:val="26"/>
              </w:rPr>
              <w:br/>
              <w:t>Hình thức thi: Viết /vấn đáp</w:t>
            </w:r>
            <w:r w:rsidRPr="000814E7">
              <w:rPr>
                <w:rFonts w:ascii="Times New Roman" w:hAnsi="Times New Roman" w:cs="Times New Roman"/>
                <w:sz w:val="26"/>
                <w:szCs w:val="26"/>
              </w:rPr>
              <w:br/>
              <w:t>Thời gian: 60 phút</w:t>
            </w:r>
          </w:p>
        </w:tc>
      </w:tr>
      <w:tr w:rsidR="004D5DF5" w:rsidRPr="000814E7" w14:paraId="23B01FF5" w14:textId="77777777" w:rsidTr="00DF445C">
        <w:trPr>
          <w:trHeight w:val="341"/>
        </w:trPr>
        <w:tc>
          <w:tcPr>
            <w:tcW w:w="214" w:type="pct"/>
            <w:noWrap/>
            <w:hideMark/>
          </w:tcPr>
          <w:p w14:paraId="218A5CB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14</w:t>
            </w:r>
          </w:p>
        </w:tc>
        <w:tc>
          <w:tcPr>
            <w:tcW w:w="833" w:type="pct"/>
            <w:hideMark/>
          </w:tcPr>
          <w:p w14:paraId="5414AA8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Lập trình nâng cao</w:t>
            </w:r>
          </w:p>
        </w:tc>
        <w:tc>
          <w:tcPr>
            <w:tcW w:w="2137" w:type="pct"/>
            <w:hideMark/>
          </w:tcPr>
          <w:p w14:paraId="37DFF90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Lập trình hướng đối tượng giới thiều nội dung lập trình dựa trên khái niệm "công nghệ đối tượng", mà trong đó, đối tượng chứa đựng các dữ liệu, trên các trường, được gọi là các thuộc tính; và mã nguồn, được tổ chức thành các phương thức. Phương thức giúp cho đối tượng có thể truy xuất và hiệu chỉnh các trường dữ liệu của đối tượng khác, mà đối tượng hiện tại có tương tác . Trong lập trình hướng đối tượng, chương trình máy tính được thiết kế bằng cách tách nó ra khỏi phạm vi các đối tượng tương tác với nhau. Ngôn ngữ lập trình hướng đối tượng khá đa dạng, gồm có Java, C++, C#, Python, PHP, Ruby, Perl.</w:t>
            </w:r>
          </w:p>
        </w:tc>
        <w:tc>
          <w:tcPr>
            <w:tcW w:w="227" w:type="pct"/>
            <w:hideMark/>
          </w:tcPr>
          <w:p w14:paraId="2660790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5E0FB6F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1211" w:type="pct"/>
            <w:hideMark/>
          </w:tcPr>
          <w:p w14:paraId="1BEB0F2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Viết</w:t>
            </w:r>
            <w:r w:rsidRPr="000814E7">
              <w:rPr>
                <w:rFonts w:ascii="Times New Roman" w:hAnsi="Times New Roman" w:cs="Times New Roman"/>
                <w:sz w:val="26"/>
                <w:szCs w:val="26"/>
              </w:rPr>
              <w:br/>
              <w:t>- Thời gian thi: 90 phút</w:t>
            </w:r>
          </w:p>
        </w:tc>
      </w:tr>
      <w:tr w:rsidR="004D5DF5" w:rsidRPr="000814E7" w14:paraId="0471FA61" w14:textId="77777777" w:rsidTr="00DF445C">
        <w:trPr>
          <w:trHeight w:val="300"/>
        </w:trPr>
        <w:tc>
          <w:tcPr>
            <w:tcW w:w="5000" w:type="pct"/>
            <w:gridSpan w:val="6"/>
            <w:noWrap/>
            <w:hideMark/>
          </w:tcPr>
          <w:p w14:paraId="36C6D1F8"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lastRenderedPageBreak/>
              <w:t>NĂM THỨ HAI</w:t>
            </w:r>
          </w:p>
        </w:tc>
      </w:tr>
      <w:tr w:rsidR="004D5DF5" w:rsidRPr="000814E7" w14:paraId="10D9CE53" w14:textId="77777777" w:rsidTr="00DF445C">
        <w:trPr>
          <w:trHeight w:val="1200"/>
        </w:trPr>
        <w:tc>
          <w:tcPr>
            <w:tcW w:w="214" w:type="pct"/>
            <w:noWrap/>
            <w:hideMark/>
          </w:tcPr>
          <w:p w14:paraId="239F023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833" w:type="pct"/>
            <w:hideMark/>
          </w:tcPr>
          <w:p w14:paraId="262449C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Phương trình vi phân</w:t>
            </w:r>
          </w:p>
        </w:tc>
        <w:tc>
          <w:tcPr>
            <w:tcW w:w="2137" w:type="pct"/>
            <w:hideMark/>
          </w:tcPr>
          <w:p w14:paraId="592E21D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Cung cấp các bài toán về các phương trình vi phân và ứng dụng của nó trong ngành kỹ thuật</w:t>
            </w:r>
          </w:p>
        </w:tc>
        <w:tc>
          <w:tcPr>
            <w:tcW w:w="227" w:type="pct"/>
            <w:noWrap/>
            <w:hideMark/>
          </w:tcPr>
          <w:p w14:paraId="59D42B5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3B8E747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1211" w:type="pct"/>
            <w:hideMark/>
          </w:tcPr>
          <w:p w14:paraId="6317530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40%</w:t>
            </w:r>
            <w:r w:rsidRPr="000814E7">
              <w:rPr>
                <w:rFonts w:ascii="Times New Roman" w:hAnsi="Times New Roman" w:cs="Times New Roman"/>
                <w:sz w:val="26"/>
                <w:szCs w:val="26"/>
              </w:rPr>
              <w:br w:type="page"/>
              <w:t>Điểm thi: 60%</w:t>
            </w:r>
            <w:r w:rsidRPr="000814E7">
              <w:rPr>
                <w:rFonts w:ascii="Times New Roman" w:hAnsi="Times New Roman" w:cs="Times New Roman"/>
                <w:sz w:val="26"/>
                <w:szCs w:val="26"/>
              </w:rPr>
              <w:br w:type="page"/>
              <w:t>Hình thức: Tự luận</w:t>
            </w:r>
            <w:r w:rsidRPr="000814E7">
              <w:rPr>
                <w:rFonts w:ascii="Times New Roman" w:hAnsi="Times New Roman" w:cs="Times New Roman"/>
                <w:sz w:val="26"/>
                <w:szCs w:val="26"/>
              </w:rPr>
              <w:br w:type="page"/>
              <w:t>Thời gian: 60 phút</w:t>
            </w:r>
          </w:p>
        </w:tc>
      </w:tr>
      <w:tr w:rsidR="004D5DF5" w:rsidRPr="000814E7" w14:paraId="1FDDF162" w14:textId="77777777" w:rsidTr="00DF445C">
        <w:trPr>
          <w:trHeight w:val="1800"/>
        </w:trPr>
        <w:tc>
          <w:tcPr>
            <w:tcW w:w="214" w:type="pct"/>
            <w:noWrap/>
            <w:hideMark/>
          </w:tcPr>
          <w:p w14:paraId="0ECD0D4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833" w:type="pct"/>
            <w:hideMark/>
          </w:tcPr>
          <w:p w14:paraId="6B82854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Nhập môn xác suất thống kê</w:t>
            </w:r>
          </w:p>
        </w:tc>
        <w:tc>
          <w:tcPr>
            <w:tcW w:w="2137" w:type="pct"/>
            <w:hideMark/>
          </w:tcPr>
          <w:p w14:paraId="093FC8A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Phần lý thuyết xác suất giới thiệu các khái niệm cơ bản về xác suất, các công thức tính xác suất, đại lượng ngẫu nhiên và một số phân phối xác suất thường gặp.</w:t>
            </w:r>
            <w:r w:rsidRPr="000814E7">
              <w:rPr>
                <w:rFonts w:ascii="Times New Roman" w:hAnsi="Times New Roman" w:cs="Times New Roman"/>
                <w:sz w:val="26"/>
                <w:szCs w:val="26"/>
              </w:rPr>
              <w:br/>
              <w:t>Phần thống kê giới thiệu cơ sở lý thuyết về mẫu ngẫu nhiên, các đặc trưng mẫu, bài toán ước lượng thông số tổng thể về bài toán kiểm định giả thiết.</w:t>
            </w:r>
          </w:p>
        </w:tc>
        <w:tc>
          <w:tcPr>
            <w:tcW w:w="227" w:type="pct"/>
            <w:hideMark/>
          </w:tcPr>
          <w:p w14:paraId="6F00F8F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135B2CB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1211" w:type="pct"/>
            <w:hideMark/>
          </w:tcPr>
          <w:p w14:paraId="2BCE2E9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40%</w:t>
            </w:r>
            <w:r w:rsidRPr="000814E7">
              <w:rPr>
                <w:rFonts w:ascii="Times New Roman" w:hAnsi="Times New Roman" w:cs="Times New Roman"/>
                <w:sz w:val="26"/>
                <w:szCs w:val="26"/>
              </w:rPr>
              <w:br/>
              <w:t>Điểm thi: 60%</w:t>
            </w:r>
            <w:r w:rsidRPr="000814E7">
              <w:rPr>
                <w:rFonts w:ascii="Times New Roman" w:hAnsi="Times New Roman" w:cs="Times New Roman"/>
                <w:sz w:val="26"/>
                <w:szCs w:val="26"/>
              </w:rPr>
              <w:br/>
              <w:t>Hình thức: Tự luận</w:t>
            </w:r>
            <w:r w:rsidRPr="000814E7">
              <w:rPr>
                <w:rFonts w:ascii="Times New Roman" w:hAnsi="Times New Roman" w:cs="Times New Roman"/>
                <w:sz w:val="26"/>
                <w:szCs w:val="26"/>
              </w:rPr>
              <w:br/>
              <w:t>Thời gian: 60 phút</w:t>
            </w:r>
          </w:p>
        </w:tc>
      </w:tr>
      <w:tr w:rsidR="004D5DF5" w:rsidRPr="000814E7" w14:paraId="207351FD" w14:textId="77777777" w:rsidTr="00DF445C">
        <w:trPr>
          <w:trHeight w:val="1169"/>
        </w:trPr>
        <w:tc>
          <w:tcPr>
            <w:tcW w:w="214" w:type="pct"/>
            <w:noWrap/>
            <w:hideMark/>
          </w:tcPr>
          <w:p w14:paraId="2081FB9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833" w:type="pct"/>
            <w:hideMark/>
          </w:tcPr>
          <w:p w14:paraId="359EAD0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Tiếng Anh I</w:t>
            </w:r>
          </w:p>
        </w:tc>
        <w:tc>
          <w:tcPr>
            <w:tcW w:w="2137" w:type="pct"/>
            <w:hideMark/>
          </w:tcPr>
          <w:p w14:paraId="236083B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Cung cấp và rèn luyện cho sinh viên một số kiến thức và kỹ năng cơ bản của nửa đầu chương trình B (New Headway- the 3rd Edition)</w:t>
            </w:r>
          </w:p>
        </w:tc>
        <w:tc>
          <w:tcPr>
            <w:tcW w:w="227" w:type="pct"/>
            <w:hideMark/>
          </w:tcPr>
          <w:p w14:paraId="48AACB3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5B42E9D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1211" w:type="pct"/>
            <w:hideMark/>
          </w:tcPr>
          <w:p w14:paraId="3112271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xml:space="preserve">* Hình thức thi:  Viết  </w:t>
            </w:r>
            <w:r w:rsidRPr="000814E7">
              <w:rPr>
                <w:rFonts w:ascii="Times New Roman" w:hAnsi="Times New Roman" w:cs="Times New Roman"/>
                <w:sz w:val="26"/>
                <w:szCs w:val="26"/>
              </w:rPr>
              <w:br/>
              <w:t>* Thời gian thi: 50 phút</w:t>
            </w:r>
          </w:p>
        </w:tc>
      </w:tr>
      <w:tr w:rsidR="004D5DF5" w:rsidRPr="000814E7" w14:paraId="4DCDAB70" w14:textId="77777777" w:rsidTr="00DF445C">
        <w:trPr>
          <w:trHeight w:val="1800"/>
        </w:trPr>
        <w:tc>
          <w:tcPr>
            <w:tcW w:w="214" w:type="pct"/>
            <w:noWrap/>
            <w:hideMark/>
          </w:tcPr>
          <w:p w14:paraId="031D113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833" w:type="pct"/>
            <w:hideMark/>
          </w:tcPr>
          <w:p w14:paraId="0D29DDD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Cơ học cơ sở 1</w:t>
            </w:r>
          </w:p>
        </w:tc>
        <w:tc>
          <w:tcPr>
            <w:tcW w:w="2137" w:type="pct"/>
            <w:hideMark/>
          </w:tcPr>
          <w:p w14:paraId="1A316FA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xml:space="preserve">Học phần cung cấp cho sinh viên những kiến thức tổng quát về cơ học vật rắn tuyệt đối. Khảo sát, tính toán các vấn đề tĩnh học, động học và động lực học của vật rắn hoặc hệ vật rắn tuyệt đối, các định luật cơ bản của cơ học. </w:t>
            </w:r>
            <w:r w:rsidRPr="000814E7">
              <w:rPr>
                <w:rFonts w:ascii="Times New Roman" w:hAnsi="Times New Roman" w:cs="Times New Roman"/>
                <w:sz w:val="26"/>
                <w:szCs w:val="26"/>
              </w:rPr>
              <w:br/>
              <w:t>Ngoài ra cũng cung cấp cho sinh viên những kiến thức chuyên sâu của cơ học là ma sát và va chạm.</w:t>
            </w:r>
          </w:p>
        </w:tc>
        <w:tc>
          <w:tcPr>
            <w:tcW w:w="227" w:type="pct"/>
            <w:noWrap/>
            <w:hideMark/>
          </w:tcPr>
          <w:p w14:paraId="759560F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7EB6496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1211" w:type="pct"/>
            <w:hideMark/>
          </w:tcPr>
          <w:p w14:paraId="322B9A5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30%</w:t>
            </w:r>
            <w:r w:rsidRPr="000814E7">
              <w:rPr>
                <w:rFonts w:ascii="Times New Roman" w:hAnsi="Times New Roman" w:cs="Times New Roman"/>
                <w:sz w:val="26"/>
                <w:szCs w:val="26"/>
              </w:rPr>
              <w:br/>
              <w:t xml:space="preserve"> Điểm thi: 70%</w:t>
            </w:r>
            <w:r w:rsidRPr="000814E7">
              <w:rPr>
                <w:rFonts w:ascii="Times New Roman" w:hAnsi="Times New Roman" w:cs="Times New Roman"/>
                <w:sz w:val="26"/>
                <w:szCs w:val="26"/>
              </w:rPr>
              <w:br/>
              <w:t>Hình thức thi: Tự luận</w:t>
            </w:r>
            <w:r w:rsidRPr="000814E7">
              <w:rPr>
                <w:rFonts w:ascii="Times New Roman" w:hAnsi="Times New Roman" w:cs="Times New Roman"/>
                <w:sz w:val="26"/>
                <w:szCs w:val="26"/>
              </w:rPr>
              <w:br/>
              <w:t>Thời gian thi: 90 phút</w:t>
            </w:r>
          </w:p>
        </w:tc>
      </w:tr>
      <w:tr w:rsidR="004D5DF5" w:rsidRPr="000814E7" w14:paraId="41C37408" w14:textId="77777777" w:rsidTr="00DF445C">
        <w:trPr>
          <w:trHeight w:val="1200"/>
        </w:trPr>
        <w:tc>
          <w:tcPr>
            <w:tcW w:w="214" w:type="pct"/>
            <w:noWrap/>
            <w:hideMark/>
          </w:tcPr>
          <w:p w14:paraId="6636D6B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833" w:type="pct"/>
            <w:hideMark/>
          </w:tcPr>
          <w:p w14:paraId="60D8A51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Nguyên lý máy</w:t>
            </w:r>
          </w:p>
        </w:tc>
        <w:tc>
          <w:tcPr>
            <w:tcW w:w="2137" w:type="pct"/>
            <w:hideMark/>
          </w:tcPr>
          <w:p w14:paraId="724339E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giới thiệu cho sinh viên những vấn đề về chuyển vị, vận tốc, gia tốc của các cơ cấu bản lề, cơ cấu cam, và cơ cấu bánh răng, phân tích lực trong máy, cân bằng máy, và giới thiệu về tay máy và rôbốt</w:t>
            </w:r>
          </w:p>
        </w:tc>
        <w:tc>
          <w:tcPr>
            <w:tcW w:w="227" w:type="pct"/>
            <w:hideMark/>
          </w:tcPr>
          <w:p w14:paraId="1812249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0B13B46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1211" w:type="pct"/>
            <w:hideMark/>
          </w:tcPr>
          <w:p w14:paraId="0DFD196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40%          Điểm thi 60%: thi viết, thời gian 90 phút</w:t>
            </w:r>
          </w:p>
        </w:tc>
      </w:tr>
      <w:tr w:rsidR="004D5DF5" w:rsidRPr="000814E7" w14:paraId="5020BF00" w14:textId="77777777" w:rsidTr="00DF445C">
        <w:trPr>
          <w:trHeight w:val="3000"/>
        </w:trPr>
        <w:tc>
          <w:tcPr>
            <w:tcW w:w="214" w:type="pct"/>
            <w:noWrap/>
            <w:hideMark/>
          </w:tcPr>
          <w:p w14:paraId="02472FE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7</w:t>
            </w:r>
          </w:p>
        </w:tc>
        <w:tc>
          <w:tcPr>
            <w:tcW w:w="833" w:type="pct"/>
            <w:hideMark/>
          </w:tcPr>
          <w:p w14:paraId="0006427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Kỹ thuật đo lường</w:t>
            </w:r>
          </w:p>
        </w:tc>
        <w:tc>
          <w:tcPr>
            <w:tcW w:w="2137" w:type="pct"/>
            <w:hideMark/>
          </w:tcPr>
          <w:p w14:paraId="0B31490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Sinh viên được giới thiệu và học tập về nguyên lý cấu tạo của các thiết bị đo lường các đại lượng vật lý, các thiết bị chuyển đổi trong đo lường điều khiển như các thiết bị đo lường điện cơ, đo dòng điện, điện áp, điện năng, nguyên lý đo lường các đại lượng không điện bằng điện như đo nhiệt độ, đo áp suất, áp lực .Sau khi học xong sinh viên nắm được cấu tạo của các thiết bị đo và phương pháp đo các đại lượng điện áp, dòng điện, công suât, năng lượng, mô men. Biết cách đo các đại lượng không điện như nhiệt độ, áp suất, áp lực bằng phương pháp điện.</w:t>
            </w:r>
          </w:p>
        </w:tc>
        <w:tc>
          <w:tcPr>
            <w:tcW w:w="227" w:type="pct"/>
            <w:hideMark/>
          </w:tcPr>
          <w:p w14:paraId="7CCC0C1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3AF8F38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1211" w:type="pct"/>
            <w:hideMark/>
          </w:tcPr>
          <w:p w14:paraId="7BA3A5E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30%</w:t>
            </w:r>
            <w:r w:rsidRPr="000814E7">
              <w:rPr>
                <w:rFonts w:ascii="Times New Roman" w:hAnsi="Times New Roman" w:cs="Times New Roman"/>
                <w:sz w:val="26"/>
                <w:szCs w:val="26"/>
              </w:rPr>
              <w:br w:type="page"/>
              <w:t>- Điểm thi: 70%</w:t>
            </w:r>
            <w:r w:rsidRPr="000814E7">
              <w:rPr>
                <w:rFonts w:ascii="Times New Roman" w:hAnsi="Times New Roman" w:cs="Times New Roman"/>
                <w:sz w:val="26"/>
                <w:szCs w:val="26"/>
              </w:rPr>
              <w:br w:type="page"/>
              <w:t>- Hình thức thi: Tự luận</w:t>
            </w:r>
            <w:r w:rsidRPr="000814E7">
              <w:rPr>
                <w:rFonts w:ascii="Times New Roman" w:hAnsi="Times New Roman" w:cs="Times New Roman"/>
                <w:sz w:val="26"/>
                <w:szCs w:val="26"/>
              </w:rPr>
              <w:br w:type="page"/>
              <w:t>- Thời gian thi: 90 phút</w:t>
            </w:r>
          </w:p>
        </w:tc>
      </w:tr>
      <w:tr w:rsidR="004D5DF5" w:rsidRPr="000814E7" w14:paraId="54DCEE53" w14:textId="77777777" w:rsidTr="00DF445C">
        <w:trPr>
          <w:trHeight w:val="3000"/>
        </w:trPr>
        <w:tc>
          <w:tcPr>
            <w:tcW w:w="214" w:type="pct"/>
            <w:noWrap/>
            <w:hideMark/>
          </w:tcPr>
          <w:p w14:paraId="134C377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833" w:type="pct"/>
            <w:hideMark/>
          </w:tcPr>
          <w:p w14:paraId="6DF7DF1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Cơ cấu chấp hành và điều khiển</w:t>
            </w:r>
          </w:p>
        </w:tc>
        <w:tc>
          <w:tcPr>
            <w:tcW w:w="2137" w:type="pct"/>
            <w:hideMark/>
          </w:tcPr>
          <w:p w14:paraId="5936448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cung cấp cho sinh viên kiến thức về các loại động cơ điện làm nhiệm vụ động cơ chấp hành và các phương pháp điều khiển những động cơ này; các phần tử điện tử công suất, các bộ chỉnh lưu, các bộ biến đổi và bộ biến tần sử dụng trong công nghiệp và trong điều khiển robot; Trang bị kiến thức về các động có servo của robot, các phương pháp điều khiển những động cơ séc vô dùng trong chuyển động cơ robot gồm động có một chiều, xoay chiều dị bộ, đồng bộ, một chiều không chổi than, động cơ bước và động cơ trở kháng</w:t>
            </w:r>
          </w:p>
        </w:tc>
        <w:tc>
          <w:tcPr>
            <w:tcW w:w="227" w:type="pct"/>
            <w:hideMark/>
          </w:tcPr>
          <w:p w14:paraId="11F0D54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5F32C88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1211" w:type="pct"/>
            <w:hideMark/>
          </w:tcPr>
          <w:p w14:paraId="3A43C4A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66C395F6" w14:textId="77777777" w:rsidTr="00DF445C">
        <w:trPr>
          <w:trHeight w:val="2400"/>
        </w:trPr>
        <w:tc>
          <w:tcPr>
            <w:tcW w:w="214" w:type="pct"/>
            <w:noWrap/>
            <w:hideMark/>
          </w:tcPr>
          <w:p w14:paraId="3AAFB8F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9</w:t>
            </w:r>
          </w:p>
        </w:tc>
        <w:tc>
          <w:tcPr>
            <w:tcW w:w="833" w:type="pct"/>
            <w:hideMark/>
          </w:tcPr>
          <w:p w14:paraId="0257111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Triết học Mác - Lênin</w:t>
            </w:r>
          </w:p>
        </w:tc>
        <w:tc>
          <w:tcPr>
            <w:tcW w:w="2137" w:type="pct"/>
            <w:hideMark/>
          </w:tcPr>
          <w:p w14:paraId="6137EF9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227" w:type="pct"/>
            <w:hideMark/>
          </w:tcPr>
          <w:p w14:paraId="39EEF88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1FC0416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2D99223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40%; Điểm thi: 60%; Hình thức thi: Trắc nghiệm; Thời gian thi: 50 phút</w:t>
            </w:r>
          </w:p>
        </w:tc>
      </w:tr>
      <w:tr w:rsidR="004D5DF5" w:rsidRPr="000814E7" w14:paraId="0BC204D1" w14:textId="77777777" w:rsidTr="00DF445C">
        <w:trPr>
          <w:trHeight w:val="1304"/>
        </w:trPr>
        <w:tc>
          <w:tcPr>
            <w:tcW w:w="214" w:type="pct"/>
            <w:noWrap/>
            <w:hideMark/>
          </w:tcPr>
          <w:p w14:paraId="785CFEB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10</w:t>
            </w:r>
          </w:p>
        </w:tc>
        <w:tc>
          <w:tcPr>
            <w:tcW w:w="833" w:type="pct"/>
            <w:hideMark/>
          </w:tcPr>
          <w:p w14:paraId="22A4B87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Tiếng Anh II</w:t>
            </w:r>
          </w:p>
        </w:tc>
        <w:tc>
          <w:tcPr>
            <w:tcW w:w="2137" w:type="pct"/>
            <w:hideMark/>
          </w:tcPr>
          <w:p w14:paraId="24450B4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Cung cấp và rèn luyện cho sinh viên một số kiến thức và kỹ năng cơ bản của nửa cuối chương trình B (New Headway- the 3rd Edition)</w:t>
            </w:r>
          </w:p>
        </w:tc>
        <w:tc>
          <w:tcPr>
            <w:tcW w:w="227" w:type="pct"/>
            <w:hideMark/>
          </w:tcPr>
          <w:p w14:paraId="07CEE4D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272E90A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406F5FF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ype="page"/>
              <w:t>* Điểm thi: 60%</w:t>
            </w:r>
            <w:r w:rsidRPr="000814E7">
              <w:rPr>
                <w:rFonts w:ascii="Times New Roman" w:hAnsi="Times New Roman" w:cs="Times New Roman"/>
                <w:sz w:val="26"/>
                <w:szCs w:val="26"/>
              </w:rPr>
              <w:br w:type="page"/>
              <w:t xml:space="preserve">* Hình thức thi:  Viết  </w:t>
            </w:r>
            <w:r w:rsidRPr="000814E7">
              <w:rPr>
                <w:rFonts w:ascii="Times New Roman" w:hAnsi="Times New Roman" w:cs="Times New Roman"/>
                <w:sz w:val="26"/>
                <w:szCs w:val="26"/>
              </w:rPr>
              <w:br w:type="page"/>
              <w:t>* Thời gian thi: 55 phút</w:t>
            </w:r>
            <w:r w:rsidRPr="000814E7">
              <w:rPr>
                <w:rFonts w:ascii="Times New Roman" w:hAnsi="Times New Roman" w:cs="Times New Roman"/>
                <w:sz w:val="26"/>
                <w:szCs w:val="26"/>
              </w:rPr>
              <w:br w:type="page"/>
            </w:r>
          </w:p>
        </w:tc>
      </w:tr>
      <w:tr w:rsidR="004D5DF5" w:rsidRPr="000814E7" w14:paraId="5ED2CED3" w14:textId="77777777" w:rsidTr="00DF445C">
        <w:trPr>
          <w:trHeight w:val="3000"/>
        </w:trPr>
        <w:tc>
          <w:tcPr>
            <w:tcW w:w="214" w:type="pct"/>
            <w:noWrap/>
            <w:hideMark/>
          </w:tcPr>
          <w:p w14:paraId="2D3F773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11</w:t>
            </w:r>
          </w:p>
        </w:tc>
        <w:tc>
          <w:tcPr>
            <w:tcW w:w="833" w:type="pct"/>
            <w:hideMark/>
          </w:tcPr>
          <w:p w14:paraId="76CDD9D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Kỹ thuật điều khiển tự động ngành Robot</w:t>
            </w:r>
          </w:p>
        </w:tc>
        <w:tc>
          <w:tcPr>
            <w:tcW w:w="2137" w:type="pct"/>
            <w:hideMark/>
          </w:tcPr>
          <w:p w14:paraId="522AEAEA"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Môn học cung cấp cho sinh viênnhững khái niệm về các chế độ làm việc của hệ thống tự động, hệ thống hở, hệ thống kín, khái niệm phản hồi, các khái niệm về hàm truyền, sơ đồ khối của hệ thống tự động, khảo sát tính ổn định, chất lượng, tổng hợp HT điều khiển tự động liên tục, phương pháp đánh giá chất lượng của hệ thống tự động.Môn học giúp sinh viên phân tích và tổng hợp hệ thống điều khiển kĩ thuật trong miền thời gian và miền tần số bằng công cụ toán học, nghiên cứu các hệ thống trong miền liên tục và miền rời rạc.</w:t>
            </w:r>
          </w:p>
        </w:tc>
        <w:tc>
          <w:tcPr>
            <w:tcW w:w="227" w:type="pct"/>
            <w:noWrap/>
            <w:hideMark/>
          </w:tcPr>
          <w:p w14:paraId="5382FCB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6326771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55B3691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1A890004" w14:textId="77777777" w:rsidTr="00DF445C">
        <w:trPr>
          <w:trHeight w:val="2100"/>
        </w:trPr>
        <w:tc>
          <w:tcPr>
            <w:tcW w:w="214" w:type="pct"/>
            <w:noWrap/>
            <w:hideMark/>
          </w:tcPr>
          <w:p w14:paraId="5855551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12</w:t>
            </w:r>
          </w:p>
        </w:tc>
        <w:tc>
          <w:tcPr>
            <w:tcW w:w="833" w:type="pct"/>
            <w:hideMark/>
          </w:tcPr>
          <w:p w14:paraId="5CADFE1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Thí nghiệm điều khiển tự động ngành Robot</w:t>
            </w:r>
          </w:p>
        </w:tc>
        <w:tc>
          <w:tcPr>
            <w:tcW w:w="2137" w:type="pct"/>
            <w:hideMark/>
          </w:tcPr>
          <w:p w14:paraId="19F89A2F"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Đây là mô học giưới thiệu cho sinh viên thực hiện một số bài thí nghiệm về lý thuyết tự dộng. Sinh viên được trải nghiệm qua các bài thí nghiệm về các khâu động lực học của hệ thống tự động, về quá trình quá độ trong điều khiển tự động. Thực hiện đo và lấy các đặc tính của các khâu động lực và của hệ thống tự động điều chỉnh, về quá độ và ổn định của hệ thống.</w:t>
            </w:r>
          </w:p>
        </w:tc>
        <w:tc>
          <w:tcPr>
            <w:tcW w:w="227" w:type="pct"/>
            <w:noWrap/>
            <w:hideMark/>
          </w:tcPr>
          <w:p w14:paraId="713FC5E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378" w:type="pct"/>
            <w:noWrap/>
            <w:hideMark/>
          </w:tcPr>
          <w:p w14:paraId="36981E0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04C5278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50%       Điểm thi :50%</w:t>
            </w:r>
            <w:r w:rsidRPr="000814E7">
              <w:rPr>
                <w:rFonts w:ascii="Times New Roman" w:hAnsi="Times New Roman" w:cs="Times New Roman"/>
                <w:sz w:val="26"/>
                <w:szCs w:val="26"/>
              </w:rPr>
              <w:br/>
              <w:t>Hình thức thi: Viết /vấn đáp</w:t>
            </w:r>
            <w:r w:rsidRPr="000814E7">
              <w:rPr>
                <w:rFonts w:ascii="Times New Roman" w:hAnsi="Times New Roman" w:cs="Times New Roman"/>
                <w:sz w:val="26"/>
                <w:szCs w:val="26"/>
              </w:rPr>
              <w:br/>
              <w:t>Thời gian: 60 phút</w:t>
            </w:r>
          </w:p>
        </w:tc>
      </w:tr>
      <w:tr w:rsidR="004D5DF5" w:rsidRPr="000814E7" w14:paraId="1F9A682A" w14:textId="77777777" w:rsidTr="00DF445C">
        <w:trPr>
          <w:trHeight w:val="1500"/>
        </w:trPr>
        <w:tc>
          <w:tcPr>
            <w:tcW w:w="214" w:type="pct"/>
            <w:noWrap/>
            <w:hideMark/>
          </w:tcPr>
          <w:p w14:paraId="14D25AD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14</w:t>
            </w:r>
          </w:p>
        </w:tc>
        <w:tc>
          <w:tcPr>
            <w:tcW w:w="833" w:type="pct"/>
            <w:hideMark/>
          </w:tcPr>
          <w:p w14:paraId="64F4C01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Điện tử công suất</w:t>
            </w:r>
          </w:p>
        </w:tc>
        <w:tc>
          <w:tcPr>
            <w:tcW w:w="2137" w:type="pct"/>
            <w:hideMark/>
          </w:tcPr>
          <w:p w14:paraId="1C799968"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Cung cấp cho sinh viên kiến thức về các van điện tử công suất, phương pháp điều khiển các thiết bị bán dẫn công suất, các hệ thống điện từ công suất, các bộ chỉnh lưu, các bộ biến đổi AC/DC, DC/DC, DC/AC, biến tần và ứng dụng chúng trong điều khiển.</w:t>
            </w:r>
          </w:p>
        </w:tc>
        <w:tc>
          <w:tcPr>
            <w:tcW w:w="227" w:type="pct"/>
            <w:hideMark/>
          </w:tcPr>
          <w:p w14:paraId="7FFEF1F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729559A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669C920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30%</w:t>
            </w:r>
            <w:r w:rsidRPr="000814E7">
              <w:rPr>
                <w:rFonts w:ascii="Times New Roman" w:hAnsi="Times New Roman" w:cs="Times New Roman"/>
                <w:sz w:val="26"/>
                <w:szCs w:val="26"/>
              </w:rPr>
              <w:br/>
              <w:t>- Điểm thi: 70%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08E76951" w14:textId="77777777" w:rsidTr="00DF445C">
        <w:trPr>
          <w:trHeight w:val="1800"/>
        </w:trPr>
        <w:tc>
          <w:tcPr>
            <w:tcW w:w="214" w:type="pct"/>
            <w:noWrap/>
            <w:hideMark/>
          </w:tcPr>
          <w:p w14:paraId="019ADC6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15</w:t>
            </w:r>
          </w:p>
        </w:tc>
        <w:tc>
          <w:tcPr>
            <w:tcW w:w="833" w:type="pct"/>
            <w:hideMark/>
          </w:tcPr>
          <w:p w14:paraId="2D05A69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Vi xử lý</w:t>
            </w:r>
          </w:p>
        </w:tc>
        <w:tc>
          <w:tcPr>
            <w:tcW w:w="2137" w:type="pct"/>
            <w:hideMark/>
          </w:tcPr>
          <w:p w14:paraId="4CD4ECE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 học cung cấp cho sinh viên cấu trúc và tính năng của vi xử lý, trình bày về nguyên lý hoạt động và tính chất của vi điều khiển,một số loại vi điều khiển thường gặp và những vi điều khiển mới xuất hiện, những ứng dụng của vi xử lý và vi điều khiển trong tực tế dân dụng và công nghiệp, trong tự động hóa.</w:t>
            </w:r>
          </w:p>
        </w:tc>
        <w:tc>
          <w:tcPr>
            <w:tcW w:w="227" w:type="pct"/>
            <w:hideMark/>
          </w:tcPr>
          <w:p w14:paraId="1F90936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0872900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2E0B772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30%</w:t>
            </w:r>
            <w:r w:rsidRPr="000814E7">
              <w:rPr>
                <w:rFonts w:ascii="Times New Roman" w:hAnsi="Times New Roman" w:cs="Times New Roman"/>
                <w:sz w:val="26"/>
                <w:szCs w:val="26"/>
              </w:rPr>
              <w:br w:type="page"/>
              <w:t>- Điểm thi: 70%</w:t>
            </w:r>
            <w:r w:rsidRPr="000814E7">
              <w:rPr>
                <w:rFonts w:ascii="Times New Roman" w:hAnsi="Times New Roman" w:cs="Times New Roman"/>
                <w:sz w:val="26"/>
                <w:szCs w:val="26"/>
              </w:rPr>
              <w:br w:type="page"/>
              <w:t>- Hình thức thi: Tự luận</w:t>
            </w:r>
            <w:r w:rsidRPr="000814E7">
              <w:rPr>
                <w:rFonts w:ascii="Times New Roman" w:hAnsi="Times New Roman" w:cs="Times New Roman"/>
                <w:sz w:val="26"/>
                <w:szCs w:val="26"/>
              </w:rPr>
              <w:br w:type="page"/>
              <w:t>- Thời gian thi: 90 phút</w:t>
            </w:r>
          </w:p>
        </w:tc>
      </w:tr>
      <w:tr w:rsidR="004D5DF5" w:rsidRPr="000814E7" w14:paraId="199ADC00" w14:textId="77777777" w:rsidTr="00DF445C">
        <w:trPr>
          <w:trHeight w:val="1500"/>
        </w:trPr>
        <w:tc>
          <w:tcPr>
            <w:tcW w:w="214" w:type="pct"/>
            <w:noWrap/>
            <w:hideMark/>
          </w:tcPr>
          <w:p w14:paraId="30C000D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16</w:t>
            </w:r>
          </w:p>
        </w:tc>
        <w:tc>
          <w:tcPr>
            <w:tcW w:w="833" w:type="pct"/>
            <w:hideMark/>
          </w:tcPr>
          <w:p w14:paraId="50ED560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Thực tập Vi xử lý</w:t>
            </w:r>
          </w:p>
        </w:tc>
        <w:tc>
          <w:tcPr>
            <w:tcW w:w="2137" w:type="pct"/>
            <w:hideMark/>
          </w:tcPr>
          <w:p w14:paraId="3C0B2D0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Đây là môn học để cho sinh viên thực hiện một số bài thí nghiệm về vi xử lý và vi điều khiển.Sinh viên được trải nghiệm qua các bài thí nghiệm về các bộ vi xử lý và vi điều khiển  đang thịch hành hiện nay như vi điều khiển 8051, vi điểu khiển Arduino..</w:t>
            </w:r>
          </w:p>
        </w:tc>
        <w:tc>
          <w:tcPr>
            <w:tcW w:w="227" w:type="pct"/>
            <w:hideMark/>
          </w:tcPr>
          <w:p w14:paraId="13CB4C7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378" w:type="pct"/>
            <w:noWrap/>
            <w:hideMark/>
          </w:tcPr>
          <w:p w14:paraId="79426DA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04750DB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vấn đáp</w:t>
            </w:r>
            <w:r w:rsidRPr="000814E7">
              <w:rPr>
                <w:rFonts w:ascii="Times New Roman" w:hAnsi="Times New Roman" w:cs="Times New Roman"/>
                <w:sz w:val="26"/>
                <w:szCs w:val="26"/>
              </w:rPr>
              <w:br/>
              <w:t>- Thời gian thi: 60 phút</w:t>
            </w:r>
          </w:p>
        </w:tc>
      </w:tr>
      <w:tr w:rsidR="004D5DF5" w:rsidRPr="000814E7" w14:paraId="674533D8" w14:textId="77777777" w:rsidTr="00DF445C">
        <w:trPr>
          <w:trHeight w:val="315"/>
        </w:trPr>
        <w:tc>
          <w:tcPr>
            <w:tcW w:w="214" w:type="pct"/>
            <w:noWrap/>
            <w:hideMark/>
          </w:tcPr>
          <w:p w14:paraId="64F6B54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w:t>
            </w:r>
          </w:p>
        </w:tc>
        <w:tc>
          <w:tcPr>
            <w:tcW w:w="4786" w:type="pct"/>
            <w:gridSpan w:val="5"/>
            <w:noWrap/>
            <w:hideMark/>
          </w:tcPr>
          <w:p w14:paraId="6795575B" w14:textId="77777777" w:rsidR="004D5DF5" w:rsidRPr="000814E7" w:rsidRDefault="004D5DF5" w:rsidP="004D5DF5">
            <w:pPr>
              <w:spacing w:before="120"/>
              <w:rPr>
                <w:rFonts w:ascii="Times New Roman" w:hAnsi="Times New Roman" w:cs="Times New Roman"/>
                <w:bCs/>
                <w:i/>
                <w:iCs/>
                <w:sz w:val="26"/>
                <w:szCs w:val="26"/>
              </w:rPr>
            </w:pPr>
            <w:r w:rsidRPr="000814E7">
              <w:rPr>
                <w:rFonts w:ascii="Times New Roman" w:hAnsi="Times New Roman" w:cs="Times New Roman"/>
                <w:bCs/>
                <w:i/>
                <w:iCs/>
                <w:sz w:val="26"/>
                <w:szCs w:val="26"/>
              </w:rPr>
              <w:t>Môn học tự chọn (SV chọn trong các môn học dưới đây để tích lũy tổng số 2tc tự chọn trong toàn chương trình)</w:t>
            </w:r>
          </w:p>
        </w:tc>
      </w:tr>
      <w:tr w:rsidR="004D5DF5" w:rsidRPr="000814E7" w14:paraId="4F1E61CB" w14:textId="77777777" w:rsidTr="00DF445C">
        <w:trPr>
          <w:trHeight w:val="1800"/>
        </w:trPr>
        <w:tc>
          <w:tcPr>
            <w:tcW w:w="214" w:type="pct"/>
            <w:noWrap/>
            <w:hideMark/>
          </w:tcPr>
          <w:p w14:paraId="64E2D3F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17</w:t>
            </w:r>
          </w:p>
        </w:tc>
        <w:tc>
          <w:tcPr>
            <w:tcW w:w="833" w:type="pct"/>
            <w:hideMark/>
          </w:tcPr>
          <w:p w14:paraId="6CEB67A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Truyền động Thủy lực - Khí nén</w:t>
            </w:r>
          </w:p>
        </w:tc>
        <w:tc>
          <w:tcPr>
            <w:tcW w:w="2137" w:type="pct"/>
            <w:hideMark/>
          </w:tcPr>
          <w:p w14:paraId="1DF53EB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cung cấp cho sinh viên cấu tạo và nguyên lý hoạt động của các hệ thống khí nén và thủy lực, nghiên cứu các tính chất của những hệ thống thủy khí, tính toán lựa chọn một số phần tử thủy khí, phân tích thiết kế mô phỏng lắp ráp và vận hành hệ thống thủy khí giúp sinh viên ứng dụng cho các robot sau này.</w:t>
            </w:r>
          </w:p>
        </w:tc>
        <w:tc>
          <w:tcPr>
            <w:tcW w:w="227" w:type="pct"/>
            <w:hideMark/>
          </w:tcPr>
          <w:p w14:paraId="6474282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573658E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5AFDA13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30%</w:t>
            </w:r>
            <w:r w:rsidRPr="000814E7">
              <w:rPr>
                <w:rFonts w:ascii="Times New Roman" w:hAnsi="Times New Roman" w:cs="Times New Roman"/>
                <w:sz w:val="26"/>
                <w:szCs w:val="26"/>
              </w:rPr>
              <w:br/>
              <w:t>- Điểm thi: 70%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27656C30" w14:textId="77777777" w:rsidTr="00DF445C">
        <w:trPr>
          <w:trHeight w:val="2100"/>
        </w:trPr>
        <w:tc>
          <w:tcPr>
            <w:tcW w:w="214" w:type="pct"/>
            <w:noWrap/>
            <w:hideMark/>
          </w:tcPr>
          <w:p w14:paraId="5B9A860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18</w:t>
            </w:r>
          </w:p>
        </w:tc>
        <w:tc>
          <w:tcPr>
            <w:tcW w:w="833" w:type="pct"/>
            <w:hideMark/>
          </w:tcPr>
          <w:p w14:paraId="5214C03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Toán kỹ thuật</w:t>
            </w:r>
          </w:p>
        </w:tc>
        <w:tc>
          <w:tcPr>
            <w:tcW w:w="2137" w:type="pct"/>
            <w:hideMark/>
          </w:tcPr>
          <w:p w14:paraId="011ED99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giới thiều những  kiến thức về số phức, hàm phức, phép biến đổi Laplace, biến đổi Fourier và phép biến đổi Z, đây là những kiến thức toán rất cần thiết cho kỹ thuật robot và điều khiển thong minh cần được cung cấp cho sinh viên vì những kiến thức này được sử dụng trong các hệ thống  điều khiển và xử lý số, ứng dụng trong vi điều khiển và vi xử lý trong các hệ điều khiển liên tục và điều khiển rời rạc</w:t>
            </w:r>
          </w:p>
        </w:tc>
        <w:tc>
          <w:tcPr>
            <w:tcW w:w="227" w:type="pct"/>
            <w:hideMark/>
          </w:tcPr>
          <w:p w14:paraId="178F61D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72A9F82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7DA1131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7FD329A2" w14:textId="77777777" w:rsidTr="00DF445C">
        <w:trPr>
          <w:trHeight w:val="2100"/>
        </w:trPr>
        <w:tc>
          <w:tcPr>
            <w:tcW w:w="214" w:type="pct"/>
            <w:noWrap/>
            <w:hideMark/>
          </w:tcPr>
          <w:p w14:paraId="78F42E6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19</w:t>
            </w:r>
          </w:p>
        </w:tc>
        <w:tc>
          <w:tcPr>
            <w:tcW w:w="833" w:type="pct"/>
            <w:hideMark/>
          </w:tcPr>
          <w:p w14:paraId="4AA4EB6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Tín hiệu và hệ thống</w:t>
            </w:r>
          </w:p>
        </w:tc>
        <w:tc>
          <w:tcPr>
            <w:tcW w:w="2137" w:type="pct"/>
            <w:hideMark/>
          </w:tcPr>
          <w:p w14:paraId="33E79B1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cung cấp những kiến thức cơ  bản về tín hiệu và hệ thống gồm: Mô hình và đặc tính của tín hiệu thuộc hệ thống liên tục và rời rạc ,  Mô tả tín hiệu liên tục trong miền thời gian, Phân tích tín hiệu liên tục trong miền thời gian,  Mô tả tín hiệu liên tục trong miền tần số,  Phân tích hệ thống liên tục sử dụng phép biến đổi Laplace,  bộ lọc, lấy  mẫu  tín  hiệu.</w:t>
            </w:r>
          </w:p>
        </w:tc>
        <w:tc>
          <w:tcPr>
            <w:tcW w:w="227" w:type="pct"/>
            <w:hideMark/>
          </w:tcPr>
          <w:p w14:paraId="5734D46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20C595F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1211" w:type="pct"/>
            <w:hideMark/>
          </w:tcPr>
          <w:p w14:paraId="5715F13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ype="page"/>
              <w:t>- Điểm thi: 60%</w:t>
            </w:r>
            <w:r w:rsidRPr="000814E7">
              <w:rPr>
                <w:rFonts w:ascii="Times New Roman" w:hAnsi="Times New Roman" w:cs="Times New Roman"/>
                <w:sz w:val="26"/>
                <w:szCs w:val="26"/>
              </w:rPr>
              <w:br w:type="page"/>
              <w:t>- Hình thức thi: Tự luận</w:t>
            </w:r>
            <w:r w:rsidRPr="000814E7">
              <w:rPr>
                <w:rFonts w:ascii="Times New Roman" w:hAnsi="Times New Roman" w:cs="Times New Roman"/>
                <w:sz w:val="26"/>
                <w:szCs w:val="26"/>
              </w:rPr>
              <w:br w:type="page"/>
              <w:t>- Thời gian thi: 90 phút</w:t>
            </w:r>
          </w:p>
        </w:tc>
      </w:tr>
      <w:tr w:rsidR="004D5DF5" w:rsidRPr="000814E7" w14:paraId="5A2DFBA8" w14:textId="77777777" w:rsidTr="00DF445C">
        <w:trPr>
          <w:trHeight w:val="300"/>
        </w:trPr>
        <w:tc>
          <w:tcPr>
            <w:tcW w:w="5000" w:type="pct"/>
            <w:gridSpan w:val="6"/>
            <w:noWrap/>
            <w:hideMark/>
          </w:tcPr>
          <w:p w14:paraId="62F13292"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NĂM THỨ BA</w:t>
            </w:r>
          </w:p>
        </w:tc>
      </w:tr>
      <w:tr w:rsidR="004D5DF5" w:rsidRPr="000814E7" w14:paraId="0572BB7D" w14:textId="77777777" w:rsidTr="00DF445C">
        <w:trPr>
          <w:trHeight w:val="1200"/>
        </w:trPr>
        <w:tc>
          <w:tcPr>
            <w:tcW w:w="214" w:type="pct"/>
            <w:noWrap/>
            <w:hideMark/>
          </w:tcPr>
          <w:p w14:paraId="311C361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833" w:type="pct"/>
            <w:hideMark/>
          </w:tcPr>
          <w:p w14:paraId="22541D4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Kinh tế chính trị Mác - Lênin</w:t>
            </w:r>
          </w:p>
        </w:tc>
        <w:tc>
          <w:tcPr>
            <w:tcW w:w="2137" w:type="pct"/>
            <w:hideMark/>
          </w:tcPr>
          <w:p w14:paraId="0FF4B9A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Nghiên cứu các quan hệ kinh tế trong lòng xã hội tư bản và nghiên cứu sâu về các quy luật của nền sản xuất này</w:t>
            </w:r>
          </w:p>
        </w:tc>
        <w:tc>
          <w:tcPr>
            <w:tcW w:w="227" w:type="pct"/>
            <w:noWrap/>
            <w:hideMark/>
          </w:tcPr>
          <w:p w14:paraId="3A82719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394B88D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1211" w:type="pct"/>
            <w:hideMark/>
          </w:tcPr>
          <w:p w14:paraId="21CE612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QT: 30%; Điểm thi 70%; Hình thức thi: Trắc nghiệm kết hợp tự luận; Thời gian 60 phút</w:t>
            </w:r>
          </w:p>
        </w:tc>
      </w:tr>
      <w:tr w:rsidR="004D5DF5" w:rsidRPr="000814E7" w14:paraId="7224C9B7" w14:textId="77777777" w:rsidTr="00DF445C">
        <w:trPr>
          <w:trHeight w:val="2400"/>
        </w:trPr>
        <w:tc>
          <w:tcPr>
            <w:tcW w:w="214" w:type="pct"/>
            <w:noWrap/>
            <w:hideMark/>
          </w:tcPr>
          <w:p w14:paraId="1D8F707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833" w:type="pct"/>
            <w:hideMark/>
          </w:tcPr>
          <w:p w14:paraId="22DA7F1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Cấu trúc dữ liệu và giải thuật</w:t>
            </w:r>
          </w:p>
        </w:tc>
        <w:tc>
          <w:tcPr>
            <w:tcW w:w="2137" w:type="pct"/>
            <w:hideMark/>
          </w:tcPr>
          <w:p w14:paraId="33496FF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nhằm giúp học sinh nắm bắt được phương pháp tổ chức lưu trữ thông tin máy tính. Từ đó biết lựa chọn cấu trúc dữ liệu để giải quyết các bài toán. Nội dung môn học bao gồm hai phần: Những vấn đề cơ bản và mối quan hệ giữa cấu trúc dữ liệu và giải thuật, phân tích thiết kế thuật toán, giải thuật đệ qui; Giới thiệu một số cấu trúc dữ liệu (mảng, danh sách, cây, đồ thị…), thuật toán sắp xếp, tìm kiếm</w:t>
            </w:r>
          </w:p>
        </w:tc>
        <w:tc>
          <w:tcPr>
            <w:tcW w:w="227" w:type="pct"/>
            <w:hideMark/>
          </w:tcPr>
          <w:p w14:paraId="235A1B5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52D6ED8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1211" w:type="pct"/>
            <w:hideMark/>
          </w:tcPr>
          <w:p w14:paraId="1A6364F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50%</w:t>
            </w:r>
            <w:r w:rsidRPr="000814E7">
              <w:rPr>
                <w:rFonts w:ascii="Times New Roman" w:hAnsi="Times New Roman" w:cs="Times New Roman"/>
                <w:sz w:val="26"/>
                <w:szCs w:val="26"/>
              </w:rPr>
              <w:br/>
              <w:t>- Điểm thi: 50%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xml:space="preserve">- Thời gian thi: 60 phút </w:t>
            </w:r>
          </w:p>
        </w:tc>
      </w:tr>
      <w:tr w:rsidR="004D5DF5" w:rsidRPr="000814E7" w14:paraId="67B17EDA" w14:textId="77777777" w:rsidTr="00DF445C">
        <w:trPr>
          <w:trHeight w:val="1800"/>
        </w:trPr>
        <w:tc>
          <w:tcPr>
            <w:tcW w:w="214" w:type="pct"/>
            <w:noWrap/>
            <w:hideMark/>
          </w:tcPr>
          <w:p w14:paraId="085B72F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4</w:t>
            </w:r>
          </w:p>
        </w:tc>
        <w:tc>
          <w:tcPr>
            <w:tcW w:w="833" w:type="pct"/>
            <w:hideMark/>
          </w:tcPr>
          <w:p w14:paraId="3755F60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Nhập môn lập trình robot</w:t>
            </w:r>
          </w:p>
        </w:tc>
        <w:tc>
          <w:tcPr>
            <w:tcW w:w="2137" w:type="pct"/>
            <w:hideMark/>
          </w:tcPr>
          <w:p w14:paraId="77CD0A6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cung cấp cho sinh viên những khái niệm về lập trình cho robot giới thiệu, cấu trúc của robot, chương trình và ngôn ngữ lập trình cho robot các ví dụ về lập trình cho robot,các câu lệnh, cấu trúc một chương trình điều khiển robot, các kiểu dữ liệu, các loại thuật toán cơ bản, kỹ năng lập trình hiệu quả.</w:t>
            </w:r>
          </w:p>
        </w:tc>
        <w:tc>
          <w:tcPr>
            <w:tcW w:w="227" w:type="pct"/>
            <w:hideMark/>
          </w:tcPr>
          <w:p w14:paraId="10157F7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23C7D4E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1211" w:type="pct"/>
            <w:hideMark/>
          </w:tcPr>
          <w:p w14:paraId="4440094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3450F189" w14:textId="77777777" w:rsidTr="00DF445C">
        <w:trPr>
          <w:trHeight w:val="1500"/>
        </w:trPr>
        <w:tc>
          <w:tcPr>
            <w:tcW w:w="214" w:type="pct"/>
            <w:noWrap/>
            <w:hideMark/>
          </w:tcPr>
          <w:p w14:paraId="1F5C4DA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5</w:t>
            </w:r>
          </w:p>
        </w:tc>
        <w:tc>
          <w:tcPr>
            <w:tcW w:w="833" w:type="pct"/>
            <w:hideMark/>
          </w:tcPr>
          <w:p w14:paraId="331C056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Thực tập mô phỏng số và điều khiển robot</w:t>
            </w:r>
          </w:p>
        </w:tc>
        <w:tc>
          <w:tcPr>
            <w:tcW w:w="2137" w:type="pct"/>
            <w:hideMark/>
          </w:tcPr>
          <w:p w14:paraId="5508961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Tại phòng thí nghiệm sinh viên được thực hành các chương trình về điều khiển robot do mình tự tạo và kiểm nghiệm</w:t>
            </w:r>
          </w:p>
        </w:tc>
        <w:tc>
          <w:tcPr>
            <w:tcW w:w="227" w:type="pct"/>
            <w:hideMark/>
          </w:tcPr>
          <w:p w14:paraId="4573B1D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027BA1F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1211" w:type="pct"/>
            <w:hideMark/>
          </w:tcPr>
          <w:p w14:paraId="5C012E1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ype="page"/>
              <w:t>- Điểm thi: 60%</w:t>
            </w:r>
            <w:r w:rsidRPr="000814E7">
              <w:rPr>
                <w:rFonts w:ascii="Times New Roman" w:hAnsi="Times New Roman" w:cs="Times New Roman"/>
                <w:sz w:val="26"/>
                <w:szCs w:val="26"/>
              </w:rPr>
              <w:br w:type="page"/>
              <w:t>- Hình thức thi: Vấn đáp trên hệ thống thực hành</w:t>
            </w:r>
            <w:r w:rsidRPr="000814E7">
              <w:rPr>
                <w:rFonts w:ascii="Times New Roman" w:hAnsi="Times New Roman" w:cs="Times New Roman"/>
                <w:sz w:val="26"/>
                <w:szCs w:val="26"/>
              </w:rPr>
              <w:br w:type="page"/>
              <w:t>- Thời gian thi: 60 phút</w:t>
            </w:r>
          </w:p>
        </w:tc>
      </w:tr>
      <w:tr w:rsidR="004D5DF5" w:rsidRPr="000814E7" w14:paraId="1AAD8FA5" w14:textId="77777777" w:rsidTr="00DF445C">
        <w:trPr>
          <w:trHeight w:val="1200"/>
        </w:trPr>
        <w:tc>
          <w:tcPr>
            <w:tcW w:w="214" w:type="pct"/>
            <w:noWrap/>
            <w:hideMark/>
          </w:tcPr>
          <w:p w14:paraId="204ED77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833" w:type="pct"/>
            <w:hideMark/>
          </w:tcPr>
          <w:p w14:paraId="0BAC704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Cảm biến dùng cho robot</w:t>
            </w:r>
          </w:p>
        </w:tc>
        <w:tc>
          <w:tcPr>
            <w:tcW w:w="2137" w:type="pct"/>
            <w:hideMark/>
          </w:tcPr>
          <w:p w14:paraId="715D412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trình bày cấu trúc và tính chất các loại cảm biến dùng trong robot</w:t>
            </w:r>
          </w:p>
        </w:tc>
        <w:tc>
          <w:tcPr>
            <w:tcW w:w="227" w:type="pct"/>
            <w:hideMark/>
          </w:tcPr>
          <w:p w14:paraId="2198F5F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0421EB1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1211" w:type="pct"/>
            <w:hideMark/>
          </w:tcPr>
          <w:p w14:paraId="2445893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3B4659D6" w14:textId="77777777" w:rsidTr="00DF445C">
        <w:trPr>
          <w:trHeight w:val="1200"/>
        </w:trPr>
        <w:tc>
          <w:tcPr>
            <w:tcW w:w="214" w:type="pct"/>
            <w:noWrap/>
            <w:hideMark/>
          </w:tcPr>
          <w:p w14:paraId="0F6C7B2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833" w:type="pct"/>
            <w:hideMark/>
          </w:tcPr>
          <w:p w14:paraId="4FBDEC5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Thiết kế robot bằng phần mềm</w:t>
            </w:r>
          </w:p>
        </w:tc>
        <w:tc>
          <w:tcPr>
            <w:tcW w:w="2137" w:type="pct"/>
            <w:hideMark/>
          </w:tcPr>
          <w:p w14:paraId="4421EAD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Sinh viên được giới thiệu những phần mềm thiết kế cơ khí, cung cấp kiến thức và làm quen với phần mềm Solidwork là phần mềm có khả năng thiết kế và chuyển thông số thiết kế sang Matlab để thực hiện điều khiển hoạt động của robot.</w:t>
            </w:r>
          </w:p>
        </w:tc>
        <w:tc>
          <w:tcPr>
            <w:tcW w:w="227" w:type="pct"/>
            <w:hideMark/>
          </w:tcPr>
          <w:p w14:paraId="643B8E1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5BC669C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1211" w:type="pct"/>
            <w:hideMark/>
          </w:tcPr>
          <w:p w14:paraId="65D519A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7B70C6F9" w14:textId="77777777" w:rsidTr="00DF445C">
        <w:trPr>
          <w:trHeight w:val="1200"/>
        </w:trPr>
        <w:tc>
          <w:tcPr>
            <w:tcW w:w="214" w:type="pct"/>
            <w:noWrap/>
            <w:hideMark/>
          </w:tcPr>
          <w:p w14:paraId="14F140B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833" w:type="pct"/>
            <w:hideMark/>
          </w:tcPr>
          <w:p w14:paraId="064D258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Đồ án thiết kế robot bằng phần mềm</w:t>
            </w:r>
          </w:p>
        </w:tc>
        <w:tc>
          <w:tcPr>
            <w:tcW w:w="2137" w:type="pct"/>
            <w:hideMark/>
          </w:tcPr>
          <w:p w14:paraId="58A616A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Sinh viên thực hành phần mềm thiết kế cơ khí, cung cấp kiến thức và làm quen với phần mềm Solidwork là phần mềm có khả năng thiết kế và chuyển thông số thiết kế sang Matlab để thực hiện điều khiển hoạt động của robot.</w:t>
            </w:r>
          </w:p>
        </w:tc>
        <w:tc>
          <w:tcPr>
            <w:tcW w:w="227" w:type="pct"/>
            <w:hideMark/>
          </w:tcPr>
          <w:p w14:paraId="76BF86E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378" w:type="pct"/>
            <w:noWrap/>
            <w:hideMark/>
          </w:tcPr>
          <w:p w14:paraId="2CA7AA1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1211" w:type="pct"/>
            <w:hideMark/>
          </w:tcPr>
          <w:p w14:paraId="3734B0D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50%       Điểm thi :50%</w:t>
            </w:r>
            <w:r w:rsidRPr="000814E7">
              <w:rPr>
                <w:rFonts w:ascii="Times New Roman" w:hAnsi="Times New Roman" w:cs="Times New Roman"/>
                <w:sz w:val="26"/>
                <w:szCs w:val="26"/>
              </w:rPr>
              <w:br/>
              <w:t>Hình thức thi: Viết /vấn đáp</w:t>
            </w:r>
            <w:r w:rsidRPr="000814E7">
              <w:rPr>
                <w:rFonts w:ascii="Times New Roman" w:hAnsi="Times New Roman" w:cs="Times New Roman"/>
                <w:sz w:val="26"/>
                <w:szCs w:val="26"/>
              </w:rPr>
              <w:br/>
              <w:t>Thời gian: 60 phút</w:t>
            </w:r>
          </w:p>
        </w:tc>
      </w:tr>
      <w:tr w:rsidR="004D5DF5" w:rsidRPr="000814E7" w14:paraId="1C04ACAF" w14:textId="77777777" w:rsidTr="00DF445C">
        <w:trPr>
          <w:trHeight w:val="2100"/>
        </w:trPr>
        <w:tc>
          <w:tcPr>
            <w:tcW w:w="214" w:type="pct"/>
            <w:noWrap/>
            <w:hideMark/>
          </w:tcPr>
          <w:p w14:paraId="308E385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9</w:t>
            </w:r>
          </w:p>
        </w:tc>
        <w:tc>
          <w:tcPr>
            <w:tcW w:w="833" w:type="pct"/>
            <w:hideMark/>
          </w:tcPr>
          <w:p w14:paraId="5B15360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Tiếng Anh chuyên ngành cho ngành Robot</w:t>
            </w:r>
          </w:p>
        </w:tc>
        <w:tc>
          <w:tcPr>
            <w:tcW w:w="2137" w:type="pct"/>
            <w:hideMark/>
          </w:tcPr>
          <w:p w14:paraId="57C5A59E"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Học phần cung cấp kiến thức tiếng anh chuyên ngành kỹ thuật điện, điện tử và kỹ thuật robot,  về  kỹ năng nghe nói và đọc hiểu các tài liệu kỹ thuật về lĩnh vực Robot và điều khiển như các báo cáo khoa học chuyên ngành robot và điều khiển, các công trình khoa học công bố trên các tạp chí chuyên ngành, các bản vẽ kỹ thuật bằng tiếng anh, trao đổi về chuyên ngành bằng tiếng anh.</w:t>
            </w:r>
          </w:p>
        </w:tc>
        <w:tc>
          <w:tcPr>
            <w:tcW w:w="227" w:type="pct"/>
            <w:hideMark/>
          </w:tcPr>
          <w:p w14:paraId="546F95C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57D11AE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1211" w:type="pct"/>
            <w:hideMark/>
          </w:tcPr>
          <w:p w14:paraId="0C00F6B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7E49530E" w14:textId="77777777" w:rsidTr="00DF445C">
        <w:trPr>
          <w:trHeight w:val="5400"/>
        </w:trPr>
        <w:tc>
          <w:tcPr>
            <w:tcW w:w="214" w:type="pct"/>
            <w:noWrap/>
            <w:hideMark/>
          </w:tcPr>
          <w:p w14:paraId="7A617AE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10</w:t>
            </w:r>
          </w:p>
        </w:tc>
        <w:tc>
          <w:tcPr>
            <w:tcW w:w="833" w:type="pct"/>
            <w:hideMark/>
          </w:tcPr>
          <w:p w14:paraId="08B40A9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Chủ nghĩa xã hội khoa học</w:t>
            </w:r>
          </w:p>
        </w:tc>
        <w:tc>
          <w:tcPr>
            <w:tcW w:w="2137" w:type="pct"/>
            <w:hideMark/>
          </w:tcPr>
          <w:p w14:paraId="7E08130E"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Chủ nghĩa xã hội khoa học là chủ nghĩa Mác – Lênin nói chung với tính cách là sự luận toàn diện về sự diệt vong tất yếu của chủ nghĩa tư bản và thắng lợi tất yếu của chủ nghĩa cộng sản, là sự biểu hiện khoa học những lợi ích cơ bản và những nhiệm vụ đấu tranh của giai cấp công nhân. Điều ấy nói lên sự thống nhất, tính hoàn chỉnh về mặt cấu trúc của chủ nghĩa Mác – Lênin.</w:t>
            </w:r>
            <w:r w:rsidRPr="000814E7">
              <w:rPr>
                <w:rFonts w:ascii="Times New Roman" w:hAnsi="Times New Roman" w:cs="Times New Roman"/>
                <w:sz w:val="26"/>
                <w:szCs w:val="26"/>
              </w:rPr>
              <w:br w:type="page"/>
              <w:t>Chủ nghĩa xã hội khoa học là bộ phận thể hiện tập trung nhất tính chính trị - thực tiễn sinh động của chủ nghĩa Mác – Lênin.</w:t>
            </w:r>
            <w:r w:rsidRPr="000814E7">
              <w:rPr>
                <w:rFonts w:ascii="Times New Roman" w:hAnsi="Times New Roman" w:cs="Times New Roman"/>
                <w:sz w:val="26"/>
                <w:szCs w:val="26"/>
              </w:rPr>
              <w:br w:type="page"/>
              <w:t>Chủ nghĩa xã hội khoa học là khoa học về các quy luật xã hội – chính trị, là học thuyết về những điều kiện, con đường giải phóng giai cấp công nhân và nhân dân lao động, về cuộc đấu tranh giai cấp của giai cấp công nhân, về cuộc cách mạng xã hội chủ nghĩa, về các quy luật, biện pháp đấu tranh của giai cấp công nhân và nhân dân lao động dưới sự lãnh đạo của chính đảng mácxít nhằm thưc hiện thắng lợi sứ mệnh lịch sử của giai cấp công nhân.</w:t>
            </w:r>
          </w:p>
        </w:tc>
        <w:tc>
          <w:tcPr>
            <w:tcW w:w="227" w:type="pct"/>
            <w:hideMark/>
          </w:tcPr>
          <w:p w14:paraId="16D0011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44C7874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359DB58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QT: 30%; Điểm thi 70%; Hình thức thi: Trắc nghiệm máy tính; Thời gian 50 phút</w:t>
            </w:r>
          </w:p>
        </w:tc>
      </w:tr>
      <w:tr w:rsidR="004D5DF5" w:rsidRPr="000814E7" w14:paraId="31161348" w14:textId="77777777" w:rsidTr="00DF445C">
        <w:trPr>
          <w:trHeight w:val="1800"/>
        </w:trPr>
        <w:tc>
          <w:tcPr>
            <w:tcW w:w="214" w:type="pct"/>
            <w:noWrap/>
            <w:hideMark/>
          </w:tcPr>
          <w:p w14:paraId="5E04329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11</w:t>
            </w:r>
          </w:p>
        </w:tc>
        <w:tc>
          <w:tcPr>
            <w:tcW w:w="833" w:type="pct"/>
            <w:hideMark/>
          </w:tcPr>
          <w:p w14:paraId="6215203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Trí tuệ nhân tạo</w:t>
            </w:r>
          </w:p>
        </w:tc>
        <w:tc>
          <w:tcPr>
            <w:tcW w:w="2137" w:type="pct"/>
            <w:hideMark/>
          </w:tcPr>
          <w:p w14:paraId="5F81F6F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cung cấp một số kiến thức cơ bản của khoa học trí tuệ nhân tạo, gồm các nội dung sau: Các phương pháp giải quyết vấn đề và các áp dụng, phương pháp heuristic. Một số phương pháp biểu diễn tri thức và một số kỹ thuật xử lý tri thức. Giới thiệu về lập luận gần đúng, máy học, và một số hướng nghiên cứu mới.</w:t>
            </w:r>
          </w:p>
        </w:tc>
        <w:tc>
          <w:tcPr>
            <w:tcW w:w="227" w:type="pct"/>
            <w:hideMark/>
          </w:tcPr>
          <w:p w14:paraId="17ECF7F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78F09C9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41B3FDA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50%</w:t>
            </w:r>
            <w:r w:rsidRPr="000814E7">
              <w:rPr>
                <w:rFonts w:ascii="Times New Roman" w:hAnsi="Times New Roman" w:cs="Times New Roman"/>
                <w:sz w:val="26"/>
                <w:szCs w:val="26"/>
              </w:rPr>
              <w:br/>
              <w:t>- Điểm thi: 50%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xml:space="preserve">- Thời gian thi: 60 phút </w:t>
            </w:r>
          </w:p>
        </w:tc>
      </w:tr>
      <w:tr w:rsidR="004D5DF5" w:rsidRPr="000814E7" w14:paraId="555977F9" w14:textId="77777777" w:rsidTr="00DF445C">
        <w:trPr>
          <w:trHeight w:val="341"/>
        </w:trPr>
        <w:tc>
          <w:tcPr>
            <w:tcW w:w="214" w:type="pct"/>
            <w:noWrap/>
            <w:hideMark/>
          </w:tcPr>
          <w:p w14:paraId="36EE8C6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12</w:t>
            </w:r>
          </w:p>
        </w:tc>
        <w:tc>
          <w:tcPr>
            <w:tcW w:w="833" w:type="pct"/>
            <w:hideMark/>
          </w:tcPr>
          <w:p w14:paraId="788DC7D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Hệ thống nhúng</w:t>
            </w:r>
          </w:p>
        </w:tc>
        <w:tc>
          <w:tcPr>
            <w:tcW w:w="2137" w:type="pct"/>
            <w:hideMark/>
          </w:tcPr>
          <w:p w14:paraId="7238CE0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xml:space="preserve">Môn học cung cấp cho sinh viên các khái niệm về hệ thống nhúng đó là hệ thống có khả năng tự trị được nhúng vào trong một môi trường hay một hệ thống mẹ, giới thiệu phần cứng, phần mềm chuyên dụng trong lĩnh vực tự động hóa và robot, giới thiệu các đặc điểm của hệ thống nhúng, viết và sử dụng các chương trình nhúng </w:t>
            </w:r>
            <w:r w:rsidRPr="000814E7">
              <w:rPr>
                <w:rFonts w:ascii="Times New Roman" w:hAnsi="Times New Roman" w:cs="Times New Roman"/>
                <w:sz w:val="26"/>
                <w:szCs w:val="26"/>
              </w:rPr>
              <w:lastRenderedPageBreak/>
              <w:t>trong điều khiển tự động và robot.</w:t>
            </w:r>
          </w:p>
        </w:tc>
        <w:tc>
          <w:tcPr>
            <w:tcW w:w="227" w:type="pct"/>
            <w:hideMark/>
          </w:tcPr>
          <w:p w14:paraId="08441E7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2</w:t>
            </w:r>
          </w:p>
        </w:tc>
        <w:tc>
          <w:tcPr>
            <w:tcW w:w="378" w:type="pct"/>
            <w:noWrap/>
            <w:hideMark/>
          </w:tcPr>
          <w:p w14:paraId="38505DF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7E31BE2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ype="page"/>
              <w:t>- Điểm thi: 60%</w:t>
            </w:r>
            <w:r w:rsidRPr="000814E7">
              <w:rPr>
                <w:rFonts w:ascii="Times New Roman" w:hAnsi="Times New Roman" w:cs="Times New Roman"/>
                <w:sz w:val="26"/>
                <w:szCs w:val="26"/>
              </w:rPr>
              <w:br w:type="page"/>
              <w:t xml:space="preserve">- Hình thức thi: </w:t>
            </w:r>
            <w:r w:rsidRPr="000814E7">
              <w:rPr>
                <w:rFonts w:ascii="Times New Roman" w:hAnsi="Times New Roman" w:cs="Times New Roman"/>
                <w:sz w:val="26"/>
                <w:szCs w:val="26"/>
              </w:rPr>
              <w:br w:type="page"/>
              <w:t>Tự luận (90 phút) hoặc</w:t>
            </w:r>
            <w:r w:rsidRPr="000814E7">
              <w:rPr>
                <w:rFonts w:ascii="Times New Roman" w:hAnsi="Times New Roman" w:cs="Times New Roman"/>
                <w:sz w:val="26"/>
                <w:szCs w:val="26"/>
              </w:rPr>
              <w:br w:type="page"/>
              <w:t>Viết tiểu luận</w:t>
            </w:r>
          </w:p>
        </w:tc>
      </w:tr>
      <w:tr w:rsidR="004D5DF5" w:rsidRPr="000814E7" w14:paraId="3F67550A" w14:textId="77777777" w:rsidTr="00DF445C">
        <w:trPr>
          <w:trHeight w:val="1500"/>
        </w:trPr>
        <w:tc>
          <w:tcPr>
            <w:tcW w:w="214" w:type="pct"/>
            <w:noWrap/>
            <w:hideMark/>
          </w:tcPr>
          <w:p w14:paraId="645C6B2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13</w:t>
            </w:r>
          </w:p>
        </w:tc>
        <w:tc>
          <w:tcPr>
            <w:tcW w:w="833" w:type="pct"/>
            <w:hideMark/>
          </w:tcPr>
          <w:p w14:paraId="48871C3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Đồ án điều khiển các cơ cấu chấp hành Robot</w:t>
            </w:r>
          </w:p>
        </w:tc>
        <w:tc>
          <w:tcPr>
            <w:tcW w:w="2137" w:type="pct"/>
            <w:hideMark/>
          </w:tcPr>
          <w:p w14:paraId="0251750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xml:space="preserve">Môn học cung cấp giúp cho sinh viên thực hiện thiết kế các hệ thống điều khiển các cơ cấu chấp hành robot như điều khiển động có không đồng bộ, động cơ đồng bô, động cơ một chiều, động cơ BLDC, động cơ trở kháng, động cơ bước. </w:t>
            </w:r>
          </w:p>
        </w:tc>
        <w:tc>
          <w:tcPr>
            <w:tcW w:w="227" w:type="pct"/>
            <w:hideMark/>
          </w:tcPr>
          <w:p w14:paraId="0A0305E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378" w:type="pct"/>
            <w:noWrap/>
            <w:hideMark/>
          </w:tcPr>
          <w:p w14:paraId="3106348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561A060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50%       Điểm thi :50%</w:t>
            </w:r>
            <w:r w:rsidRPr="000814E7">
              <w:rPr>
                <w:rFonts w:ascii="Times New Roman" w:hAnsi="Times New Roman" w:cs="Times New Roman"/>
                <w:sz w:val="26"/>
                <w:szCs w:val="26"/>
              </w:rPr>
              <w:br/>
              <w:t>Hình thức thi: Viết /vấn đáp</w:t>
            </w:r>
            <w:r w:rsidRPr="000814E7">
              <w:rPr>
                <w:rFonts w:ascii="Times New Roman" w:hAnsi="Times New Roman" w:cs="Times New Roman"/>
                <w:sz w:val="26"/>
                <w:szCs w:val="26"/>
              </w:rPr>
              <w:br/>
              <w:t>Thời gian: 60 phút</w:t>
            </w:r>
          </w:p>
        </w:tc>
      </w:tr>
      <w:tr w:rsidR="004D5DF5" w:rsidRPr="000814E7" w14:paraId="3D536742" w14:textId="77777777" w:rsidTr="00DF445C">
        <w:trPr>
          <w:trHeight w:val="2100"/>
        </w:trPr>
        <w:tc>
          <w:tcPr>
            <w:tcW w:w="214" w:type="pct"/>
            <w:noWrap/>
            <w:hideMark/>
          </w:tcPr>
          <w:p w14:paraId="7A362BD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14</w:t>
            </w:r>
          </w:p>
        </w:tc>
        <w:tc>
          <w:tcPr>
            <w:tcW w:w="833" w:type="pct"/>
            <w:hideMark/>
          </w:tcPr>
          <w:p w14:paraId="0B3D7ED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Động lực học hệ nhiều vật</w:t>
            </w:r>
          </w:p>
        </w:tc>
        <w:tc>
          <w:tcPr>
            <w:tcW w:w="2137" w:type="pct"/>
            <w:hideMark/>
          </w:tcPr>
          <w:p w14:paraId="5138224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Học phần trình bày các kiến thức, phương pháp để giải bài toán của mô hình động lực học, cụ thể xây dựng mô hình động lực học và tính toán trên mô hình động lực học của vật nhiều phần tử, sử dụng các kiến thức về đại số vectơ và ma trận để xây dựng mô hình động học của vật rắn và hệ vật rắn. Các khái niệm về động năng, mô men động lượng của vật rắn trong một số chuyển động cơ bản của vật rắn.</w:t>
            </w:r>
          </w:p>
        </w:tc>
        <w:tc>
          <w:tcPr>
            <w:tcW w:w="227" w:type="pct"/>
            <w:hideMark/>
          </w:tcPr>
          <w:p w14:paraId="7187B04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7D83176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29264C8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30%</w:t>
            </w:r>
            <w:r w:rsidRPr="000814E7">
              <w:rPr>
                <w:rFonts w:ascii="Times New Roman" w:hAnsi="Times New Roman" w:cs="Times New Roman"/>
                <w:sz w:val="26"/>
                <w:szCs w:val="26"/>
              </w:rPr>
              <w:br/>
              <w:t xml:space="preserve"> Điểm thi: 70%</w:t>
            </w:r>
            <w:r w:rsidRPr="000814E7">
              <w:rPr>
                <w:rFonts w:ascii="Times New Roman" w:hAnsi="Times New Roman" w:cs="Times New Roman"/>
                <w:sz w:val="26"/>
                <w:szCs w:val="26"/>
              </w:rPr>
              <w:br/>
              <w:t>Hình thức thi: Tự luận</w:t>
            </w:r>
            <w:r w:rsidRPr="000814E7">
              <w:rPr>
                <w:rFonts w:ascii="Times New Roman" w:hAnsi="Times New Roman" w:cs="Times New Roman"/>
                <w:sz w:val="26"/>
                <w:szCs w:val="26"/>
              </w:rPr>
              <w:br/>
              <w:t>Thời gian thi: 90 phút</w:t>
            </w:r>
          </w:p>
        </w:tc>
      </w:tr>
      <w:tr w:rsidR="004D5DF5" w:rsidRPr="000814E7" w14:paraId="34588CC8" w14:textId="77777777" w:rsidTr="00DF445C">
        <w:trPr>
          <w:trHeight w:val="3300"/>
        </w:trPr>
        <w:tc>
          <w:tcPr>
            <w:tcW w:w="214" w:type="pct"/>
            <w:noWrap/>
            <w:hideMark/>
          </w:tcPr>
          <w:p w14:paraId="43AD24F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15</w:t>
            </w:r>
          </w:p>
        </w:tc>
        <w:tc>
          <w:tcPr>
            <w:tcW w:w="833" w:type="pct"/>
            <w:hideMark/>
          </w:tcPr>
          <w:p w14:paraId="6471123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Tương tác người máy</w:t>
            </w:r>
          </w:p>
        </w:tc>
        <w:tc>
          <w:tcPr>
            <w:tcW w:w="2137" w:type="pct"/>
            <w:hideMark/>
          </w:tcPr>
          <w:p w14:paraId="60D3CD8C"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Giới thiệu cho sinh viên về HCI, để xây dựng được phần mềm tốt và tiện dụng; giới thiệu các nguyên tắc thiết kế giao diện trong phần mềm, định hướng cách thiết kế phần mền giao diện phù hợp với người dùng; giới thiệu quy trình thiết kế giao diện, nguyên liệu điều khiển cần thiết để xây dựng một giao diện phần mềm tốt. Sau khi học xong sinh viên hiểu và nắm bắt được HCI, xây dựng được các phần mềm; nắm được các nguyên tắc thiết kế giao diện trong phần mềm, biết thiết kế phần mền giao diện phù hợp với người dùng; biết sử dụng, nguyên liệu điều khiển cần thiết để xây dựng một giao diện phần mềm tốt.</w:t>
            </w:r>
          </w:p>
        </w:tc>
        <w:tc>
          <w:tcPr>
            <w:tcW w:w="227" w:type="pct"/>
            <w:hideMark/>
          </w:tcPr>
          <w:p w14:paraId="3881555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54B3D08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1152E64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50%</w:t>
            </w:r>
            <w:r w:rsidRPr="000814E7">
              <w:rPr>
                <w:rFonts w:ascii="Times New Roman" w:hAnsi="Times New Roman" w:cs="Times New Roman"/>
                <w:sz w:val="26"/>
                <w:szCs w:val="26"/>
              </w:rPr>
              <w:br/>
              <w:t>- Điểm thi: 50%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120 phút</w:t>
            </w:r>
          </w:p>
        </w:tc>
      </w:tr>
      <w:tr w:rsidR="004D5DF5" w:rsidRPr="000814E7" w14:paraId="7C2A88E1" w14:textId="77777777" w:rsidTr="00DF445C">
        <w:trPr>
          <w:trHeight w:val="341"/>
        </w:trPr>
        <w:tc>
          <w:tcPr>
            <w:tcW w:w="214" w:type="pct"/>
            <w:noWrap/>
            <w:hideMark/>
          </w:tcPr>
          <w:p w14:paraId="441D927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16</w:t>
            </w:r>
          </w:p>
        </w:tc>
        <w:tc>
          <w:tcPr>
            <w:tcW w:w="833" w:type="pct"/>
            <w:hideMark/>
          </w:tcPr>
          <w:p w14:paraId="3D89002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Thực tập tay nghề robot</w:t>
            </w:r>
          </w:p>
        </w:tc>
        <w:tc>
          <w:tcPr>
            <w:tcW w:w="2137" w:type="pct"/>
            <w:hideMark/>
          </w:tcPr>
          <w:p w14:paraId="4BD89E7B"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 xml:space="preserve">Môn học giới thiệu cho sinh viên kiến thức, kỹ năng nâng cao thông qua thực tập tại phòng thí nghiệm hoặc tại các doanh nghiệp trong lĩnh vực kỹ thuật robot và những lĩnh vực có liên quan. Sinh viên được tiếp cận với các vấn đề </w:t>
            </w:r>
            <w:r w:rsidRPr="000814E7">
              <w:rPr>
                <w:rFonts w:ascii="Times New Roman" w:hAnsi="Times New Roman" w:cs="Times New Roman"/>
                <w:sz w:val="26"/>
                <w:szCs w:val="26"/>
              </w:rPr>
              <w:lastRenderedPageBreak/>
              <w:t>thực tế và nắm được phương pháp giải quyết vấn đề.</w:t>
            </w:r>
          </w:p>
        </w:tc>
        <w:tc>
          <w:tcPr>
            <w:tcW w:w="227" w:type="pct"/>
            <w:hideMark/>
          </w:tcPr>
          <w:p w14:paraId="5044B03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2</w:t>
            </w:r>
          </w:p>
        </w:tc>
        <w:tc>
          <w:tcPr>
            <w:tcW w:w="378" w:type="pct"/>
            <w:noWrap/>
            <w:hideMark/>
          </w:tcPr>
          <w:p w14:paraId="762A396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4CE8059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50%       Điểm thi :50%</w:t>
            </w:r>
            <w:r w:rsidRPr="000814E7">
              <w:rPr>
                <w:rFonts w:ascii="Times New Roman" w:hAnsi="Times New Roman" w:cs="Times New Roman"/>
                <w:sz w:val="26"/>
                <w:szCs w:val="26"/>
              </w:rPr>
              <w:br w:type="page"/>
              <w:t>Hình thức thi: Viết /vấn đáp</w:t>
            </w:r>
            <w:r w:rsidRPr="000814E7">
              <w:rPr>
                <w:rFonts w:ascii="Times New Roman" w:hAnsi="Times New Roman" w:cs="Times New Roman"/>
                <w:sz w:val="26"/>
                <w:szCs w:val="26"/>
              </w:rPr>
              <w:br w:type="page"/>
              <w:t>Thời gian: 60 phút</w:t>
            </w:r>
          </w:p>
        </w:tc>
      </w:tr>
      <w:tr w:rsidR="004D5DF5" w:rsidRPr="000814E7" w14:paraId="52D5F6A0" w14:textId="77777777" w:rsidTr="00DF445C">
        <w:trPr>
          <w:trHeight w:val="315"/>
        </w:trPr>
        <w:tc>
          <w:tcPr>
            <w:tcW w:w="214" w:type="pct"/>
            <w:noWrap/>
            <w:hideMark/>
          </w:tcPr>
          <w:p w14:paraId="06D20D9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 </w:t>
            </w:r>
          </w:p>
        </w:tc>
        <w:tc>
          <w:tcPr>
            <w:tcW w:w="4786" w:type="pct"/>
            <w:gridSpan w:val="5"/>
            <w:noWrap/>
            <w:hideMark/>
          </w:tcPr>
          <w:p w14:paraId="435FF20F" w14:textId="77777777" w:rsidR="004D5DF5" w:rsidRPr="000814E7" w:rsidRDefault="004D5DF5" w:rsidP="004D5DF5">
            <w:pPr>
              <w:spacing w:before="120"/>
              <w:rPr>
                <w:rFonts w:ascii="Times New Roman" w:hAnsi="Times New Roman" w:cs="Times New Roman"/>
                <w:bCs/>
                <w:i/>
                <w:iCs/>
                <w:sz w:val="26"/>
                <w:szCs w:val="26"/>
              </w:rPr>
            </w:pPr>
            <w:r w:rsidRPr="000814E7">
              <w:rPr>
                <w:rFonts w:ascii="Times New Roman" w:hAnsi="Times New Roman" w:cs="Times New Roman"/>
                <w:bCs/>
                <w:i/>
                <w:iCs/>
                <w:sz w:val="26"/>
                <w:szCs w:val="26"/>
              </w:rPr>
              <w:t>Môn học tự chọn (SV chọn trong các môn học dưới đây để tích lũy tổng số 2tc tự chọn trong toàn chương trình)</w:t>
            </w:r>
          </w:p>
        </w:tc>
      </w:tr>
      <w:tr w:rsidR="004D5DF5" w:rsidRPr="000814E7" w14:paraId="257B307E" w14:textId="77777777" w:rsidTr="00DF445C">
        <w:trPr>
          <w:trHeight w:val="1500"/>
        </w:trPr>
        <w:tc>
          <w:tcPr>
            <w:tcW w:w="214" w:type="pct"/>
            <w:noWrap/>
            <w:hideMark/>
          </w:tcPr>
          <w:p w14:paraId="7563356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17</w:t>
            </w:r>
          </w:p>
        </w:tc>
        <w:tc>
          <w:tcPr>
            <w:tcW w:w="833" w:type="pct"/>
            <w:hideMark/>
          </w:tcPr>
          <w:p w14:paraId="7A04DC7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Xử lý tín hiệu số</w:t>
            </w:r>
          </w:p>
        </w:tc>
        <w:tc>
          <w:tcPr>
            <w:tcW w:w="2137" w:type="pct"/>
            <w:hideMark/>
          </w:tcPr>
          <w:p w14:paraId="278A29C8"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Học phần cung cấp cho sinh viên kiến thức cơ bản về tín hiệu rời rạc, phương pháp biến đổi tín hiệu, thiết kế bộ lọc số, phân tích thiết kế các bộ xử lý tín hiệu số giúp người đọc phương pháp lựa chọn các kỹ thuật trong xử lý các bài toán xử lý số.</w:t>
            </w:r>
          </w:p>
        </w:tc>
        <w:tc>
          <w:tcPr>
            <w:tcW w:w="227" w:type="pct"/>
            <w:hideMark/>
          </w:tcPr>
          <w:p w14:paraId="7A7196D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72B40D3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006B0A6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1AD77939" w14:textId="77777777" w:rsidTr="00DF445C">
        <w:trPr>
          <w:trHeight w:val="2700"/>
        </w:trPr>
        <w:tc>
          <w:tcPr>
            <w:tcW w:w="214" w:type="pct"/>
            <w:noWrap/>
            <w:hideMark/>
          </w:tcPr>
          <w:p w14:paraId="02001D2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18</w:t>
            </w:r>
          </w:p>
        </w:tc>
        <w:tc>
          <w:tcPr>
            <w:tcW w:w="833" w:type="pct"/>
            <w:hideMark/>
          </w:tcPr>
          <w:p w14:paraId="596B3C2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Thông tin và Truyền thông công nghiệp</w:t>
            </w:r>
          </w:p>
        </w:tc>
        <w:tc>
          <w:tcPr>
            <w:tcW w:w="2137" w:type="pct"/>
            <w:hideMark/>
          </w:tcPr>
          <w:p w14:paraId="01F01B66"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Môn học giúp sinh viên các định nghĩa, khái niệm trong hệ thống thông tin công nghiệp, các cấu trúc cơ bản của hệ thống thông tin công nghiệp và các hệ thống mạng điển hình trong công nghiệp được áp dụng trên thế giới. Sau khi học xong học phần sinh viên hiểu biết về các hệ thống truyền thông trong công nghiệp, Phát triển các kỹ năng về phân tích, thiết kế các mạng truyền thông công nghiệp. Làm quen với và các hệ thống mạng điển hình trong công nghiệp áp dụng trên thế giới và trong nước</w:t>
            </w:r>
          </w:p>
        </w:tc>
        <w:tc>
          <w:tcPr>
            <w:tcW w:w="227" w:type="pct"/>
            <w:hideMark/>
          </w:tcPr>
          <w:p w14:paraId="7357DBB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0C94D62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6</w:t>
            </w:r>
          </w:p>
        </w:tc>
        <w:tc>
          <w:tcPr>
            <w:tcW w:w="1211" w:type="pct"/>
            <w:hideMark/>
          </w:tcPr>
          <w:p w14:paraId="44E8321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0BA43428" w14:textId="77777777" w:rsidTr="00DF445C">
        <w:trPr>
          <w:trHeight w:val="315"/>
        </w:trPr>
        <w:tc>
          <w:tcPr>
            <w:tcW w:w="5000" w:type="pct"/>
            <w:gridSpan w:val="6"/>
            <w:noWrap/>
            <w:hideMark/>
          </w:tcPr>
          <w:p w14:paraId="57524EC1"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NĂM THỨ TƯ</w:t>
            </w:r>
          </w:p>
        </w:tc>
      </w:tr>
      <w:tr w:rsidR="004D5DF5" w:rsidRPr="000814E7" w14:paraId="35CDF296" w14:textId="77777777" w:rsidTr="00DF445C">
        <w:trPr>
          <w:trHeight w:val="2100"/>
        </w:trPr>
        <w:tc>
          <w:tcPr>
            <w:tcW w:w="214" w:type="pct"/>
            <w:noWrap/>
            <w:hideMark/>
          </w:tcPr>
          <w:p w14:paraId="3571A78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833" w:type="pct"/>
            <w:hideMark/>
          </w:tcPr>
          <w:p w14:paraId="64353E2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Lịch sử Đảng Cộng sản Việt Nam</w:t>
            </w:r>
          </w:p>
        </w:tc>
        <w:tc>
          <w:tcPr>
            <w:tcW w:w="2137" w:type="pct"/>
            <w:hideMark/>
          </w:tcPr>
          <w:p w14:paraId="699D98DB" w14:textId="77777777" w:rsidR="004D5DF5" w:rsidRPr="000814E7" w:rsidRDefault="004D5DF5" w:rsidP="00DF445C">
            <w:pPr>
              <w:spacing w:before="120"/>
              <w:rPr>
                <w:rFonts w:ascii="Times New Roman" w:hAnsi="Times New Roman" w:cs="Times New Roman"/>
                <w:sz w:val="26"/>
                <w:szCs w:val="26"/>
              </w:rPr>
            </w:pPr>
            <w:r w:rsidRPr="000814E7">
              <w:rPr>
                <w:rFonts w:ascii="Times New Roman" w:hAnsi="Times New Roman" w:cs="Times New Roman"/>
                <w:sz w:val="26"/>
                <w:szCs w:val="26"/>
              </w:rPr>
              <w:t>Lịch sử Đảng là đối tượng nghiên cứu của một khoa học riêng - khoa học lịch sử Đảng.</w:t>
            </w:r>
            <w:r w:rsidRPr="000814E7">
              <w:rPr>
                <w:rFonts w:ascii="Times New Roman" w:hAnsi="Times New Roman" w:cs="Times New Roman"/>
                <w:sz w:val="26"/>
                <w:szCs w:val="26"/>
              </w:rPr>
              <w:br/>
              <w:t>Lịch sử Đảng gắn liền với lịch sử dân tộc. Theo đó, lịch sử Đảng là một khoa học chuyên ngành của khoa học lịch sử và có quan hệ mật thiết với các khoa học về lý luận của chủ nghĩa Mác - Lênin và tư tưởng Hồ Chí Minh</w:t>
            </w:r>
          </w:p>
        </w:tc>
        <w:tc>
          <w:tcPr>
            <w:tcW w:w="227" w:type="pct"/>
            <w:hideMark/>
          </w:tcPr>
          <w:p w14:paraId="5DFE091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75AF70A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668274F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xml:space="preserve">- Hình thức thi: Trắc nghiệm </w:t>
            </w:r>
            <w:r w:rsidRPr="000814E7">
              <w:rPr>
                <w:rFonts w:ascii="Times New Roman" w:hAnsi="Times New Roman" w:cs="Times New Roman"/>
                <w:sz w:val="26"/>
                <w:szCs w:val="26"/>
              </w:rPr>
              <w:br/>
              <w:t>- Thời gian thi: 50 phút</w:t>
            </w:r>
            <w:r w:rsidRPr="000814E7">
              <w:rPr>
                <w:rFonts w:ascii="Times New Roman" w:hAnsi="Times New Roman" w:cs="Times New Roman"/>
                <w:sz w:val="26"/>
                <w:szCs w:val="26"/>
              </w:rPr>
              <w:br/>
              <w:t>(Thi trực tuyến: Thời gian thi: 40 phút)</w:t>
            </w:r>
          </w:p>
        </w:tc>
      </w:tr>
      <w:tr w:rsidR="004D5DF5" w:rsidRPr="000814E7" w14:paraId="5D190380" w14:textId="77777777" w:rsidTr="00DF445C">
        <w:trPr>
          <w:trHeight w:val="2400"/>
        </w:trPr>
        <w:tc>
          <w:tcPr>
            <w:tcW w:w="214" w:type="pct"/>
            <w:noWrap/>
            <w:hideMark/>
          </w:tcPr>
          <w:p w14:paraId="38E0299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2</w:t>
            </w:r>
          </w:p>
        </w:tc>
        <w:tc>
          <w:tcPr>
            <w:tcW w:w="833" w:type="pct"/>
            <w:hideMark/>
          </w:tcPr>
          <w:p w14:paraId="0AA7D86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Điều khiển chuyển động robot</w:t>
            </w:r>
          </w:p>
        </w:tc>
        <w:tc>
          <w:tcPr>
            <w:tcW w:w="2137" w:type="pct"/>
            <w:hideMark/>
          </w:tcPr>
          <w:p w14:paraId="6424AAE6"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Giới thiệu phương pháp điều khiển cho robot tự hành, các hệ thống nhận dạng vật cản,  hệ thống xử lý tránh vật cản, xây dựng  quĩ đạo di chuyển và tránh vất cản trong môi trường phức tạp của robot,phương pháp điều khiển robot di động trong môi trường phức tạp có vật cản và nhiều vật cản, biết xây dựng các hệ thống và thuật toán điều khiển robot nhận biết vật cản để tránh vật cản trên đường di chuyển trong môi trường phức tạp, bất định</w:t>
            </w:r>
          </w:p>
        </w:tc>
        <w:tc>
          <w:tcPr>
            <w:tcW w:w="227" w:type="pct"/>
            <w:hideMark/>
          </w:tcPr>
          <w:p w14:paraId="6DBD131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09925BE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4EDBB0C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238065B5" w14:textId="77777777" w:rsidTr="00DF445C">
        <w:trPr>
          <w:trHeight w:val="3300"/>
        </w:trPr>
        <w:tc>
          <w:tcPr>
            <w:tcW w:w="214" w:type="pct"/>
            <w:noWrap/>
            <w:hideMark/>
          </w:tcPr>
          <w:p w14:paraId="23A83D7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833" w:type="pct"/>
            <w:hideMark/>
          </w:tcPr>
          <w:p w14:paraId="084AAA4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Học Máy</w:t>
            </w:r>
          </w:p>
        </w:tc>
        <w:tc>
          <w:tcPr>
            <w:tcW w:w="2137" w:type="pct"/>
            <w:hideMark/>
          </w:tcPr>
          <w:p w14:paraId="3373AB3B"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Môn học giới thiệu cho sinh viên kiến thức về các mô hình (không và có giám sát), bài toán (phân loại, phân cụm, …), và công cụ quan trọng (MaxEnt, LDA, SVM, ANN-DNN, HMM, CRF, …) trong học máy. Khái niệm, kỹ thuật cơ bản trong học máy. Ứng dụng một số công cụ, kỹ thuật lập trình để giải một vài bài toán học máy cụ thể.</w:t>
            </w:r>
            <w:r w:rsidRPr="000814E7">
              <w:rPr>
                <w:rFonts w:ascii="Times New Roman" w:hAnsi="Times New Roman" w:cs="Times New Roman"/>
                <w:sz w:val="26"/>
                <w:szCs w:val="26"/>
              </w:rPr>
              <w:br/>
              <w:t>Sau khi học xong sinh viên có kiến thức về các mô hình, bài toán và công cụ quan trọng trong học máy. Đây là học phần giúp sinh viên khả năng làm quen và học tập trong học máy, được thực hiện lập trình để giải một vài bài toán học máy cụ thể</w:t>
            </w:r>
          </w:p>
        </w:tc>
        <w:tc>
          <w:tcPr>
            <w:tcW w:w="227" w:type="pct"/>
            <w:noWrap/>
            <w:hideMark/>
          </w:tcPr>
          <w:p w14:paraId="777CC1C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0824181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6BBBED0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50%</w:t>
            </w:r>
            <w:r w:rsidRPr="000814E7">
              <w:rPr>
                <w:rFonts w:ascii="Times New Roman" w:hAnsi="Times New Roman" w:cs="Times New Roman"/>
                <w:sz w:val="26"/>
                <w:szCs w:val="26"/>
              </w:rPr>
              <w:br/>
              <w:t>- Điểm thi: 50%</w:t>
            </w:r>
            <w:r w:rsidRPr="000814E7">
              <w:rPr>
                <w:rFonts w:ascii="Times New Roman" w:hAnsi="Times New Roman" w:cs="Times New Roman"/>
                <w:sz w:val="26"/>
                <w:szCs w:val="26"/>
              </w:rPr>
              <w:br/>
              <w:t>- Hình thức thi: Vấn đáp</w:t>
            </w:r>
          </w:p>
        </w:tc>
      </w:tr>
      <w:tr w:rsidR="004D5DF5" w:rsidRPr="000814E7" w14:paraId="16BDF52A" w14:textId="77777777" w:rsidTr="00DF445C">
        <w:trPr>
          <w:trHeight w:val="3900"/>
        </w:trPr>
        <w:tc>
          <w:tcPr>
            <w:tcW w:w="214" w:type="pct"/>
            <w:noWrap/>
            <w:hideMark/>
          </w:tcPr>
          <w:p w14:paraId="0FCA8D8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4</w:t>
            </w:r>
          </w:p>
        </w:tc>
        <w:tc>
          <w:tcPr>
            <w:tcW w:w="833" w:type="pct"/>
            <w:hideMark/>
          </w:tcPr>
          <w:p w14:paraId="68A40D1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Xử lý ảnh</w:t>
            </w:r>
          </w:p>
        </w:tc>
        <w:tc>
          <w:tcPr>
            <w:tcW w:w="2137" w:type="pct"/>
            <w:hideMark/>
          </w:tcPr>
          <w:p w14:paraId="789638A3"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Môn học giới thiệu vấn đề phân tích Thị giác ở mức thấp và mức trung. Kết hợp lý thuyết và bài tập để lập trình và xây dựng thuật toán. Giới thiệu công cụ lập trình MS Visual Studio C++ và thư viện về Computer Vision của Intel – OpenCV, Webcam lập trình các giải thuật đã học liên quan đến phát hiện đường biên của hình ảnh, phát hiện chuyển động, theo dõi chuyển động. Cung cấp cho sinh viên kiến thức để phân tích thị giác ở mức thấp và mức trung, kết hợp lý thuyết và bài tập ở trên lớp cùng sử dụng công cụ lập trình MS Visual Studio C++ và thư viện về Computer của Inter-Open, Webcam để lập trình nhằm phát hiên đường biên của hình ảnh , phân tích và the dõi chuyển động của đối tượng.</w:t>
            </w:r>
          </w:p>
        </w:tc>
        <w:tc>
          <w:tcPr>
            <w:tcW w:w="227" w:type="pct"/>
            <w:hideMark/>
          </w:tcPr>
          <w:p w14:paraId="3607C1E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62A6519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21961C0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50%</w:t>
            </w:r>
            <w:r w:rsidRPr="000814E7">
              <w:rPr>
                <w:rFonts w:ascii="Times New Roman" w:hAnsi="Times New Roman" w:cs="Times New Roman"/>
                <w:sz w:val="26"/>
                <w:szCs w:val="26"/>
              </w:rPr>
              <w:br/>
              <w:t>- Điểm thi: 50%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xml:space="preserve">- Thời gian thi: 60 phút </w:t>
            </w:r>
          </w:p>
        </w:tc>
      </w:tr>
      <w:tr w:rsidR="004D5DF5" w:rsidRPr="000814E7" w14:paraId="5698E753" w14:textId="77777777" w:rsidTr="00DF445C">
        <w:trPr>
          <w:trHeight w:val="4200"/>
        </w:trPr>
        <w:tc>
          <w:tcPr>
            <w:tcW w:w="214" w:type="pct"/>
            <w:noWrap/>
            <w:hideMark/>
          </w:tcPr>
          <w:p w14:paraId="1072FDB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5</w:t>
            </w:r>
          </w:p>
        </w:tc>
        <w:tc>
          <w:tcPr>
            <w:tcW w:w="833" w:type="pct"/>
            <w:hideMark/>
          </w:tcPr>
          <w:p w14:paraId="267C047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Hệ thống robot thông minh</w:t>
            </w:r>
          </w:p>
        </w:tc>
        <w:tc>
          <w:tcPr>
            <w:tcW w:w="2137" w:type="pct"/>
            <w:hideMark/>
          </w:tcPr>
          <w:p w14:paraId="7EC3F86F"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Học phần giúp cho sinh viên những khái niệm cơ bản về robot thông minh. Nắm được các mô hình thiết kế cho một robot thông minh tùy vào cấp độ thông minh được yêu cầu. Nội dung chủ yếu của học phần tập trung vào tìm hiểu cấu tạo và các phương thức hoạt động của robot di động thông minh hoạt động tự quản trị. Các cảm biến hiện đại cấu thành nên khối cảm nhận của robot được giới thiệu cùng các mô hình can nhiễu và phương pháp tổng hợp cảm biến nhằm tăng độ tin cậy của các ước lượng vị trí robot. Các phương pháp hiện đại sử dụng cho định vị và dẫn đường robot được trình bày chi tiết. Phần cuối của học phần trình bày những nét chung về hệ thống robot tự trị phân tán như hệ thống đa robot nối mạng với một số công cụ tính toán như giải thuật di truyền hoặc giải thuật bày đàn.</w:t>
            </w:r>
          </w:p>
        </w:tc>
        <w:tc>
          <w:tcPr>
            <w:tcW w:w="227" w:type="pct"/>
            <w:hideMark/>
          </w:tcPr>
          <w:p w14:paraId="3F1EA4C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15A5044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76A2977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6685FA55" w14:textId="77777777" w:rsidTr="00DF445C">
        <w:trPr>
          <w:trHeight w:val="2700"/>
        </w:trPr>
        <w:tc>
          <w:tcPr>
            <w:tcW w:w="214" w:type="pct"/>
            <w:noWrap/>
            <w:hideMark/>
          </w:tcPr>
          <w:p w14:paraId="42EF3F2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6</w:t>
            </w:r>
          </w:p>
        </w:tc>
        <w:tc>
          <w:tcPr>
            <w:tcW w:w="833" w:type="pct"/>
            <w:hideMark/>
          </w:tcPr>
          <w:p w14:paraId="6F57B45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Lập trình PLC cho robot</w:t>
            </w:r>
          </w:p>
        </w:tc>
        <w:tc>
          <w:tcPr>
            <w:tcW w:w="2137" w:type="pct"/>
            <w:hideMark/>
          </w:tcPr>
          <w:p w14:paraId="12AEEF70"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Môn học giới thiệu về thiết bị logic có khả năng lập trình  PLC gồm cấu trúc PLC, câu lệnh cơ bản, các phương pháp lập trình, ứng dụng trong điều khiển các thiết bị điện trong điều khiển truyền động  điện và trong các thiết bị công nghiệp. Sau khi học xong môn này sinh viên nắm được kiến thức về PLC, về cấu trúc PLC, đầu ra, đầu vào, cơ sở xây dựng thuật toán và khả năng lập trình với các ngôn ngữ chuyên dùng của PLC vào điều khiển các thiết bị điện và truyền động</w:t>
            </w:r>
          </w:p>
        </w:tc>
        <w:tc>
          <w:tcPr>
            <w:tcW w:w="227" w:type="pct"/>
            <w:hideMark/>
          </w:tcPr>
          <w:p w14:paraId="5C24503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78260E1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66F8815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18EDA45F" w14:textId="77777777" w:rsidTr="00DF445C">
        <w:trPr>
          <w:trHeight w:val="1500"/>
        </w:trPr>
        <w:tc>
          <w:tcPr>
            <w:tcW w:w="214" w:type="pct"/>
            <w:noWrap/>
            <w:hideMark/>
          </w:tcPr>
          <w:p w14:paraId="3CE17D0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833" w:type="pct"/>
            <w:hideMark/>
          </w:tcPr>
          <w:p w14:paraId="3186297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Thí nghiệm Lập trình PLC cho robot</w:t>
            </w:r>
          </w:p>
        </w:tc>
        <w:tc>
          <w:tcPr>
            <w:tcW w:w="2137" w:type="pct"/>
            <w:hideMark/>
          </w:tcPr>
          <w:p w14:paraId="02F1B5B7"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Môn học giúp sinh viên được thực hành trong phòng thí nghiệm về PLC. Sau khi học xong môn này sinh viên nắm được cách thiết lập một chương trình điều khiển bằng PLC, cách lập thuật toán, viết chương trình điều khiển PLC với các ngôn ngữ đặc  dụng cho PLC</w:t>
            </w:r>
          </w:p>
        </w:tc>
        <w:tc>
          <w:tcPr>
            <w:tcW w:w="227" w:type="pct"/>
            <w:hideMark/>
          </w:tcPr>
          <w:p w14:paraId="0DD4EE2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378" w:type="pct"/>
            <w:noWrap/>
            <w:hideMark/>
          </w:tcPr>
          <w:p w14:paraId="3CC0D1E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4C41F1F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50%       Điểm thi :50%</w:t>
            </w:r>
            <w:r w:rsidRPr="000814E7">
              <w:rPr>
                <w:rFonts w:ascii="Times New Roman" w:hAnsi="Times New Roman" w:cs="Times New Roman"/>
                <w:sz w:val="26"/>
                <w:szCs w:val="26"/>
              </w:rPr>
              <w:br/>
              <w:t>Hình thức thi: Viết /vấn đáp</w:t>
            </w:r>
            <w:r w:rsidRPr="000814E7">
              <w:rPr>
                <w:rFonts w:ascii="Times New Roman" w:hAnsi="Times New Roman" w:cs="Times New Roman"/>
                <w:sz w:val="26"/>
                <w:szCs w:val="26"/>
              </w:rPr>
              <w:br/>
              <w:t>Thời gian: 60 phút</w:t>
            </w:r>
          </w:p>
        </w:tc>
      </w:tr>
      <w:tr w:rsidR="004D5DF5" w:rsidRPr="000814E7" w14:paraId="28D371B7" w14:textId="77777777" w:rsidTr="00DF445C">
        <w:trPr>
          <w:trHeight w:val="315"/>
        </w:trPr>
        <w:tc>
          <w:tcPr>
            <w:tcW w:w="214" w:type="pct"/>
            <w:noWrap/>
            <w:hideMark/>
          </w:tcPr>
          <w:p w14:paraId="6FC7971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w:t>
            </w:r>
          </w:p>
        </w:tc>
        <w:tc>
          <w:tcPr>
            <w:tcW w:w="4786" w:type="pct"/>
            <w:gridSpan w:val="5"/>
            <w:noWrap/>
            <w:hideMark/>
          </w:tcPr>
          <w:p w14:paraId="56FC519A" w14:textId="77777777" w:rsidR="004D5DF5" w:rsidRPr="000814E7" w:rsidRDefault="004D5DF5" w:rsidP="004D5DF5">
            <w:pPr>
              <w:spacing w:before="120"/>
              <w:rPr>
                <w:rFonts w:ascii="Times New Roman" w:hAnsi="Times New Roman" w:cs="Times New Roman"/>
                <w:bCs/>
                <w:i/>
                <w:iCs/>
                <w:sz w:val="26"/>
                <w:szCs w:val="26"/>
              </w:rPr>
            </w:pPr>
            <w:r w:rsidRPr="000814E7">
              <w:rPr>
                <w:rFonts w:ascii="Times New Roman" w:hAnsi="Times New Roman" w:cs="Times New Roman"/>
                <w:bCs/>
                <w:i/>
                <w:iCs/>
                <w:sz w:val="26"/>
                <w:szCs w:val="26"/>
              </w:rPr>
              <w:t>Môn học tự chọn (SV chọn trong các môn học dưới đây để tích lũy tổng số 2tc tự chọn trong toàn chương trình)</w:t>
            </w:r>
          </w:p>
        </w:tc>
      </w:tr>
      <w:tr w:rsidR="004D5DF5" w:rsidRPr="000814E7" w14:paraId="28CDD1A4" w14:textId="77777777" w:rsidTr="00DF445C">
        <w:trPr>
          <w:trHeight w:val="1500"/>
        </w:trPr>
        <w:tc>
          <w:tcPr>
            <w:tcW w:w="214" w:type="pct"/>
            <w:noWrap/>
            <w:hideMark/>
          </w:tcPr>
          <w:p w14:paraId="52BE3B1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833" w:type="pct"/>
            <w:hideMark/>
          </w:tcPr>
          <w:p w14:paraId="66EECC3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Điều khiển tối ưu</w:t>
            </w:r>
          </w:p>
        </w:tc>
        <w:tc>
          <w:tcPr>
            <w:tcW w:w="2137" w:type="pct"/>
            <w:hideMark/>
          </w:tcPr>
          <w:p w14:paraId="721DE792"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Môn học giới thiệu cho sinh viên về bản chất của điều khiển tối ưu, cách dặt bài toán và các phương pháp điều khiển để đạt được tối ưu. Sau khi học xong học phần, sinh viên nắm được các loại bài toán tối ưu, cách xây dựng các bộ điều khiển tối ưu, phương pháp giải các bài toán tối ưu.</w:t>
            </w:r>
          </w:p>
        </w:tc>
        <w:tc>
          <w:tcPr>
            <w:tcW w:w="227" w:type="pct"/>
            <w:hideMark/>
          </w:tcPr>
          <w:p w14:paraId="0049BAB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278C968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5777C50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31789E01" w14:textId="77777777" w:rsidTr="00DF445C">
        <w:trPr>
          <w:trHeight w:val="1500"/>
        </w:trPr>
        <w:tc>
          <w:tcPr>
            <w:tcW w:w="214" w:type="pct"/>
            <w:noWrap/>
            <w:hideMark/>
          </w:tcPr>
          <w:p w14:paraId="7AF05A5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9</w:t>
            </w:r>
          </w:p>
        </w:tc>
        <w:tc>
          <w:tcPr>
            <w:tcW w:w="833" w:type="pct"/>
            <w:hideMark/>
          </w:tcPr>
          <w:p w14:paraId="71C6ACA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Robot bày đàn và điều khiển</w:t>
            </w:r>
          </w:p>
        </w:tc>
        <w:tc>
          <w:tcPr>
            <w:tcW w:w="2137" w:type="pct"/>
            <w:hideMark/>
          </w:tcPr>
          <w:p w14:paraId="6DDB2011" w14:textId="77777777" w:rsidR="004D5DF5" w:rsidRPr="000814E7" w:rsidRDefault="004D5DF5" w:rsidP="00DF445C">
            <w:pPr>
              <w:spacing w:before="120"/>
              <w:jc w:val="both"/>
              <w:rPr>
                <w:rFonts w:ascii="Times New Roman" w:hAnsi="Times New Roman" w:cs="Times New Roman"/>
                <w:sz w:val="26"/>
                <w:szCs w:val="26"/>
              </w:rPr>
            </w:pPr>
            <w:r w:rsidRPr="000814E7">
              <w:rPr>
                <w:rFonts w:ascii="Times New Roman" w:hAnsi="Times New Roman" w:cs="Times New Roman"/>
                <w:sz w:val="26"/>
                <w:szCs w:val="26"/>
              </w:rPr>
              <w:t xml:space="preserve">Môn học cung cấp cho sinh viên các kiến thức về một hệ vi xử lý và hệ vi điều khiển, cấu trúc và nguyên tắc hoạt động của một hệ vi xử lý &amp; vi điều khiển và các mạch phụ trợ, cách lập trình bằng hợp ngữ và lập trình bằng ngôn ngữ C và cách thực hiện một số phối ghép cơ bản. </w:t>
            </w:r>
          </w:p>
        </w:tc>
        <w:tc>
          <w:tcPr>
            <w:tcW w:w="227" w:type="pct"/>
            <w:hideMark/>
          </w:tcPr>
          <w:p w14:paraId="0A6A277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25779F8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792F951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2BDCDA96" w14:textId="77777777" w:rsidTr="00DF445C">
        <w:trPr>
          <w:trHeight w:val="3600"/>
        </w:trPr>
        <w:tc>
          <w:tcPr>
            <w:tcW w:w="214" w:type="pct"/>
            <w:noWrap/>
            <w:hideMark/>
          </w:tcPr>
          <w:p w14:paraId="7B525AC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10</w:t>
            </w:r>
          </w:p>
        </w:tc>
        <w:tc>
          <w:tcPr>
            <w:tcW w:w="833" w:type="pct"/>
            <w:hideMark/>
          </w:tcPr>
          <w:p w14:paraId="2172BE3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Robot hình người</w:t>
            </w:r>
          </w:p>
        </w:tc>
        <w:tc>
          <w:tcPr>
            <w:tcW w:w="2137" w:type="pct"/>
            <w:hideMark/>
          </w:tcPr>
          <w:p w14:paraId="49F85079" w14:textId="77777777" w:rsidR="004D5DF5" w:rsidRPr="000814E7" w:rsidRDefault="004D5DF5" w:rsidP="00DF445C">
            <w:pPr>
              <w:spacing w:before="120"/>
              <w:rPr>
                <w:rFonts w:ascii="Times New Roman" w:hAnsi="Times New Roman" w:cs="Times New Roman"/>
                <w:sz w:val="26"/>
                <w:szCs w:val="26"/>
              </w:rPr>
            </w:pPr>
            <w:r w:rsidRPr="000814E7">
              <w:rPr>
                <w:rFonts w:ascii="Times New Roman" w:hAnsi="Times New Roman" w:cs="Times New Roman"/>
                <w:sz w:val="26"/>
                <w:szCs w:val="26"/>
              </w:rPr>
              <w:t>Đây là  môn học chuyển đề nhằm cung cấp cho sinh viên những thông tin mới nhất về robot hình người, tính chất và khả năng phát triển của robot hình người về trí tuệ, vóc dáng và tính người của robot. Cung cáp những thông tin mới nhất về sự phát triển của các loại robor thông minh, robot hình người đứng về mặt cấu tạo, vóc dáng và trí thông minh của rô bót, sự phát triển và xu hướng tương lai của robot hình người.</w:t>
            </w:r>
            <w:r w:rsidRPr="000814E7">
              <w:rPr>
                <w:rFonts w:ascii="Times New Roman" w:hAnsi="Times New Roman" w:cs="Times New Roman"/>
                <w:sz w:val="26"/>
                <w:szCs w:val="26"/>
              </w:rPr>
              <w:br/>
              <w:t>Vì lý do đó môn này không đưa ra đề cương cụ thể mà chỉ có tính định hướng của mon học. Tùy thuộc vào sự phất triển của bộ môn, của giáo viên, sự chuẩn bị của giáo viên mà môn này sẽ được dạy trong quá trình học ở năm cuối</w:t>
            </w:r>
          </w:p>
        </w:tc>
        <w:tc>
          <w:tcPr>
            <w:tcW w:w="227" w:type="pct"/>
            <w:hideMark/>
          </w:tcPr>
          <w:p w14:paraId="5633FB8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23459ED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40EBA9C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39CE12EB" w14:textId="77777777" w:rsidTr="00DF445C">
        <w:trPr>
          <w:trHeight w:val="1500"/>
        </w:trPr>
        <w:tc>
          <w:tcPr>
            <w:tcW w:w="214" w:type="pct"/>
            <w:noWrap/>
            <w:hideMark/>
          </w:tcPr>
          <w:p w14:paraId="52BA752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11</w:t>
            </w:r>
          </w:p>
        </w:tc>
        <w:tc>
          <w:tcPr>
            <w:tcW w:w="833" w:type="pct"/>
            <w:hideMark/>
          </w:tcPr>
          <w:p w14:paraId="562DFA2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Điều khiển thích nghi</w:t>
            </w:r>
          </w:p>
        </w:tc>
        <w:tc>
          <w:tcPr>
            <w:tcW w:w="2137" w:type="pct"/>
            <w:hideMark/>
          </w:tcPr>
          <w:p w14:paraId="3CE30DA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giới thiệu cho simh viên về bản chất của điều khiển thích nghi là điều khiển khi tham số của đối tượng điều khiển thay đổi trong quá trình làm việc. Phân loại bộ điều khiển thích nghi, cách tính và thiết kế các bọ điều khiển thích nghi</w:t>
            </w:r>
          </w:p>
        </w:tc>
        <w:tc>
          <w:tcPr>
            <w:tcW w:w="227" w:type="pct"/>
            <w:noWrap/>
            <w:hideMark/>
          </w:tcPr>
          <w:p w14:paraId="6D8F84D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35E7859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7</w:t>
            </w:r>
          </w:p>
        </w:tc>
        <w:tc>
          <w:tcPr>
            <w:tcW w:w="1211" w:type="pct"/>
            <w:hideMark/>
          </w:tcPr>
          <w:p w14:paraId="0DFCE44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1BCD7D0F" w14:textId="77777777" w:rsidTr="00DF445C">
        <w:trPr>
          <w:trHeight w:val="3000"/>
        </w:trPr>
        <w:tc>
          <w:tcPr>
            <w:tcW w:w="214" w:type="pct"/>
            <w:noWrap/>
            <w:hideMark/>
          </w:tcPr>
          <w:p w14:paraId="31B891C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12</w:t>
            </w:r>
          </w:p>
        </w:tc>
        <w:tc>
          <w:tcPr>
            <w:tcW w:w="833" w:type="pct"/>
            <w:hideMark/>
          </w:tcPr>
          <w:p w14:paraId="10BD089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Tư tưởng Hồ Chí Minh</w:t>
            </w:r>
          </w:p>
        </w:tc>
        <w:tc>
          <w:tcPr>
            <w:tcW w:w="2137" w:type="pct"/>
            <w:hideMark/>
          </w:tcPr>
          <w:p w14:paraId="3EFF2A0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Những nội dung cơ bản của tư tưởng Hồ Chí Minh về con đường cách mạng Việt Nam – độc lập dân tộc và chủ nghĩa xã hội; về xây dựng Đảng Cộng sản Việt Nam; về nhà nước Việt Nam; về đại đoàn kết dân tộc, đoàn kết quốc tế; về văn hóa, đạo đức và xây dựng con người Việt Nam mới.</w:t>
            </w:r>
            <w:r w:rsidRPr="000814E7">
              <w:rPr>
                <w:rFonts w:ascii="Times New Roman" w:hAnsi="Times New Roman" w:cs="Times New Roman"/>
                <w:sz w:val="26"/>
                <w:szCs w:val="26"/>
              </w:rPr>
              <w:br/>
              <w:t>Ý nghĩa, tầm quan trọng của việc học tập và làm theo tư tưởng, đạo đức và phong cách Hồ Chí Minh đối với bản thân và đối với công cuộc xây dựng, phát triển đất nước hiện nay</w:t>
            </w:r>
          </w:p>
        </w:tc>
        <w:tc>
          <w:tcPr>
            <w:tcW w:w="227" w:type="pct"/>
            <w:hideMark/>
          </w:tcPr>
          <w:p w14:paraId="5DFCFA1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4D13BF4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099E5FCA" w14:textId="77777777" w:rsidR="004D5DF5" w:rsidRPr="000814E7" w:rsidRDefault="004D5DF5" w:rsidP="004D5DF5">
            <w:pPr>
              <w:spacing w:before="120" w:after="200"/>
              <w:rPr>
                <w:rFonts w:ascii="Times New Roman" w:hAnsi="Times New Roman" w:cs="Times New Roman"/>
                <w:sz w:val="26"/>
                <w:szCs w:val="26"/>
              </w:rPr>
            </w:pPr>
            <w:r w:rsidRPr="000814E7">
              <w:rPr>
                <w:rFonts w:ascii="Times New Roman" w:hAnsi="Times New Roman" w:cs="Times New Roman"/>
                <w:sz w:val="26"/>
                <w:szCs w:val="26"/>
              </w:rPr>
              <w:t>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Trắc nghiệm + Tự luận</w:t>
            </w:r>
            <w:r w:rsidRPr="000814E7">
              <w:rPr>
                <w:rFonts w:ascii="Times New Roman" w:hAnsi="Times New Roman" w:cs="Times New Roman"/>
                <w:sz w:val="26"/>
                <w:szCs w:val="26"/>
              </w:rPr>
              <w:br/>
              <w:t>- Thời gian thi: 60 phút</w:t>
            </w:r>
            <w:r w:rsidRPr="000814E7">
              <w:rPr>
                <w:rFonts w:ascii="Times New Roman" w:hAnsi="Times New Roman" w:cs="Times New Roman"/>
                <w:sz w:val="26"/>
                <w:szCs w:val="26"/>
              </w:rPr>
              <w:br/>
              <w:t>(Thi trực tuyến: - Hình thức thi: Trắc nghiệm; -Thời gian thi: 40 phút)</w:t>
            </w:r>
          </w:p>
        </w:tc>
      </w:tr>
      <w:tr w:rsidR="004D5DF5" w:rsidRPr="000814E7" w14:paraId="6604C8F6" w14:textId="77777777" w:rsidTr="00DF445C">
        <w:trPr>
          <w:trHeight w:val="2100"/>
        </w:trPr>
        <w:tc>
          <w:tcPr>
            <w:tcW w:w="214" w:type="pct"/>
            <w:noWrap/>
            <w:hideMark/>
          </w:tcPr>
          <w:p w14:paraId="35437687" w14:textId="77777777" w:rsidR="004D5DF5" w:rsidRPr="000814E7" w:rsidRDefault="004D5DF5" w:rsidP="004D5DF5">
            <w:pPr>
              <w:spacing w:before="120" w:after="200"/>
              <w:rPr>
                <w:rFonts w:ascii="Times New Roman" w:hAnsi="Times New Roman" w:cs="Times New Roman"/>
                <w:sz w:val="26"/>
                <w:szCs w:val="26"/>
              </w:rPr>
            </w:pPr>
            <w:r w:rsidRPr="000814E7">
              <w:rPr>
                <w:rFonts w:ascii="Times New Roman" w:hAnsi="Times New Roman" w:cs="Times New Roman"/>
                <w:sz w:val="26"/>
                <w:szCs w:val="26"/>
              </w:rPr>
              <w:lastRenderedPageBreak/>
              <w:t>13</w:t>
            </w:r>
          </w:p>
        </w:tc>
        <w:tc>
          <w:tcPr>
            <w:tcW w:w="833" w:type="pct"/>
            <w:hideMark/>
          </w:tcPr>
          <w:p w14:paraId="7826D6D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Đồ án điều khiển chuyển động robot</w:t>
            </w:r>
          </w:p>
        </w:tc>
        <w:tc>
          <w:tcPr>
            <w:tcW w:w="2137" w:type="pct"/>
            <w:hideMark/>
          </w:tcPr>
          <w:p w14:paraId="050D8A2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giúp cho sinh viên phương pháp thiết kế các hệ điều khiển chuyển động robot,tiến hành thiết kế các hệ thống điều khiển robot dưới dạng các đề tài được bộ môn giao cho sinh viên để sinh viên có kiến thức lập trình điều khiển các chuyển động của robot, cụ thể là lập trình xác định chuyển động của robot, lập trình điều khiển tránh và trên đường di chuyển của robot</w:t>
            </w:r>
          </w:p>
        </w:tc>
        <w:tc>
          <w:tcPr>
            <w:tcW w:w="227" w:type="pct"/>
            <w:hideMark/>
          </w:tcPr>
          <w:p w14:paraId="7379673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378" w:type="pct"/>
            <w:noWrap/>
            <w:hideMark/>
          </w:tcPr>
          <w:p w14:paraId="13795E2F"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321EE35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Điểm quá trình: 50%       Điểm thi :50%</w:t>
            </w:r>
            <w:r w:rsidRPr="000814E7">
              <w:rPr>
                <w:rFonts w:ascii="Times New Roman" w:hAnsi="Times New Roman" w:cs="Times New Roman"/>
                <w:sz w:val="26"/>
                <w:szCs w:val="26"/>
              </w:rPr>
              <w:br/>
              <w:t>Hình thức thi: Viết /vấn đáp</w:t>
            </w:r>
            <w:r w:rsidRPr="000814E7">
              <w:rPr>
                <w:rFonts w:ascii="Times New Roman" w:hAnsi="Times New Roman" w:cs="Times New Roman"/>
                <w:sz w:val="26"/>
                <w:szCs w:val="26"/>
              </w:rPr>
              <w:br/>
              <w:t>Thời gian: 60 phút</w:t>
            </w:r>
          </w:p>
        </w:tc>
      </w:tr>
      <w:tr w:rsidR="004D5DF5" w:rsidRPr="000814E7" w14:paraId="06861C57" w14:textId="77777777" w:rsidTr="00DF445C">
        <w:trPr>
          <w:trHeight w:val="3000"/>
        </w:trPr>
        <w:tc>
          <w:tcPr>
            <w:tcW w:w="214" w:type="pct"/>
            <w:noWrap/>
            <w:hideMark/>
          </w:tcPr>
          <w:p w14:paraId="609E7A5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14</w:t>
            </w:r>
          </w:p>
        </w:tc>
        <w:tc>
          <w:tcPr>
            <w:tcW w:w="833" w:type="pct"/>
            <w:hideMark/>
          </w:tcPr>
          <w:p w14:paraId="3AC7D71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Lập trình robot nâng cao</w:t>
            </w:r>
          </w:p>
        </w:tc>
        <w:tc>
          <w:tcPr>
            <w:tcW w:w="2137" w:type="pct"/>
            <w:hideMark/>
          </w:tcPr>
          <w:p w14:paraId="1F942AE9"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này giới thiệu chuyên sâu về Hệ điều hành Robot (ROS – Robot Operating System), là công cụ thường được sử dụng trong chế tạo và vận hành robot chuyên dụng.Môn học cung cấp kiến thức giúp sinh viên làm việc với robot một cách chuyên nghiệp thông qua các ứng dụng cụ thể được tích hợp các thuật toán điều khiển hiện đại. Kết thúc môn học, sinh viên biết được cách thiết lập một hệ thống bằng ROS, cách giao diện các cảm biến và bộ truyền động riêng lẻ, và có thể triển khai hệ thống điều khiển vòng kín theo các nhiệm vụ yêu cầu của khoa học robot.</w:t>
            </w:r>
          </w:p>
        </w:tc>
        <w:tc>
          <w:tcPr>
            <w:tcW w:w="227" w:type="pct"/>
            <w:hideMark/>
          </w:tcPr>
          <w:p w14:paraId="123EE90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127EE78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2985A13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7B71045B" w14:textId="77777777" w:rsidTr="00DF445C">
        <w:trPr>
          <w:trHeight w:val="3600"/>
        </w:trPr>
        <w:tc>
          <w:tcPr>
            <w:tcW w:w="214" w:type="pct"/>
            <w:noWrap/>
            <w:hideMark/>
          </w:tcPr>
          <w:p w14:paraId="61F9DDE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15</w:t>
            </w:r>
          </w:p>
        </w:tc>
        <w:tc>
          <w:tcPr>
            <w:tcW w:w="833" w:type="pct"/>
            <w:hideMark/>
          </w:tcPr>
          <w:p w14:paraId="49C34F9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Robot di động</w:t>
            </w:r>
          </w:p>
        </w:tc>
        <w:tc>
          <w:tcPr>
            <w:tcW w:w="2137" w:type="pct"/>
            <w:hideMark/>
          </w:tcPr>
          <w:p w14:paraId="64D06DA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giới thiệu cho sinh viên về robot di động. Các thuật toán được mô tả ở môn học này có bản chất xác suất, xử lý dữ liệu có ảnh hưởng của nhiễu. Các sinh viên sẽ có cơ hội thực hiện các thuật toán xác suất hiện đại để ước tính trạng thái robot di động, tập trung chủ yếu vào cảm biến hình ảnh như là cảm biến chính. Sau khi học xong môn học này sinh viên có trải nghiệm về robot di động. Được biết và làm quen với các thuật toán có bản chất xác suất, xử lý dữ liệu có ảnh hưởng của nhiễu. Sinh sinh viên có cơ hội thực hiện các thuật toán xác suất hiện đại để ước tính trạng thái robot di động, tập trung chủ yếu vào cảm biến hình ảnh và xử lý ảnh.</w:t>
            </w:r>
          </w:p>
        </w:tc>
        <w:tc>
          <w:tcPr>
            <w:tcW w:w="227" w:type="pct"/>
            <w:hideMark/>
          </w:tcPr>
          <w:p w14:paraId="2B0B82C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73A5B1D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36A5386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43CD50D7" w14:textId="77777777" w:rsidTr="00DF445C">
        <w:trPr>
          <w:trHeight w:val="1200"/>
        </w:trPr>
        <w:tc>
          <w:tcPr>
            <w:tcW w:w="214" w:type="pct"/>
            <w:noWrap/>
            <w:hideMark/>
          </w:tcPr>
          <w:p w14:paraId="39C1017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16</w:t>
            </w:r>
          </w:p>
        </w:tc>
        <w:tc>
          <w:tcPr>
            <w:tcW w:w="833" w:type="pct"/>
            <w:hideMark/>
          </w:tcPr>
          <w:p w14:paraId="3C61BCA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Robot công nghiệp</w:t>
            </w:r>
          </w:p>
        </w:tc>
        <w:tc>
          <w:tcPr>
            <w:tcW w:w="2137" w:type="pct"/>
            <w:hideMark/>
          </w:tcPr>
          <w:p w14:paraId="0C8EE94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giới thiệu các loại robot công nghiệp thường gặp và ứng dụng chúng trong các công nghệ lắp ráp, vận chuyển. Giúp cho sinh vien nắm được các loại robot công nghiệp, hoạt động và ứng dụng của chúng trong công nghiệp</w:t>
            </w:r>
          </w:p>
        </w:tc>
        <w:tc>
          <w:tcPr>
            <w:tcW w:w="227" w:type="pct"/>
            <w:hideMark/>
          </w:tcPr>
          <w:p w14:paraId="6198DCE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405F710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287FA442"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57BE7A6B" w14:textId="77777777" w:rsidTr="00DF445C">
        <w:trPr>
          <w:trHeight w:val="2100"/>
        </w:trPr>
        <w:tc>
          <w:tcPr>
            <w:tcW w:w="214" w:type="pct"/>
            <w:noWrap/>
            <w:hideMark/>
          </w:tcPr>
          <w:p w14:paraId="36A3324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17</w:t>
            </w:r>
          </w:p>
        </w:tc>
        <w:tc>
          <w:tcPr>
            <w:tcW w:w="833" w:type="pct"/>
            <w:hideMark/>
          </w:tcPr>
          <w:p w14:paraId="2DCCB66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Giải thuật cho robot thông minh</w:t>
            </w:r>
          </w:p>
        </w:tc>
        <w:tc>
          <w:tcPr>
            <w:tcW w:w="2137" w:type="pct"/>
            <w:hideMark/>
          </w:tcPr>
          <w:p w14:paraId="217E0A0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Học phần giới thiệu cho sinh viên một số thuật giải điều khiển thông minh cho robot. Như thuật giải sử dụng mạng nơ rôn, thuật giải sử dụng logic mờ, thuật giải sử dụng các kỹ năng trí tuệ nhân tạo học máy. Sau khi học xong sinh viên nắm được một số thuật giải thông minh điều khiển robot như thuật giai sử dụng mạng nơ ron, logic mờ, các kiến thức của học máy và dữ liệu lớn</w:t>
            </w:r>
          </w:p>
        </w:tc>
        <w:tc>
          <w:tcPr>
            <w:tcW w:w="227" w:type="pct"/>
            <w:hideMark/>
          </w:tcPr>
          <w:p w14:paraId="7B54418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6A62C9B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6AE113B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14A08EDA" w14:textId="77777777" w:rsidTr="00DF445C">
        <w:trPr>
          <w:trHeight w:val="315"/>
        </w:trPr>
        <w:tc>
          <w:tcPr>
            <w:tcW w:w="214" w:type="pct"/>
            <w:noWrap/>
            <w:hideMark/>
          </w:tcPr>
          <w:p w14:paraId="416B4F6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w:t>
            </w:r>
          </w:p>
        </w:tc>
        <w:tc>
          <w:tcPr>
            <w:tcW w:w="4786" w:type="pct"/>
            <w:gridSpan w:val="5"/>
            <w:noWrap/>
            <w:hideMark/>
          </w:tcPr>
          <w:p w14:paraId="4CD14DC0" w14:textId="77777777" w:rsidR="004D5DF5" w:rsidRPr="000814E7" w:rsidRDefault="004D5DF5" w:rsidP="004D5DF5">
            <w:pPr>
              <w:spacing w:before="120"/>
              <w:rPr>
                <w:rFonts w:ascii="Times New Roman" w:hAnsi="Times New Roman" w:cs="Times New Roman"/>
                <w:bCs/>
                <w:i/>
                <w:iCs/>
                <w:sz w:val="26"/>
                <w:szCs w:val="26"/>
              </w:rPr>
            </w:pPr>
            <w:r w:rsidRPr="000814E7">
              <w:rPr>
                <w:rFonts w:ascii="Times New Roman" w:hAnsi="Times New Roman" w:cs="Times New Roman"/>
                <w:bCs/>
                <w:i/>
                <w:iCs/>
                <w:sz w:val="26"/>
                <w:szCs w:val="26"/>
              </w:rPr>
              <w:t>Môn học tự chọn (SV chọn trong các môn học dưới đây để tích lũy tổng số 2tc tự chọn trong toàn chương trình)</w:t>
            </w:r>
          </w:p>
        </w:tc>
      </w:tr>
      <w:tr w:rsidR="004D5DF5" w:rsidRPr="000814E7" w14:paraId="7D5E5228" w14:textId="77777777" w:rsidTr="00DF445C">
        <w:trPr>
          <w:trHeight w:val="1800"/>
        </w:trPr>
        <w:tc>
          <w:tcPr>
            <w:tcW w:w="214" w:type="pct"/>
            <w:noWrap/>
            <w:hideMark/>
          </w:tcPr>
          <w:p w14:paraId="6E94FB5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18</w:t>
            </w:r>
          </w:p>
        </w:tc>
        <w:tc>
          <w:tcPr>
            <w:tcW w:w="833" w:type="pct"/>
            <w:hideMark/>
          </w:tcPr>
          <w:p w14:paraId="647B10A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An toàn và môi trường công nghiệp</w:t>
            </w:r>
          </w:p>
        </w:tc>
        <w:tc>
          <w:tcPr>
            <w:tcW w:w="2137" w:type="pct"/>
            <w:hideMark/>
          </w:tcPr>
          <w:p w14:paraId="603A744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Đây là học phần thuộc khối kiến thức cơ sở ngành, cung cấp cho sinh viên các biện pháp kỹ thuật, kinh tế và tổ chức nhằm loại trừ các yếu tố nguy hiểm và có hại phát sinh trong quá trình sản xuất, đảm bảo an toàn và nâng cao năng suất lao động. Giúp sinh viên nâng cao ý thức bảo vệ môi trường trong quá trình sống và lao động, sản xuất.</w:t>
            </w:r>
          </w:p>
        </w:tc>
        <w:tc>
          <w:tcPr>
            <w:tcW w:w="227" w:type="pct"/>
            <w:hideMark/>
          </w:tcPr>
          <w:p w14:paraId="3D8B24E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1E128CD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48B25B1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0DFA5F05" w14:textId="77777777" w:rsidTr="00DF445C">
        <w:trPr>
          <w:trHeight w:val="1800"/>
        </w:trPr>
        <w:tc>
          <w:tcPr>
            <w:tcW w:w="214" w:type="pct"/>
            <w:noWrap/>
            <w:hideMark/>
          </w:tcPr>
          <w:p w14:paraId="2682B49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19</w:t>
            </w:r>
          </w:p>
        </w:tc>
        <w:tc>
          <w:tcPr>
            <w:tcW w:w="833" w:type="pct"/>
            <w:hideMark/>
          </w:tcPr>
          <w:p w14:paraId="7F5668E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Quản lý dự án</w:t>
            </w:r>
          </w:p>
        </w:tc>
        <w:tc>
          <w:tcPr>
            <w:tcW w:w="2137" w:type="pct"/>
            <w:hideMark/>
          </w:tcPr>
          <w:p w14:paraId="31036FA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Cung cấp cho sinh viên nội dung quản lý một dự án kỹ thuật, kinh tế và xã hội của Việt nam.  Cung cấp cho sinh viên kiến thức về thiết lập một dự án như về nhân sự, cơ sở vật chất, kinh tế của dự án, cung cấp kiến thức về quản lý dự án như về tiến độ kỹ thuật về tài chính, thu chi, thuế, của một dự án.</w:t>
            </w:r>
          </w:p>
        </w:tc>
        <w:tc>
          <w:tcPr>
            <w:tcW w:w="227" w:type="pct"/>
            <w:hideMark/>
          </w:tcPr>
          <w:p w14:paraId="6BDE94A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54F9E61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11FC0FE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30%</w:t>
            </w:r>
            <w:r w:rsidRPr="000814E7">
              <w:rPr>
                <w:rFonts w:ascii="Times New Roman" w:hAnsi="Times New Roman" w:cs="Times New Roman"/>
                <w:sz w:val="26"/>
                <w:szCs w:val="26"/>
              </w:rPr>
              <w:br/>
              <w:t>- Điểm thi: 70%</w:t>
            </w:r>
            <w:r w:rsidRPr="000814E7">
              <w:rPr>
                <w:rFonts w:ascii="Times New Roman" w:hAnsi="Times New Roman" w:cs="Times New Roman"/>
                <w:sz w:val="26"/>
                <w:szCs w:val="26"/>
              </w:rPr>
              <w:br/>
              <w:t>- Hình thức thi: Trắc nghiệm kết hợp tự luận</w:t>
            </w:r>
            <w:r w:rsidRPr="000814E7">
              <w:rPr>
                <w:rFonts w:ascii="Times New Roman" w:hAnsi="Times New Roman" w:cs="Times New Roman"/>
                <w:sz w:val="26"/>
                <w:szCs w:val="26"/>
              </w:rPr>
              <w:br/>
              <w:t>- Thời gian thi: 60 phút</w:t>
            </w:r>
          </w:p>
        </w:tc>
      </w:tr>
      <w:tr w:rsidR="004D5DF5" w:rsidRPr="000814E7" w14:paraId="0BC487BC" w14:textId="77777777" w:rsidTr="00DF445C">
        <w:trPr>
          <w:trHeight w:val="1200"/>
        </w:trPr>
        <w:tc>
          <w:tcPr>
            <w:tcW w:w="214" w:type="pct"/>
            <w:noWrap/>
            <w:hideMark/>
          </w:tcPr>
          <w:p w14:paraId="591BF75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lastRenderedPageBreak/>
              <w:t>20</w:t>
            </w:r>
          </w:p>
        </w:tc>
        <w:tc>
          <w:tcPr>
            <w:tcW w:w="833" w:type="pct"/>
            <w:hideMark/>
          </w:tcPr>
          <w:p w14:paraId="20ECAB1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 hình và mô phỏng</w:t>
            </w:r>
          </w:p>
        </w:tc>
        <w:tc>
          <w:tcPr>
            <w:tcW w:w="2137" w:type="pct"/>
            <w:hideMark/>
          </w:tcPr>
          <w:p w14:paraId="326D173B"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Cung cấp kiến thức về phương trình vi phân, nền tảng cơ khí mô hình toán học và giải pháp số của các vân đề kỹ thuật. Mô hình hóa các hệ thống cơ khí</w:t>
            </w:r>
          </w:p>
        </w:tc>
        <w:tc>
          <w:tcPr>
            <w:tcW w:w="227" w:type="pct"/>
            <w:hideMark/>
          </w:tcPr>
          <w:p w14:paraId="1E2105E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73EC561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4CAFB52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Tự luận</w:t>
            </w:r>
            <w:r w:rsidRPr="000814E7">
              <w:rPr>
                <w:rFonts w:ascii="Times New Roman" w:hAnsi="Times New Roman" w:cs="Times New Roman"/>
                <w:sz w:val="26"/>
                <w:szCs w:val="26"/>
              </w:rPr>
              <w:br/>
              <w:t>- Thời gian thi: 90 phút</w:t>
            </w:r>
          </w:p>
        </w:tc>
      </w:tr>
      <w:tr w:rsidR="004D5DF5" w:rsidRPr="000814E7" w14:paraId="6660F7C4" w14:textId="77777777" w:rsidTr="00DF445C">
        <w:trPr>
          <w:trHeight w:val="3000"/>
        </w:trPr>
        <w:tc>
          <w:tcPr>
            <w:tcW w:w="214" w:type="pct"/>
            <w:noWrap/>
            <w:hideMark/>
          </w:tcPr>
          <w:p w14:paraId="0D97FB7C"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21</w:t>
            </w:r>
          </w:p>
        </w:tc>
        <w:tc>
          <w:tcPr>
            <w:tcW w:w="833" w:type="pct"/>
            <w:hideMark/>
          </w:tcPr>
          <w:p w14:paraId="1A9782C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Khởi nghiệp</w:t>
            </w:r>
          </w:p>
        </w:tc>
        <w:tc>
          <w:tcPr>
            <w:tcW w:w="2137" w:type="pct"/>
            <w:hideMark/>
          </w:tcPr>
          <w:p w14:paraId="41804DF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Môn học cung cấp những kiến thức nhằm giúp người học biết cách chuẩn bị những điều kiện cần và đủ để tạo lập và điều hành thành công một doanh nghiệp mới; trang bị những kỹ năng có thể xây dựng được một kế hoạch hành động cho ý tưởng kinh doanh, thực thi kế hoạch và điều chỉnh cho phù hợp với những thay đổi của môi trường kinh doanh. Môn học giúp nâng cao nhận thức về trách nhiệm của một doanh nhân đối với sự phát triển nền kinh tế của đất nước, đối với khách hàng mà doanh nghiệp phục vụ và với cả cộng đồng nơi mà doanh nghiệp hoạt động.</w:t>
            </w:r>
          </w:p>
        </w:tc>
        <w:tc>
          <w:tcPr>
            <w:tcW w:w="227" w:type="pct"/>
            <w:hideMark/>
          </w:tcPr>
          <w:p w14:paraId="723B5EA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2</w:t>
            </w:r>
          </w:p>
        </w:tc>
        <w:tc>
          <w:tcPr>
            <w:tcW w:w="378" w:type="pct"/>
            <w:noWrap/>
            <w:hideMark/>
          </w:tcPr>
          <w:p w14:paraId="6AAC3FA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8</w:t>
            </w:r>
          </w:p>
        </w:tc>
        <w:tc>
          <w:tcPr>
            <w:tcW w:w="1211" w:type="pct"/>
            <w:hideMark/>
          </w:tcPr>
          <w:p w14:paraId="6D11FE98"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40%</w:t>
            </w:r>
            <w:r w:rsidRPr="000814E7">
              <w:rPr>
                <w:rFonts w:ascii="Times New Roman" w:hAnsi="Times New Roman" w:cs="Times New Roman"/>
                <w:sz w:val="26"/>
                <w:szCs w:val="26"/>
              </w:rPr>
              <w:br/>
              <w:t>- Điểm thi: 60%</w:t>
            </w:r>
            <w:r w:rsidRPr="000814E7">
              <w:rPr>
                <w:rFonts w:ascii="Times New Roman" w:hAnsi="Times New Roman" w:cs="Times New Roman"/>
                <w:sz w:val="26"/>
                <w:szCs w:val="26"/>
              </w:rPr>
              <w:br/>
              <w:t>- Hình thức thi: 2 câu tự luận</w:t>
            </w:r>
            <w:r w:rsidRPr="000814E7">
              <w:rPr>
                <w:rFonts w:ascii="Times New Roman" w:hAnsi="Times New Roman" w:cs="Times New Roman"/>
                <w:sz w:val="26"/>
                <w:szCs w:val="26"/>
              </w:rPr>
              <w:br/>
              <w:t>- Thời gian thi: 60 phút</w:t>
            </w:r>
          </w:p>
        </w:tc>
      </w:tr>
      <w:tr w:rsidR="004D5DF5" w:rsidRPr="000814E7" w14:paraId="010D0804" w14:textId="77777777" w:rsidTr="00DF445C">
        <w:trPr>
          <w:trHeight w:val="300"/>
        </w:trPr>
        <w:tc>
          <w:tcPr>
            <w:tcW w:w="5000" w:type="pct"/>
            <w:gridSpan w:val="6"/>
            <w:noWrap/>
            <w:hideMark/>
          </w:tcPr>
          <w:p w14:paraId="310DFF6F" w14:textId="77777777" w:rsidR="004D5DF5" w:rsidRPr="000814E7" w:rsidRDefault="004D5DF5" w:rsidP="004D5DF5">
            <w:pPr>
              <w:spacing w:before="120"/>
              <w:rPr>
                <w:rFonts w:ascii="Times New Roman" w:hAnsi="Times New Roman" w:cs="Times New Roman"/>
                <w:bCs/>
                <w:sz w:val="26"/>
                <w:szCs w:val="26"/>
              </w:rPr>
            </w:pPr>
            <w:r w:rsidRPr="000814E7">
              <w:rPr>
                <w:rFonts w:ascii="Times New Roman" w:hAnsi="Times New Roman" w:cs="Times New Roman"/>
                <w:bCs/>
                <w:sz w:val="26"/>
                <w:szCs w:val="26"/>
              </w:rPr>
              <w:t>NĂM THỨ NĂM</w:t>
            </w:r>
          </w:p>
        </w:tc>
      </w:tr>
      <w:tr w:rsidR="004D5DF5" w:rsidRPr="000814E7" w14:paraId="2E778770" w14:textId="77777777" w:rsidTr="00DF445C">
        <w:trPr>
          <w:trHeight w:val="2700"/>
        </w:trPr>
        <w:tc>
          <w:tcPr>
            <w:tcW w:w="214" w:type="pct"/>
            <w:noWrap/>
            <w:hideMark/>
          </w:tcPr>
          <w:p w14:paraId="6BF927E4"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w:t>
            </w:r>
          </w:p>
        </w:tc>
        <w:tc>
          <w:tcPr>
            <w:tcW w:w="833" w:type="pct"/>
            <w:hideMark/>
          </w:tcPr>
          <w:p w14:paraId="507C36A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Thực tập tốt nghiệp</w:t>
            </w:r>
          </w:p>
        </w:tc>
        <w:tc>
          <w:tcPr>
            <w:tcW w:w="2137" w:type="pct"/>
            <w:hideMark/>
          </w:tcPr>
          <w:p w14:paraId="4848E44E"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Đây là đợt thực tập kết thúc khóa học, mục đích là cung cấp cho sinh viên cách nhìn tổng thể của hoạt động của xí nghiệp có sự tham gia của robot do đó đợt thực tập cần được thực hiện trong một cơ sở sản xuất hoặc cơ sở có nhiều robot hoạt động. Sinh viên được bố trí thực tập từ các vị trí, các phòng kỹ thuật  đơn giản dến các vị trí,  các phòng kỹ thuật phức tạp, để sau khi thực tập sinh viên có một cách nhìn tổng quát về công việc và cách vận hành của một xí nghiệp tự động hóa với sự tham gia của nhiều robot.</w:t>
            </w:r>
          </w:p>
        </w:tc>
        <w:tc>
          <w:tcPr>
            <w:tcW w:w="227" w:type="pct"/>
            <w:noWrap/>
            <w:hideMark/>
          </w:tcPr>
          <w:p w14:paraId="2F6B5D0D"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378" w:type="pct"/>
            <w:noWrap/>
            <w:hideMark/>
          </w:tcPr>
          <w:p w14:paraId="44DD97F6"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9</w:t>
            </w:r>
          </w:p>
        </w:tc>
        <w:tc>
          <w:tcPr>
            <w:tcW w:w="1211" w:type="pct"/>
            <w:hideMark/>
          </w:tcPr>
          <w:p w14:paraId="041B82DA"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Điểm quá trình: 20%</w:t>
            </w:r>
            <w:r w:rsidRPr="000814E7">
              <w:rPr>
                <w:rFonts w:ascii="Times New Roman" w:hAnsi="Times New Roman" w:cs="Times New Roman"/>
                <w:sz w:val="26"/>
                <w:szCs w:val="26"/>
              </w:rPr>
              <w:br/>
              <w:t>- Điểm thi: 80%</w:t>
            </w:r>
            <w:r w:rsidRPr="000814E7">
              <w:rPr>
                <w:rFonts w:ascii="Times New Roman" w:hAnsi="Times New Roman" w:cs="Times New Roman"/>
                <w:sz w:val="26"/>
                <w:szCs w:val="26"/>
              </w:rPr>
              <w:br/>
              <w:t>- Hình thức thi: Nộp báo cáo tiểu luận</w:t>
            </w:r>
          </w:p>
        </w:tc>
      </w:tr>
      <w:tr w:rsidR="004D5DF5" w:rsidRPr="000814E7" w14:paraId="03C76B35" w14:textId="77777777" w:rsidTr="00DF445C">
        <w:trPr>
          <w:trHeight w:val="900"/>
        </w:trPr>
        <w:tc>
          <w:tcPr>
            <w:tcW w:w="214" w:type="pct"/>
            <w:noWrap/>
            <w:hideMark/>
          </w:tcPr>
          <w:p w14:paraId="3A93ADE7"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3</w:t>
            </w:r>
          </w:p>
        </w:tc>
        <w:tc>
          <w:tcPr>
            <w:tcW w:w="833" w:type="pct"/>
            <w:hideMark/>
          </w:tcPr>
          <w:p w14:paraId="4E834511"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Đồ án tốt nghiệp</w:t>
            </w:r>
          </w:p>
        </w:tc>
        <w:tc>
          <w:tcPr>
            <w:tcW w:w="2137" w:type="pct"/>
            <w:hideMark/>
          </w:tcPr>
          <w:p w14:paraId="1CFD885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Học phần yêu cầu cho sinh viên thực hành các giải pháp, thuật giải điều khiển thông minh và áp dụng những kiến thức đã học cho Robot và lĩnh vực liên quan</w:t>
            </w:r>
          </w:p>
        </w:tc>
        <w:tc>
          <w:tcPr>
            <w:tcW w:w="227" w:type="pct"/>
            <w:hideMark/>
          </w:tcPr>
          <w:p w14:paraId="4563A840"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10</w:t>
            </w:r>
          </w:p>
        </w:tc>
        <w:tc>
          <w:tcPr>
            <w:tcW w:w="378" w:type="pct"/>
            <w:noWrap/>
            <w:hideMark/>
          </w:tcPr>
          <w:p w14:paraId="1B3A7FC3"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9</w:t>
            </w:r>
          </w:p>
        </w:tc>
        <w:tc>
          <w:tcPr>
            <w:tcW w:w="1211" w:type="pct"/>
            <w:hideMark/>
          </w:tcPr>
          <w:p w14:paraId="2E440D85" w14:textId="77777777" w:rsidR="004D5DF5" w:rsidRPr="000814E7" w:rsidRDefault="004D5DF5" w:rsidP="004D5DF5">
            <w:pPr>
              <w:spacing w:before="120"/>
              <w:rPr>
                <w:rFonts w:ascii="Times New Roman" w:hAnsi="Times New Roman" w:cs="Times New Roman"/>
                <w:sz w:val="26"/>
                <w:szCs w:val="26"/>
              </w:rPr>
            </w:pPr>
            <w:r w:rsidRPr="000814E7">
              <w:rPr>
                <w:rFonts w:ascii="Times New Roman" w:hAnsi="Times New Roman" w:cs="Times New Roman"/>
                <w:sz w:val="26"/>
                <w:szCs w:val="26"/>
              </w:rPr>
              <w:t xml:space="preserve">Bảo vệ Đồ án tốt nghiệp tại hội đồng ngành Bảo vệ đồ án tốt nghiệp </w:t>
            </w:r>
          </w:p>
        </w:tc>
      </w:tr>
    </w:tbl>
    <w:p w14:paraId="6851F16A" w14:textId="71EBC804" w:rsidR="00EB7A84" w:rsidRDefault="00EB7A84" w:rsidP="00EB7A84">
      <w:pPr>
        <w:spacing w:before="120" w:line="240" w:lineRule="auto"/>
        <w:rPr>
          <w:rFonts w:ascii="Times New Roman" w:hAnsi="Times New Roman" w:cs="Times New Roman"/>
          <w:b/>
          <w:color w:val="FF0000"/>
          <w:sz w:val="26"/>
          <w:szCs w:val="26"/>
        </w:rPr>
      </w:pPr>
    </w:p>
    <w:p w14:paraId="781E4166" w14:textId="20BEAEDE" w:rsidR="00EB7A84" w:rsidRPr="00D60390" w:rsidRDefault="00EB7A84" w:rsidP="00EB7A84">
      <w:pPr>
        <w:spacing w:before="120" w:line="240" w:lineRule="auto"/>
        <w:rPr>
          <w:rFonts w:ascii="Times New Roman" w:hAnsi="Times New Roman" w:cs="Times New Roman"/>
          <w:b/>
          <w:color w:val="FF0000"/>
          <w:sz w:val="26"/>
          <w:szCs w:val="26"/>
        </w:rPr>
      </w:pPr>
      <w:r w:rsidRPr="00D60390">
        <w:rPr>
          <w:rFonts w:ascii="Times New Roman" w:hAnsi="Times New Roman" w:cs="Times New Roman"/>
          <w:b/>
          <w:color w:val="FF0000"/>
          <w:sz w:val="26"/>
          <w:szCs w:val="26"/>
        </w:rPr>
        <w:t>1.</w:t>
      </w:r>
      <w:r w:rsidR="00DF445C">
        <w:rPr>
          <w:rFonts w:ascii="Times New Roman" w:hAnsi="Times New Roman" w:cs="Times New Roman"/>
          <w:b/>
          <w:color w:val="FF0000"/>
          <w:sz w:val="26"/>
          <w:szCs w:val="26"/>
        </w:rPr>
        <w:t>31</w:t>
      </w:r>
      <w:r w:rsidRPr="00D60390">
        <w:rPr>
          <w:rFonts w:ascii="Times New Roman" w:hAnsi="Times New Roman" w:cs="Times New Roman"/>
          <w:b/>
          <w:color w:val="FF0000"/>
          <w:sz w:val="26"/>
          <w:szCs w:val="26"/>
        </w:rPr>
        <w:t xml:space="preserve">. </w:t>
      </w:r>
      <w:r>
        <w:rPr>
          <w:rFonts w:ascii="Times New Roman" w:hAnsi="Times New Roman" w:cs="Times New Roman"/>
          <w:b/>
          <w:color w:val="FF0000"/>
          <w:sz w:val="26"/>
          <w:szCs w:val="26"/>
        </w:rPr>
        <w:t>Kiểm toán</w:t>
      </w:r>
    </w:p>
    <w:p w14:paraId="07DD1DDB" w14:textId="47E9B3D7" w:rsidR="00A36BA2" w:rsidRDefault="00A36BA2" w:rsidP="00EB7A84">
      <w:pPr>
        <w:spacing w:before="120" w:line="240" w:lineRule="auto"/>
      </w:pPr>
      <w:r>
        <w:fldChar w:fldCharType="begin"/>
      </w:r>
      <w:r>
        <w:instrText xml:space="preserve"> LINK Excel.Sheet.12 "C:\\Users\\Administrator\\OneDrive - Thuyloi University\\Tai lieu nghien cuu 04_05_2015\\Chuon trinh dao tao K54 ve sau\\Phụ Lục 18c\\2022\\18C1.Phuluc-Đại-học-2020-2021 - Theo Ngành.xlsx" "Kiểm Toán!R2C1:R75C6" \a \f 4 \h </w:instrText>
      </w:r>
      <w:r w:rsidR="009904E1">
        <w:instrText xml:space="preserve"> \* MERGEFORMAT </w:instrText>
      </w:r>
      <w:r>
        <w:fldChar w:fldCharType="separate"/>
      </w:r>
    </w:p>
    <w:tbl>
      <w:tblPr>
        <w:tblW w:w="14000" w:type="dxa"/>
        <w:tblInd w:w="108" w:type="dxa"/>
        <w:tblLook w:val="04A0" w:firstRow="1" w:lastRow="0" w:firstColumn="1" w:lastColumn="0" w:noHBand="0" w:noVBand="1"/>
      </w:tblPr>
      <w:tblGrid>
        <w:gridCol w:w="510"/>
        <w:gridCol w:w="3020"/>
        <w:gridCol w:w="6280"/>
        <w:gridCol w:w="522"/>
        <w:gridCol w:w="980"/>
        <w:gridCol w:w="2798"/>
      </w:tblGrid>
      <w:tr w:rsidR="00A36BA2" w:rsidRPr="00A36BA2" w14:paraId="570ACA42" w14:textId="77777777" w:rsidTr="00A36BA2">
        <w:trPr>
          <w:trHeight w:val="585"/>
        </w:trPr>
        <w:tc>
          <w:tcPr>
            <w:tcW w:w="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361B4E" w14:textId="389A05CB" w:rsidR="00A36BA2" w:rsidRPr="00A36BA2" w:rsidRDefault="00A36BA2" w:rsidP="00A36BA2">
            <w:pPr>
              <w:spacing w:after="0" w:line="240" w:lineRule="auto"/>
              <w:jc w:val="center"/>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TT</w:t>
            </w:r>
          </w:p>
        </w:tc>
        <w:tc>
          <w:tcPr>
            <w:tcW w:w="3020" w:type="dxa"/>
            <w:tcBorders>
              <w:top w:val="single" w:sz="4" w:space="0" w:color="auto"/>
              <w:left w:val="nil"/>
              <w:bottom w:val="single" w:sz="4" w:space="0" w:color="auto"/>
              <w:right w:val="single" w:sz="4" w:space="0" w:color="auto"/>
            </w:tcBorders>
            <w:shd w:val="clear" w:color="auto" w:fill="auto"/>
            <w:noWrap/>
            <w:vAlign w:val="center"/>
            <w:hideMark/>
          </w:tcPr>
          <w:p w14:paraId="05C24D7D" w14:textId="77777777" w:rsidR="00A36BA2" w:rsidRPr="00A36BA2" w:rsidRDefault="00A36BA2" w:rsidP="00A36BA2">
            <w:pPr>
              <w:spacing w:after="0" w:line="240" w:lineRule="auto"/>
              <w:jc w:val="center"/>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Tên môn học</w:t>
            </w:r>
          </w:p>
        </w:tc>
        <w:tc>
          <w:tcPr>
            <w:tcW w:w="6280" w:type="dxa"/>
            <w:tcBorders>
              <w:top w:val="single" w:sz="4" w:space="0" w:color="auto"/>
              <w:left w:val="nil"/>
              <w:bottom w:val="single" w:sz="4" w:space="0" w:color="auto"/>
              <w:right w:val="single" w:sz="4" w:space="0" w:color="auto"/>
            </w:tcBorders>
            <w:shd w:val="clear" w:color="auto" w:fill="auto"/>
            <w:vAlign w:val="center"/>
            <w:hideMark/>
          </w:tcPr>
          <w:p w14:paraId="0A237933" w14:textId="77777777" w:rsidR="00A36BA2" w:rsidRPr="00A36BA2" w:rsidRDefault="00A36BA2" w:rsidP="00A36BA2">
            <w:pPr>
              <w:spacing w:after="0" w:line="240" w:lineRule="auto"/>
              <w:jc w:val="center"/>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Mục đích môn học</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0DED4344" w14:textId="77777777" w:rsidR="00A36BA2" w:rsidRPr="00A36BA2" w:rsidRDefault="00A36BA2" w:rsidP="00A36BA2">
            <w:pPr>
              <w:spacing w:after="0" w:line="240" w:lineRule="auto"/>
              <w:jc w:val="center"/>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Số TC</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623A41D9" w14:textId="77777777" w:rsidR="00A36BA2" w:rsidRPr="00A36BA2" w:rsidRDefault="00A36BA2" w:rsidP="00A36BA2">
            <w:pPr>
              <w:spacing w:after="0" w:line="240" w:lineRule="auto"/>
              <w:jc w:val="center"/>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LTGD</w:t>
            </w:r>
            <w:r w:rsidRPr="00A36BA2">
              <w:rPr>
                <w:rFonts w:ascii="Times New Roman" w:eastAsia="Times New Roman" w:hAnsi="Times New Roman" w:cs="Times New Roman"/>
                <w:b/>
                <w:bCs/>
                <w:color w:val="000000"/>
              </w:rPr>
              <w:br/>
            </w:r>
            <w:r w:rsidRPr="00A36BA2">
              <w:rPr>
                <w:rFonts w:ascii="Times New Roman" w:eastAsia="Times New Roman" w:hAnsi="Times New Roman" w:cs="Times New Roman"/>
                <w:color w:val="000000"/>
              </w:rPr>
              <w:t>(kỳ)</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FFCF9DF" w14:textId="77777777" w:rsidR="00A36BA2" w:rsidRPr="00A36BA2" w:rsidRDefault="00A36BA2" w:rsidP="00A36BA2">
            <w:pPr>
              <w:spacing w:after="0" w:line="240" w:lineRule="auto"/>
              <w:jc w:val="center"/>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Phương pháp đánh giá</w:t>
            </w:r>
          </w:p>
        </w:tc>
      </w:tr>
      <w:tr w:rsidR="00A36BA2" w:rsidRPr="00A36BA2" w14:paraId="5A5EC0D5" w14:textId="77777777" w:rsidTr="00A36BA2">
        <w:trPr>
          <w:trHeight w:val="300"/>
        </w:trPr>
        <w:tc>
          <w:tcPr>
            <w:tcW w:w="14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E35B2" w14:textId="77777777" w:rsidR="00A36BA2" w:rsidRPr="00A36BA2" w:rsidRDefault="00A36BA2" w:rsidP="00A36BA2">
            <w:pPr>
              <w:spacing w:after="0" w:line="240" w:lineRule="auto"/>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NĂM THỨ NHẤT</w:t>
            </w:r>
          </w:p>
        </w:tc>
      </w:tr>
      <w:tr w:rsidR="00A36BA2" w:rsidRPr="00A36BA2" w14:paraId="2C9540BD"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0189D0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3020" w:type="dxa"/>
            <w:tcBorders>
              <w:top w:val="nil"/>
              <w:left w:val="nil"/>
              <w:bottom w:val="single" w:sz="4" w:space="0" w:color="auto"/>
              <w:right w:val="single" w:sz="4" w:space="0" w:color="auto"/>
            </w:tcBorders>
            <w:shd w:val="clear" w:color="auto" w:fill="auto"/>
            <w:vAlign w:val="center"/>
            <w:hideMark/>
          </w:tcPr>
          <w:p w14:paraId="4B4D9DE4"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Pháp luật đại cương</w:t>
            </w:r>
          </w:p>
        </w:tc>
        <w:tc>
          <w:tcPr>
            <w:tcW w:w="6280" w:type="dxa"/>
            <w:tcBorders>
              <w:top w:val="nil"/>
              <w:left w:val="nil"/>
              <w:bottom w:val="single" w:sz="4" w:space="0" w:color="auto"/>
              <w:right w:val="single" w:sz="4" w:space="0" w:color="auto"/>
            </w:tcBorders>
            <w:shd w:val="clear" w:color="auto" w:fill="auto"/>
            <w:hideMark/>
          </w:tcPr>
          <w:p w14:paraId="7BAF071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quy định cơ bản của hiến pháp, luật dân sự, luật hình sự, cơ chế vận hành của hệ thống nhà nước pháp quyền.</w:t>
            </w:r>
          </w:p>
        </w:tc>
        <w:tc>
          <w:tcPr>
            <w:tcW w:w="460" w:type="dxa"/>
            <w:tcBorders>
              <w:top w:val="nil"/>
              <w:left w:val="nil"/>
              <w:bottom w:val="single" w:sz="4" w:space="0" w:color="auto"/>
              <w:right w:val="single" w:sz="4" w:space="0" w:color="auto"/>
            </w:tcBorders>
            <w:shd w:val="clear" w:color="auto" w:fill="auto"/>
            <w:noWrap/>
            <w:vAlign w:val="center"/>
            <w:hideMark/>
          </w:tcPr>
          <w:p w14:paraId="04AF43D1"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52C94938"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2860" w:type="dxa"/>
            <w:tcBorders>
              <w:top w:val="nil"/>
              <w:left w:val="nil"/>
              <w:bottom w:val="single" w:sz="4" w:space="0" w:color="auto"/>
              <w:right w:val="single" w:sz="4" w:space="0" w:color="auto"/>
            </w:tcBorders>
            <w:shd w:val="clear" w:color="auto" w:fill="auto"/>
            <w:hideMark/>
          </w:tcPr>
          <w:p w14:paraId="0F0ACE3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QT: 30%; Điểm thi 70%; Hình thức thi: Trắc nghiệm trên máy tính; Thời gian 50 phút</w:t>
            </w:r>
          </w:p>
        </w:tc>
      </w:tr>
      <w:tr w:rsidR="00A36BA2" w:rsidRPr="00A36BA2" w14:paraId="35865EF5"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4E14DB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w:t>
            </w:r>
          </w:p>
        </w:tc>
        <w:tc>
          <w:tcPr>
            <w:tcW w:w="3020" w:type="dxa"/>
            <w:tcBorders>
              <w:top w:val="nil"/>
              <w:left w:val="nil"/>
              <w:bottom w:val="single" w:sz="4" w:space="0" w:color="auto"/>
              <w:right w:val="single" w:sz="4" w:space="0" w:color="auto"/>
            </w:tcBorders>
            <w:shd w:val="clear" w:color="auto" w:fill="auto"/>
            <w:vAlign w:val="center"/>
            <w:hideMark/>
          </w:tcPr>
          <w:p w14:paraId="026ED154"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Triết học Mác - Lênin</w:t>
            </w:r>
          </w:p>
        </w:tc>
        <w:tc>
          <w:tcPr>
            <w:tcW w:w="6280" w:type="dxa"/>
            <w:tcBorders>
              <w:top w:val="nil"/>
              <w:left w:val="nil"/>
              <w:bottom w:val="single" w:sz="4" w:space="0" w:color="auto"/>
              <w:right w:val="single" w:sz="4" w:space="0" w:color="auto"/>
            </w:tcBorders>
            <w:shd w:val="clear" w:color="auto" w:fill="auto"/>
            <w:hideMark/>
          </w:tcPr>
          <w:p w14:paraId="70613C6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Học phần giới thiệu khái lược về chủ nghĩa Mác-Lênin, thế giới quan và phương pháp luận triết học của chủ nghĩa Mác – Lênin: về chủ nghĩa duy vật biện chứng, phép biện chứng duy vật và chủ nghĩa duy vật lịch sử.</w:t>
            </w:r>
          </w:p>
        </w:tc>
        <w:tc>
          <w:tcPr>
            <w:tcW w:w="460" w:type="dxa"/>
            <w:tcBorders>
              <w:top w:val="nil"/>
              <w:left w:val="nil"/>
              <w:bottom w:val="single" w:sz="4" w:space="0" w:color="auto"/>
              <w:right w:val="single" w:sz="4" w:space="0" w:color="auto"/>
            </w:tcBorders>
            <w:shd w:val="clear" w:color="auto" w:fill="auto"/>
            <w:noWrap/>
            <w:vAlign w:val="center"/>
            <w:hideMark/>
          </w:tcPr>
          <w:p w14:paraId="5D5676A2"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9121F82"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2860" w:type="dxa"/>
            <w:tcBorders>
              <w:top w:val="nil"/>
              <w:left w:val="nil"/>
              <w:bottom w:val="single" w:sz="4" w:space="0" w:color="auto"/>
              <w:right w:val="single" w:sz="4" w:space="0" w:color="auto"/>
            </w:tcBorders>
            <w:shd w:val="clear" w:color="auto" w:fill="auto"/>
            <w:hideMark/>
          </w:tcPr>
          <w:p w14:paraId="274FA55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quá trình: 40%; Điểm thi: 60%; Hình thức thi: Trắc nghiệm; Thời gian thi: 50 phút</w:t>
            </w:r>
          </w:p>
        </w:tc>
      </w:tr>
      <w:tr w:rsidR="00A36BA2" w:rsidRPr="00A36BA2" w14:paraId="1B2F5893"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EF5B5DE"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3020" w:type="dxa"/>
            <w:tcBorders>
              <w:top w:val="nil"/>
              <w:left w:val="nil"/>
              <w:bottom w:val="single" w:sz="4" w:space="0" w:color="auto"/>
              <w:right w:val="single" w:sz="4" w:space="0" w:color="auto"/>
            </w:tcBorders>
            <w:shd w:val="clear" w:color="000000" w:fill="FFFFFF"/>
            <w:vAlign w:val="center"/>
            <w:hideMark/>
          </w:tcPr>
          <w:p w14:paraId="334EEFD3"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Kỹ năng mềm và tinh thần khởi nghiệp</w:t>
            </w:r>
          </w:p>
        </w:tc>
        <w:tc>
          <w:tcPr>
            <w:tcW w:w="6280" w:type="dxa"/>
            <w:tcBorders>
              <w:top w:val="nil"/>
              <w:left w:val="nil"/>
              <w:bottom w:val="single" w:sz="4" w:space="0" w:color="auto"/>
              <w:right w:val="single" w:sz="4" w:space="0" w:color="auto"/>
            </w:tcBorders>
            <w:shd w:val="clear" w:color="auto" w:fill="auto"/>
            <w:hideMark/>
          </w:tcPr>
          <w:p w14:paraId="765333F6"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Áp dụng được một số kỹ năng giao tiếp cơ bản: kỹ năng tạo ấn tượng ban đầu, kỹ năng lắng nghe, kỹ năng phản hồi, kỹ năng viết email, đơn thư… vào trong học tập và cuộc sống, có khát vọng và tinh thần khởi nghiệp</w:t>
            </w:r>
          </w:p>
        </w:tc>
        <w:tc>
          <w:tcPr>
            <w:tcW w:w="460" w:type="dxa"/>
            <w:tcBorders>
              <w:top w:val="nil"/>
              <w:left w:val="nil"/>
              <w:bottom w:val="single" w:sz="4" w:space="0" w:color="auto"/>
              <w:right w:val="single" w:sz="4" w:space="0" w:color="auto"/>
            </w:tcBorders>
            <w:shd w:val="clear" w:color="auto" w:fill="auto"/>
            <w:noWrap/>
            <w:vAlign w:val="center"/>
            <w:hideMark/>
          </w:tcPr>
          <w:p w14:paraId="70FD5B0D"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429AF72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2860" w:type="dxa"/>
            <w:tcBorders>
              <w:top w:val="nil"/>
              <w:left w:val="nil"/>
              <w:bottom w:val="single" w:sz="4" w:space="0" w:color="auto"/>
              <w:right w:val="single" w:sz="4" w:space="0" w:color="auto"/>
            </w:tcBorders>
            <w:shd w:val="clear" w:color="auto" w:fill="auto"/>
            <w:hideMark/>
          </w:tcPr>
          <w:p w14:paraId="4E07C578"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Tự luận</w:t>
            </w:r>
            <w:r w:rsidRPr="00A36BA2">
              <w:rPr>
                <w:rFonts w:ascii="Times New Roman" w:eastAsia="Times New Roman" w:hAnsi="Times New Roman" w:cs="Times New Roman"/>
                <w:color w:val="000000"/>
              </w:rPr>
              <w:br/>
              <w:t>- Thời gian thi: 60 phút</w:t>
            </w:r>
          </w:p>
        </w:tc>
      </w:tr>
      <w:tr w:rsidR="00A36BA2" w:rsidRPr="00A36BA2" w14:paraId="6A200CFC"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265B9E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3020" w:type="dxa"/>
            <w:tcBorders>
              <w:top w:val="nil"/>
              <w:left w:val="nil"/>
              <w:bottom w:val="single" w:sz="4" w:space="0" w:color="auto"/>
              <w:right w:val="single" w:sz="4" w:space="0" w:color="auto"/>
            </w:tcBorders>
            <w:shd w:val="clear" w:color="auto" w:fill="auto"/>
            <w:vAlign w:val="center"/>
            <w:hideMark/>
          </w:tcPr>
          <w:p w14:paraId="139A6742"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Toán học cho các nhà kinh tế</w:t>
            </w:r>
          </w:p>
        </w:tc>
        <w:tc>
          <w:tcPr>
            <w:tcW w:w="6280" w:type="dxa"/>
            <w:tcBorders>
              <w:top w:val="nil"/>
              <w:left w:val="nil"/>
              <w:bottom w:val="single" w:sz="4" w:space="0" w:color="auto"/>
              <w:right w:val="single" w:sz="4" w:space="0" w:color="auto"/>
            </w:tcBorders>
            <w:shd w:val="clear" w:color="auto" w:fill="auto"/>
            <w:hideMark/>
          </w:tcPr>
          <w:p w14:paraId="2577FE4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kiến thức toán học cơ bản để giải thích, phân tích và giải quyết các vấn đề quan trọng trong kinh tế và kinh doanh.</w:t>
            </w:r>
          </w:p>
        </w:tc>
        <w:tc>
          <w:tcPr>
            <w:tcW w:w="460" w:type="dxa"/>
            <w:tcBorders>
              <w:top w:val="nil"/>
              <w:left w:val="nil"/>
              <w:bottom w:val="single" w:sz="4" w:space="0" w:color="auto"/>
              <w:right w:val="single" w:sz="4" w:space="0" w:color="auto"/>
            </w:tcBorders>
            <w:shd w:val="clear" w:color="auto" w:fill="auto"/>
            <w:vAlign w:val="center"/>
            <w:hideMark/>
          </w:tcPr>
          <w:p w14:paraId="07620C10"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7756C5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2860" w:type="dxa"/>
            <w:tcBorders>
              <w:top w:val="nil"/>
              <w:left w:val="nil"/>
              <w:bottom w:val="single" w:sz="4" w:space="0" w:color="auto"/>
              <w:right w:val="single" w:sz="4" w:space="0" w:color="auto"/>
            </w:tcBorders>
            <w:shd w:val="clear" w:color="auto" w:fill="auto"/>
            <w:hideMark/>
          </w:tcPr>
          <w:p w14:paraId="4ECB58F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Tự luận</w:t>
            </w:r>
            <w:r w:rsidRPr="00A36BA2">
              <w:rPr>
                <w:rFonts w:ascii="Times New Roman" w:eastAsia="Times New Roman" w:hAnsi="Times New Roman" w:cs="Times New Roman"/>
                <w:color w:val="000000"/>
              </w:rPr>
              <w:br/>
              <w:t>- Thời gian thi: 60 phút</w:t>
            </w:r>
          </w:p>
        </w:tc>
      </w:tr>
      <w:tr w:rsidR="00A36BA2" w:rsidRPr="00A36BA2" w14:paraId="62313754"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A9F0DEA"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3020" w:type="dxa"/>
            <w:tcBorders>
              <w:top w:val="nil"/>
              <w:left w:val="nil"/>
              <w:bottom w:val="single" w:sz="4" w:space="0" w:color="auto"/>
              <w:right w:val="single" w:sz="4" w:space="0" w:color="auto"/>
            </w:tcBorders>
            <w:shd w:val="clear" w:color="auto" w:fill="auto"/>
            <w:vAlign w:val="center"/>
            <w:hideMark/>
          </w:tcPr>
          <w:p w14:paraId="72E5B933"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Nguyên lý kinh tế vi mô</w:t>
            </w:r>
          </w:p>
        </w:tc>
        <w:tc>
          <w:tcPr>
            <w:tcW w:w="6280" w:type="dxa"/>
            <w:tcBorders>
              <w:top w:val="nil"/>
              <w:left w:val="nil"/>
              <w:bottom w:val="single" w:sz="4" w:space="0" w:color="auto"/>
              <w:right w:val="single" w:sz="4" w:space="0" w:color="auto"/>
            </w:tcBorders>
            <w:shd w:val="clear" w:color="auto" w:fill="auto"/>
            <w:hideMark/>
          </w:tcPr>
          <w:p w14:paraId="71FEC8A5"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nguyên lý cơ bản của kinh tế và kinh tế học, hiểu được quyết định lựa chọn của người mua và người bán và tác động thuế ảnh hưởng đến người mua và người bán theo từng hình thái thị trường: cạnh tranh hoàn hảo; độc quyền; độc quyền nhóm; và cạnh tranh độc quyền.</w:t>
            </w:r>
          </w:p>
        </w:tc>
        <w:tc>
          <w:tcPr>
            <w:tcW w:w="460" w:type="dxa"/>
            <w:tcBorders>
              <w:top w:val="nil"/>
              <w:left w:val="nil"/>
              <w:bottom w:val="single" w:sz="4" w:space="0" w:color="auto"/>
              <w:right w:val="single" w:sz="4" w:space="0" w:color="auto"/>
            </w:tcBorders>
            <w:shd w:val="clear" w:color="auto" w:fill="auto"/>
            <w:vAlign w:val="center"/>
            <w:hideMark/>
          </w:tcPr>
          <w:p w14:paraId="56644A2A"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607E2092"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2860" w:type="dxa"/>
            <w:tcBorders>
              <w:top w:val="nil"/>
              <w:left w:val="nil"/>
              <w:bottom w:val="single" w:sz="4" w:space="0" w:color="auto"/>
              <w:right w:val="single" w:sz="4" w:space="0" w:color="auto"/>
            </w:tcBorders>
            <w:shd w:val="clear" w:color="auto" w:fill="auto"/>
            <w:hideMark/>
          </w:tcPr>
          <w:p w14:paraId="61B46FC8"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xml:space="preserve">- Hình thức thi: Trắc nghiệm </w:t>
            </w:r>
            <w:r w:rsidRPr="00A36BA2">
              <w:rPr>
                <w:rFonts w:ascii="Times New Roman" w:eastAsia="Times New Roman" w:hAnsi="Times New Roman" w:cs="Times New Roman"/>
                <w:color w:val="000000"/>
              </w:rPr>
              <w:br/>
              <w:t>- Thời gian thi: 60 phút</w:t>
            </w:r>
          </w:p>
        </w:tc>
      </w:tr>
      <w:tr w:rsidR="00A36BA2" w:rsidRPr="00A36BA2" w14:paraId="719D3585"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5246C08"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6</w:t>
            </w:r>
          </w:p>
        </w:tc>
        <w:tc>
          <w:tcPr>
            <w:tcW w:w="3020" w:type="dxa"/>
            <w:tcBorders>
              <w:top w:val="nil"/>
              <w:left w:val="nil"/>
              <w:bottom w:val="single" w:sz="4" w:space="0" w:color="auto"/>
              <w:right w:val="single" w:sz="4" w:space="0" w:color="auto"/>
            </w:tcBorders>
            <w:shd w:val="clear" w:color="auto" w:fill="auto"/>
            <w:vAlign w:val="center"/>
            <w:hideMark/>
          </w:tcPr>
          <w:p w14:paraId="31513291"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Tài chính - Tiền tệ</w:t>
            </w:r>
          </w:p>
        </w:tc>
        <w:tc>
          <w:tcPr>
            <w:tcW w:w="6280" w:type="dxa"/>
            <w:tcBorders>
              <w:top w:val="nil"/>
              <w:left w:val="nil"/>
              <w:bottom w:val="single" w:sz="4" w:space="0" w:color="auto"/>
              <w:right w:val="single" w:sz="4" w:space="0" w:color="auto"/>
            </w:tcBorders>
            <w:shd w:val="clear" w:color="auto" w:fill="auto"/>
            <w:hideMark/>
          </w:tcPr>
          <w:p w14:paraId="130DBF58"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Các kiến thức cơ bản về hệ thống tài chính, hệ thống ngân hàng, chức năng của ngân hàng trung ương, hoạt động của ngân hàng thương mại, v.v… </w:t>
            </w:r>
          </w:p>
        </w:tc>
        <w:tc>
          <w:tcPr>
            <w:tcW w:w="460" w:type="dxa"/>
            <w:tcBorders>
              <w:top w:val="nil"/>
              <w:left w:val="nil"/>
              <w:bottom w:val="single" w:sz="4" w:space="0" w:color="auto"/>
              <w:right w:val="single" w:sz="4" w:space="0" w:color="auto"/>
            </w:tcBorders>
            <w:shd w:val="clear" w:color="auto" w:fill="auto"/>
            <w:noWrap/>
            <w:vAlign w:val="center"/>
            <w:hideMark/>
          </w:tcPr>
          <w:p w14:paraId="11723E35"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6C9234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2860" w:type="dxa"/>
            <w:tcBorders>
              <w:top w:val="nil"/>
              <w:left w:val="nil"/>
              <w:bottom w:val="single" w:sz="4" w:space="0" w:color="auto"/>
              <w:right w:val="single" w:sz="4" w:space="0" w:color="auto"/>
            </w:tcBorders>
            <w:shd w:val="clear" w:color="auto" w:fill="auto"/>
            <w:hideMark/>
          </w:tcPr>
          <w:p w14:paraId="4D5C866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3F6669D3" w14:textId="77777777" w:rsidTr="000814E7">
        <w:trPr>
          <w:trHeight w:val="3581"/>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71B252E"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3020" w:type="dxa"/>
            <w:tcBorders>
              <w:top w:val="nil"/>
              <w:left w:val="nil"/>
              <w:bottom w:val="single" w:sz="4" w:space="0" w:color="auto"/>
              <w:right w:val="single" w:sz="4" w:space="0" w:color="auto"/>
            </w:tcBorders>
            <w:shd w:val="clear" w:color="auto" w:fill="auto"/>
            <w:vAlign w:val="center"/>
            <w:hideMark/>
          </w:tcPr>
          <w:p w14:paraId="276E24E9"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Kinh tế chính trị Mác - Lênin</w:t>
            </w:r>
          </w:p>
        </w:tc>
        <w:tc>
          <w:tcPr>
            <w:tcW w:w="6280" w:type="dxa"/>
            <w:tcBorders>
              <w:top w:val="nil"/>
              <w:left w:val="nil"/>
              <w:bottom w:val="single" w:sz="4" w:space="0" w:color="auto"/>
              <w:right w:val="single" w:sz="4" w:space="0" w:color="auto"/>
            </w:tcBorders>
            <w:shd w:val="clear" w:color="auto" w:fill="auto"/>
            <w:hideMark/>
          </w:tcPr>
          <w:p w14:paraId="478AD84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Kinh tế chính trị có vai trò quan trọng trong đời sống xã hội. Học tập môn kinh tế chính trị giúp cho người học hiểu được bản chất của các hiện tượng và quá trình kinh tế, nắm được các quy luật kinh tế chi phối sự vận động và phát triển kinh tế; phát triển lý luận kinh tế và vận dụng lý luận đó vào thực tế, hành động theo quy luật, tránh bệnh chủ quan, giáo điều, duy ý chí.</w:t>
            </w:r>
            <w:r w:rsidRPr="00A36BA2">
              <w:rPr>
                <w:rFonts w:ascii="Times New Roman" w:eastAsia="Times New Roman" w:hAnsi="Times New Roman" w:cs="Times New Roman"/>
                <w:color w:val="000000"/>
              </w:rPr>
              <w:br w:type="page"/>
              <w:t>Kinh tế chính trị cung cấp các luận cứ khoa học làm cơ sở cho sự hình thành đường lối, chiến lược phát triển kinh tế, xã hội và các chính sách, biện pháp kinh tế cụ thể phù hợp với yêu cầu của các quy luật khách quan và điều kiện cụ thể của đất nước ở từng thời kỳ nhất định.</w:t>
            </w:r>
            <w:r w:rsidRPr="00A36BA2">
              <w:rPr>
                <w:rFonts w:ascii="Times New Roman" w:eastAsia="Times New Roman" w:hAnsi="Times New Roman" w:cs="Times New Roman"/>
                <w:color w:val="000000"/>
              </w:rPr>
              <w:br w:type="page"/>
              <w:t>Học tập kinh tế chính trị, nắm được các phạm trù và quy luật kinh tế, là cơ sở cho người học hình thành tư duy kinh tế, không những cần thiết cho các nhà quản lý vĩ mô mà còn rất cần cho quản lý sản xuất kinh doanh ở các doanh nghiệp của mọi tầng lớp dân cư, ở tất cả các thành phần kinh tế.</w:t>
            </w:r>
          </w:p>
        </w:tc>
        <w:tc>
          <w:tcPr>
            <w:tcW w:w="460" w:type="dxa"/>
            <w:tcBorders>
              <w:top w:val="nil"/>
              <w:left w:val="nil"/>
              <w:bottom w:val="single" w:sz="4" w:space="0" w:color="auto"/>
              <w:right w:val="single" w:sz="4" w:space="0" w:color="auto"/>
            </w:tcBorders>
            <w:shd w:val="clear" w:color="auto" w:fill="auto"/>
            <w:vAlign w:val="center"/>
            <w:hideMark/>
          </w:tcPr>
          <w:p w14:paraId="34973F1C"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295CD49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w:t>
            </w:r>
          </w:p>
        </w:tc>
        <w:tc>
          <w:tcPr>
            <w:tcW w:w="2860" w:type="dxa"/>
            <w:tcBorders>
              <w:top w:val="nil"/>
              <w:left w:val="nil"/>
              <w:bottom w:val="single" w:sz="4" w:space="0" w:color="auto"/>
              <w:right w:val="single" w:sz="4" w:space="0" w:color="auto"/>
            </w:tcBorders>
            <w:shd w:val="clear" w:color="auto" w:fill="auto"/>
            <w:hideMark/>
          </w:tcPr>
          <w:p w14:paraId="6953656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QT: 30%; Điểm thi 70%; Hình thức thi: Trắc nghiệm kết hợp tự luận; Thời gian 60 phút</w:t>
            </w:r>
          </w:p>
        </w:tc>
      </w:tr>
      <w:tr w:rsidR="00A36BA2" w:rsidRPr="00A36BA2" w14:paraId="4EB4DD52" w14:textId="77777777" w:rsidTr="000814E7">
        <w:trPr>
          <w:trHeight w:val="1979"/>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6F6A715"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8</w:t>
            </w:r>
          </w:p>
        </w:tc>
        <w:tc>
          <w:tcPr>
            <w:tcW w:w="3020" w:type="dxa"/>
            <w:tcBorders>
              <w:top w:val="nil"/>
              <w:left w:val="nil"/>
              <w:bottom w:val="single" w:sz="4" w:space="0" w:color="auto"/>
              <w:right w:val="single" w:sz="4" w:space="0" w:color="auto"/>
            </w:tcBorders>
            <w:shd w:val="clear" w:color="auto" w:fill="auto"/>
            <w:vAlign w:val="center"/>
            <w:hideMark/>
          </w:tcPr>
          <w:p w14:paraId="4F74ABE4"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Tin học cơ bản</w:t>
            </w:r>
          </w:p>
        </w:tc>
        <w:tc>
          <w:tcPr>
            <w:tcW w:w="6280" w:type="dxa"/>
            <w:tcBorders>
              <w:top w:val="nil"/>
              <w:left w:val="nil"/>
              <w:bottom w:val="single" w:sz="4" w:space="0" w:color="auto"/>
              <w:right w:val="single" w:sz="4" w:space="0" w:color="auto"/>
            </w:tcBorders>
            <w:shd w:val="clear" w:color="auto" w:fill="auto"/>
            <w:hideMark/>
          </w:tcPr>
          <w:p w14:paraId="49F32CC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kiến thức về mạng máy tính, an toàn và bảo mật thông tin, các xu hướng công nghệ thông tin, các kỹ năng: tổ chức công việc cá nhân; làm việc nhóm; lưu trữ, quản lý và khai thác dữ liệu trên môi trường mạng trực tuyến. Biết cách sử dụng các phần mềm thông dụng trong công tác văn phòng như: xử lý văn bản nâng cao với MS. Word, sử dụng bảng tính nâng cao với MS. Excel, sử dụng trình chiếu MS.</w:t>
            </w:r>
          </w:p>
        </w:tc>
        <w:tc>
          <w:tcPr>
            <w:tcW w:w="460" w:type="dxa"/>
            <w:tcBorders>
              <w:top w:val="nil"/>
              <w:left w:val="nil"/>
              <w:bottom w:val="single" w:sz="4" w:space="0" w:color="auto"/>
              <w:right w:val="single" w:sz="4" w:space="0" w:color="auto"/>
            </w:tcBorders>
            <w:shd w:val="clear" w:color="auto" w:fill="auto"/>
            <w:vAlign w:val="center"/>
            <w:hideMark/>
          </w:tcPr>
          <w:p w14:paraId="110AD905"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83443CB"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w:t>
            </w:r>
          </w:p>
        </w:tc>
        <w:tc>
          <w:tcPr>
            <w:tcW w:w="2860" w:type="dxa"/>
            <w:tcBorders>
              <w:top w:val="nil"/>
              <w:left w:val="nil"/>
              <w:bottom w:val="single" w:sz="4" w:space="0" w:color="auto"/>
              <w:right w:val="single" w:sz="4" w:space="0" w:color="auto"/>
            </w:tcBorders>
            <w:shd w:val="clear" w:color="auto" w:fill="auto"/>
            <w:hideMark/>
          </w:tcPr>
          <w:p w14:paraId="3819BEAE"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50%</w:t>
            </w:r>
            <w:r w:rsidRPr="00A36BA2">
              <w:rPr>
                <w:rFonts w:ascii="Times New Roman" w:eastAsia="Times New Roman" w:hAnsi="Times New Roman" w:cs="Times New Roman"/>
                <w:color w:val="000000"/>
              </w:rPr>
              <w:br/>
              <w:t>- Điểm thi: 50%</w:t>
            </w:r>
            <w:r w:rsidRPr="00A36BA2">
              <w:rPr>
                <w:rFonts w:ascii="Times New Roman" w:eastAsia="Times New Roman" w:hAnsi="Times New Roman" w:cs="Times New Roman"/>
                <w:color w:val="000000"/>
              </w:rPr>
              <w:br/>
              <w:t>- Hình thức thi: trên máy tính</w:t>
            </w:r>
            <w:r w:rsidRPr="00A36BA2">
              <w:rPr>
                <w:rFonts w:ascii="Times New Roman" w:eastAsia="Times New Roman" w:hAnsi="Times New Roman" w:cs="Times New Roman"/>
                <w:color w:val="000000"/>
              </w:rPr>
              <w:br/>
              <w:t>- Thời gian: 75-90 phút</w:t>
            </w:r>
          </w:p>
        </w:tc>
      </w:tr>
      <w:tr w:rsidR="00A36BA2" w:rsidRPr="00A36BA2" w14:paraId="27CDA6AA" w14:textId="77777777" w:rsidTr="000814E7">
        <w:trPr>
          <w:trHeight w:val="1439"/>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B9B70E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9</w:t>
            </w:r>
          </w:p>
        </w:tc>
        <w:tc>
          <w:tcPr>
            <w:tcW w:w="3020" w:type="dxa"/>
            <w:tcBorders>
              <w:top w:val="nil"/>
              <w:left w:val="nil"/>
              <w:bottom w:val="single" w:sz="4" w:space="0" w:color="auto"/>
              <w:right w:val="single" w:sz="4" w:space="0" w:color="auto"/>
            </w:tcBorders>
            <w:shd w:val="clear" w:color="auto" w:fill="auto"/>
            <w:vAlign w:val="center"/>
            <w:hideMark/>
          </w:tcPr>
          <w:p w14:paraId="654706C9"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Nguyên lý kinh tế vĩ mô</w:t>
            </w:r>
          </w:p>
        </w:tc>
        <w:tc>
          <w:tcPr>
            <w:tcW w:w="6280" w:type="dxa"/>
            <w:tcBorders>
              <w:top w:val="nil"/>
              <w:left w:val="nil"/>
              <w:bottom w:val="single" w:sz="4" w:space="0" w:color="auto"/>
              <w:right w:val="single" w:sz="4" w:space="0" w:color="auto"/>
            </w:tcBorders>
            <w:shd w:val="clear" w:color="auto" w:fill="auto"/>
            <w:hideMark/>
          </w:tcPr>
          <w:p w14:paraId="70DC480D"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Hiểu được cách thức xã hội sử dụng các nguồn lực khan hiếm trong quá trình sản xuất và phân phối nhằm thỏa mãn tốt nhất nhu cầu của con người. Nắm được những kiến thức cơ bản về kinh tế học vĩ mô. Hiểu được các biến động kinh tế và cơ chế cân bằng của nền kinh tế trong ngắn hạn và dài hạn cũng như tác động của các chính sách đối với nền kinh tế.</w:t>
            </w:r>
          </w:p>
        </w:tc>
        <w:tc>
          <w:tcPr>
            <w:tcW w:w="460" w:type="dxa"/>
            <w:tcBorders>
              <w:top w:val="nil"/>
              <w:left w:val="nil"/>
              <w:bottom w:val="single" w:sz="4" w:space="0" w:color="auto"/>
              <w:right w:val="single" w:sz="4" w:space="0" w:color="auto"/>
            </w:tcBorders>
            <w:shd w:val="clear" w:color="auto" w:fill="auto"/>
            <w:vAlign w:val="center"/>
            <w:hideMark/>
          </w:tcPr>
          <w:p w14:paraId="4DC4FE4D"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95CB94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w:t>
            </w:r>
          </w:p>
        </w:tc>
        <w:tc>
          <w:tcPr>
            <w:tcW w:w="2860" w:type="dxa"/>
            <w:tcBorders>
              <w:top w:val="nil"/>
              <w:left w:val="nil"/>
              <w:bottom w:val="single" w:sz="4" w:space="0" w:color="auto"/>
              <w:right w:val="single" w:sz="4" w:space="0" w:color="auto"/>
            </w:tcBorders>
            <w:shd w:val="clear" w:color="auto" w:fill="auto"/>
            <w:hideMark/>
          </w:tcPr>
          <w:p w14:paraId="153B879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ype="page"/>
              <w:t>- Điểm thi: 60%</w:t>
            </w:r>
            <w:r w:rsidRPr="00A36BA2">
              <w:rPr>
                <w:rFonts w:ascii="Times New Roman" w:eastAsia="Times New Roman" w:hAnsi="Times New Roman" w:cs="Times New Roman"/>
                <w:color w:val="000000"/>
              </w:rPr>
              <w:br w:type="page"/>
              <w:t xml:space="preserve">- Hình thức thi: Trắc nghiệm </w:t>
            </w:r>
            <w:r w:rsidRPr="00A36BA2">
              <w:rPr>
                <w:rFonts w:ascii="Times New Roman" w:eastAsia="Times New Roman" w:hAnsi="Times New Roman" w:cs="Times New Roman"/>
                <w:color w:val="000000"/>
              </w:rPr>
              <w:br w:type="page"/>
              <w:t>- Thời gian thi: 60 phút</w:t>
            </w:r>
          </w:p>
        </w:tc>
      </w:tr>
      <w:tr w:rsidR="00A36BA2" w:rsidRPr="00A36BA2" w14:paraId="680508E9"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77F966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10</w:t>
            </w:r>
          </w:p>
        </w:tc>
        <w:tc>
          <w:tcPr>
            <w:tcW w:w="3020" w:type="dxa"/>
            <w:tcBorders>
              <w:top w:val="nil"/>
              <w:left w:val="nil"/>
              <w:bottom w:val="single" w:sz="4" w:space="0" w:color="auto"/>
              <w:right w:val="single" w:sz="4" w:space="0" w:color="auto"/>
            </w:tcBorders>
            <w:shd w:val="clear" w:color="auto" w:fill="auto"/>
            <w:vAlign w:val="center"/>
            <w:hideMark/>
          </w:tcPr>
          <w:p w14:paraId="14BAEF87"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Marketing căn bản</w:t>
            </w:r>
          </w:p>
        </w:tc>
        <w:tc>
          <w:tcPr>
            <w:tcW w:w="6280" w:type="dxa"/>
            <w:tcBorders>
              <w:top w:val="nil"/>
              <w:left w:val="nil"/>
              <w:bottom w:val="single" w:sz="4" w:space="0" w:color="auto"/>
              <w:right w:val="single" w:sz="4" w:space="0" w:color="auto"/>
            </w:tcBorders>
            <w:shd w:val="clear" w:color="auto" w:fill="auto"/>
            <w:hideMark/>
          </w:tcPr>
          <w:p w14:paraId="6283C14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nguyên lý marketing căn bản và biết cách vận dụng chúng vào hoạt động kinh doanh trong thực tiễn của doanh nghiệp.</w:t>
            </w:r>
          </w:p>
        </w:tc>
        <w:tc>
          <w:tcPr>
            <w:tcW w:w="460" w:type="dxa"/>
            <w:tcBorders>
              <w:top w:val="nil"/>
              <w:left w:val="nil"/>
              <w:bottom w:val="single" w:sz="4" w:space="0" w:color="auto"/>
              <w:right w:val="single" w:sz="4" w:space="0" w:color="auto"/>
            </w:tcBorders>
            <w:shd w:val="clear" w:color="auto" w:fill="auto"/>
            <w:vAlign w:val="center"/>
            <w:hideMark/>
          </w:tcPr>
          <w:p w14:paraId="739B3D60"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258E71A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w:t>
            </w:r>
          </w:p>
        </w:tc>
        <w:tc>
          <w:tcPr>
            <w:tcW w:w="2860" w:type="dxa"/>
            <w:tcBorders>
              <w:top w:val="nil"/>
              <w:left w:val="nil"/>
              <w:bottom w:val="single" w:sz="4" w:space="0" w:color="auto"/>
              <w:right w:val="single" w:sz="4" w:space="0" w:color="auto"/>
            </w:tcBorders>
            <w:shd w:val="clear" w:color="auto" w:fill="auto"/>
            <w:hideMark/>
          </w:tcPr>
          <w:p w14:paraId="64A9FABD"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Trắc nghiệm</w:t>
            </w:r>
            <w:r w:rsidRPr="00A36BA2">
              <w:rPr>
                <w:rFonts w:ascii="Times New Roman" w:eastAsia="Times New Roman" w:hAnsi="Times New Roman" w:cs="Times New Roman"/>
                <w:color w:val="000000"/>
              </w:rPr>
              <w:br/>
              <w:t>- Thời gian thi: 60 phút</w:t>
            </w:r>
          </w:p>
        </w:tc>
      </w:tr>
      <w:tr w:rsidR="00A36BA2" w:rsidRPr="00A36BA2" w14:paraId="71B1C26B"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433D43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11</w:t>
            </w:r>
          </w:p>
        </w:tc>
        <w:tc>
          <w:tcPr>
            <w:tcW w:w="3020" w:type="dxa"/>
            <w:tcBorders>
              <w:top w:val="nil"/>
              <w:left w:val="nil"/>
              <w:bottom w:val="single" w:sz="4" w:space="0" w:color="auto"/>
              <w:right w:val="single" w:sz="4" w:space="0" w:color="auto"/>
            </w:tcBorders>
            <w:shd w:val="clear" w:color="auto" w:fill="auto"/>
            <w:vAlign w:val="center"/>
            <w:hideMark/>
          </w:tcPr>
          <w:p w14:paraId="73605E2C"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Nguyên lý kế toán</w:t>
            </w:r>
          </w:p>
        </w:tc>
        <w:tc>
          <w:tcPr>
            <w:tcW w:w="6280" w:type="dxa"/>
            <w:tcBorders>
              <w:top w:val="nil"/>
              <w:left w:val="nil"/>
              <w:bottom w:val="single" w:sz="4" w:space="0" w:color="auto"/>
              <w:right w:val="single" w:sz="4" w:space="0" w:color="auto"/>
            </w:tcBorders>
            <w:shd w:val="clear" w:color="auto" w:fill="auto"/>
            <w:hideMark/>
          </w:tcPr>
          <w:p w14:paraId="5309C04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Các khái niệm và kiến thức cơ bản về kế toán, nguyên tắc và quy trình kế toán làm cơ sở để học các học phần chuyên ngành. </w:t>
            </w:r>
          </w:p>
        </w:tc>
        <w:tc>
          <w:tcPr>
            <w:tcW w:w="460" w:type="dxa"/>
            <w:tcBorders>
              <w:top w:val="nil"/>
              <w:left w:val="nil"/>
              <w:bottom w:val="single" w:sz="4" w:space="0" w:color="auto"/>
              <w:right w:val="single" w:sz="4" w:space="0" w:color="auto"/>
            </w:tcBorders>
            <w:shd w:val="clear" w:color="auto" w:fill="auto"/>
            <w:vAlign w:val="center"/>
            <w:hideMark/>
          </w:tcPr>
          <w:p w14:paraId="38228590"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F6AC55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w:t>
            </w:r>
          </w:p>
        </w:tc>
        <w:tc>
          <w:tcPr>
            <w:tcW w:w="2860" w:type="dxa"/>
            <w:tcBorders>
              <w:top w:val="nil"/>
              <w:left w:val="nil"/>
              <w:bottom w:val="single" w:sz="4" w:space="0" w:color="auto"/>
              <w:right w:val="single" w:sz="4" w:space="0" w:color="auto"/>
            </w:tcBorders>
            <w:shd w:val="clear" w:color="auto" w:fill="auto"/>
            <w:hideMark/>
          </w:tcPr>
          <w:p w14:paraId="5E22A21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18EC017E"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B7C703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12</w:t>
            </w:r>
          </w:p>
        </w:tc>
        <w:tc>
          <w:tcPr>
            <w:tcW w:w="3020" w:type="dxa"/>
            <w:tcBorders>
              <w:top w:val="nil"/>
              <w:left w:val="nil"/>
              <w:bottom w:val="single" w:sz="4" w:space="0" w:color="auto"/>
              <w:right w:val="single" w:sz="4" w:space="0" w:color="auto"/>
            </w:tcBorders>
            <w:shd w:val="clear" w:color="auto" w:fill="auto"/>
            <w:vAlign w:val="center"/>
            <w:hideMark/>
          </w:tcPr>
          <w:p w14:paraId="7FE8E23C"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tài chính I</w:t>
            </w:r>
          </w:p>
        </w:tc>
        <w:tc>
          <w:tcPr>
            <w:tcW w:w="6280" w:type="dxa"/>
            <w:tcBorders>
              <w:top w:val="nil"/>
              <w:left w:val="nil"/>
              <w:bottom w:val="single" w:sz="4" w:space="0" w:color="auto"/>
              <w:right w:val="single" w:sz="4" w:space="0" w:color="auto"/>
            </w:tcBorders>
            <w:shd w:val="clear" w:color="auto" w:fill="auto"/>
            <w:hideMark/>
          </w:tcPr>
          <w:p w14:paraId="243C2138"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Vận dụng được các nguyên tắc và quy trình kế toán để thu thập được các thông tin liên quan đến các loại tài sản, quy trình sản xuất, bán hàng.</w:t>
            </w:r>
          </w:p>
        </w:tc>
        <w:tc>
          <w:tcPr>
            <w:tcW w:w="460" w:type="dxa"/>
            <w:tcBorders>
              <w:top w:val="nil"/>
              <w:left w:val="nil"/>
              <w:bottom w:val="single" w:sz="4" w:space="0" w:color="auto"/>
              <w:right w:val="single" w:sz="4" w:space="0" w:color="auto"/>
            </w:tcBorders>
            <w:shd w:val="clear" w:color="auto" w:fill="auto"/>
            <w:vAlign w:val="center"/>
            <w:hideMark/>
          </w:tcPr>
          <w:p w14:paraId="31D319EA"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A96052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w:t>
            </w:r>
          </w:p>
        </w:tc>
        <w:tc>
          <w:tcPr>
            <w:tcW w:w="2860" w:type="dxa"/>
            <w:tcBorders>
              <w:top w:val="nil"/>
              <w:left w:val="nil"/>
              <w:bottom w:val="single" w:sz="4" w:space="0" w:color="auto"/>
              <w:right w:val="single" w:sz="4" w:space="0" w:color="auto"/>
            </w:tcBorders>
            <w:shd w:val="clear" w:color="auto" w:fill="auto"/>
            <w:hideMark/>
          </w:tcPr>
          <w:p w14:paraId="3851105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34F6390F" w14:textId="77777777" w:rsidTr="00A36BA2">
        <w:trPr>
          <w:trHeight w:val="300"/>
        </w:trPr>
        <w:tc>
          <w:tcPr>
            <w:tcW w:w="14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2013C" w14:textId="77777777" w:rsidR="00A36BA2" w:rsidRPr="00A36BA2" w:rsidRDefault="00A36BA2" w:rsidP="00A36BA2">
            <w:pPr>
              <w:spacing w:after="0" w:line="240" w:lineRule="auto"/>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NĂM THỨ HAI</w:t>
            </w:r>
          </w:p>
        </w:tc>
      </w:tr>
      <w:tr w:rsidR="00A36BA2" w:rsidRPr="00A36BA2" w14:paraId="6736E263"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4F7BB4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3020" w:type="dxa"/>
            <w:tcBorders>
              <w:top w:val="nil"/>
              <w:left w:val="nil"/>
              <w:bottom w:val="single" w:sz="4" w:space="0" w:color="auto"/>
              <w:right w:val="single" w:sz="4" w:space="0" w:color="auto"/>
            </w:tcBorders>
            <w:shd w:val="clear" w:color="auto" w:fill="auto"/>
            <w:vAlign w:val="center"/>
            <w:hideMark/>
          </w:tcPr>
          <w:p w14:paraId="0ED79F68"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Xác suất thống kê</w:t>
            </w:r>
          </w:p>
        </w:tc>
        <w:tc>
          <w:tcPr>
            <w:tcW w:w="6280" w:type="dxa"/>
            <w:tcBorders>
              <w:top w:val="nil"/>
              <w:left w:val="nil"/>
              <w:bottom w:val="single" w:sz="4" w:space="0" w:color="auto"/>
              <w:right w:val="single" w:sz="4" w:space="0" w:color="auto"/>
            </w:tcBorders>
            <w:shd w:val="clear" w:color="auto" w:fill="auto"/>
            <w:hideMark/>
          </w:tcPr>
          <w:p w14:paraId="010B16C0"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khái niệm và phương pháp cơ bản của xác suất thống kê. Biết vận dụng các phương pháp xác suất thống kê trong nghiên cứu kinh tế và kinh doanh.</w:t>
            </w:r>
          </w:p>
        </w:tc>
        <w:tc>
          <w:tcPr>
            <w:tcW w:w="460" w:type="dxa"/>
            <w:tcBorders>
              <w:top w:val="nil"/>
              <w:left w:val="nil"/>
              <w:bottom w:val="single" w:sz="4" w:space="0" w:color="auto"/>
              <w:right w:val="single" w:sz="4" w:space="0" w:color="auto"/>
            </w:tcBorders>
            <w:shd w:val="clear" w:color="auto" w:fill="auto"/>
            <w:noWrap/>
            <w:vAlign w:val="center"/>
            <w:hideMark/>
          </w:tcPr>
          <w:p w14:paraId="21747F8C"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D4DCF64"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2860" w:type="dxa"/>
            <w:tcBorders>
              <w:top w:val="nil"/>
              <w:left w:val="nil"/>
              <w:bottom w:val="single" w:sz="4" w:space="0" w:color="auto"/>
              <w:right w:val="single" w:sz="4" w:space="0" w:color="auto"/>
            </w:tcBorders>
            <w:shd w:val="clear" w:color="auto" w:fill="auto"/>
            <w:hideMark/>
          </w:tcPr>
          <w:p w14:paraId="7D19F0C6"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quá trình: 40%</w:t>
            </w:r>
            <w:r w:rsidRPr="00A36BA2">
              <w:rPr>
                <w:rFonts w:ascii="Times New Roman" w:eastAsia="Times New Roman" w:hAnsi="Times New Roman" w:cs="Times New Roman"/>
                <w:color w:val="000000"/>
              </w:rPr>
              <w:br/>
              <w:t>Điểm thi: 60%</w:t>
            </w:r>
            <w:r w:rsidRPr="00A36BA2">
              <w:rPr>
                <w:rFonts w:ascii="Times New Roman" w:eastAsia="Times New Roman" w:hAnsi="Times New Roman" w:cs="Times New Roman"/>
                <w:color w:val="000000"/>
              </w:rPr>
              <w:br/>
              <w:t>Hình thức: Tự luận</w:t>
            </w:r>
            <w:r w:rsidRPr="00A36BA2">
              <w:rPr>
                <w:rFonts w:ascii="Times New Roman" w:eastAsia="Times New Roman" w:hAnsi="Times New Roman" w:cs="Times New Roman"/>
                <w:color w:val="000000"/>
              </w:rPr>
              <w:br/>
              <w:t>Thời gian: 90 phút</w:t>
            </w:r>
          </w:p>
        </w:tc>
      </w:tr>
      <w:tr w:rsidR="00A36BA2" w:rsidRPr="00A36BA2" w14:paraId="369AC182" w14:textId="77777777" w:rsidTr="00A36BA2">
        <w:trPr>
          <w:trHeight w:val="18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F97DB5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w:t>
            </w:r>
          </w:p>
        </w:tc>
        <w:tc>
          <w:tcPr>
            <w:tcW w:w="3020" w:type="dxa"/>
            <w:tcBorders>
              <w:top w:val="nil"/>
              <w:left w:val="nil"/>
              <w:bottom w:val="single" w:sz="4" w:space="0" w:color="auto"/>
              <w:right w:val="single" w:sz="4" w:space="0" w:color="auto"/>
            </w:tcBorders>
            <w:shd w:val="clear" w:color="auto" w:fill="auto"/>
            <w:vAlign w:val="center"/>
            <w:hideMark/>
          </w:tcPr>
          <w:p w14:paraId="3FC6573F"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Tiếng Anh I</w:t>
            </w:r>
          </w:p>
        </w:tc>
        <w:tc>
          <w:tcPr>
            <w:tcW w:w="6280" w:type="dxa"/>
            <w:tcBorders>
              <w:top w:val="nil"/>
              <w:left w:val="nil"/>
              <w:bottom w:val="single" w:sz="4" w:space="0" w:color="auto"/>
              <w:right w:val="single" w:sz="4" w:space="0" w:color="auto"/>
            </w:tcBorders>
            <w:shd w:val="clear" w:color="auto" w:fill="auto"/>
            <w:hideMark/>
          </w:tcPr>
          <w:p w14:paraId="370DE008"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Học phần này được thiết kế tích hợp giữa 3 kỹ năng: Nghe, Nói, và Đọc. Nội dung học phần được trình bày trong 10 unit, mỗi unit gồm các bài học về các kỹ năng sử dụng từ vựng và nghe hiểu; các kỹ năng về đọc; các kiến thức về văn hóa; các kỹ năng giao tiếp trong những tình huống thông thường.</w:t>
            </w:r>
          </w:p>
        </w:tc>
        <w:tc>
          <w:tcPr>
            <w:tcW w:w="460" w:type="dxa"/>
            <w:tcBorders>
              <w:top w:val="nil"/>
              <w:left w:val="nil"/>
              <w:bottom w:val="single" w:sz="4" w:space="0" w:color="auto"/>
              <w:right w:val="single" w:sz="4" w:space="0" w:color="auto"/>
            </w:tcBorders>
            <w:shd w:val="clear" w:color="auto" w:fill="auto"/>
            <w:vAlign w:val="center"/>
            <w:hideMark/>
          </w:tcPr>
          <w:p w14:paraId="2A586C13"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D36CE3A"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2860" w:type="dxa"/>
            <w:tcBorders>
              <w:top w:val="nil"/>
              <w:left w:val="nil"/>
              <w:bottom w:val="single" w:sz="4" w:space="0" w:color="auto"/>
              <w:right w:val="single" w:sz="4" w:space="0" w:color="auto"/>
            </w:tcBorders>
            <w:shd w:val="clear" w:color="auto" w:fill="auto"/>
            <w:hideMark/>
          </w:tcPr>
          <w:p w14:paraId="5A9238D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xml:space="preserve">* Hình thức thi:  Viết  </w:t>
            </w:r>
            <w:r w:rsidRPr="00A36BA2">
              <w:rPr>
                <w:rFonts w:ascii="Times New Roman" w:eastAsia="Times New Roman" w:hAnsi="Times New Roman" w:cs="Times New Roman"/>
                <w:color w:val="000000"/>
              </w:rPr>
              <w:br/>
              <w:t>* Thời gian thi: 50 phút</w:t>
            </w:r>
          </w:p>
        </w:tc>
      </w:tr>
      <w:tr w:rsidR="00A36BA2" w:rsidRPr="00A36BA2" w14:paraId="63C0D0DC"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9FE5D4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3020" w:type="dxa"/>
            <w:tcBorders>
              <w:top w:val="nil"/>
              <w:left w:val="nil"/>
              <w:bottom w:val="single" w:sz="4" w:space="0" w:color="auto"/>
              <w:right w:val="single" w:sz="4" w:space="0" w:color="auto"/>
            </w:tcBorders>
            <w:shd w:val="clear" w:color="auto" w:fill="auto"/>
            <w:vAlign w:val="center"/>
            <w:hideMark/>
          </w:tcPr>
          <w:p w14:paraId="5E4E8BAB"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Pháp luật kinh tế</w:t>
            </w:r>
          </w:p>
        </w:tc>
        <w:tc>
          <w:tcPr>
            <w:tcW w:w="6280" w:type="dxa"/>
            <w:tcBorders>
              <w:top w:val="nil"/>
              <w:left w:val="nil"/>
              <w:bottom w:val="single" w:sz="4" w:space="0" w:color="auto"/>
              <w:right w:val="single" w:sz="4" w:space="0" w:color="auto"/>
            </w:tcBorders>
            <w:shd w:val="clear" w:color="auto" w:fill="auto"/>
            <w:hideMark/>
          </w:tcPr>
          <w:p w14:paraId="0651158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quy định cơ bản của pháp luật trong kinh doanh như luật thương mại, luật lao động, luật hợp đồng và luật phá sản, các quy định của pháp luật trong giải quyết các tranh chấp trong hợp đồng kinh tế.</w:t>
            </w:r>
          </w:p>
        </w:tc>
        <w:tc>
          <w:tcPr>
            <w:tcW w:w="460" w:type="dxa"/>
            <w:tcBorders>
              <w:top w:val="nil"/>
              <w:left w:val="nil"/>
              <w:bottom w:val="single" w:sz="4" w:space="0" w:color="auto"/>
              <w:right w:val="single" w:sz="4" w:space="0" w:color="auto"/>
            </w:tcBorders>
            <w:shd w:val="clear" w:color="auto" w:fill="auto"/>
            <w:vAlign w:val="center"/>
            <w:hideMark/>
          </w:tcPr>
          <w:p w14:paraId="6FB2F5C3"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3F8B3C5E"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2860" w:type="dxa"/>
            <w:tcBorders>
              <w:top w:val="nil"/>
              <w:left w:val="nil"/>
              <w:bottom w:val="single" w:sz="4" w:space="0" w:color="auto"/>
              <w:right w:val="single" w:sz="4" w:space="0" w:color="auto"/>
            </w:tcBorders>
            <w:shd w:val="clear" w:color="auto" w:fill="auto"/>
            <w:hideMark/>
          </w:tcPr>
          <w:p w14:paraId="5B97A5C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ype="page"/>
              <w:t>- Điểm thi: 60%</w:t>
            </w:r>
            <w:r w:rsidRPr="00A36BA2">
              <w:rPr>
                <w:rFonts w:ascii="Times New Roman" w:eastAsia="Times New Roman" w:hAnsi="Times New Roman" w:cs="Times New Roman"/>
                <w:color w:val="000000"/>
              </w:rPr>
              <w:br w:type="page"/>
              <w:t>- Hình thức thi: Trắc nghiệm</w:t>
            </w:r>
            <w:r w:rsidRPr="00A36BA2">
              <w:rPr>
                <w:rFonts w:ascii="Times New Roman" w:eastAsia="Times New Roman" w:hAnsi="Times New Roman" w:cs="Times New Roman"/>
                <w:color w:val="000000"/>
              </w:rPr>
              <w:br w:type="page"/>
              <w:t>- Thời gian thi: 60 phút</w:t>
            </w:r>
            <w:r w:rsidRPr="00A36BA2">
              <w:rPr>
                <w:rFonts w:ascii="Times New Roman" w:eastAsia="Times New Roman" w:hAnsi="Times New Roman" w:cs="Times New Roman"/>
                <w:color w:val="000000"/>
              </w:rPr>
              <w:br w:type="page"/>
            </w:r>
          </w:p>
        </w:tc>
      </w:tr>
      <w:tr w:rsidR="00A36BA2" w:rsidRPr="00A36BA2" w14:paraId="3E2D9629"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7197FE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4</w:t>
            </w:r>
          </w:p>
        </w:tc>
        <w:tc>
          <w:tcPr>
            <w:tcW w:w="3020" w:type="dxa"/>
            <w:tcBorders>
              <w:top w:val="nil"/>
              <w:left w:val="nil"/>
              <w:bottom w:val="single" w:sz="4" w:space="0" w:color="auto"/>
              <w:right w:val="single" w:sz="4" w:space="0" w:color="auto"/>
            </w:tcBorders>
            <w:shd w:val="clear" w:color="auto" w:fill="auto"/>
            <w:vAlign w:val="center"/>
            <w:hideMark/>
          </w:tcPr>
          <w:p w14:paraId="284BD386"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Nguyên lý thống kê</w:t>
            </w:r>
          </w:p>
        </w:tc>
        <w:tc>
          <w:tcPr>
            <w:tcW w:w="6280" w:type="dxa"/>
            <w:tcBorders>
              <w:top w:val="nil"/>
              <w:left w:val="nil"/>
              <w:bottom w:val="single" w:sz="4" w:space="0" w:color="auto"/>
              <w:right w:val="single" w:sz="4" w:space="0" w:color="auto"/>
            </w:tcBorders>
            <w:shd w:val="clear" w:color="auto" w:fill="auto"/>
            <w:hideMark/>
          </w:tcPr>
          <w:p w14:paraId="7FFE8E06"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Các kiến thức và kỹ năng ứng dụng các phương pháp thống kê nhằm thu thập, tổ chức, trình bày, phân tích và diễn giải dữ liệu về các hiện tượng kinh tế và kinh doanh.</w:t>
            </w:r>
          </w:p>
        </w:tc>
        <w:tc>
          <w:tcPr>
            <w:tcW w:w="460" w:type="dxa"/>
            <w:tcBorders>
              <w:top w:val="nil"/>
              <w:left w:val="nil"/>
              <w:bottom w:val="single" w:sz="4" w:space="0" w:color="auto"/>
              <w:right w:val="single" w:sz="4" w:space="0" w:color="auto"/>
            </w:tcBorders>
            <w:shd w:val="clear" w:color="auto" w:fill="auto"/>
            <w:noWrap/>
            <w:vAlign w:val="center"/>
            <w:hideMark/>
          </w:tcPr>
          <w:p w14:paraId="639B6DEB"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CD4C662"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2860" w:type="dxa"/>
            <w:tcBorders>
              <w:top w:val="nil"/>
              <w:left w:val="nil"/>
              <w:bottom w:val="single" w:sz="4" w:space="0" w:color="auto"/>
              <w:right w:val="single" w:sz="4" w:space="0" w:color="auto"/>
            </w:tcBorders>
            <w:shd w:val="clear" w:color="auto" w:fill="auto"/>
            <w:hideMark/>
          </w:tcPr>
          <w:p w14:paraId="69CB7AA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25 câu trắc nghiệm, 1 bài tập tự luận.</w:t>
            </w:r>
            <w:r w:rsidRPr="00A36BA2">
              <w:rPr>
                <w:rFonts w:ascii="Times New Roman" w:eastAsia="Times New Roman" w:hAnsi="Times New Roman" w:cs="Times New Roman"/>
                <w:color w:val="000000"/>
              </w:rPr>
              <w:br/>
              <w:t>- Thời gian thi: 60 phút</w:t>
            </w:r>
          </w:p>
        </w:tc>
      </w:tr>
      <w:tr w:rsidR="00A36BA2" w:rsidRPr="00A36BA2" w14:paraId="774CAB2A"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5E68AE4"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3020" w:type="dxa"/>
            <w:tcBorders>
              <w:top w:val="nil"/>
              <w:left w:val="nil"/>
              <w:bottom w:val="single" w:sz="4" w:space="0" w:color="auto"/>
              <w:right w:val="single" w:sz="4" w:space="0" w:color="auto"/>
            </w:tcBorders>
            <w:shd w:val="clear" w:color="auto" w:fill="auto"/>
            <w:vAlign w:val="center"/>
            <w:hideMark/>
          </w:tcPr>
          <w:p w14:paraId="286B5187"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Quản trị học</w:t>
            </w:r>
          </w:p>
        </w:tc>
        <w:tc>
          <w:tcPr>
            <w:tcW w:w="6280" w:type="dxa"/>
            <w:tcBorders>
              <w:top w:val="nil"/>
              <w:left w:val="nil"/>
              <w:bottom w:val="single" w:sz="4" w:space="0" w:color="auto"/>
              <w:right w:val="single" w:sz="4" w:space="0" w:color="auto"/>
            </w:tcBorders>
            <w:shd w:val="clear" w:color="auto" w:fill="auto"/>
            <w:hideMark/>
          </w:tcPr>
          <w:p w14:paraId="382375E5"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Hiểu rõ công việc nhà quản trị thực hiện tiến trình quản trị để đạt mục tiêu một cách hữu hiệu và hiệu quả trong bối cảnh môi trường mà nó hoạt động.</w:t>
            </w:r>
          </w:p>
        </w:tc>
        <w:tc>
          <w:tcPr>
            <w:tcW w:w="460" w:type="dxa"/>
            <w:tcBorders>
              <w:top w:val="nil"/>
              <w:left w:val="nil"/>
              <w:bottom w:val="single" w:sz="4" w:space="0" w:color="auto"/>
              <w:right w:val="single" w:sz="4" w:space="0" w:color="auto"/>
            </w:tcBorders>
            <w:shd w:val="clear" w:color="auto" w:fill="auto"/>
            <w:vAlign w:val="center"/>
            <w:hideMark/>
          </w:tcPr>
          <w:p w14:paraId="436EA177"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063532D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2860" w:type="dxa"/>
            <w:tcBorders>
              <w:top w:val="nil"/>
              <w:left w:val="nil"/>
              <w:bottom w:val="single" w:sz="4" w:space="0" w:color="auto"/>
              <w:right w:val="single" w:sz="4" w:space="0" w:color="auto"/>
            </w:tcBorders>
            <w:shd w:val="clear" w:color="auto" w:fill="auto"/>
            <w:hideMark/>
          </w:tcPr>
          <w:p w14:paraId="41EB349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Trắc nghiệm</w:t>
            </w:r>
            <w:r w:rsidRPr="00A36BA2">
              <w:rPr>
                <w:rFonts w:ascii="Times New Roman" w:eastAsia="Times New Roman" w:hAnsi="Times New Roman" w:cs="Times New Roman"/>
                <w:color w:val="000000"/>
              </w:rPr>
              <w:br/>
              <w:t>- Thời gian thi: 60 phút</w:t>
            </w:r>
          </w:p>
        </w:tc>
      </w:tr>
      <w:tr w:rsidR="00A36BA2" w:rsidRPr="00A36BA2" w14:paraId="6897F210"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34F5A3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3020" w:type="dxa"/>
            <w:tcBorders>
              <w:top w:val="nil"/>
              <w:left w:val="nil"/>
              <w:bottom w:val="single" w:sz="4" w:space="0" w:color="auto"/>
              <w:right w:val="single" w:sz="4" w:space="0" w:color="auto"/>
            </w:tcBorders>
            <w:shd w:val="clear" w:color="auto" w:fill="auto"/>
            <w:vAlign w:val="center"/>
            <w:hideMark/>
          </w:tcPr>
          <w:p w14:paraId="26443EC1"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Kiểm toán căn bản</w:t>
            </w:r>
          </w:p>
        </w:tc>
        <w:tc>
          <w:tcPr>
            <w:tcW w:w="6280" w:type="dxa"/>
            <w:tcBorders>
              <w:top w:val="nil"/>
              <w:left w:val="nil"/>
              <w:bottom w:val="single" w:sz="4" w:space="0" w:color="auto"/>
              <w:right w:val="single" w:sz="4" w:space="0" w:color="auto"/>
            </w:tcBorders>
            <w:shd w:val="clear" w:color="auto" w:fill="auto"/>
            <w:hideMark/>
          </w:tcPr>
          <w:p w14:paraId="23283EFE"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quy trình, thủ tục, nguyên tắc và phương pháp sử dụng trong thu thập, chọn mẫu và thực hiện các hoạt động kiểm toán.</w:t>
            </w:r>
          </w:p>
        </w:tc>
        <w:tc>
          <w:tcPr>
            <w:tcW w:w="460" w:type="dxa"/>
            <w:tcBorders>
              <w:top w:val="nil"/>
              <w:left w:val="nil"/>
              <w:bottom w:val="single" w:sz="4" w:space="0" w:color="auto"/>
              <w:right w:val="single" w:sz="4" w:space="0" w:color="auto"/>
            </w:tcBorders>
            <w:shd w:val="clear" w:color="auto" w:fill="auto"/>
            <w:vAlign w:val="center"/>
            <w:hideMark/>
          </w:tcPr>
          <w:p w14:paraId="5A0557AF"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A01C45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2860" w:type="dxa"/>
            <w:tcBorders>
              <w:top w:val="nil"/>
              <w:left w:val="nil"/>
              <w:bottom w:val="single" w:sz="4" w:space="0" w:color="auto"/>
              <w:right w:val="single" w:sz="4" w:space="0" w:color="auto"/>
            </w:tcBorders>
            <w:shd w:val="clear" w:color="auto" w:fill="auto"/>
            <w:hideMark/>
          </w:tcPr>
          <w:p w14:paraId="50D7244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552A5629"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82E3F15"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8</w:t>
            </w:r>
          </w:p>
        </w:tc>
        <w:tc>
          <w:tcPr>
            <w:tcW w:w="3020" w:type="dxa"/>
            <w:tcBorders>
              <w:top w:val="nil"/>
              <w:left w:val="nil"/>
              <w:bottom w:val="single" w:sz="4" w:space="0" w:color="auto"/>
              <w:right w:val="single" w:sz="4" w:space="0" w:color="auto"/>
            </w:tcBorders>
            <w:shd w:val="clear" w:color="auto" w:fill="auto"/>
            <w:vAlign w:val="center"/>
            <w:hideMark/>
          </w:tcPr>
          <w:p w14:paraId="1136D85B"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tài chính II</w:t>
            </w:r>
          </w:p>
        </w:tc>
        <w:tc>
          <w:tcPr>
            <w:tcW w:w="6280" w:type="dxa"/>
            <w:tcBorders>
              <w:top w:val="nil"/>
              <w:left w:val="nil"/>
              <w:bottom w:val="single" w:sz="4" w:space="0" w:color="auto"/>
              <w:right w:val="single" w:sz="4" w:space="0" w:color="auto"/>
            </w:tcBorders>
            <w:shd w:val="clear" w:color="auto" w:fill="auto"/>
            <w:hideMark/>
          </w:tcPr>
          <w:p w14:paraId="0016D8B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Vận dụng các nguyên tắc và chuẩn mực kế toán để thu thập, xử lý thông tin phục vụ lập báo cáo tài chính.</w:t>
            </w:r>
          </w:p>
        </w:tc>
        <w:tc>
          <w:tcPr>
            <w:tcW w:w="460" w:type="dxa"/>
            <w:tcBorders>
              <w:top w:val="nil"/>
              <w:left w:val="nil"/>
              <w:bottom w:val="single" w:sz="4" w:space="0" w:color="auto"/>
              <w:right w:val="single" w:sz="4" w:space="0" w:color="auto"/>
            </w:tcBorders>
            <w:shd w:val="clear" w:color="auto" w:fill="auto"/>
            <w:vAlign w:val="center"/>
            <w:hideMark/>
          </w:tcPr>
          <w:p w14:paraId="07851DDB"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18D71C9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2860" w:type="dxa"/>
            <w:tcBorders>
              <w:top w:val="nil"/>
              <w:left w:val="nil"/>
              <w:bottom w:val="single" w:sz="4" w:space="0" w:color="auto"/>
              <w:right w:val="single" w:sz="4" w:space="0" w:color="auto"/>
            </w:tcBorders>
            <w:shd w:val="clear" w:color="auto" w:fill="auto"/>
            <w:hideMark/>
          </w:tcPr>
          <w:p w14:paraId="0F6FF58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70BF5702" w14:textId="77777777" w:rsidTr="00A36BA2">
        <w:trPr>
          <w:trHeight w:val="33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43833A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9</w:t>
            </w:r>
          </w:p>
        </w:tc>
        <w:tc>
          <w:tcPr>
            <w:tcW w:w="3020" w:type="dxa"/>
            <w:tcBorders>
              <w:top w:val="nil"/>
              <w:left w:val="nil"/>
              <w:bottom w:val="single" w:sz="4" w:space="0" w:color="auto"/>
              <w:right w:val="single" w:sz="4" w:space="0" w:color="auto"/>
            </w:tcBorders>
            <w:shd w:val="clear" w:color="auto" w:fill="auto"/>
            <w:vAlign w:val="center"/>
            <w:hideMark/>
          </w:tcPr>
          <w:p w14:paraId="0B23B192"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Chủ nghĩa xã hội khoa học</w:t>
            </w:r>
          </w:p>
        </w:tc>
        <w:tc>
          <w:tcPr>
            <w:tcW w:w="6280" w:type="dxa"/>
            <w:tcBorders>
              <w:top w:val="nil"/>
              <w:left w:val="nil"/>
              <w:bottom w:val="single" w:sz="4" w:space="0" w:color="auto"/>
              <w:right w:val="single" w:sz="4" w:space="0" w:color="auto"/>
            </w:tcBorders>
            <w:shd w:val="clear" w:color="auto" w:fill="auto"/>
            <w:hideMark/>
          </w:tcPr>
          <w:p w14:paraId="735FDE37"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Cùng với các môn khoa học Mác - Lênin, Tư tưởng  Hồ Chí Minh và các môn học khác giúp sinh viên có nhận thức tổng hợp, toàn diện về chủ nghĩa Mác - Lênin, tư tưởng Hồ Chí Minh và con đường đi lên chủ nghĩa xã hội ở Việt  Nam. Học phần bao gồm những nội dung cơ bản của chủ nghĩa xã hội khoa học, cung cấp cho sinh viên những căn cứ lý luận khoa học để hiểu Cương lĩnh xây dụng đất nước, đường lối chích sách xây dựng chủ nghĩa xã hội ở Việt Nam; lý giải và có thái độ đúng đắn với con đường đi lên chủ nghĩa xã hội - con đường mà Đảng và nhân dân ta đã lựa chọn.</w:t>
            </w:r>
          </w:p>
        </w:tc>
        <w:tc>
          <w:tcPr>
            <w:tcW w:w="460" w:type="dxa"/>
            <w:tcBorders>
              <w:top w:val="nil"/>
              <w:left w:val="nil"/>
              <w:bottom w:val="single" w:sz="4" w:space="0" w:color="auto"/>
              <w:right w:val="single" w:sz="4" w:space="0" w:color="auto"/>
            </w:tcBorders>
            <w:shd w:val="clear" w:color="auto" w:fill="auto"/>
            <w:vAlign w:val="center"/>
            <w:hideMark/>
          </w:tcPr>
          <w:p w14:paraId="3FDCDC51"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6FCDE7A"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7DEFB9F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QT: 30%; Điểm thi 70%; Hình thức thi: Trắc nghiệm máy tính; Thời gian 50 phút</w:t>
            </w:r>
          </w:p>
        </w:tc>
      </w:tr>
      <w:tr w:rsidR="00A36BA2" w:rsidRPr="00A36BA2" w14:paraId="4D8450B8"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779CCC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10</w:t>
            </w:r>
          </w:p>
        </w:tc>
        <w:tc>
          <w:tcPr>
            <w:tcW w:w="3020" w:type="dxa"/>
            <w:tcBorders>
              <w:top w:val="nil"/>
              <w:left w:val="nil"/>
              <w:bottom w:val="single" w:sz="4" w:space="0" w:color="auto"/>
              <w:right w:val="single" w:sz="4" w:space="0" w:color="auto"/>
            </w:tcBorders>
            <w:shd w:val="clear" w:color="auto" w:fill="auto"/>
            <w:vAlign w:val="center"/>
            <w:hideMark/>
          </w:tcPr>
          <w:p w14:paraId="16B2D607"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Tiếng Anh II</w:t>
            </w:r>
          </w:p>
        </w:tc>
        <w:tc>
          <w:tcPr>
            <w:tcW w:w="6280" w:type="dxa"/>
            <w:tcBorders>
              <w:top w:val="nil"/>
              <w:left w:val="nil"/>
              <w:bottom w:val="single" w:sz="4" w:space="0" w:color="auto"/>
              <w:right w:val="single" w:sz="4" w:space="0" w:color="auto"/>
            </w:tcBorders>
            <w:shd w:val="clear" w:color="auto" w:fill="auto"/>
            <w:hideMark/>
          </w:tcPr>
          <w:p w14:paraId="65C9804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Học phần này được thiết kế tập trung vào các điểm ngữ pháp tiếng Anh cơ bản. Nội dung học phần được trình bày trong 10 unit, mỗi unit gồm các bài học về kỹ năng ngữ pháp, bao gồm phần bài giảng của giáo viên ở lớp cùng với phần bài giáo viên hướng dẫn sinh viên tự học ở nhà</w:t>
            </w:r>
          </w:p>
        </w:tc>
        <w:tc>
          <w:tcPr>
            <w:tcW w:w="460" w:type="dxa"/>
            <w:tcBorders>
              <w:top w:val="nil"/>
              <w:left w:val="nil"/>
              <w:bottom w:val="single" w:sz="4" w:space="0" w:color="auto"/>
              <w:right w:val="single" w:sz="4" w:space="0" w:color="auto"/>
            </w:tcBorders>
            <w:shd w:val="clear" w:color="auto" w:fill="auto"/>
            <w:vAlign w:val="center"/>
            <w:hideMark/>
          </w:tcPr>
          <w:p w14:paraId="7E4A939B"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E0D988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3AA0FFD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xml:space="preserve">* Hình thức thi:  Viết  </w:t>
            </w:r>
            <w:r w:rsidRPr="00A36BA2">
              <w:rPr>
                <w:rFonts w:ascii="Times New Roman" w:eastAsia="Times New Roman" w:hAnsi="Times New Roman" w:cs="Times New Roman"/>
                <w:color w:val="000000"/>
              </w:rPr>
              <w:br/>
              <w:t>* Thời gian thi: 55 phút</w:t>
            </w:r>
          </w:p>
        </w:tc>
      </w:tr>
      <w:tr w:rsidR="00A36BA2" w:rsidRPr="00A36BA2" w14:paraId="2D5450AF"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8198CB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11</w:t>
            </w:r>
          </w:p>
        </w:tc>
        <w:tc>
          <w:tcPr>
            <w:tcW w:w="3020" w:type="dxa"/>
            <w:tcBorders>
              <w:top w:val="nil"/>
              <w:left w:val="nil"/>
              <w:bottom w:val="single" w:sz="4" w:space="0" w:color="auto"/>
              <w:right w:val="single" w:sz="4" w:space="0" w:color="auto"/>
            </w:tcBorders>
            <w:shd w:val="clear" w:color="auto" w:fill="auto"/>
            <w:vAlign w:val="center"/>
            <w:hideMark/>
          </w:tcPr>
          <w:p w14:paraId="37383B92"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Kiểm toán báo cáo tài chính 1</w:t>
            </w:r>
          </w:p>
        </w:tc>
        <w:tc>
          <w:tcPr>
            <w:tcW w:w="6280" w:type="dxa"/>
            <w:tcBorders>
              <w:top w:val="nil"/>
              <w:left w:val="nil"/>
              <w:bottom w:val="single" w:sz="4" w:space="0" w:color="auto"/>
              <w:right w:val="single" w:sz="4" w:space="0" w:color="auto"/>
            </w:tcBorders>
            <w:shd w:val="clear" w:color="auto" w:fill="auto"/>
            <w:hideMark/>
          </w:tcPr>
          <w:p w14:paraId="035229E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thủ tục, phương pháp kiểm toán báo cáo tài chính.</w:t>
            </w:r>
          </w:p>
        </w:tc>
        <w:tc>
          <w:tcPr>
            <w:tcW w:w="460" w:type="dxa"/>
            <w:tcBorders>
              <w:top w:val="nil"/>
              <w:left w:val="nil"/>
              <w:bottom w:val="single" w:sz="4" w:space="0" w:color="auto"/>
              <w:right w:val="single" w:sz="4" w:space="0" w:color="auto"/>
            </w:tcBorders>
            <w:shd w:val="clear" w:color="auto" w:fill="auto"/>
            <w:noWrap/>
            <w:vAlign w:val="center"/>
            <w:hideMark/>
          </w:tcPr>
          <w:p w14:paraId="021D6E6A"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E218B89"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27F2EBF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65195904"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6A8022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12</w:t>
            </w:r>
          </w:p>
        </w:tc>
        <w:tc>
          <w:tcPr>
            <w:tcW w:w="3020" w:type="dxa"/>
            <w:tcBorders>
              <w:top w:val="nil"/>
              <w:left w:val="nil"/>
              <w:bottom w:val="single" w:sz="4" w:space="0" w:color="auto"/>
              <w:right w:val="single" w:sz="4" w:space="0" w:color="auto"/>
            </w:tcBorders>
            <w:shd w:val="clear" w:color="auto" w:fill="auto"/>
            <w:vAlign w:val="center"/>
            <w:hideMark/>
          </w:tcPr>
          <w:p w14:paraId="4667249A"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Kế toán quản trị</w:t>
            </w:r>
          </w:p>
        </w:tc>
        <w:tc>
          <w:tcPr>
            <w:tcW w:w="6280" w:type="dxa"/>
            <w:tcBorders>
              <w:top w:val="nil"/>
              <w:left w:val="nil"/>
              <w:bottom w:val="single" w:sz="4" w:space="0" w:color="auto"/>
              <w:right w:val="single" w:sz="4" w:space="0" w:color="auto"/>
            </w:tcBorders>
            <w:shd w:val="clear" w:color="auto" w:fill="auto"/>
            <w:hideMark/>
          </w:tcPr>
          <w:p w14:paraId="7DF3F5A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Biết cách sử dụng thông tin để ra quyết định trong các tình huống quản trị hàng ngày ở doanh nghiệp.</w:t>
            </w:r>
          </w:p>
        </w:tc>
        <w:tc>
          <w:tcPr>
            <w:tcW w:w="460" w:type="dxa"/>
            <w:tcBorders>
              <w:top w:val="nil"/>
              <w:left w:val="nil"/>
              <w:bottom w:val="single" w:sz="4" w:space="0" w:color="auto"/>
              <w:right w:val="single" w:sz="4" w:space="0" w:color="auto"/>
            </w:tcBorders>
            <w:shd w:val="clear" w:color="auto" w:fill="auto"/>
            <w:noWrap/>
            <w:vAlign w:val="center"/>
            <w:hideMark/>
          </w:tcPr>
          <w:p w14:paraId="1323A2A5"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923566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3BB68BAE"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25E91B69"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878E13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14</w:t>
            </w:r>
          </w:p>
        </w:tc>
        <w:tc>
          <w:tcPr>
            <w:tcW w:w="3020" w:type="dxa"/>
            <w:tcBorders>
              <w:top w:val="nil"/>
              <w:left w:val="nil"/>
              <w:bottom w:val="single" w:sz="4" w:space="0" w:color="auto"/>
              <w:right w:val="single" w:sz="4" w:space="0" w:color="auto"/>
            </w:tcBorders>
            <w:shd w:val="clear" w:color="auto" w:fill="auto"/>
            <w:vAlign w:val="center"/>
            <w:hideMark/>
          </w:tcPr>
          <w:p w14:paraId="7065EBDA"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thuế</w:t>
            </w:r>
          </w:p>
        </w:tc>
        <w:tc>
          <w:tcPr>
            <w:tcW w:w="6280" w:type="dxa"/>
            <w:tcBorders>
              <w:top w:val="nil"/>
              <w:left w:val="nil"/>
              <w:bottom w:val="single" w:sz="4" w:space="0" w:color="auto"/>
              <w:right w:val="single" w:sz="4" w:space="0" w:color="auto"/>
            </w:tcBorders>
            <w:shd w:val="clear" w:color="auto" w:fill="auto"/>
            <w:hideMark/>
          </w:tcPr>
          <w:p w14:paraId="1115EC5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quy định của các luật thuế và cách thức thu thập, xử lý thông tin, biết cách lập các báo cáo kê khai và quyết toán thuế.</w:t>
            </w:r>
          </w:p>
        </w:tc>
        <w:tc>
          <w:tcPr>
            <w:tcW w:w="460" w:type="dxa"/>
            <w:tcBorders>
              <w:top w:val="nil"/>
              <w:left w:val="nil"/>
              <w:bottom w:val="single" w:sz="4" w:space="0" w:color="auto"/>
              <w:right w:val="single" w:sz="4" w:space="0" w:color="auto"/>
            </w:tcBorders>
            <w:shd w:val="clear" w:color="auto" w:fill="auto"/>
            <w:vAlign w:val="center"/>
            <w:hideMark/>
          </w:tcPr>
          <w:p w14:paraId="111910BD"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9A3E68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6FD05210"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59DA1A8C" w14:textId="77777777" w:rsidTr="00A36BA2">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ACD5EB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3020" w:type="dxa"/>
            <w:tcBorders>
              <w:top w:val="nil"/>
              <w:left w:val="nil"/>
              <w:bottom w:val="single" w:sz="4" w:space="0" w:color="auto"/>
              <w:right w:val="single" w:sz="4" w:space="0" w:color="auto"/>
            </w:tcBorders>
            <w:shd w:val="clear" w:color="auto" w:fill="auto"/>
            <w:noWrap/>
            <w:vAlign w:val="bottom"/>
            <w:hideMark/>
          </w:tcPr>
          <w:p w14:paraId="33B67415" w14:textId="77777777" w:rsidR="00A36BA2" w:rsidRPr="00A36BA2" w:rsidRDefault="00A36BA2" w:rsidP="00A36BA2">
            <w:pPr>
              <w:spacing w:after="0" w:line="240" w:lineRule="auto"/>
              <w:rPr>
                <w:rFonts w:ascii="Times New Roman" w:eastAsia="Times New Roman" w:hAnsi="Times New Roman" w:cs="Times New Roman"/>
                <w:b/>
                <w:bCs/>
                <w:i/>
                <w:iCs/>
                <w:color w:val="000000"/>
              </w:rPr>
            </w:pPr>
            <w:r w:rsidRPr="00A36BA2">
              <w:rPr>
                <w:rFonts w:ascii="Times New Roman" w:eastAsia="Times New Roman" w:hAnsi="Times New Roman" w:cs="Times New Roman"/>
                <w:b/>
                <w:bCs/>
                <w:i/>
                <w:iCs/>
                <w:color w:val="000000"/>
              </w:rPr>
              <w:t>Môn học tự chọn (SV chọn trong các môn học dưới đây để tích lũy tổng số 3tc tự chọn trong toàn chương trình)</w:t>
            </w:r>
          </w:p>
        </w:tc>
        <w:tc>
          <w:tcPr>
            <w:tcW w:w="6280" w:type="dxa"/>
            <w:tcBorders>
              <w:top w:val="nil"/>
              <w:left w:val="nil"/>
              <w:bottom w:val="single" w:sz="4" w:space="0" w:color="auto"/>
              <w:right w:val="single" w:sz="4" w:space="0" w:color="auto"/>
            </w:tcBorders>
            <w:shd w:val="clear" w:color="auto" w:fill="auto"/>
            <w:hideMark/>
          </w:tcPr>
          <w:p w14:paraId="79902410"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460" w:type="dxa"/>
            <w:tcBorders>
              <w:top w:val="nil"/>
              <w:left w:val="nil"/>
              <w:bottom w:val="single" w:sz="4" w:space="0" w:color="auto"/>
              <w:right w:val="single" w:sz="4" w:space="0" w:color="auto"/>
            </w:tcBorders>
            <w:shd w:val="clear" w:color="000000" w:fill="FFFFFF"/>
            <w:vAlign w:val="center"/>
            <w:hideMark/>
          </w:tcPr>
          <w:p w14:paraId="29C4833C" w14:textId="77777777" w:rsidR="00A36BA2" w:rsidRPr="00A36BA2" w:rsidRDefault="00A36BA2" w:rsidP="00A36BA2">
            <w:pPr>
              <w:spacing w:after="0" w:line="240" w:lineRule="auto"/>
              <w:jc w:val="center"/>
              <w:rPr>
                <w:rFonts w:ascii="Times New Roman" w:eastAsia="Times New Roman" w:hAnsi="Times New Roman" w:cs="Times New Roman"/>
                <w:b/>
                <w:bCs/>
                <w:sz w:val="24"/>
                <w:szCs w:val="24"/>
              </w:rPr>
            </w:pPr>
            <w:r w:rsidRPr="00A36BA2">
              <w:rPr>
                <w:rFonts w:ascii="Times New Roman" w:eastAsia="Times New Roman" w:hAnsi="Times New Roman" w:cs="Times New Roman"/>
                <w:b/>
                <w:bCs/>
                <w:sz w:val="24"/>
                <w:szCs w:val="24"/>
              </w:rPr>
              <w:t> </w:t>
            </w:r>
          </w:p>
        </w:tc>
        <w:tc>
          <w:tcPr>
            <w:tcW w:w="980" w:type="dxa"/>
            <w:tcBorders>
              <w:top w:val="nil"/>
              <w:left w:val="nil"/>
              <w:bottom w:val="single" w:sz="4" w:space="0" w:color="auto"/>
              <w:right w:val="single" w:sz="4" w:space="0" w:color="auto"/>
            </w:tcBorders>
            <w:shd w:val="clear" w:color="auto" w:fill="auto"/>
            <w:noWrap/>
            <w:vAlign w:val="center"/>
            <w:hideMark/>
          </w:tcPr>
          <w:p w14:paraId="72EB4D5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2860" w:type="dxa"/>
            <w:tcBorders>
              <w:top w:val="nil"/>
              <w:left w:val="nil"/>
              <w:bottom w:val="single" w:sz="4" w:space="0" w:color="auto"/>
              <w:right w:val="single" w:sz="4" w:space="0" w:color="auto"/>
            </w:tcBorders>
            <w:shd w:val="clear" w:color="auto" w:fill="auto"/>
            <w:hideMark/>
          </w:tcPr>
          <w:p w14:paraId="4803EE4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r>
      <w:tr w:rsidR="00A36BA2" w:rsidRPr="00A36BA2" w14:paraId="7FEDD907"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F39628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15</w:t>
            </w:r>
          </w:p>
        </w:tc>
        <w:tc>
          <w:tcPr>
            <w:tcW w:w="3020" w:type="dxa"/>
            <w:tcBorders>
              <w:top w:val="nil"/>
              <w:left w:val="nil"/>
              <w:bottom w:val="single" w:sz="4" w:space="0" w:color="auto"/>
              <w:right w:val="single" w:sz="4" w:space="0" w:color="auto"/>
            </w:tcBorders>
            <w:shd w:val="clear" w:color="auto" w:fill="auto"/>
            <w:vAlign w:val="center"/>
            <w:hideMark/>
          </w:tcPr>
          <w:p w14:paraId="778482B7"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doanh nghiệp thương mại và dịch vụ</w:t>
            </w:r>
          </w:p>
        </w:tc>
        <w:tc>
          <w:tcPr>
            <w:tcW w:w="6280" w:type="dxa"/>
            <w:tcBorders>
              <w:top w:val="nil"/>
              <w:left w:val="nil"/>
              <w:bottom w:val="single" w:sz="4" w:space="0" w:color="auto"/>
              <w:right w:val="single" w:sz="4" w:space="0" w:color="auto"/>
            </w:tcBorders>
            <w:shd w:val="clear" w:color="auto" w:fill="auto"/>
            <w:hideMark/>
          </w:tcPr>
          <w:p w14:paraId="3197ABD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thủ tục kế toán liên quan đến các hoạt động mua, bán hàng hóa trong doanh nghiệp thương mại, phương pháp phân bổ chi phí và tính giá thành dịch vụ.</w:t>
            </w:r>
          </w:p>
        </w:tc>
        <w:tc>
          <w:tcPr>
            <w:tcW w:w="460" w:type="dxa"/>
            <w:tcBorders>
              <w:top w:val="nil"/>
              <w:left w:val="nil"/>
              <w:bottom w:val="single" w:sz="4" w:space="0" w:color="auto"/>
              <w:right w:val="single" w:sz="4" w:space="0" w:color="auto"/>
            </w:tcBorders>
            <w:shd w:val="clear" w:color="auto" w:fill="auto"/>
            <w:vAlign w:val="center"/>
            <w:hideMark/>
          </w:tcPr>
          <w:p w14:paraId="22A8B053"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C8129B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422AD30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ype="page"/>
              <w:t xml:space="preserve">- Điểm thi: 60% </w:t>
            </w:r>
            <w:r w:rsidRPr="00A36BA2">
              <w:rPr>
                <w:rFonts w:ascii="Times New Roman" w:eastAsia="Times New Roman" w:hAnsi="Times New Roman" w:cs="Times New Roman"/>
                <w:color w:val="000000"/>
              </w:rPr>
              <w:br w:type="page"/>
              <w:t xml:space="preserve">- Hình thức thi: Tự luận </w:t>
            </w:r>
            <w:r w:rsidRPr="00A36BA2">
              <w:rPr>
                <w:rFonts w:ascii="Times New Roman" w:eastAsia="Times New Roman" w:hAnsi="Times New Roman" w:cs="Times New Roman"/>
                <w:color w:val="000000"/>
              </w:rPr>
              <w:br w:type="page"/>
              <w:t>- Thời gian thi: 90 phút</w:t>
            </w:r>
          </w:p>
        </w:tc>
      </w:tr>
      <w:tr w:rsidR="00A36BA2" w:rsidRPr="00A36BA2" w14:paraId="67BF05D8"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2ABD18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16</w:t>
            </w:r>
          </w:p>
        </w:tc>
        <w:tc>
          <w:tcPr>
            <w:tcW w:w="3020" w:type="dxa"/>
            <w:tcBorders>
              <w:top w:val="nil"/>
              <w:left w:val="nil"/>
              <w:bottom w:val="single" w:sz="4" w:space="0" w:color="auto"/>
              <w:right w:val="single" w:sz="4" w:space="0" w:color="auto"/>
            </w:tcBorders>
            <w:shd w:val="clear" w:color="auto" w:fill="auto"/>
            <w:vAlign w:val="center"/>
            <w:hideMark/>
          </w:tcPr>
          <w:p w14:paraId="74934A11"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hành chính sự nghiệp</w:t>
            </w:r>
          </w:p>
        </w:tc>
        <w:tc>
          <w:tcPr>
            <w:tcW w:w="6280" w:type="dxa"/>
            <w:tcBorders>
              <w:top w:val="nil"/>
              <w:left w:val="nil"/>
              <w:bottom w:val="single" w:sz="4" w:space="0" w:color="auto"/>
              <w:right w:val="single" w:sz="4" w:space="0" w:color="auto"/>
            </w:tcBorders>
            <w:shd w:val="clear" w:color="auto" w:fill="auto"/>
            <w:hideMark/>
          </w:tcPr>
          <w:p w14:paraId="518D565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thủ tục kế toán trong đơn vị HCSN.</w:t>
            </w:r>
          </w:p>
        </w:tc>
        <w:tc>
          <w:tcPr>
            <w:tcW w:w="460" w:type="dxa"/>
            <w:tcBorders>
              <w:top w:val="nil"/>
              <w:left w:val="nil"/>
              <w:bottom w:val="single" w:sz="4" w:space="0" w:color="auto"/>
              <w:right w:val="single" w:sz="4" w:space="0" w:color="auto"/>
            </w:tcBorders>
            <w:shd w:val="clear" w:color="auto" w:fill="auto"/>
            <w:vAlign w:val="center"/>
            <w:hideMark/>
          </w:tcPr>
          <w:p w14:paraId="36359A93"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4177CCD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2BFB6E31"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3688B5BE"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6502A94"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17</w:t>
            </w:r>
          </w:p>
        </w:tc>
        <w:tc>
          <w:tcPr>
            <w:tcW w:w="3020" w:type="dxa"/>
            <w:tcBorders>
              <w:top w:val="nil"/>
              <w:left w:val="nil"/>
              <w:bottom w:val="single" w:sz="4" w:space="0" w:color="auto"/>
              <w:right w:val="single" w:sz="4" w:space="0" w:color="auto"/>
            </w:tcBorders>
            <w:shd w:val="clear" w:color="auto" w:fill="auto"/>
            <w:vAlign w:val="center"/>
            <w:hideMark/>
          </w:tcPr>
          <w:p w14:paraId="6C7E33F3"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máy</w:t>
            </w:r>
          </w:p>
        </w:tc>
        <w:tc>
          <w:tcPr>
            <w:tcW w:w="6280" w:type="dxa"/>
            <w:tcBorders>
              <w:top w:val="nil"/>
              <w:left w:val="nil"/>
              <w:bottom w:val="single" w:sz="4" w:space="0" w:color="auto"/>
              <w:right w:val="single" w:sz="4" w:space="0" w:color="auto"/>
            </w:tcBorders>
            <w:shd w:val="clear" w:color="auto" w:fill="auto"/>
            <w:hideMark/>
          </w:tcPr>
          <w:p w14:paraId="409BD65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Hiểu được các nguyên tắc đánh giá, sử dụng một phần mềm kế toán. Biết sử dụng phần mềm kế toán để thu thập, xử lý và cung cấp thông tin, lập báo cáo kế toán.</w:t>
            </w:r>
          </w:p>
        </w:tc>
        <w:tc>
          <w:tcPr>
            <w:tcW w:w="460" w:type="dxa"/>
            <w:tcBorders>
              <w:top w:val="nil"/>
              <w:left w:val="nil"/>
              <w:bottom w:val="single" w:sz="4" w:space="0" w:color="auto"/>
              <w:right w:val="single" w:sz="4" w:space="0" w:color="auto"/>
            </w:tcBorders>
            <w:shd w:val="clear" w:color="auto" w:fill="auto"/>
            <w:vAlign w:val="center"/>
            <w:hideMark/>
          </w:tcPr>
          <w:p w14:paraId="357B3C3F"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3C318E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7E9F0B7D"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5F6C8797"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5B11344"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18</w:t>
            </w:r>
          </w:p>
        </w:tc>
        <w:tc>
          <w:tcPr>
            <w:tcW w:w="3020" w:type="dxa"/>
            <w:tcBorders>
              <w:top w:val="nil"/>
              <w:left w:val="nil"/>
              <w:bottom w:val="single" w:sz="4" w:space="0" w:color="auto"/>
              <w:right w:val="single" w:sz="4" w:space="0" w:color="auto"/>
            </w:tcBorders>
            <w:shd w:val="clear" w:color="auto" w:fill="auto"/>
            <w:vAlign w:val="center"/>
            <w:hideMark/>
          </w:tcPr>
          <w:p w14:paraId="653CD7FD"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chi phí</w:t>
            </w:r>
          </w:p>
        </w:tc>
        <w:tc>
          <w:tcPr>
            <w:tcW w:w="6280" w:type="dxa"/>
            <w:tcBorders>
              <w:top w:val="nil"/>
              <w:left w:val="nil"/>
              <w:bottom w:val="single" w:sz="4" w:space="0" w:color="auto"/>
              <w:right w:val="single" w:sz="4" w:space="0" w:color="auto"/>
            </w:tcBorders>
            <w:shd w:val="clear" w:color="auto" w:fill="auto"/>
            <w:hideMark/>
          </w:tcPr>
          <w:p w14:paraId="6A36FF4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Hiểu được các phương pháp hạch toán, phân bổ chi phí và tính giá thành sản phẩm trong doanh nghiệp.</w:t>
            </w:r>
          </w:p>
        </w:tc>
        <w:tc>
          <w:tcPr>
            <w:tcW w:w="460" w:type="dxa"/>
            <w:tcBorders>
              <w:top w:val="nil"/>
              <w:left w:val="nil"/>
              <w:bottom w:val="single" w:sz="4" w:space="0" w:color="auto"/>
              <w:right w:val="single" w:sz="4" w:space="0" w:color="auto"/>
            </w:tcBorders>
            <w:shd w:val="clear" w:color="auto" w:fill="auto"/>
            <w:vAlign w:val="center"/>
            <w:hideMark/>
          </w:tcPr>
          <w:p w14:paraId="5AEBC54B"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21FCB62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76E58D5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08AB5D63"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19A9A39"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19</w:t>
            </w:r>
          </w:p>
        </w:tc>
        <w:tc>
          <w:tcPr>
            <w:tcW w:w="3020" w:type="dxa"/>
            <w:tcBorders>
              <w:top w:val="nil"/>
              <w:left w:val="nil"/>
              <w:bottom w:val="single" w:sz="4" w:space="0" w:color="auto"/>
              <w:right w:val="single" w:sz="4" w:space="0" w:color="auto"/>
            </w:tcBorders>
            <w:shd w:val="clear" w:color="auto" w:fill="auto"/>
            <w:vAlign w:val="center"/>
            <w:hideMark/>
          </w:tcPr>
          <w:p w14:paraId="031B6BE8"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Lập trình Python</w:t>
            </w:r>
          </w:p>
        </w:tc>
        <w:tc>
          <w:tcPr>
            <w:tcW w:w="6280" w:type="dxa"/>
            <w:tcBorders>
              <w:top w:val="nil"/>
              <w:left w:val="nil"/>
              <w:bottom w:val="single" w:sz="4" w:space="0" w:color="auto"/>
              <w:right w:val="single" w:sz="4" w:space="0" w:color="auto"/>
            </w:tcBorders>
            <w:shd w:val="clear" w:color="auto" w:fill="auto"/>
            <w:hideMark/>
          </w:tcPr>
          <w:p w14:paraId="4E0745AC"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Môn học trang bị cho sinh viên kiến thức về lập trình Python, bao gồm cú pháp cơ bản của ngôn ngữ, các kiểu dữ liệu đặc trưng, lập trình thủ tục, lập trình hàm, làm việc với file và một số thư viện thông dụng của Python.</w:t>
            </w:r>
          </w:p>
        </w:tc>
        <w:tc>
          <w:tcPr>
            <w:tcW w:w="460" w:type="dxa"/>
            <w:tcBorders>
              <w:top w:val="nil"/>
              <w:left w:val="nil"/>
              <w:bottom w:val="single" w:sz="4" w:space="0" w:color="auto"/>
              <w:right w:val="single" w:sz="4" w:space="0" w:color="auto"/>
            </w:tcBorders>
            <w:shd w:val="clear" w:color="auto" w:fill="auto"/>
            <w:vAlign w:val="center"/>
            <w:hideMark/>
          </w:tcPr>
          <w:p w14:paraId="0808BFA4"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52ACAD2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457A8775"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50%</w:t>
            </w:r>
            <w:r w:rsidRPr="00A36BA2">
              <w:rPr>
                <w:rFonts w:ascii="Times New Roman" w:eastAsia="Times New Roman" w:hAnsi="Times New Roman" w:cs="Times New Roman"/>
                <w:color w:val="000000"/>
              </w:rPr>
              <w:br/>
              <w:t>- Điểm thi: 50%</w:t>
            </w:r>
            <w:r w:rsidRPr="00A36BA2">
              <w:rPr>
                <w:rFonts w:ascii="Times New Roman" w:eastAsia="Times New Roman" w:hAnsi="Times New Roman" w:cs="Times New Roman"/>
                <w:color w:val="000000"/>
              </w:rPr>
              <w:br/>
              <w:t>- Hình thức thi: trên máy tính</w:t>
            </w:r>
            <w:r w:rsidRPr="00A36BA2">
              <w:rPr>
                <w:rFonts w:ascii="Times New Roman" w:eastAsia="Times New Roman" w:hAnsi="Times New Roman" w:cs="Times New Roman"/>
                <w:color w:val="000000"/>
              </w:rPr>
              <w:br/>
              <w:t>- Thời gian: 60 phút</w:t>
            </w:r>
          </w:p>
        </w:tc>
      </w:tr>
      <w:tr w:rsidR="00A36BA2" w:rsidRPr="00A36BA2" w14:paraId="234040C9" w14:textId="77777777" w:rsidTr="00A36BA2">
        <w:trPr>
          <w:trHeight w:val="21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12A563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20</w:t>
            </w:r>
          </w:p>
        </w:tc>
        <w:tc>
          <w:tcPr>
            <w:tcW w:w="3020" w:type="dxa"/>
            <w:tcBorders>
              <w:top w:val="nil"/>
              <w:left w:val="nil"/>
              <w:bottom w:val="single" w:sz="4" w:space="0" w:color="auto"/>
              <w:right w:val="single" w:sz="4" w:space="0" w:color="auto"/>
            </w:tcBorders>
            <w:shd w:val="clear" w:color="auto" w:fill="auto"/>
            <w:vAlign w:val="center"/>
            <w:hideMark/>
          </w:tcPr>
          <w:p w14:paraId="40394442"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Khai phá dữ liệu</w:t>
            </w:r>
          </w:p>
        </w:tc>
        <w:tc>
          <w:tcPr>
            <w:tcW w:w="6280" w:type="dxa"/>
            <w:tcBorders>
              <w:top w:val="nil"/>
              <w:left w:val="nil"/>
              <w:bottom w:val="single" w:sz="4" w:space="0" w:color="auto"/>
              <w:right w:val="single" w:sz="4" w:space="0" w:color="auto"/>
            </w:tcBorders>
            <w:shd w:val="clear" w:color="auto" w:fill="auto"/>
            <w:hideMark/>
          </w:tcPr>
          <w:p w14:paraId="6FFC6321"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Học phần cung cấp kiến thức tổng quan về quy trình khai phá dữ liệu và khám phá tri thức, giới thiệu các phương pháp tiền xử lý dữ liệu cũng như các kỹ thuật thường dùng trong khai phá dữ liệu. Ngoài ra học phần cũng giới thiệu về các ứng dụng của khai phá dữ liệu trong thực tế, và cung cấp cho người học cách thức giải quyết một số bài toán về phân tích xử lý dữ liệu.</w:t>
            </w:r>
          </w:p>
        </w:tc>
        <w:tc>
          <w:tcPr>
            <w:tcW w:w="460" w:type="dxa"/>
            <w:tcBorders>
              <w:top w:val="nil"/>
              <w:left w:val="nil"/>
              <w:bottom w:val="single" w:sz="4" w:space="0" w:color="auto"/>
              <w:right w:val="single" w:sz="4" w:space="0" w:color="auto"/>
            </w:tcBorders>
            <w:shd w:val="clear" w:color="auto" w:fill="auto"/>
            <w:vAlign w:val="center"/>
            <w:hideMark/>
          </w:tcPr>
          <w:p w14:paraId="4073C9F2"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517248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2860" w:type="dxa"/>
            <w:tcBorders>
              <w:top w:val="nil"/>
              <w:left w:val="nil"/>
              <w:bottom w:val="single" w:sz="4" w:space="0" w:color="auto"/>
              <w:right w:val="single" w:sz="4" w:space="0" w:color="auto"/>
            </w:tcBorders>
            <w:shd w:val="clear" w:color="auto" w:fill="auto"/>
            <w:hideMark/>
          </w:tcPr>
          <w:p w14:paraId="53E214AE"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quá trình: 50%</w:t>
            </w:r>
            <w:r w:rsidRPr="00A36BA2">
              <w:rPr>
                <w:rFonts w:ascii="Times New Roman" w:eastAsia="Times New Roman" w:hAnsi="Times New Roman" w:cs="Times New Roman"/>
                <w:color w:val="000000"/>
              </w:rPr>
              <w:br/>
              <w:t>- Điểm thi: 50%</w:t>
            </w:r>
            <w:r w:rsidRPr="00A36BA2">
              <w:rPr>
                <w:rFonts w:ascii="Times New Roman" w:eastAsia="Times New Roman" w:hAnsi="Times New Roman" w:cs="Times New Roman"/>
                <w:color w:val="000000"/>
              </w:rPr>
              <w:br/>
              <w:t>- Hình thức thi: Vấn đáp BTL</w:t>
            </w:r>
          </w:p>
        </w:tc>
      </w:tr>
      <w:tr w:rsidR="00A36BA2" w:rsidRPr="00A36BA2" w14:paraId="36E7861F" w14:textId="77777777" w:rsidTr="00A36BA2">
        <w:trPr>
          <w:trHeight w:val="300"/>
        </w:trPr>
        <w:tc>
          <w:tcPr>
            <w:tcW w:w="14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2363C" w14:textId="77777777" w:rsidR="00A36BA2" w:rsidRPr="00A36BA2" w:rsidRDefault="00A36BA2" w:rsidP="00A36BA2">
            <w:pPr>
              <w:spacing w:after="0" w:line="240" w:lineRule="auto"/>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NĂM THỨ BA</w:t>
            </w:r>
          </w:p>
        </w:tc>
      </w:tr>
      <w:tr w:rsidR="00A36BA2" w:rsidRPr="00A36BA2" w14:paraId="3E892AC1" w14:textId="77777777" w:rsidTr="00A36BA2">
        <w:trPr>
          <w:trHeight w:val="4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B112382"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1</w:t>
            </w:r>
          </w:p>
        </w:tc>
        <w:tc>
          <w:tcPr>
            <w:tcW w:w="3020" w:type="dxa"/>
            <w:tcBorders>
              <w:top w:val="nil"/>
              <w:left w:val="nil"/>
              <w:bottom w:val="single" w:sz="4" w:space="0" w:color="auto"/>
              <w:right w:val="single" w:sz="4" w:space="0" w:color="auto"/>
            </w:tcBorders>
            <w:shd w:val="clear" w:color="auto" w:fill="auto"/>
            <w:vAlign w:val="center"/>
            <w:hideMark/>
          </w:tcPr>
          <w:p w14:paraId="0B8C20AD"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Lịch sử Đảng Cộng sản Việt Nam</w:t>
            </w:r>
          </w:p>
        </w:tc>
        <w:tc>
          <w:tcPr>
            <w:tcW w:w="6280" w:type="dxa"/>
            <w:tcBorders>
              <w:top w:val="nil"/>
              <w:left w:val="nil"/>
              <w:bottom w:val="single" w:sz="4" w:space="0" w:color="auto"/>
              <w:right w:val="single" w:sz="4" w:space="0" w:color="auto"/>
            </w:tcBorders>
            <w:shd w:val="clear" w:color="auto" w:fill="auto"/>
            <w:hideMark/>
          </w:tcPr>
          <w:p w14:paraId="19CE366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Lịch sử Đảng Cộng sản Việt Nam là một học phần thuộc các môn khoa học thuộc khối kiến thức đại cương trong chương trình đào tạo người học hệ đại học chính quy và tại chức. Về nội dung, học phần giúp người học nắm được những nội dung cơ bản về sự ra đời của Đảng Cộng sản Việt Nam, về đường lối đấu tranh giành chính quyền, đường lối kháng chiến chống thực dân Pháp, chống đế quốc Mỹ, đường lối công nghiệp hóa, đường lối xây dựng nền kinh tế thị trường định hướng xã hội chủ nghĩa, đường lối xây dựng hệ thống chính trị, đường lối xây dựng và phát triển nền văn hóa và giải quyết các vấn đề xã hội, đường lối đối ngoại. Từ đó, góp phần bồi dưỡng cho người học niềm tin vào sự lãnh đạo của Đảng, phấn đấu theo mục tiêu, lý tưởng của Đảng, nâng cao ý thức trách nhiệm của người học trước những nhiệm vụ trọng đại của đất nước.</w:t>
            </w:r>
          </w:p>
        </w:tc>
        <w:tc>
          <w:tcPr>
            <w:tcW w:w="460" w:type="dxa"/>
            <w:tcBorders>
              <w:top w:val="nil"/>
              <w:left w:val="nil"/>
              <w:bottom w:val="single" w:sz="4" w:space="0" w:color="auto"/>
              <w:right w:val="single" w:sz="4" w:space="0" w:color="auto"/>
            </w:tcBorders>
            <w:shd w:val="clear" w:color="auto" w:fill="auto"/>
            <w:noWrap/>
            <w:vAlign w:val="center"/>
            <w:hideMark/>
          </w:tcPr>
          <w:p w14:paraId="170B12E6"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EE0BB7A"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2E84FA75"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quá trình: 40%</w:t>
            </w:r>
            <w:r w:rsidRPr="00A36BA2">
              <w:rPr>
                <w:rFonts w:ascii="Times New Roman" w:eastAsia="Times New Roman" w:hAnsi="Times New Roman" w:cs="Times New Roman"/>
                <w:color w:val="000000"/>
              </w:rPr>
              <w:br w:type="page"/>
              <w:t>- Điểm thi: 60%</w:t>
            </w:r>
            <w:r w:rsidRPr="00A36BA2">
              <w:rPr>
                <w:rFonts w:ascii="Times New Roman" w:eastAsia="Times New Roman" w:hAnsi="Times New Roman" w:cs="Times New Roman"/>
                <w:color w:val="000000"/>
              </w:rPr>
              <w:br w:type="page"/>
              <w:t xml:space="preserve">- Hình thức thi: Trắc nghiệm </w:t>
            </w:r>
            <w:r w:rsidRPr="00A36BA2">
              <w:rPr>
                <w:rFonts w:ascii="Times New Roman" w:eastAsia="Times New Roman" w:hAnsi="Times New Roman" w:cs="Times New Roman"/>
                <w:color w:val="000000"/>
              </w:rPr>
              <w:br w:type="page"/>
              <w:t>- Thời gian thi: 50 phút</w:t>
            </w:r>
            <w:r w:rsidRPr="00A36BA2">
              <w:rPr>
                <w:rFonts w:ascii="Times New Roman" w:eastAsia="Times New Roman" w:hAnsi="Times New Roman" w:cs="Times New Roman"/>
                <w:color w:val="000000"/>
              </w:rPr>
              <w:br w:type="page"/>
              <w:t>(Thi trực tuyến: Thời gian thi: 40 phút)</w:t>
            </w:r>
            <w:r w:rsidRPr="00A36BA2">
              <w:rPr>
                <w:rFonts w:ascii="Times New Roman" w:eastAsia="Times New Roman" w:hAnsi="Times New Roman" w:cs="Times New Roman"/>
                <w:color w:val="000000"/>
              </w:rPr>
              <w:br w:type="page"/>
            </w:r>
          </w:p>
        </w:tc>
      </w:tr>
      <w:tr w:rsidR="00A36BA2" w:rsidRPr="00A36BA2" w14:paraId="0E822A78"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F39F632"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3020" w:type="dxa"/>
            <w:tcBorders>
              <w:top w:val="nil"/>
              <w:left w:val="nil"/>
              <w:bottom w:val="single" w:sz="4" w:space="0" w:color="auto"/>
              <w:right w:val="single" w:sz="4" w:space="0" w:color="auto"/>
            </w:tcBorders>
            <w:shd w:val="clear" w:color="auto" w:fill="auto"/>
            <w:vAlign w:val="center"/>
            <w:hideMark/>
          </w:tcPr>
          <w:p w14:paraId="5DA6ABF6"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Kiểm toán báo cáo tài chính 2</w:t>
            </w:r>
          </w:p>
        </w:tc>
        <w:tc>
          <w:tcPr>
            <w:tcW w:w="6280" w:type="dxa"/>
            <w:tcBorders>
              <w:top w:val="nil"/>
              <w:left w:val="nil"/>
              <w:bottom w:val="single" w:sz="4" w:space="0" w:color="auto"/>
              <w:right w:val="single" w:sz="4" w:space="0" w:color="auto"/>
            </w:tcBorders>
            <w:shd w:val="clear" w:color="auto" w:fill="auto"/>
            <w:hideMark/>
          </w:tcPr>
          <w:p w14:paraId="5E1FE75D"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thủ tục, phương pháp kiểm toán báo cáo tài chính.</w:t>
            </w:r>
          </w:p>
        </w:tc>
        <w:tc>
          <w:tcPr>
            <w:tcW w:w="460" w:type="dxa"/>
            <w:tcBorders>
              <w:top w:val="nil"/>
              <w:left w:val="nil"/>
              <w:bottom w:val="single" w:sz="4" w:space="0" w:color="auto"/>
              <w:right w:val="single" w:sz="4" w:space="0" w:color="auto"/>
            </w:tcBorders>
            <w:shd w:val="clear" w:color="auto" w:fill="auto"/>
            <w:vAlign w:val="center"/>
            <w:hideMark/>
          </w:tcPr>
          <w:p w14:paraId="08FBC350"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D80967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0918911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1AA465AB"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2A409A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3020" w:type="dxa"/>
            <w:tcBorders>
              <w:top w:val="nil"/>
              <w:left w:val="nil"/>
              <w:bottom w:val="single" w:sz="4" w:space="0" w:color="auto"/>
              <w:right w:val="single" w:sz="4" w:space="0" w:color="auto"/>
            </w:tcBorders>
            <w:shd w:val="clear" w:color="auto" w:fill="auto"/>
            <w:vAlign w:val="center"/>
            <w:hideMark/>
          </w:tcPr>
          <w:p w14:paraId="5A12E6CA"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Hệ thống thông tin kế toán</w:t>
            </w:r>
          </w:p>
        </w:tc>
        <w:tc>
          <w:tcPr>
            <w:tcW w:w="6280" w:type="dxa"/>
            <w:tcBorders>
              <w:top w:val="nil"/>
              <w:left w:val="nil"/>
              <w:bottom w:val="single" w:sz="4" w:space="0" w:color="auto"/>
              <w:right w:val="single" w:sz="4" w:space="0" w:color="auto"/>
            </w:tcBorders>
            <w:shd w:val="clear" w:color="auto" w:fill="auto"/>
            <w:hideMark/>
          </w:tcPr>
          <w:p w14:paraId="222CCA25"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nguyên tắc thiết kế một hệ thống thông tin kế toán, các đặc tính và chức năng của hệ thống thông tin kế toán, cách thức thiết kế các chu trình kế toán để thu thập, xử lý thông tin đáp ứng yêu cầu của người sử dụng.</w:t>
            </w:r>
          </w:p>
        </w:tc>
        <w:tc>
          <w:tcPr>
            <w:tcW w:w="460" w:type="dxa"/>
            <w:tcBorders>
              <w:top w:val="nil"/>
              <w:left w:val="nil"/>
              <w:bottom w:val="single" w:sz="4" w:space="0" w:color="auto"/>
              <w:right w:val="single" w:sz="4" w:space="0" w:color="auto"/>
            </w:tcBorders>
            <w:shd w:val="clear" w:color="auto" w:fill="auto"/>
            <w:vAlign w:val="center"/>
            <w:hideMark/>
          </w:tcPr>
          <w:p w14:paraId="2B53C376"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477E4D6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536D13F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23AEA40E"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FDD10A9"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3020" w:type="dxa"/>
            <w:tcBorders>
              <w:top w:val="nil"/>
              <w:left w:val="nil"/>
              <w:bottom w:val="single" w:sz="4" w:space="0" w:color="auto"/>
              <w:right w:val="single" w:sz="4" w:space="0" w:color="auto"/>
            </w:tcBorders>
            <w:shd w:val="clear" w:color="auto" w:fill="auto"/>
            <w:vAlign w:val="center"/>
            <w:hideMark/>
          </w:tcPr>
          <w:p w14:paraId="4ED4FE6F"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Quản trị tài chính doanh nghiệp</w:t>
            </w:r>
          </w:p>
        </w:tc>
        <w:tc>
          <w:tcPr>
            <w:tcW w:w="6280" w:type="dxa"/>
            <w:tcBorders>
              <w:top w:val="nil"/>
              <w:left w:val="nil"/>
              <w:bottom w:val="single" w:sz="4" w:space="0" w:color="auto"/>
              <w:right w:val="single" w:sz="4" w:space="0" w:color="auto"/>
            </w:tcBorders>
            <w:shd w:val="clear" w:color="auto" w:fill="auto"/>
            <w:hideMark/>
          </w:tcPr>
          <w:p w14:paraId="5C31B666"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nội dung của quản trị tài chính doanh nghiệp gồm: quản trị tài sản ngắn hạn, dài hạn, quản trị nguồn tài chính, chi phí sử dụng vốn và lập kế hoạch tài chính.</w:t>
            </w:r>
          </w:p>
        </w:tc>
        <w:tc>
          <w:tcPr>
            <w:tcW w:w="460" w:type="dxa"/>
            <w:tcBorders>
              <w:top w:val="nil"/>
              <w:left w:val="nil"/>
              <w:bottom w:val="single" w:sz="4" w:space="0" w:color="auto"/>
              <w:right w:val="single" w:sz="4" w:space="0" w:color="auto"/>
            </w:tcBorders>
            <w:shd w:val="clear" w:color="auto" w:fill="auto"/>
            <w:vAlign w:val="center"/>
            <w:hideMark/>
          </w:tcPr>
          <w:p w14:paraId="7A2F4B3B"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3661105"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7DA7A695"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67DFD7DA" w14:textId="77777777" w:rsidTr="00A36BA2">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DD885B9"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13600"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768F05D6" w14:textId="77777777" w:rsidR="00A36BA2" w:rsidRPr="00A36BA2" w:rsidRDefault="00A36BA2" w:rsidP="00A36BA2">
            <w:pPr>
              <w:spacing w:after="0" w:line="240" w:lineRule="auto"/>
              <w:rPr>
                <w:rFonts w:ascii="Times New Roman" w:eastAsia="Times New Roman" w:hAnsi="Times New Roman" w:cs="Times New Roman"/>
                <w:b/>
                <w:bCs/>
                <w:i/>
                <w:iCs/>
                <w:color w:val="000000"/>
              </w:rPr>
            </w:pPr>
            <w:r w:rsidRPr="00A36BA2">
              <w:rPr>
                <w:rFonts w:ascii="Times New Roman" w:eastAsia="Times New Roman" w:hAnsi="Times New Roman" w:cs="Times New Roman"/>
                <w:b/>
                <w:bCs/>
                <w:i/>
                <w:iCs/>
                <w:color w:val="000000"/>
              </w:rPr>
              <w:t>Môn học tự chọn (SV chọn trong các môn học dưới đây để tích lũy tổng số 2tc tự chọn trong toàn chương trình)</w:t>
            </w:r>
          </w:p>
        </w:tc>
      </w:tr>
      <w:tr w:rsidR="00A36BA2" w:rsidRPr="00A36BA2" w14:paraId="4AA790FF" w14:textId="77777777" w:rsidTr="00A36BA2">
        <w:trPr>
          <w:trHeight w:val="18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168C2CE"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3</w:t>
            </w:r>
          </w:p>
        </w:tc>
        <w:tc>
          <w:tcPr>
            <w:tcW w:w="3020" w:type="dxa"/>
            <w:tcBorders>
              <w:top w:val="nil"/>
              <w:left w:val="nil"/>
              <w:bottom w:val="single" w:sz="4" w:space="0" w:color="auto"/>
              <w:right w:val="single" w:sz="4" w:space="0" w:color="auto"/>
            </w:tcBorders>
            <w:shd w:val="clear" w:color="auto" w:fill="auto"/>
            <w:vAlign w:val="center"/>
            <w:hideMark/>
          </w:tcPr>
          <w:p w14:paraId="7B060EEE"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Văn hóa doanh nghiệp</w:t>
            </w:r>
          </w:p>
        </w:tc>
        <w:tc>
          <w:tcPr>
            <w:tcW w:w="6280" w:type="dxa"/>
            <w:tcBorders>
              <w:top w:val="nil"/>
              <w:left w:val="nil"/>
              <w:bottom w:val="single" w:sz="4" w:space="0" w:color="auto"/>
              <w:right w:val="single" w:sz="4" w:space="0" w:color="auto"/>
            </w:tcBorders>
            <w:shd w:val="clear" w:color="auto" w:fill="auto"/>
            <w:hideMark/>
          </w:tcPr>
          <w:p w14:paraId="3277C636"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Hiểu được các quy định về văn hóa trong môi trường kinh doanh của doanh nghiệp, biết cách ứng xử chuyên nghiệp, phù hợp với văn hóa và đạo đức.</w:t>
            </w:r>
          </w:p>
        </w:tc>
        <w:tc>
          <w:tcPr>
            <w:tcW w:w="460" w:type="dxa"/>
            <w:tcBorders>
              <w:top w:val="nil"/>
              <w:left w:val="nil"/>
              <w:bottom w:val="single" w:sz="4" w:space="0" w:color="auto"/>
              <w:right w:val="single" w:sz="4" w:space="0" w:color="auto"/>
            </w:tcBorders>
            <w:shd w:val="clear" w:color="auto" w:fill="auto"/>
            <w:vAlign w:val="center"/>
            <w:hideMark/>
          </w:tcPr>
          <w:p w14:paraId="37FBC1EF"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504BD02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077C67D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ype="page"/>
              <w:t>- Điểm thi: 60%</w:t>
            </w:r>
            <w:r w:rsidRPr="00A36BA2">
              <w:rPr>
                <w:rFonts w:ascii="Times New Roman" w:eastAsia="Times New Roman" w:hAnsi="Times New Roman" w:cs="Times New Roman"/>
                <w:color w:val="000000"/>
              </w:rPr>
              <w:br w:type="page"/>
              <w:t>- Hình thức thi: 40 câu trắc nghiệm, 6 câu trắc nghiệm đúng sai</w:t>
            </w:r>
            <w:r w:rsidRPr="00A36BA2">
              <w:rPr>
                <w:rFonts w:ascii="Times New Roman" w:eastAsia="Times New Roman" w:hAnsi="Times New Roman" w:cs="Times New Roman"/>
                <w:color w:val="000000"/>
              </w:rPr>
              <w:br w:type="page"/>
              <w:t>- Thời gian thi: 60 phút</w:t>
            </w:r>
          </w:p>
        </w:tc>
      </w:tr>
      <w:tr w:rsidR="00A36BA2" w:rsidRPr="00A36BA2" w14:paraId="637F0467"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97258D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3020" w:type="dxa"/>
            <w:tcBorders>
              <w:top w:val="nil"/>
              <w:left w:val="nil"/>
              <w:bottom w:val="single" w:sz="4" w:space="0" w:color="auto"/>
              <w:right w:val="single" w:sz="4" w:space="0" w:color="auto"/>
            </w:tcBorders>
            <w:shd w:val="clear" w:color="auto" w:fill="auto"/>
            <w:vAlign w:val="center"/>
            <w:hideMark/>
          </w:tcPr>
          <w:p w14:paraId="52C6C72F"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Kỹ năng đàm phán</w:t>
            </w:r>
          </w:p>
        </w:tc>
        <w:tc>
          <w:tcPr>
            <w:tcW w:w="6280" w:type="dxa"/>
            <w:tcBorders>
              <w:top w:val="nil"/>
              <w:left w:val="nil"/>
              <w:bottom w:val="single" w:sz="4" w:space="0" w:color="auto"/>
              <w:right w:val="single" w:sz="4" w:space="0" w:color="auto"/>
            </w:tcBorders>
            <w:shd w:val="clear" w:color="auto" w:fill="auto"/>
            <w:hideMark/>
          </w:tcPr>
          <w:p w14:paraId="2ED42DD1"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tâm lý khách hàng và các kỹ năng đàm phán để đạt được mục tiêu trong kinh doanh.</w:t>
            </w:r>
          </w:p>
        </w:tc>
        <w:tc>
          <w:tcPr>
            <w:tcW w:w="460" w:type="dxa"/>
            <w:tcBorders>
              <w:top w:val="nil"/>
              <w:left w:val="nil"/>
              <w:bottom w:val="single" w:sz="4" w:space="0" w:color="auto"/>
              <w:right w:val="single" w:sz="4" w:space="0" w:color="auto"/>
            </w:tcBorders>
            <w:shd w:val="clear" w:color="auto" w:fill="auto"/>
            <w:vAlign w:val="center"/>
            <w:hideMark/>
          </w:tcPr>
          <w:p w14:paraId="1CEE794E"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03B058AA"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1F46357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Tự luận</w:t>
            </w:r>
            <w:r w:rsidRPr="00A36BA2">
              <w:rPr>
                <w:rFonts w:ascii="Times New Roman" w:eastAsia="Times New Roman" w:hAnsi="Times New Roman" w:cs="Times New Roman"/>
                <w:color w:val="000000"/>
              </w:rPr>
              <w:br/>
              <w:t>- Thời gian thi: 60 phút</w:t>
            </w:r>
          </w:p>
        </w:tc>
      </w:tr>
      <w:tr w:rsidR="00A36BA2" w:rsidRPr="00A36BA2" w14:paraId="656A67C1" w14:textId="77777777" w:rsidTr="00A36BA2">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AD8D742"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13600"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0BC6D1C7" w14:textId="77777777" w:rsidR="00A36BA2" w:rsidRPr="00A36BA2" w:rsidRDefault="00A36BA2" w:rsidP="00A36BA2">
            <w:pPr>
              <w:spacing w:after="0" w:line="240" w:lineRule="auto"/>
              <w:rPr>
                <w:rFonts w:ascii="Times New Roman" w:eastAsia="Times New Roman" w:hAnsi="Times New Roman" w:cs="Times New Roman"/>
                <w:b/>
                <w:bCs/>
                <w:i/>
                <w:iCs/>
                <w:color w:val="000000"/>
              </w:rPr>
            </w:pPr>
            <w:r w:rsidRPr="00A36BA2">
              <w:rPr>
                <w:rFonts w:ascii="Times New Roman" w:eastAsia="Times New Roman" w:hAnsi="Times New Roman" w:cs="Times New Roman"/>
                <w:b/>
                <w:bCs/>
                <w:i/>
                <w:iCs/>
                <w:color w:val="000000"/>
              </w:rPr>
              <w:t>Môn học tự chọn (SV chọn trong các môn học dưới đây để tích lũy tổng số 3tc tự chọn trong toàn chương trình)</w:t>
            </w:r>
          </w:p>
        </w:tc>
      </w:tr>
      <w:tr w:rsidR="00A36BA2" w:rsidRPr="00A36BA2" w14:paraId="5A9616DE"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E1B344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8</w:t>
            </w:r>
          </w:p>
        </w:tc>
        <w:tc>
          <w:tcPr>
            <w:tcW w:w="3020" w:type="dxa"/>
            <w:tcBorders>
              <w:top w:val="nil"/>
              <w:left w:val="nil"/>
              <w:bottom w:val="single" w:sz="4" w:space="0" w:color="auto"/>
              <w:right w:val="single" w:sz="4" w:space="0" w:color="auto"/>
            </w:tcBorders>
            <w:shd w:val="clear" w:color="auto" w:fill="auto"/>
            <w:vAlign w:val="center"/>
            <w:hideMark/>
          </w:tcPr>
          <w:p w14:paraId="34B04CA0"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Tổ chức kế toán</w:t>
            </w:r>
          </w:p>
        </w:tc>
        <w:tc>
          <w:tcPr>
            <w:tcW w:w="6280" w:type="dxa"/>
            <w:tcBorders>
              <w:top w:val="nil"/>
              <w:left w:val="nil"/>
              <w:bottom w:val="single" w:sz="4" w:space="0" w:color="auto"/>
              <w:right w:val="single" w:sz="4" w:space="0" w:color="auto"/>
            </w:tcBorders>
            <w:shd w:val="clear" w:color="auto" w:fill="auto"/>
            <w:hideMark/>
          </w:tcPr>
          <w:p w14:paraId="6A7853A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Nắm được các nguyên tắc tổ chức kế toán, biết cách thiết kế hệ thống kế toán để thu thập, xử lý thông tin đáp ứng </w:t>
            </w:r>
          </w:p>
        </w:tc>
        <w:tc>
          <w:tcPr>
            <w:tcW w:w="460" w:type="dxa"/>
            <w:tcBorders>
              <w:top w:val="nil"/>
              <w:left w:val="nil"/>
              <w:bottom w:val="single" w:sz="4" w:space="0" w:color="auto"/>
              <w:right w:val="single" w:sz="4" w:space="0" w:color="auto"/>
            </w:tcBorders>
            <w:shd w:val="clear" w:color="auto" w:fill="auto"/>
            <w:vAlign w:val="center"/>
            <w:hideMark/>
          </w:tcPr>
          <w:p w14:paraId="252D994A"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615E762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7FE6F6C6"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6BDD1546" w14:textId="77777777" w:rsidTr="005C13E8">
        <w:trPr>
          <w:trHeight w:val="1286"/>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AF8361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9</w:t>
            </w:r>
          </w:p>
        </w:tc>
        <w:tc>
          <w:tcPr>
            <w:tcW w:w="3020" w:type="dxa"/>
            <w:tcBorders>
              <w:top w:val="nil"/>
              <w:left w:val="nil"/>
              <w:bottom w:val="single" w:sz="4" w:space="0" w:color="auto"/>
              <w:right w:val="single" w:sz="4" w:space="0" w:color="auto"/>
            </w:tcBorders>
            <w:shd w:val="clear" w:color="auto" w:fill="auto"/>
            <w:vAlign w:val="center"/>
            <w:hideMark/>
          </w:tcPr>
          <w:p w14:paraId="2F40CCDB"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Tài chính doanh nghiệp</w:t>
            </w:r>
          </w:p>
        </w:tc>
        <w:tc>
          <w:tcPr>
            <w:tcW w:w="6280" w:type="dxa"/>
            <w:tcBorders>
              <w:top w:val="nil"/>
              <w:left w:val="nil"/>
              <w:bottom w:val="single" w:sz="4" w:space="0" w:color="auto"/>
              <w:right w:val="single" w:sz="4" w:space="0" w:color="auto"/>
            </w:tcBorders>
            <w:shd w:val="clear" w:color="auto" w:fill="auto"/>
            <w:hideMark/>
          </w:tcPr>
          <w:p w14:paraId="63FFAAA0"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Hiểu được mối quan hệ giữa rủi ro và tỷ suất sinh lời kỳ vọng, các phương pháp định giá chứng khoán và các công cụ tài chính phái sinh. Nắm được cách thức lựa chọn cấu trúc vốn tối ưu, vai trò của hệ thống đòn bẩy, chính sách chi trả cổ tức. Vận dụng được phương pháp thẩm định dự án đầu tư trong doanh nghiệp.</w:t>
            </w:r>
          </w:p>
        </w:tc>
        <w:tc>
          <w:tcPr>
            <w:tcW w:w="460" w:type="dxa"/>
            <w:tcBorders>
              <w:top w:val="nil"/>
              <w:left w:val="nil"/>
              <w:bottom w:val="single" w:sz="4" w:space="0" w:color="auto"/>
              <w:right w:val="single" w:sz="4" w:space="0" w:color="auto"/>
            </w:tcBorders>
            <w:shd w:val="clear" w:color="auto" w:fill="auto"/>
            <w:vAlign w:val="center"/>
            <w:hideMark/>
          </w:tcPr>
          <w:p w14:paraId="62419763"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95993F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4C8D82B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3E985FA9" w14:textId="77777777" w:rsidTr="005C13E8">
        <w:trPr>
          <w:trHeight w:val="1619"/>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B861A5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10</w:t>
            </w:r>
          </w:p>
        </w:tc>
        <w:tc>
          <w:tcPr>
            <w:tcW w:w="3020" w:type="dxa"/>
            <w:tcBorders>
              <w:top w:val="nil"/>
              <w:left w:val="nil"/>
              <w:bottom w:val="single" w:sz="4" w:space="0" w:color="auto"/>
              <w:right w:val="single" w:sz="4" w:space="0" w:color="auto"/>
            </w:tcBorders>
            <w:shd w:val="clear" w:color="auto" w:fill="auto"/>
            <w:vAlign w:val="center"/>
            <w:hideMark/>
          </w:tcPr>
          <w:p w14:paraId="02AE260D"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Quản trị doanh nghiệp</w:t>
            </w:r>
          </w:p>
        </w:tc>
        <w:tc>
          <w:tcPr>
            <w:tcW w:w="6280" w:type="dxa"/>
            <w:tcBorders>
              <w:top w:val="nil"/>
              <w:left w:val="nil"/>
              <w:bottom w:val="single" w:sz="4" w:space="0" w:color="auto"/>
              <w:right w:val="single" w:sz="4" w:space="0" w:color="auto"/>
            </w:tcBorders>
            <w:shd w:val="clear" w:color="auto" w:fill="auto"/>
            <w:hideMark/>
          </w:tcPr>
          <w:p w14:paraId="6DF6600A"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Các vấn đề cốt lõi trong hoạt động sản xuất như: dự báo nhu cầu, thiết kế hệ thống sản xuất &amp; dịch vụ, lựa chọn quá trình sản xuất và hoạch định công suất, định vị doanh nghiệp, bố trí mặt bằng sản xuất trong doanh nghiệp, lập kế hoạch sản xuất, hoạch định nhu cầu nguyên vật liệu, quản trị hàng dự trữ, điều độ sản xuất, quản trị dự án, chiến lược quản trị sản xuất và tác nghiệp trong bối cảnh toàn cầu.</w:t>
            </w:r>
          </w:p>
        </w:tc>
        <w:tc>
          <w:tcPr>
            <w:tcW w:w="460" w:type="dxa"/>
            <w:tcBorders>
              <w:top w:val="nil"/>
              <w:left w:val="nil"/>
              <w:bottom w:val="single" w:sz="4" w:space="0" w:color="auto"/>
              <w:right w:val="single" w:sz="4" w:space="0" w:color="auto"/>
            </w:tcBorders>
            <w:shd w:val="clear" w:color="auto" w:fill="auto"/>
            <w:vAlign w:val="center"/>
            <w:hideMark/>
          </w:tcPr>
          <w:p w14:paraId="1FCF5CFE"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712F4254"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3D108A5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Trắc nghiệm</w:t>
            </w:r>
            <w:r w:rsidRPr="00A36BA2">
              <w:rPr>
                <w:rFonts w:ascii="Times New Roman" w:eastAsia="Times New Roman" w:hAnsi="Times New Roman" w:cs="Times New Roman"/>
                <w:color w:val="000000"/>
              </w:rPr>
              <w:br/>
              <w:t>- Thời gian thi: 60 phút</w:t>
            </w:r>
          </w:p>
        </w:tc>
      </w:tr>
      <w:tr w:rsidR="00A36BA2" w:rsidRPr="00A36BA2" w14:paraId="6D70EC8A" w14:textId="77777777" w:rsidTr="005C13E8">
        <w:trPr>
          <w:trHeight w:val="71"/>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69A9C6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11</w:t>
            </w:r>
          </w:p>
        </w:tc>
        <w:tc>
          <w:tcPr>
            <w:tcW w:w="3020" w:type="dxa"/>
            <w:tcBorders>
              <w:top w:val="nil"/>
              <w:left w:val="nil"/>
              <w:bottom w:val="single" w:sz="4" w:space="0" w:color="auto"/>
              <w:right w:val="single" w:sz="4" w:space="0" w:color="auto"/>
            </w:tcBorders>
            <w:shd w:val="clear" w:color="auto" w:fill="auto"/>
            <w:vAlign w:val="center"/>
            <w:hideMark/>
          </w:tcPr>
          <w:p w14:paraId="246E01BE"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Phân tích dữ liệu lớn</w:t>
            </w:r>
          </w:p>
        </w:tc>
        <w:tc>
          <w:tcPr>
            <w:tcW w:w="6280" w:type="dxa"/>
            <w:tcBorders>
              <w:top w:val="nil"/>
              <w:left w:val="nil"/>
              <w:bottom w:val="single" w:sz="4" w:space="0" w:color="auto"/>
              <w:right w:val="single" w:sz="4" w:space="0" w:color="auto"/>
            </w:tcBorders>
            <w:shd w:val="clear" w:color="auto" w:fill="auto"/>
            <w:hideMark/>
          </w:tcPr>
          <w:p w14:paraId="2B459B0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Học phần này, tập trung vào các nội dung bao gồm: các kiến thức nền tảng và các phương pháp, công cụ cần thiết cho khoa học dữ liệu và xử lý những nguồn dữ liệu khổng lồ vượt quá khả năng lưu trữ, tính toán ở những máy tính đơn lẻ. Kiến thức môn học tập trung vào các khái niệm, nguyên lý và kỹ thuật ứng dụng khai phá dữ liệu để phân tích dữ liệu lớn, giới thiệu đến sinh viên các kỹ năng thực hành trên Map-Reduce kết hợp với môi trường R nhằm quản trị các </w:t>
            </w:r>
            <w:r w:rsidRPr="00A36BA2">
              <w:rPr>
                <w:rFonts w:ascii="Times New Roman" w:eastAsia="Times New Roman" w:hAnsi="Times New Roman" w:cs="Times New Roman"/>
                <w:color w:val="000000"/>
              </w:rPr>
              <w:lastRenderedPageBreak/>
              <w:t>nguồn dữ liệu lớn và khai thác, tính toán phân tán.</w:t>
            </w:r>
          </w:p>
        </w:tc>
        <w:tc>
          <w:tcPr>
            <w:tcW w:w="460" w:type="dxa"/>
            <w:tcBorders>
              <w:top w:val="nil"/>
              <w:left w:val="nil"/>
              <w:bottom w:val="single" w:sz="4" w:space="0" w:color="auto"/>
              <w:right w:val="single" w:sz="4" w:space="0" w:color="auto"/>
            </w:tcBorders>
            <w:shd w:val="clear" w:color="auto" w:fill="auto"/>
            <w:vAlign w:val="center"/>
            <w:hideMark/>
          </w:tcPr>
          <w:p w14:paraId="285966E9"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lastRenderedPageBreak/>
              <w:t>3</w:t>
            </w:r>
          </w:p>
        </w:tc>
        <w:tc>
          <w:tcPr>
            <w:tcW w:w="980" w:type="dxa"/>
            <w:tcBorders>
              <w:top w:val="nil"/>
              <w:left w:val="nil"/>
              <w:bottom w:val="single" w:sz="4" w:space="0" w:color="auto"/>
              <w:right w:val="single" w:sz="4" w:space="0" w:color="auto"/>
            </w:tcBorders>
            <w:shd w:val="clear" w:color="auto" w:fill="auto"/>
            <w:noWrap/>
            <w:vAlign w:val="center"/>
            <w:hideMark/>
          </w:tcPr>
          <w:p w14:paraId="08CDCCCB"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2860" w:type="dxa"/>
            <w:tcBorders>
              <w:top w:val="nil"/>
              <w:left w:val="nil"/>
              <w:bottom w:val="single" w:sz="4" w:space="0" w:color="auto"/>
              <w:right w:val="single" w:sz="4" w:space="0" w:color="auto"/>
            </w:tcBorders>
            <w:shd w:val="clear" w:color="auto" w:fill="auto"/>
            <w:hideMark/>
          </w:tcPr>
          <w:p w14:paraId="5A363A8C"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quá trình: 50%</w:t>
            </w:r>
            <w:r w:rsidRPr="00A36BA2">
              <w:rPr>
                <w:rFonts w:ascii="Times New Roman" w:eastAsia="Times New Roman" w:hAnsi="Times New Roman" w:cs="Times New Roman"/>
                <w:color w:val="000000"/>
              </w:rPr>
              <w:br w:type="page"/>
              <w:t>- Điểm thi: 50%</w:t>
            </w:r>
            <w:r w:rsidRPr="00A36BA2">
              <w:rPr>
                <w:rFonts w:ascii="Times New Roman" w:eastAsia="Times New Roman" w:hAnsi="Times New Roman" w:cs="Times New Roman"/>
                <w:color w:val="000000"/>
              </w:rPr>
              <w:br w:type="page"/>
              <w:t>- Hình thức thi: Vấn đáp BTL</w:t>
            </w:r>
          </w:p>
        </w:tc>
      </w:tr>
      <w:tr w:rsidR="00A36BA2" w:rsidRPr="00A36BA2" w14:paraId="0EAB0718" w14:textId="77777777" w:rsidTr="005C13E8">
        <w:trPr>
          <w:trHeight w:val="1709"/>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02F689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12</w:t>
            </w:r>
          </w:p>
        </w:tc>
        <w:tc>
          <w:tcPr>
            <w:tcW w:w="3020" w:type="dxa"/>
            <w:tcBorders>
              <w:top w:val="nil"/>
              <w:left w:val="nil"/>
              <w:bottom w:val="single" w:sz="4" w:space="0" w:color="auto"/>
              <w:right w:val="single" w:sz="4" w:space="0" w:color="auto"/>
            </w:tcBorders>
            <w:shd w:val="clear" w:color="auto" w:fill="auto"/>
            <w:vAlign w:val="center"/>
            <w:hideMark/>
          </w:tcPr>
          <w:p w14:paraId="55CD19E3" w14:textId="77777777" w:rsidR="00A36BA2" w:rsidRPr="00A36BA2" w:rsidRDefault="00A36BA2" w:rsidP="00A36BA2">
            <w:pPr>
              <w:spacing w:after="0" w:line="240" w:lineRule="auto"/>
              <w:jc w:val="both"/>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Tư tưởng Hồ Chí Minh</w:t>
            </w:r>
          </w:p>
        </w:tc>
        <w:tc>
          <w:tcPr>
            <w:tcW w:w="6280" w:type="dxa"/>
            <w:tcBorders>
              <w:top w:val="nil"/>
              <w:left w:val="nil"/>
              <w:bottom w:val="single" w:sz="4" w:space="0" w:color="auto"/>
              <w:right w:val="single" w:sz="4" w:space="0" w:color="auto"/>
            </w:tcBorders>
            <w:shd w:val="clear" w:color="auto" w:fill="auto"/>
            <w:hideMark/>
          </w:tcPr>
          <w:p w14:paraId="386704EA"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Hiểu biết về hệ thống quan điểm, quan niệm, lý luận của Hồ Chí Minh về cách mạng Việt Nam, cốt lõi là tư tưởng về độc lập dân tộc gắn liền với CNXH. Hiểu biết về tư tưởng, đạo đức, giá trị văn hóa Hồ Chí Minh.</w:t>
            </w:r>
          </w:p>
        </w:tc>
        <w:tc>
          <w:tcPr>
            <w:tcW w:w="460" w:type="dxa"/>
            <w:tcBorders>
              <w:top w:val="nil"/>
              <w:left w:val="nil"/>
              <w:bottom w:val="single" w:sz="4" w:space="0" w:color="auto"/>
              <w:right w:val="single" w:sz="4" w:space="0" w:color="auto"/>
            </w:tcBorders>
            <w:shd w:val="clear" w:color="auto" w:fill="auto"/>
            <w:vAlign w:val="center"/>
            <w:hideMark/>
          </w:tcPr>
          <w:p w14:paraId="63344A9D"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81F5F6B"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169C8BC7" w14:textId="77777777" w:rsidR="00A36BA2" w:rsidRPr="00A36BA2" w:rsidRDefault="00A36BA2" w:rsidP="00A36BA2">
            <w:pPr>
              <w:spacing w:after="24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Trắc nghiệm + Tự luận</w:t>
            </w:r>
            <w:r w:rsidRPr="00A36BA2">
              <w:rPr>
                <w:rFonts w:ascii="Times New Roman" w:eastAsia="Times New Roman" w:hAnsi="Times New Roman" w:cs="Times New Roman"/>
                <w:color w:val="000000"/>
              </w:rPr>
              <w:br/>
              <w:t>- Thời gian thi: 60 phút</w:t>
            </w:r>
            <w:r w:rsidRPr="00A36BA2">
              <w:rPr>
                <w:rFonts w:ascii="Times New Roman" w:eastAsia="Times New Roman" w:hAnsi="Times New Roman" w:cs="Times New Roman"/>
                <w:color w:val="000000"/>
              </w:rPr>
              <w:br/>
              <w:t>(Thi trực tuyến: - Hình thức thi: Trắc nghiệm; -Thời gian thi: 40 phút)</w:t>
            </w:r>
          </w:p>
        </w:tc>
      </w:tr>
      <w:tr w:rsidR="00A36BA2" w:rsidRPr="00A36BA2" w14:paraId="5AD64D2E"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23BE73A"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16</w:t>
            </w:r>
          </w:p>
        </w:tc>
        <w:tc>
          <w:tcPr>
            <w:tcW w:w="3020" w:type="dxa"/>
            <w:tcBorders>
              <w:top w:val="nil"/>
              <w:left w:val="nil"/>
              <w:bottom w:val="single" w:sz="4" w:space="0" w:color="auto"/>
              <w:right w:val="single" w:sz="4" w:space="0" w:color="auto"/>
            </w:tcBorders>
            <w:shd w:val="clear" w:color="000000" w:fill="FFFFFF"/>
            <w:vAlign w:val="center"/>
            <w:hideMark/>
          </w:tcPr>
          <w:p w14:paraId="5F228F29"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Kiểm soát nội bộ</w:t>
            </w:r>
          </w:p>
        </w:tc>
        <w:tc>
          <w:tcPr>
            <w:tcW w:w="6280" w:type="dxa"/>
            <w:tcBorders>
              <w:top w:val="nil"/>
              <w:left w:val="nil"/>
              <w:bottom w:val="single" w:sz="4" w:space="0" w:color="auto"/>
              <w:right w:val="single" w:sz="4" w:space="0" w:color="auto"/>
            </w:tcBorders>
            <w:shd w:val="clear" w:color="auto" w:fill="auto"/>
            <w:hideMark/>
          </w:tcPr>
          <w:p w14:paraId="4BDAF1BC"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nguyên tắc thiết kế, vận hành hệ thống kiểm soát nội bộ. Biết cách thiết kế, phòng ngừa các rủi ro cho doanh nghiệp.</w:t>
            </w:r>
          </w:p>
        </w:tc>
        <w:tc>
          <w:tcPr>
            <w:tcW w:w="460" w:type="dxa"/>
            <w:tcBorders>
              <w:top w:val="nil"/>
              <w:left w:val="nil"/>
              <w:bottom w:val="single" w:sz="4" w:space="0" w:color="auto"/>
              <w:right w:val="single" w:sz="4" w:space="0" w:color="auto"/>
            </w:tcBorders>
            <w:shd w:val="clear" w:color="000000" w:fill="FFFFFF"/>
            <w:vAlign w:val="center"/>
            <w:hideMark/>
          </w:tcPr>
          <w:p w14:paraId="29788AF8"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078257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6C42D445"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7EC1B7AC"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A5BD02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17</w:t>
            </w:r>
          </w:p>
        </w:tc>
        <w:tc>
          <w:tcPr>
            <w:tcW w:w="3020" w:type="dxa"/>
            <w:tcBorders>
              <w:top w:val="nil"/>
              <w:left w:val="nil"/>
              <w:bottom w:val="single" w:sz="4" w:space="0" w:color="auto"/>
              <w:right w:val="single" w:sz="4" w:space="0" w:color="auto"/>
            </w:tcBorders>
            <w:shd w:val="clear" w:color="000000" w:fill="FFFFFF"/>
            <w:vAlign w:val="center"/>
            <w:hideMark/>
          </w:tcPr>
          <w:p w14:paraId="5F4C4379"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Kiểm toán nội bộ</w:t>
            </w:r>
          </w:p>
        </w:tc>
        <w:tc>
          <w:tcPr>
            <w:tcW w:w="6280" w:type="dxa"/>
            <w:tcBorders>
              <w:top w:val="nil"/>
              <w:left w:val="nil"/>
              <w:bottom w:val="single" w:sz="4" w:space="0" w:color="auto"/>
              <w:right w:val="single" w:sz="4" w:space="0" w:color="auto"/>
            </w:tcBorders>
            <w:shd w:val="clear" w:color="auto" w:fill="auto"/>
            <w:hideMark/>
          </w:tcPr>
          <w:p w14:paraId="0BC56FB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thủ tục, phương pháp kiểm toán nội bộ trong doanh nghiệp.</w:t>
            </w:r>
          </w:p>
        </w:tc>
        <w:tc>
          <w:tcPr>
            <w:tcW w:w="460" w:type="dxa"/>
            <w:tcBorders>
              <w:top w:val="nil"/>
              <w:left w:val="nil"/>
              <w:bottom w:val="single" w:sz="4" w:space="0" w:color="auto"/>
              <w:right w:val="single" w:sz="4" w:space="0" w:color="auto"/>
            </w:tcBorders>
            <w:shd w:val="clear" w:color="000000" w:fill="FFFFFF"/>
            <w:vAlign w:val="center"/>
            <w:hideMark/>
          </w:tcPr>
          <w:p w14:paraId="305BBBDD"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4A42D4D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00EC27D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5EAFF4C8" w14:textId="77777777" w:rsidTr="00A36BA2">
        <w:trPr>
          <w:trHeight w:val="18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8B04DC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18</w:t>
            </w:r>
          </w:p>
        </w:tc>
        <w:tc>
          <w:tcPr>
            <w:tcW w:w="3020" w:type="dxa"/>
            <w:tcBorders>
              <w:top w:val="nil"/>
              <w:left w:val="nil"/>
              <w:bottom w:val="single" w:sz="4" w:space="0" w:color="auto"/>
              <w:right w:val="single" w:sz="4" w:space="0" w:color="auto"/>
            </w:tcBorders>
            <w:shd w:val="clear" w:color="auto" w:fill="auto"/>
            <w:vAlign w:val="center"/>
            <w:hideMark/>
          </w:tcPr>
          <w:p w14:paraId="4EA3A554"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Thực hành kiểm toán</w:t>
            </w:r>
          </w:p>
        </w:tc>
        <w:tc>
          <w:tcPr>
            <w:tcW w:w="6280" w:type="dxa"/>
            <w:tcBorders>
              <w:top w:val="nil"/>
              <w:left w:val="nil"/>
              <w:bottom w:val="single" w:sz="4" w:space="0" w:color="auto"/>
              <w:right w:val="single" w:sz="4" w:space="0" w:color="auto"/>
            </w:tcBorders>
            <w:shd w:val="clear" w:color="auto" w:fill="auto"/>
            <w:hideMark/>
          </w:tcPr>
          <w:p w14:paraId="770A548A"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Học phần cung cấp cho sinh viên những kiến thức sau: Cách thức vận dụng các phương pháp và thủ tục thực hiện kiểm toán các khoản mục và chỉ tiêu trên báo cáo tài chính như khoản mục tiền; nợ phải thu; hàng tồn kho và giá vốn hàng bán; tài sản cố định và chi phí khấu hao; nợ phải trả và vốn chủ sở hữu; thu nhập và chi phí….</w:t>
            </w:r>
          </w:p>
        </w:tc>
        <w:tc>
          <w:tcPr>
            <w:tcW w:w="460" w:type="dxa"/>
            <w:tcBorders>
              <w:top w:val="nil"/>
              <w:left w:val="nil"/>
              <w:bottom w:val="single" w:sz="4" w:space="0" w:color="auto"/>
              <w:right w:val="single" w:sz="4" w:space="0" w:color="auto"/>
            </w:tcBorders>
            <w:shd w:val="clear" w:color="auto" w:fill="auto"/>
            <w:vAlign w:val="center"/>
            <w:hideMark/>
          </w:tcPr>
          <w:p w14:paraId="625A27D8"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7B77118"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137A879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quá trình: 50%       Điểm thi :50%</w:t>
            </w:r>
            <w:r w:rsidRPr="00A36BA2">
              <w:rPr>
                <w:rFonts w:ascii="Times New Roman" w:eastAsia="Times New Roman" w:hAnsi="Times New Roman" w:cs="Times New Roman"/>
                <w:color w:val="000000"/>
              </w:rPr>
              <w:br w:type="page"/>
              <w:t>Hình thức thi: Báo cáo /vấn đáp</w:t>
            </w:r>
            <w:r w:rsidRPr="00A36BA2">
              <w:rPr>
                <w:rFonts w:ascii="Times New Roman" w:eastAsia="Times New Roman" w:hAnsi="Times New Roman" w:cs="Times New Roman"/>
                <w:color w:val="000000"/>
              </w:rPr>
              <w:br w:type="page"/>
              <w:t>Thời gian: 60 phút</w:t>
            </w:r>
          </w:p>
        </w:tc>
      </w:tr>
      <w:tr w:rsidR="00A36BA2" w:rsidRPr="00A36BA2" w14:paraId="6240B1B9"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F4E8974"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19</w:t>
            </w:r>
          </w:p>
        </w:tc>
        <w:tc>
          <w:tcPr>
            <w:tcW w:w="3020" w:type="dxa"/>
            <w:tcBorders>
              <w:top w:val="nil"/>
              <w:left w:val="nil"/>
              <w:bottom w:val="single" w:sz="4" w:space="0" w:color="auto"/>
              <w:right w:val="single" w:sz="4" w:space="0" w:color="auto"/>
            </w:tcBorders>
            <w:shd w:val="clear" w:color="auto" w:fill="auto"/>
            <w:vAlign w:val="center"/>
            <w:hideMark/>
          </w:tcPr>
          <w:p w14:paraId="22FBF717"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Phân tích báo cáo tài chính</w:t>
            </w:r>
          </w:p>
        </w:tc>
        <w:tc>
          <w:tcPr>
            <w:tcW w:w="6280" w:type="dxa"/>
            <w:tcBorders>
              <w:top w:val="nil"/>
              <w:left w:val="nil"/>
              <w:bottom w:val="single" w:sz="4" w:space="0" w:color="auto"/>
              <w:right w:val="single" w:sz="4" w:space="0" w:color="auto"/>
            </w:tcBorders>
            <w:shd w:val="clear" w:color="auto" w:fill="auto"/>
            <w:hideMark/>
          </w:tcPr>
          <w:p w14:paraId="3742FFED"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Biết cách phân tích, đánh giá tình trạng tài chính và hiệu quả kinh doanh của doanh nghiệp.</w:t>
            </w:r>
          </w:p>
        </w:tc>
        <w:tc>
          <w:tcPr>
            <w:tcW w:w="460" w:type="dxa"/>
            <w:tcBorders>
              <w:top w:val="nil"/>
              <w:left w:val="nil"/>
              <w:bottom w:val="single" w:sz="4" w:space="0" w:color="auto"/>
              <w:right w:val="single" w:sz="4" w:space="0" w:color="auto"/>
            </w:tcBorders>
            <w:shd w:val="clear" w:color="auto" w:fill="auto"/>
            <w:vAlign w:val="center"/>
            <w:hideMark/>
          </w:tcPr>
          <w:p w14:paraId="20610762"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4564FDBD"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4E670BE8"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055CB402" w14:textId="77777777" w:rsidTr="00A36BA2">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6EEFC5E"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3020" w:type="dxa"/>
            <w:tcBorders>
              <w:top w:val="nil"/>
              <w:left w:val="nil"/>
              <w:bottom w:val="single" w:sz="4" w:space="0" w:color="auto"/>
              <w:right w:val="single" w:sz="4" w:space="0" w:color="auto"/>
            </w:tcBorders>
            <w:shd w:val="clear" w:color="auto" w:fill="auto"/>
            <w:noWrap/>
            <w:vAlign w:val="bottom"/>
            <w:hideMark/>
          </w:tcPr>
          <w:p w14:paraId="79548D25" w14:textId="77777777" w:rsidR="00A36BA2" w:rsidRPr="00A36BA2" w:rsidRDefault="00A36BA2" w:rsidP="00A36BA2">
            <w:pPr>
              <w:spacing w:after="0" w:line="240" w:lineRule="auto"/>
              <w:rPr>
                <w:rFonts w:ascii="Times New Roman" w:eastAsia="Times New Roman" w:hAnsi="Times New Roman" w:cs="Times New Roman"/>
                <w:b/>
                <w:bCs/>
                <w:i/>
                <w:iCs/>
                <w:color w:val="000000"/>
              </w:rPr>
            </w:pPr>
            <w:r w:rsidRPr="00A36BA2">
              <w:rPr>
                <w:rFonts w:ascii="Times New Roman" w:eastAsia="Times New Roman" w:hAnsi="Times New Roman" w:cs="Times New Roman"/>
                <w:b/>
                <w:bCs/>
                <w:i/>
                <w:iCs/>
                <w:color w:val="000000"/>
              </w:rPr>
              <w:t>Môn học tự chọn (SV chọn trong các môn học dưới đây để tích lũy tổng số 2tc tự chọn trong toàn chương trình)</w:t>
            </w:r>
          </w:p>
        </w:tc>
        <w:tc>
          <w:tcPr>
            <w:tcW w:w="6280" w:type="dxa"/>
            <w:tcBorders>
              <w:top w:val="nil"/>
              <w:left w:val="nil"/>
              <w:bottom w:val="single" w:sz="4" w:space="0" w:color="auto"/>
              <w:right w:val="single" w:sz="4" w:space="0" w:color="auto"/>
            </w:tcBorders>
            <w:shd w:val="clear" w:color="auto" w:fill="auto"/>
            <w:hideMark/>
          </w:tcPr>
          <w:p w14:paraId="3BB7ACF8"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460" w:type="dxa"/>
            <w:tcBorders>
              <w:top w:val="nil"/>
              <w:left w:val="nil"/>
              <w:bottom w:val="single" w:sz="4" w:space="0" w:color="auto"/>
              <w:right w:val="single" w:sz="4" w:space="0" w:color="auto"/>
            </w:tcBorders>
            <w:shd w:val="clear" w:color="000000" w:fill="FFFFFF"/>
            <w:vAlign w:val="center"/>
            <w:hideMark/>
          </w:tcPr>
          <w:p w14:paraId="1073688F" w14:textId="77777777" w:rsidR="00A36BA2" w:rsidRPr="00A36BA2" w:rsidRDefault="00A36BA2" w:rsidP="00A36BA2">
            <w:pPr>
              <w:spacing w:after="0" w:line="240" w:lineRule="auto"/>
              <w:rPr>
                <w:rFonts w:ascii="Times New Roman" w:eastAsia="Times New Roman" w:hAnsi="Times New Roman" w:cs="Times New Roman"/>
                <w:b/>
                <w:bCs/>
                <w:sz w:val="24"/>
                <w:szCs w:val="24"/>
              </w:rPr>
            </w:pPr>
            <w:r w:rsidRPr="00A36BA2">
              <w:rPr>
                <w:rFonts w:ascii="Times New Roman" w:eastAsia="Times New Roman" w:hAnsi="Times New Roman" w:cs="Times New Roman"/>
                <w:b/>
                <w:bCs/>
                <w:sz w:val="24"/>
                <w:szCs w:val="24"/>
              </w:rPr>
              <w:t> </w:t>
            </w:r>
          </w:p>
        </w:tc>
        <w:tc>
          <w:tcPr>
            <w:tcW w:w="980" w:type="dxa"/>
            <w:tcBorders>
              <w:top w:val="nil"/>
              <w:left w:val="nil"/>
              <w:bottom w:val="single" w:sz="4" w:space="0" w:color="auto"/>
              <w:right w:val="single" w:sz="4" w:space="0" w:color="auto"/>
            </w:tcBorders>
            <w:shd w:val="clear" w:color="auto" w:fill="auto"/>
            <w:noWrap/>
            <w:vAlign w:val="center"/>
            <w:hideMark/>
          </w:tcPr>
          <w:p w14:paraId="367EEDD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2860" w:type="dxa"/>
            <w:tcBorders>
              <w:top w:val="nil"/>
              <w:left w:val="nil"/>
              <w:bottom w:val="single" w:sz="4" w:space="0" w:color="auto"/>
              <w:right w:val="single" w:sz="4" w:space="0" w:color="auto"/>
            </w:tcBorders>
            <w:shd w:val="clear" w:color="auto" w:fill="auto"/>
            <w:hideMark/>
          </w:tcPr>
          <w:p w14:paraId="3E7764A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r>
      <w:tr w:rsidR="00A36BA2" w:rsidRPr="00A36BA2" w14:paraId="46C62719"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0726EB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20</w:t>
            </w:r>
          </w:p>
        </w:tc>
        <w:tc>
          <w:tcPr>
            <w:tcW w:w="3020" w:type="dxa"/>
            <w:tcBorders>
              <w:top w:val="nil"/>
              <w:left w:val="nil"/>
              <w:bottom w:val="single" w:sz="4" w:space="0" w:color="auto"/>
              <w:right w:val="single" w:sz="4" w:space="0" w:color="auto"/>
            </w:tcBorders>
            <w:shd w:val="clear" w:color="auto" w:fill="auto"/>
            <w:vAlign w:val="center"/>
            <w:hideMark/>
          </w:tcPr>
          <w:p w14:paraId="510D5E75"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Soạn thảo văn bản kinh doanh</w:t>
            </w:r>
          </w:p>
        </w:tc>
        <w:tc>
          <w:tcPr>
            <w:tcW w:w="6280" w:type="dxa"/>
            <w:tcBorders>
              <w:top w:val="nil"/>
              <w:left w:val="nil"/>
              <w:bottom w:val="single" w:sz="4" w:space="0" w:color="auto"/>
              <w:right w:val="single" w:sz="4" w:space="0" w:color="auto"/>
            </w:tcBorders>
            <w:shd w:val="clear" w:color="auto" w:fill="auto"/>
            <w:hideMark/>
          </w:tcPr>
          <w:p w14:paraId="08ED8666"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nội dung và hình thức của một văn bản; biết cách soạn thảo, trình bày một văn bản kinh tế và quản trị kinh doanh.</w:t>
            </w:r>
          </w:p>
        </w:tc>
        <w:tc>
          <w:tcPr>
            <w:tcW w:w="460" w:type="dxa"/>
            <w:tcBorders>
              <w:top w:val="nil"/>
              <w:left w:val="nil"/>
              <w:bottom w:val="single" w:sz="4" w:space="0" w:color="auto"/>
              <w:right w:val="single" w:sz="4" w:space="0" w:color="auto"/>
            </w:tcBorders>
            <w:shd w:val="clear" w:color="auto" w:fill="auto"/>
            <w:vAlign w:val="center"/>
            <w:hideMark/>
          </w:tcPr>
          <w:p w14:paraId="1B49AD01"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747ED0C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401D800C"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173727AB"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AD6C2A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10</w:t>
            </w:r>
          </w:p>
        </w:tc>
        <w:tc>
          <w:tcPr>
            <w:tcW w:w="3020" w:type="dxa"/>
            <w:tcBorders>
              <w:top w:val="nil"/>
              <w:left w:val="nil"/>
              <w:bottom w:val="single" w:sz="4" w:space="0" w:color="auto"/>
              <w:right w:val="single" w:sz="4" w:space="0" w:color="auto"/>
            </w:tcBorders>
            <w:shd w:val="clear" w:color="auto" w:fill="auto"/>
            <w:vAlign w:val="center"/>
            <w:hideMark/>
          </w:tcPr>
          <w:p w14:paraId="5BF6289A"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Thị trường chứng khoán</w:t>
            </w:r>
          </w:p>
        </w:tc>
        <w:tc>
          <w:tcPr>
            <w:tcW w:w="6280" w:type="dxa"/>
            <w:tcBorders>
              <w:top w:val="nil"/>
              <w:left w:val="nil"/>
              <w:bottom w:val="single" w:sz="4" w:space="0" w:color="auto"/>
              <w:right w:val="single" w:sz="4" w:space="0" w:color="auto"/>
            </w:tcBorders>
            <w:shd w:val="clear" w:color="auto" w:fill="auto"/>
            <w:hideMark/>
          </w:tcPr>
          <w:p w14:paraId="0D809508"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Người bán, người mua, hàng hóa trên TTCK và các quy tắc hoạt động, hiểu các thông tin trên mảng niêm yết chứng khoán.  </w:t>
            </w:r>
          </w:p>
        </w:tc>
        <w:tc>
          <w:tcPr>
            <w:tcW w:w="460" w:type="dxa"/>
            <w:tcBorders>
              <w:top w:val="nil"/>
              <w:left w:val="nil"/>
              <w:bottom w:val="single" w:sz="4" w:space="0" w:color="auto"/>
              <w:right w:val="single" w:sz="4" w:space="0" w:color="auto"/>
            </w:tcBorders>
            <w:shd w:val="clear" w:color="auto" w:fill="auto"/>
            <w:vAlign w:val="center"/>
            <w:hideMark/>
          </w:tcPr>
          <w:p w14:paraId="18E21BC4"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354FE919"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55AE351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73DB8AD3" w14:textId="77777777" w:rsidTr="00A36BA2">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9F9981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13600"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374BD949" w14:textId="77777777" w:rsidR="00A36BA2" w:rsidRPr="00A36BA2" w:rsidRDefault="00A36BA2" w:rsidP="00A36BA2">
            <w:pPr>
              <w:spacing w:after="0" w:line="240" w:lineRule="auto"/>
              <w:rPr>
                <w:rFonts w:ascii="Times New Roman" w:eastAsia="Times New Roman" w:hAnsi="Times New Roman" w:cs="Times New Roman"/>
                <w:b/>
                <w:bCs/>
                <w:i/>
                <w:iCs/>
                <w:color w:val="000000"/>
              </w:rPr>
            </w:pPr>
            <w:r w:rsidRPr="00A36BA2">
              <w:rPr>
                <w:rFonts w:ascii="Times New Roman" w:eastAsia="Times New Roman" w:hAnsi="Times New Roman" w:cs="Times New Roman"/>
                <w:b/>
                <w:bCs/>
                <w:i/>
                <w:iCs/>
                <w:color w:val="000000"/>
              </w:rPr>
              <w:t>Môn học tự chọn (SV chọn trong các môn học dưới đây để tích lũy tổng số 2tc tự chọn trong toàn chương trình)</w:t>
            </w:r>
          </w:p>
        </w:tc>
      </w:tr>
      <w:tr w:rsidR="00A36BA2" w:rsidRPr="00A36BA2" w14:paraId="345A8F06"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869C18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22</w:t>
            </w:r>
          </w:p>
        </w:tc>
        <w:tc>
          <w:tcPr>
            <w:tcW w:w="3020" w:type="dxa"/>
            <w:tcBorders>
              <w:top w:val="nil"/>
              <w:left w:val="nil"/>
              <w:bottom w:val="single" w:sz="4" w:space="0" w:color="auto"/>
              <w:right w:val="single" w:sz="4" w:space="0" w:color="auto"/>
            </w:tcBorders>
            <w:shd w:val="clear" w:color="auto" w:fill="auto"/>
            <w:vAlign w:val="center"/>
            <w:hideMark/>
          </w:tcPr>
          <w:p w14:paraId="1C324212"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xuất nhập khẩu</w:t>
            </w:r>
          </w:p>
        </w:tc>
        <w:tc>
          <w:tcPr>
            <w:tcW w:w="6280" w:type="dxa"/>
            <w:tcBorders>
              <w:top w:val="nil"/>
              <w:left w:val="nil"/>
              <w:bottom w:val="single" w:sz="4" w:space="0" w:color="auto"/>
              <w:right w:val="single" w:sz="4" w:space="0" w:color="auto"/>
            </w:tcBorders>
            <w:shd w:val="clear" w:color="auto" w:fill="auto"/>
            <w:hideMark/>
          </w:tcPr>
          <w:p w14:paraId="4F1D60D7"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thủ tục kế toán các nghiệp vụ XNK trực tiếp và ủy thác.</w:t>
            </w:r>
          </w:p>
        </w:tc>
        <w:tc>
          <w:tcPr>
            <w:tcW w:w="460" w:type="dxa"/>
            <w:tcBorders>
              <w:top w:val="nil"/>
              <w:left w:val="nil"/>
              <w:bottom w:val="single" w:sz="4" w:space="0" w:color="auto"/>
              <w:right w:val="single" w:sz="4" w:space="0" w:color="auto"/>
            </w:tcBorders>
            <w:shd w:val="clear" w:color="auto" w:fill="auto"/>
            <w:vAlign w:val="center"/>
            <w:hideMark/>
          </w:tcPr>
          <w:p w14:paraId="3518E9B4"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7CA70D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4C56ADE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1F26FE6C"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12DA8A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23</w:t>
            </w:r>
          </w:p>
        </w:tc>
        <w:tc>
          <w:tcPr>
            <w:tcW w:w="3020" w:type="dxa"/>
            <w:tcBorders>
              <w:top w:val="nil"/>
              <w:left w:val="nil"/>
              <w:bottom w:val="single" w:sz="4" w:space="0" w:color="auto"/>
              <w:right w:val="single" w:sz="4" w:space="0" w:color="auto"/>
            </w:tcBorders>
            <w:shd w:val="clear" w:color="auto" w:fill="auto"/>
            <w:vAlign w:val="center"/>
            <w:hideMark/>
          </w:tcPr>
          <w:p w14:paraId="1FACEA56"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Định mức - Đơn giá - Dự toán</w:t>
            </w:r>
          </w:p>
        </w:tc>
        <w:tc>
          <w:tcPr>
            <w:tcW w:w="6280" w:type="dxa"/>
            <w:tcBorders>
              <w:top w:val="nil"/>
              <w:left w:val="nil"/>
              <w:bottom w:val="single" w:sz="4" w:space="0" w:color="auto"/>
              <w:right w:val="single" w:sz="4" w:space="0" w:color="auto"/>
            </w:tcBorders>
            <w:shd w:val="clear" w:color="auto" w:fill="auto"/>
            <w:hideMark/>
          </w:tcPr>
          <w:p w14:paraId="47A6B7E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Biết cách xây dựng định mức, lập dự toán trong doanh nghiệp xây dựng.</w:t>
            </w:r>
          </w:p>
        </w:tc>
        <w:tc>
          <w:tcPr>
            <w:tcW w:w="460" w:type="dxa"/>
            <w:tcBorders>
              <w:top w:val="nil"/>
              <w:left w:val="nil"/>
              <w:bottom w:val="single" w:sz="4" w:space="0" w:color="auto"/>
              <w:right w:val="single" w:sz="4" w:space="0" w:color="auto"/>
            </w:tcBorders>
            <w:shd w:val="clear" w:color="auto" w:fill="auto"/>
            <w:vAlign w:val="center"/>
            <w:hideMark/>
          </w:tcPr>
          <w:p w14:paraId="61E966B7"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52165FD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3F684B8C"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30%</w:t>
            </w:r>
            <w:r w:rsidRPr="00A36BA2">
              <w:rPr>
                <w:rFonts w:ascii="Times New Roman" w:eastAsia="Times New Roman" w:hAnsi="Times New Roman" w:cs="Times New Roman"/>
                <w:color w:val="000000"/>
              </w:rPr>
              <w:br/>
              <w:t>- Điểm thi: 70%</w:t>
            </w:r>
            <w:r w:rsidRPr="00A36BA2">
              <w:rPr>
                <w:rFonts w:ascii="Times New Roman" w:eastAsia="Times New Roman" w:hAnsi="Times New Roman" w:cs="Times New Roman"/>
                <w:color w:val="000000"/>
              </w:rPr>
              <w:br/>
              <w:t>- Hình thức thi: Trắc nghiệm kết hợp tự luận</w:t>
            </w:r>
            <w:r w:rsidRPr="00A36BA2">
              <w:rPr>
                <w:rFonts w:ascii="Times New Roman" w:eastAsia="Times New Roman" w:hAnsi="Times New Roman" w:cs="Times New Roman"/>
                <w:color w:val="000000"/>
              </w:rPr>
              <w:br/>
              <w:t>- Thời gian thi: 60 phút</w:t>
            </w:r>
          </w:p>
        </w:tc>
      </w:tr>
      <w:tr w:rsidR="00A36BA2" w:rsidRPr="00A36BA2" w14:paraId="7AF74EFA"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5FB306E"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24</w:t>
            </w:r>
          </w:p>
        </w:tc>
        <w:tc>
          <w:tcPr>
            <w:tcW w:w="3020" w:type="dxa"/>
            <w:tcBorders>
              <w:top w:val="nil"/>
              <w:left w:val="nil"/>
              <w:bottom w:val="single" w:sz="4" w:space="0" w:color="auto"/>
              <w:right w:val="single" w:sz="4" w:space="0" w:color="auto"/>
            </w:tcBorders>
            <w:shd w:val="clear" w:color="auto" w:fill="auto"/>
            <w:vAlign w:val="center"/>
            <w:hideMark/>
          </w:tcPr>
          <w:p w14:paraId="007DB279"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Khởi nghiệp</w:t>
            </w:r>
          </w:p>
        </w:tc>
        <w:tc>
          <w:tcPr>
            <w:tcW w:w="6280" w:type="dxa"/>
            <w:tcBorders>
              <w:top w:val="nil"/>
              <w:left w:val="nil"/>
              <w:bottom w:val="single" w:sz="4" w:space="0" w:color="auto"/>
              <w:right w:val="single" w:sz="4" w:space="0" w:color="auto"/>
            </w:tcBorders>
            <w:shd w:val="clear" w:color="auto" w:fill="auto"/>
            <w:hideMark/>
          </w:tcPr>
          <w:p w14:paraId="71347C82"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nguyên tắc, quy trình khởi nghiệp, quản lý doanh nghiệp.</w:t>
            </w:r>
          </w:p>
        </w:tc>
        <w:tc>
          <w:tcPr>
            <w:tcW w:w="460" w:type="dxa"/>
            <w:tcBorders>
              <w:top w:val="nil"/>
              <w:left w:val="nil"/>
              <w:bottom w:val="single" w:sz="4" w:space="0" w:color="auto"/>
              <w:right w:val="single" w:sz="4" w:space="0" w:color="auto"/>
            </w:tcBorders>
            <w:shd w:val="clear" w:color="auto" w:fill="auto"/>
            <w:vAlign w:val="center"/>
            <w:hideMark/>
          </w:tcPr>
          <w:p w14:paraId="05997C0B"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C3877E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4D5CC4D0"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ype="page"/>
              <w:t>- Điểm thi: 60%</w:t>
            </w:r>
            <w:r w:rsidRPr="00A36BA2">
              <w:rPr>
                <w:rFonts w:ascii="Times New Roman" w:eastAsia="Times New Roman" w:hAnsi="Times New Roman" w:cs="Times New Roman"/>
                <w:color w:val="000000"/>
              </w:rPr>
              <w:br w:type="page"/>
              <w:t>- Hình thức thi: 2 câu tự luận</w:t>
            </w:r>
            <w:r w:rsidRPr="00A36BA2">
              <w:rPr>
                <w:rFonts w:ascii="Times New Roman" w:eastAsia="Times New Roman" w:hAnsi="Times New Roman" w:cs="Times New Roman"/>
                <w:color w:val="000000"/>
              </w:rPr>
              <w:br w:type="page"/>
              <w:t>- Thời gian thi: 60 phút</w:t>
            </w:r>
          </w:p>
        </w:tc>
      </w:tr>
      <w:tr w:rsidR="00A36BA2" w:rsidRPr="00A36BA2" w14:paraId="767E92E3"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C9DD0D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25</w:t>
            </w:r>
          </w:p>
        </w:tc>
        <w:tc>
          <w:tcPr>
            <w:tcW w:w="3020" w:type="dxa"/>
            <w:tcBorders>
              <w:top w:val="nil"/>
              <w:left w:val="nil"/>
              <w:bottom w:val="single" w:sz="4" w:space="0" w:color="auto"/>
              <w:right w:val="single" w:sz="4" w:space="0" w:color="auto"/>
            </w:tcBorders>
            <w:shd w:val="clear" w:color="auto" w:fill="auto"/>
            <w:vAlign w:val="center"/>
            <w:hideMark/>
          </w:tcPr>
          <w:p w14:paraId="4D61CA68"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Kế toán doanh nghiệp xây dựng</w:t>
            </w:r>
          </w:p>
        </w:tc>
        <w:tc>
          <w:tcPr>
            <w:tcW w:w="6280" w:type="dxa"/>
            <w:tcBorders>
              <w:top w:val="nil"/>
              <w:left w:val="nil"/>
              <w:bottom w:val="single" w:sz="4" w:space="0" w:color="auto"/>
              <w:right w:val="single" w:sz="4" w:space="0" w:color="auto"/>
            </w:tcBorders>
            <w:shd w:val="clear" w:color="auto" w:fill="auto"/>
            <w:hideMark/>
          </w:tcPr>
          <w:p w14:paraId="3B9ECCD3"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thủ tục kế toán trong doanh nghiệp xây dựng. Phương pháp phân bổ chi phí, tính giá thành xây dựng.</w:t>
            </w:r>
          </w:p>
        </w:tc>
        <w:tc>
          <w:tcPr>
            <w:tcW w:w="460" w:type="dxa"/>
            <w:tcBorders>
              <w:top w:val="nil"/>
              <w:left w:val="nil"/>
              <w:bottom w:val="single" w:sz="4" w:space="0" w:color="auto"/>
              <w:right w:val="single" w:sz="4" w:space="0" w:color="auto"/>
            </w:tcBorders>
            <w:shd w:val="clear" w:color="auto" w:fill="auto"/>
            <w:vAlign w:val="center"/>
            <w:hideMark/>
          </w:tcPr>
          <w:p w14:paraId="56249AB6"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55500CB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2860" w:type="dxa"/>
            <w:tcBorders>
              <w:top w:val="nil"/>
              <w:left w:val="nil"/>
              <w:bottom w:val="single" w:sz="4" w:space="0" w:color="auto"/>
              <w:right w:val="single" w:sz="4" w:space="0" w:color="auto"/>
            </w:tcBorders>
            <w:shd w:val="clear" w:color="auto" w:fill="auto"/>
            <w:hideMark/>
          </w:tcPr>
          <w:p w14:paraId="7B047EBA"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5F1486D5" w14:textId="77777777" w:rsidTr="00A36BA2">
        <w:trPr>
          <w:trHeight w:val="315"/>
        </w:trPr>
        <w:tc>
          <w:tcPr>
            <w:tcW w:w="1400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0D60F44" w14:textId="77777777" w:rsidR="00A36BA2" w:rsidRPr="00A36BA2" w:rsidRDefault="00A36BA2" w:rsidP="00A36BA2">
            <w:pPr>
              <w:spacing w:after="0" w:line="240" w:lineRule="auto"/>
              <w:rPr>
                <w:rFonts w:ascii="Times New Roman" w:eastAsia="Times New Roman" w:hAnsi="Times New Roman" w:cs="Times New Roman"/>
                <w:b/>
                <w:bCs/>
                <w:color w:val="000000"/>
              </w:rPr>
            </w:pPr>
            <w:r w:rsidRPr="00A36BA2">
              <w:rPr>
                <w:rFonts w:ascii="Times New Roman" w:eastAsia="Times New Roman" w:hAnsi="Times New Roman" w:cs="Times New Roman"/>
                <w:b/>
                <w:bCs/>
                <w:color w:val="000000"/>
              </w:rPr>
              <w:t>NĂM THỨ TƯ</w:t>
            </w:r>
          </w:p>
        </w:tc>
      </w:tr>
      <w:tr w:rsidR="00A36BA2" w:rsidRPr="00A36BA2" w14:paraId="5888E16D"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1857F35"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w:t>
            </w:r>
          </w:p>
        </w:tc>
        <w:tc>
          <w:tcPr>
            <w:tcW w:w="3020" w:type="dxa"/>
            <w:tcBorders>
              <w:top w:val="nil"/>
              <w:left w:val="nil"/>
              <w:bottom w:val="single" w:sz="4" w:space="0" w:color="auto"/>
              <w:right w:val="single" w:sz="4" w:space="0" w:color="auto"/>
            </w:tcBorders>
            <w:shd w:val="clear" w:color="auto" w:fill="auto"/>
            <w:vAlign w:val="center"/>
            <w:hideMark/>
          </w:tcPr>
          <w:p w14:paraId="696DE852"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Quản trị hiệu suất chiến lược</w:t>
            </w:r>
          </w:p>
        </w:tc>
        <w:tc>
          <w:tcPr>
            <w:tcW w:w="6280" w:type="dxa"/>
            <w:tcBorders>
              <w:top w:val="nil"/>
              <w:left w:val="nil"/>
              <w:bottom w:val="single" w:sz="4" w:space="0" w:color="auto"/>
              <w:right w:val="single" w:sz="4" w:space="0" w:color="auto"/>
            </w:tcBorders>
            <w:shd w:val="clear" w:color="auto" w:fill="auto"/>
            <w:hideMark/>
          </w:tcPr>
          <w:p w14:paraId="38768A5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Biết cách thiết kế hệ thống kiểm soát và đánh giá, hiểu được ưu điểm và hạn chế của các chỉ tiêu đánh giá hiệu quả hoạt động trong doanh nghiệp.</w:t>
            </w:r>
          </w:p>
        </w:tc>
        <w:tc>
          <w:tcPr>
            <w:tcW w:w="460" w:type="dxa"/>
            <w:tcBorders>
              <w:top w:val="nil"/>
              <w:left w:val="nil"/>
              <w:bottom w:val="single" w:sz="4" w:space="0" w:color="auto"/>
              <w:right w:val="single" w:sz="4" w:space="0" w:color="auto"/>
            </w:tcBorders>
            <w:shd w:val="clear" w:color="auto" w:fill="auto"/>
            <w:vAlign w:val="center"/>
            <w:hideMark/>
          </w:tcPr>
          <w:p w14:paraId="36A65C23"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27298275"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7E7E90E0"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3DBCC0DB"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63CFCC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2</w:t>
            </w:r>
          </w:p>
        </w:tc>
        <w:tc>
          <w:tcPr>
            <w:tcW w:w="3020" w:type="dxa"/>
            <w:tcBorders>
              <w:top w:val="nil"/>
              <w:left w:val="nil"/>
              <w:bottom w:val="single" w:sz="4" w:space="0" w:color="auto"/>
              <w:right w:val="single" w:sz="4" w:space="0" w:color="auto"/>
            </w:tcBorders>
            <w:shd w:val="clear" w:color="000000" w:fill="FFFFFF"/>
            <w:vAlign w:val="center"/>
            <w:hideMark/>
          </w:tcPr>
          <w:p w14:paraId="3CB9FA2B" w14:textId="77777777" w:rsidR="00A36BA2" w:rsidRPr="00A36BA2" w:rsidRDefault="00A36BA2" w:rsidP="00A36BA2">
            <w:pPr>
              <w:spacing w:after="0" w:line="240" w:lineRule="auto"/>
              <w:jc w:val="both"/>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Đạo đức nghề nghiệp kế toán</w:t>
            </w:r>
          </w:p>
        </w:tc>
        <w:tc>
          <w:tcPr>
            <w:tcW w:w="6280" w:type="dxa"/>
            <w:tcBorders>
              <w:top w:val="nil"/>
              <w:left w:val="nil"/>
              <w:bottom w:val="single" w:sz="4" w:space="0" w:color="auto"/>
              <w:right w:val="single" w:sz="4" w:space="0" w:color="auto"/>
            </w:tcBorders>
            <w:shd w:val="clear" w:color="auto" w:fill="auto"/>
            <w:hideMark/>
          </w:tcPr>
          <w:p w14:paraId="45BF0CFA"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quy tắc đạo đức, biết cách hành động chuyên nghiệp và ứng xử phù hợp với các quy tắc đạo đức.</w:t>
            </w:r>
          </w:p>
        </w:tc>
        <w:tc>
          <w:tcPr>
            <w:tcW w:w="460" w:type="dxa"/>
            <w:tcBorders>
              <w:top w:val="nil"/>
              <w:left w:val="nil"/>
              <w:bottom w:val="single" w:sz="4" w:space="0" w:color="auto"/>
              <w:right w:val="single" w:sz="4" w:space="0" w:color="auto"/>
            </w:tcBorders>
            <w:shd w:val="clear" w:color="000000" w:fill="FFFFFF"/>
            <w:vAlign w:val="center"/>
            <w:hideMark/>
          </w:tcPr>
          <w:p w14:paraId="4D61A5FD"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3629CC94"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7C9A124B"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7E2A55C2"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D3F63E9"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3</w:t>
            </w:r>
          </w:p>
        </w:tc>
        <w:tc>
          <w:tcPr>
            <w:tcW w:w="3020" w:type="dxa"/>
            <w:tcBorders>
              <w:top w:val="nil"/>
              <w:left w:val="nil"/>
              <w:bottom w:val="single" w:sz="4" w:space="0" w:color="auto"/>
              <w:right w:val="single" w:sz="4" w:space="0" w:color="auto"/>
            </w:tcBorders>
            <w:shd w:val="clear" w:color="auto" w:fill="auto"/>
            <w:vAlign w:val="center"/>
            <w:hideMark/>
          </w:tcPr>
          <w:p w14:paraId="53E886A9"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Tiếng Anh chuyên ngành Kế toán</w:t>
            </w:r>
          </w:p>
        </w:tc>
        <w:tc>
          <w:tcPr>
            <w:tcW w:w="6280" w:type="dxa"/>
            <w:tcBorders>
              <w:top w:val="nil"/>
              <w:left w:val="nil"/>
              <w:bottom w:val="single" w:sz="4" w:space="0" w:color="auto"/>
              <w:right w:val="single" w:sz="4" w:space="0" w:color="auto"/>
            </w:tcBorders>
            <w:shd w:val="clear" w:color="auto" w:fill="auto"/>
            <w:hideMark/>
          </w:tcPr>
          <w:p w14:paraId="1A82D0E5"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Biết cách sử dụng tiếng Anh để đọc và nghiên cứu các tài liệu chuyên môn liên quan đến kế toán, tài chính.</w:t>
            </w:r>
          </w:p>
        </w:tc>
        <w:tc>
          <w:tcPr>
            <w:tcW w:w="460" w:type="dxa"/>
            <w:tcBorders>
              <w:top w:val="nil"/>
              <w:left w:val="nil"/>
              <w:bottom w:val="single" w:sz="4" w:space="0" w:color="auto"/>
              <w:right w:val="single" w:sz="4" w:space="0" w:color="auto"/>
            </w:tcBorders>
            <w:shd w:val="clear" w:color="auto" w:fill="auto"/>
            <w:noWrap/>
            <w:vAlign w:val="center"/>
            <w:hideMark/>
          </w:tcPr>
          <w:p w14:paraId="2794B051"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0E3CE61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515327CA"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90 phút</w:t>
            </w:r>
          </w:p>
        </w:tc>
      </w:tr>
      <w:tr w:rsidR="00A36BA2" w:rsidRPr="00A36BA2" w14:paraId="2BD681A6"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928EA7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4</w:t>
            </w:r>
          </w:p>
        </w:tc>
        <w:tc>
          <w:tcPr>
            <w:tcW w:w="3020" w:type="dxa"/>
            <w:tcBorders>
              <w:top w:val="nil"/>
              <w:left w:val="nil"/>
              <w:bottom w:val="single" w:sz="4" w:space="0" w:color="auto"/>
              <w:right w:val="single" w:sz="4" w:space="0" w:color="auto"/>
            </w:tcBorders>
            <w:shd w:val="clear" w:color="auto" w:fill="auto"/>
            <w:vAlign w:val="center"/>
            <w:hideMark/>
          </w:tcPr>
          <w:p w14:paraId="71B79BCA" w14:textId="77777777" w:rsidR="00A36BA2" w:rsidRPr="00A36BA2" w:rsidRDefault="00A36BA2" w:rsidP="00A36BA2">
            <w:pPr>
              <w:spacing w:after="0" w:line="240" w:lineRule="auto"/>
              <w:jc w:val="both"/>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Lập báo cáo tài chính theo IFRS</w:t>
            </w:r>
          </w:p>
        </w:tc>
        <w:tc>
          <w:tcPr>
            <w:tcW w:w="6280" w:type="dxa"/>
            <w:tcBorders>
              <w:top w:val="nil"/>
              <w:left w:val="nil"/>
              <w:bottom w:val="single" w:sz="4" w:space="0" w:color="auto"/>
              <w:right w:val="single" w:sz="4" w:space="0" w:color="auto"/>
            </w:tcBorders>
            <w:shd w:val="clear" w:color="auto" w:fill="auto"/>
            <w:hideMark/>
          </w:tcPr>
          <w:p w14:paraId="2BE075F1"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các quy định vè biết cách lập báo cáo tài chính theo chuẩn mực báo cáo tài chính quốc tế (IFRS)</w:t>
            </w:r>
          </w:p>
        </w:tc>
        <w:tc>
          <w:tcPr>
            <w:tcW w:w="460" w:type="dxa"/>
            <w:tcBorders>
              <w:top w:val="nil"/>
              <w:left w:val="nil"/>
              <w:bottom w:val="single" w:sz="4" w:space="0" w:color="auto"/>
              <w:right w:val="single" w:sz="4" w:space="0" w:color="auto"/>
            </w:tcBorders>
            <w:shd w:val="clear" w:color="auto" w:fill="auto"/>
            <w:vAlign w:val="center"/>
            <w:hideMark/>
          </w:tcPr>
          <w:p w14:paraId="5D196535"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24C871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3CE80361"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7D667626"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F3875E0"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5</w:t>
            </w:r>
          </w:p>
        </w:tc>
        <w:tc>
          <w:tcPr>
            <w:tcW w:w="3020" w:type="dxa"/>
            <w:tcBorders>
              <w:top w:val="nil"/>
              <w:left w:val="nil"/>
              <w:bottom w:val="single" w:sz="4" w:space="0" w:color="auto"/>
              <w:right w:val="single" w:sz="4" w:space="0" w:color="auto"/>
            </w:tcBorders>
            <w:shd w:val="clear" w:color="auto" w:fill="auto"/>
            <w:vAlign w:val="center"/>
            <w:hideMark/>
          </w:tcPr>
          <w:p w14:paraId="140EF189"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Phát triển kỹ năng quản trị</w:t>
            </w:r>
          </w:p>
        </w:tc>
        <w:tc>
          <w:tcPr>
            <w:tcW w:w="6280" w:type="dxa"/>
            <w:tcBorders>
              <w:top w:val="nil"/>
              <w:left w:val="nil"/>
              <w:bottom w:val="single" w:sz="4" w:space="0" w:color="auto"/>
              <w:right w:val="single" w:sz="4" w:space="0" w:color="auto"/>
            </w:tcBorders>
            <w:shd w:val="clear" w:color="auto" w:fill="auto"/>
            <w:hideMark/>
          </w:tcPr>
          <w:p w14:paraId="1C54E279"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Biết cách tập hợp, thu hút, tạo ảnh hưởng với người khác.</w:t>
            </w:r>
          </w:p>
        </w:tc>
        <w:tc>
          <w:tcPr>
            <w:tcW w:w="460" w:type="dxa"/>
            <w:tcBorders>
              <w:top w:val="nil"/>
              <w:left w:val="nil"/>
              <w:bottom w:val="single" w:sz="4" w:space="0" w:color="auto"/>
              <w:right w:val="single" w:sz="4" w:space="0" w:color="auto"/>
            </w:tcBorders>
            <w:shd w:val="clear" w:color="auto" w:fill="auto"/>
            <w:vAlign w:val="center"/>
            <w:hideMark/>
          </w:tcPr>
          <w:p w14:paraId="7F80FD4A"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2820F1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228903E0"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40%</w:t>
            </w:r>
            <w:r w:rsidRPr="00A36BA2">
              <w:rPr>
                <w:rFonts w:ascii="Times New Roman" w:eastAsia="Times New Roman" w:hAnsi="Times New Roman" w:cs="Times New Roman"/>
                <w:color w:val="000000"/>
              </w:rPr>
              <w:br/>
              <w:t>- Điểm thi: 60%</w:t>
            </w:r>
            <w:r w:rsidRPr="00A36BA2">
              <w:rPr>
                <w:rFonts w:ascii="Times New Roman" w:eastAsia="Times New Roman" w:hAnsi="Times New Roman" w:cs="Times New Roman"/>
                <w:color w:val="000000"/>
              </w:rPr>
              <w:br/>
              <w:t>- Hình thức thi: Tự luận</w:t>
            </w:r>
            <w:r w:rsidRPr="00A36BA2">
              <w:rPr>
                <w:rFonts w:ascii="Times New Roman" w:eastAsia="Times New Roman" w:hAnsi="Times New Roman" w:cs="Times New Roman"/>
                <w:color w:val="000000"/>
              </w:rPr>
              <w:br/>
              <w:t>- Thời gian thi: 60 phút</w:t>
            </w:r>
          </w:p>
        </w:tc>
      </w:tr>
      <w:tr w:rsidR="00A36BA2" w:rsidRPr="00A36BA2" w14:paraId="43925734"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ECF7E79"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6</w:t>
            </w:r>
          </w:p>
        </w:tc>
        <w:tc>
          <w:tcPr>
            <w:tcW w:w="3020" w:type="dxa"/>
            <w:tcBorders>
              <w:top w:val="nil"/>
              <w:left w:val="nil"/>
              <w:bottom w:val="single" w:sz="4" w:space="0" w:color="auto"/>
              <w:right w:val="single" w:sz="4" w:space="0" w:color="auto"/>
            </w:tcBorders>
            <w:shd w:val="clear" w:color="auto" w:fill="auto"/>
            <w:vAlign w:val="center"/>
            <w:hideMark/>
          </w:tcPr>
          <w:p w14:paraId="5933CCBC"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Phân tích dữ liệu trong kiểm toán</w:t>
            </w:r>
          </w:p>
        </w:tc>
        <w:tc>
          <w:tcPr>
            <w:tcW w:w="6280" w:type="dxa"/>
            <w:tcBorders>
              <w:top w:val="nil"/>
              <w:left w:val="nil"/>
              <w:bottom w:val="single" w:sz="4" w:space="0" w:color="auto"/>
              <w:right w:val="single" w:sz="4" w:space="0" w:color="auto"/>
            </w:tcBorders>
            <w:shd w:val="clear" w:color="auto" w:fill="auto"/>
            <w:hideMark/>
          </w:tcPr>
          <w:p w14:paraId="33422DE7"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Nắm được quy trình, thủ tục phân tích dữ liệu, ý nghĩa của các chỉ số thống kê, phương pháp chọn mẫu, mô hình phân tích dữ liệu.</w:t>
            </w:r>
          </w:p>
        </w:tc>
        <w:tc>
          <w:tcPr>
            <w:tcW w:w="460" w:type="dxa"/>
            <w:tcBorders>
              <w:top w:val="nil"/>
              <w:left w:val="nil"/>
              <w:bottom w:val="single" w:sz="4" w:space="0" w:color="auto"/>
              <w:right w:val="single" w:sz="4" w:space="0" w:color="auto"/>
            </w:tcBorders>
            <w:shd w:val="clear" w:color="auto" w:fill="auto"/>
            <w:vAlign w:val="center"/>
            <w:hideMark/>
          </w:tcPr>
          <w:p w14:paraId="0CE7B616"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30412231"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4DC96E1E"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ype="page"/>
              <w:t xml:space="preserve">- Điểm thi: 60% </w:t>
            </w:r>
            <w:r w:rsidRPr="00A36BA2">
              <w:rPr>
                <w:rFonts w:ascii="Times New Roman" w:eastAsia="Times New Roman" w:hAnsi="Times New Roman" w:cs="Times New Roman"/>
                <w:color w:val="000000"/>
              </w:rPr>
              <w:br w:type="page"/>
              <w:t xml:space="preserve">- Hình thức thi: Tự luận </w:t>
            </w:r>
            <w:r w:rsidRPr="00A36BA2">
              <w:rPr>
                <w:rFonts w:ascii="Times New Roman" w:eastAsia="Times New Roman" w:hAnsi="Times New Roman" w:cs="Times New Roman"/>
                <w:color w:val="000000"/>
              </w:rPr>
              <w:br w:type="page"/>
              <w:t>- Thời gian thi: 60 phút</w:t>
            </w:r>
          </w:p>
        </w:tc>
      </w:tr>
      <w:tr w:rsidR="00A36BA2" w:rsidRPr="00A36BA2" w14:paraId="2C02D435" w14:textId="77777777" w:rsidTr="00A36BA2">
        <w:trPr>
          <w:trHeight w:val="315"/>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0284BB7"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 </w:t>
            </w:r>
          </w:p>
        </w:tc>
        <w:tc>
          <w:tcPr>
            <w:tcW w:w="13600" w:type="dxa"/>
            <w:gridSpan w:val="5"/>
            <w:tcBorders>
              <w:top w:val="single" w:sz="4" w:space="0" w:color="auto"/>
              <w:left w:val="nil"/>
              <w:bottom w:val="single" w:sz="4" w:space="0" w:color="auto"/>
              <w:right w:val="single" w:sz="4" w:space="0" w:color="000000"/>
            </w:tcBorders>
            <w:shd w:val="clear" w:color="auto" w:fill="auto"/>
            <w:noWrap/>
            <w:vAlign w:val="bottom"/>
            <w:hideMark/>
          </w:tcPr>
          <w:p w14:paraId="04EDA5EB" w14:textId="77777777" w:rsidR="00A36BA2" w:rsidRPr="00A36BA2" w:rsidRDefault="00A36BA2" w:rsidP="00A36BA2">
            <w:pPr>
              <w:spacing w:after="0" w:line="240" w:lineRule="auto"/>
              <w:jc w:val="center"/>
              <w:rPr>
                <w:rFonts w:ascii="Times New Roman" w:eastAsia="Times New Roman" w:hAnsi="Times New Roman" w:cs="Times New Roman"/>
                <w:b/>
                <w:bCs/>
                <w:i/>
                <w:iCs/>
                <w:color w:val="000000"/>
              </w:rPr>
            </w:pPr>
            <w:r w:rsidRPr="00A36BA2">
              <w:rPr>
                <w:rFonts w:ascii="Times New Roman" w:eastAsia="Times New Roman" w:hAnsi="Times New Roman" w:cs="Times New Roman"/>
                <w:b/>
                <w:bCs/>
                <w:i/>
                <w:iCs/>
                <w:color w:val="000000"/>
              </w:rPr>
              <w:t>Môn học tự chọn (SV chọn trong các môn học dưới đây để tích lũy tổng số 2tc tự chọn trong toàn chương trình)</w:t>
            </w:r>
          </w:p>
        </w:tc>
      </w:tr>
      <w:tr w:rsidR="00A36BA2" w:rsidRPr="00A36BA2" w14:paraId="0B8BB0F2"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393B2B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3020" w:type="dxa"/>
            <w:tcBorders>
              <w:top w:val="nil"/>
              <w:left w:val="nil"/>
              <w:bottom w:val="single" w:sz="4" w:space="0" w:color="auto"/>
              <w:right w:val="single" w:sz="4" w:space="0" w:color="auto"/>
            </w:tcBorders>
            <w:shd w:val="clear" w:color="auto" w:fill="auto"/>
            <w:vAlign w:val="center"/>
            <w:hideMark/>
          </w:tcPr>
          <w:p w14:paraId="543B2E67"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Phân tích dữ liệu với Python</w:t>
            </w:r>
          </w:p>
        </w:tc>
        <w:tc>
          <w:tcPr>
            <w:tcW w:w="6280" w:type="dxa"/>
            <w:tcBorders>
              <w:top w:val="nil"/>
              <w:left w:val="nil"/>
              <w:bottom w:val="single" w:sz="4" w:space="0" w:color="auto"/>
              <w:right w:val="single" w:sz="4" w:space="0" w:color="auto"/>
            </w:tcBorders>
            <w:shd w:val="clear" w:color="auto" w:fill="auto"/>
            <w:hideMark/>
          </w:tcPr>
          <w:p w14:paraId="7D701A27"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Học phần được thiết kế để dạy sinh viên cách phân tích các loại dữ liệu khác nhau bằng kỹ thuật Python. Sinh viên sẽ học được cách chuẩn bị dữ liệu để phân tích, thực hiện thống kê đơn giản, phân tích, tạo trực quan dữ liệu có ý nghĩa và dự đoán xu hướng trong tương lai từ dữ liệu.</w:t>
            </w:r>
          </w:p>
        </w:tc>
        <w:tc>
          <w:tcPr>
            <w:tcW w:w="460" w:type="dxa"/>
            <w:tcBorders>
              <w:top w:val="nil"/>
              <w:left w:val="nil"/>
              <w:bottom w:val="single" w:sz="4" w:space="0" w:color="auto"/>
              <w:right w:val="single" w:sz="4" w:space="0" w:color="auto"/>
            </w:tcBorders>
            <w:shd w:val="clear" w:color="auto" w:fill="auto"/>
            <w:vAlign w:val="center"/>
            <w:hideMark/>
          </w:tcPr>
          <w:p w14:paraId="50A84A38"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63343084"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6436208D"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05657D29" w14:textId="77777777" w:rsidTr="00A36BA2">
        <w:trPr>
          <w:trHeight w:val="24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90FE0BA"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8</w:t>
            </w:r>
          </w:p>
        </w:tc>
        <w:tc>
          <w:tcPr>
            <w:tcW w:w="3020" w:type="dxa"/>
            <w:tcBorders>
              <w:top w:val="nil"/>
              <w:left w:val="nil"/>
              <w:bottom w:val="single" w:sz="4" w:space="0" w:color="auto"/>
              <w:right w:val="single" w:sz="4" w:space="0" w:color="auto"/>
            </w:tcBorders>
            <w:shd w:val="clear" w:color="auto" w:fill="auto"/>
            <w:vAlign w:val="center"/>
            <w:hideMark/>
          </w:tcPr>
          <w:p w14:paraId="412CE483"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ISO14000 và kiểm toán môi trường</w:t>
            </w:r>
          </w:p>
        </w:tc>
        <w:tc>
          <w:tcPr>
            <w:tcW w:w="6280" w:type="dxa"/>
            <w:tcBorders>
              <w:top w:val="nil"/>
              <w:left w:val="nil"/>
              <w:bottom w:val="single" w:sz="4" w:space="0" w:color="auto"/>
              <w:right w:val="single" w:sz="4" w:space="0" w:color="auto"/>
            </w:tcBorders>
            <w:shd w:val="clear" w:color="auto" w:fill="auto"/>
            <w:hideMark/>
          </w:tcPr>
          <w:p w14:paraId="72473E1E"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Môn học cung cấp các kiến thức chuyên sâu về hệ thống quản lý môi trường, ISO 14000, và hệ thống kiểm toán môi trường; phương pháp thực thi hệ thống và duy trì bền vững hệ thống quản lý môi trường cho tổ chức, doanh nghiệp; các hướng dẫn chi tiết thực thi các thành phần của tiêu chuẩn; hướng dẫn thiết lập hệ thống kiểm toán độc lập và kiểm toán hệ thống nội bộ. Mối liên hệ và việc áp dụng lồng ghép một số hệ thống quản lý môi trường.</w:t>
            </w:r>
          </w:p>
        </w:tc>
        <w:tc>
          <w:tcPr>
            <w:tcW w:w="460" w:type="dxa"/>
            <w:tcBorders>
              <w:top w:val="nil"/>
              <w:left w:val="nil"/>
              <w:bottom w:val="single" w:sz="4" w:space="0" w:color="auto"/>
              <w:right w:val="single" w:sz="4" w:space="0" w:color="auto"/>
            </w:tcBorders>
            <w:shd w:val="clear" w:color="auto" w:fill="auto"/>
            <w:vAlign w:val="center"/>
            <w:hideMark/>
          </w:tcPr>
          <w:p w14:paraId="3226FE82"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CFE939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6D7039C7" w14:textId="77777777" w:rsidR="00A36BA2" w:rsidRPr="00A36BA2" w:rsidRDefault="00A36BA2" w:rsidP="00A36BA2">
            <w:pPr>
              <w:spacing w:after="24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Điểm quá trình thực tập: 50%</w:t>
            </w:r>
            <w:r w:rsidRPr="00A36BA2">
              <w:rPr>
                <w:rFonts w:ascii="Times New Roman" w:eastAsia="Times New Roman" w:hAnsi="Times New Roman" w:cs="Times New Roman"/>
                <w:color w:val="000000"/>
              </w:rPr>
              <w:br/>
              <w:t>- Điểm viết báo cáo thực tập:50%</w:t>
            </w:r>
            <w:r w:rsidRPr="00A36BA2">
              <w:rPr>
                <w:rFonts w:ascii="Times New Roman" w:eastAsia="Times New Roman" w:hAnsi="Times New Roman" w:cs="Times New Roman"/>
                <w:color w:val="000000"/>
              </w:rPr>
              <w:br/>
            </w:r>
          </w:p>
        </w:tc>
      </w:tr>
      <w:tr w:rsidR="00A36BA2" w:rsidRPr="00A36BA2" w14:paraId="3B360497" w14:textId="77777777" w:rsidTr="00A36BA2">
        <w:trPr>
          <w:trHeight w:val="21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17F36B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9</w:t>
            </w:r>
          </w:p>
        </w:tc>
        <w:tc>
          <w:tcPr>
            <w:tcW w:w="3020" w:type="dxa"/>
            <w:tcBorders>
              <w:top w:val="nil"/>
              <w:left w:val="nil"/>
              <w:bottom w:val="single" w:sz="4" w:space="0" w:color="auto"/>
              <w:right w:val="single" w:sz="4" w:space="0" w:color="auto"/>
            </w:tcBorders>
            <w:shd w:val="clear" w:color="auto" w:fill="auto"/>
            <w:vAlign w:val="center"/>
            <w:hideMark/>
          </w:tcPr>
          <w:p w14:paraId="28637D8D"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Kiểm toán hoạt động</w:t>
            </w:r>
          </w:p>
        </w:tc>
        <w:tc>
          <w:tcPr>
            <w:tcW w:w="6280" w:type="dxa"/>
            <w:tcBorders>
              <w:top w:val="nil"/>
              <w:left w:val="nil"/>
              <w:bottom w:val="single" w:sz="4" w:space="0" w:color="auto"/>
              <w:right w:val="single" w:sz="4" w:space="0" w:color="auto"/>
            </w:tcBorders>
            <w:shd w:val="clear" w:color="auto" w:fill="auto"/>
            <w:hideMark/>
          </w:tcPr>
          <w:p w14:paraId="0BD446FE"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Học phần này trang bị cho người học những kiến thức cơ bản về loại hình kiểm toán hoạt động và ứng dụng vào kiểm toán các hoạt động chủ yếu của một tổ chức. Học phần đề cập đến nội dung kiểm toán các hoạt động chủ yếu của một tổ chức nhằm đánh giá ba mục tiêu chính: tính kinh tế, tính hiệu quả và tính hiệu lực trên cơ sở đó định hướng đưa ra các đề xuất cải tiến, hoàn thiện các hoạt động</w:t>
            </w:r>
          </w:p>
        </w:tc>
        <w:tc>
          <w:tcPr>
            <w:tcW w:w="460" w:type="dxa"/>
            <w:tcBorders>
              <w:top w:val="nil"/>
              <w:left w:val="nil"/>
              <w:bottom w:val="single" w:sz="4" w:space="0" w:color="auto"/>
              <w:right w:val="single" w:sz="4" w:space="0" w:color="auto"/>
            </w:tcBorders>
            <w:shd w:val="clear" w:color="auto" w:fill="auto"/>
            <w:vAlign w:val="center"/>
            <w:hideMark/>
          </w:tcPr>
          <w:p w14:paraId="69B43DA9"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42AE6FD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3906213D"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 xml:space="preserve">- Điểm thi: 60% </w:t>
            </w:r>
            <w:r w:rsidRPr="00A36BA2">
              <w:rPr>
                <w:rFonts w:ascii="Times New Roman" w:eastAsia="Times New Roman" w:hAnsi="Times New Roman" w:cs="Times New Roman"/>
                <w:color w:val="000000"/>
              </w:rPr>
              <w:br/>
              <w:t xml:space="preserve">- Hình thức thi: Tự luận </w:t>
            </w:r>
            <w:r w:rsidRPr="00A36BA2">
              <w:rPr>
                <w:rFonts w:ascii="Times New Roman" w:eastAsia="Times New Roman" w:hAnsi="Times New Roman" w:cs="Times New Roman"/>
                <w:color w:val="000000"/>
              </w:rPr>
              <w:br/>
              <w:t>- Thời gian thi: 60 phút</w:t>
            </w:r>
          </w:p>
        </w:tc>
      </w:tr>
      <w:tr w:rsidR="00A36BA2" w:rsidRPr="00A36BA2" w14:paraId="65A93A90" w14:textId="77777777" w:rsidTr="00A36BA2">
        <w:trPr>
          <w:trHeight w:val="24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25AF01F"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10</w:t>
            </w:r>
          </w:p>
        </w:tc>
        <w:tc>
          <w:tcPr>
            <w:tcW w:w="3020" w:type="dxa"/>
            <w:tcBorders>
              <w:top w:val="nil"/>
              <w:left w:val="nil"/>
              <w:bottom w:val="single" w:sz="4" w:space="0" w:color="auto"/>
              <w:right w:val="single" w:sz="4" w:space="0" w:color="auto"/>
            </w:tcBorders>
            <w:shd w:val="clear" w:color="auto" w:fill="auto"/>
            <w:vAlign w:val="center"/>
            <w:hideMark/>
          </w:tcPr>
          <w:p w14:paraId="15BA91E2"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Kiểm toán ngân sách nhà nước</w:t>
            </w:r>
          </w:p>
        </w:tc>
        <w:tc>
          <w:tcPr>
            <w:tcW w:w="6280" w:type="dxa"/>
            <w:tcBorders>
              <w:top w:val="nil"/>
              <w:left w:val="nil"/>
              <w:bottom w:val="single" w:sz="4" w:space="0" w:color="auto"/>
              <w:right w:val="single" w:sz="4" w:space="0" w:color="auto"/>
            </w:tcBorders>
            <w:shd w:val="clear" w:color="auto" w:fill="auto"/>
            <w:hideMark/>
          </w:tcPr>
          <w:p w14:paraId="317B3C8E"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Mục tiêu của học phần là nhằm trang bị cho sinh viên kiến thức lý thuyết toàn diện, kiến thức thực tế vững chắc về kiểm toán NSNN để sinh viên biết cách vận dụng các kiến thức chuyên môn để giải quyết tốt các tình huống cụ thể trong kế toán, kiểm toán NSNN. Sau khi học xong học phần sinh viên có kiến thức kỹ năng để lập kế hoạch, tổ chức thực hiện và giám sát các hoạt động về quản lý, kế toán và kiểm toán NSNN. </w:t>
            </w:r>
          </w:p>
        </w:tc>
        <w:tc>
          <w:tcPr>
            <w:tcW w:w="460" w:type="dxa"/>
            <w:tcBorders>
              <w:top w:val="nil"/>
              <w:left w:val="nil"/>
              <w:bottom w:val="single" w:sz="4" w:space="0" w:color="auto"/>
              <w:right w:val="single" w:sz="4" w:space="0" w:color="auto"/>
            </w:tcBorders>
            <w:shd w:val="clear" w:color="auto" w:fill="auto"/>
            <w:vAlign w:val="center"/>
            <w:hideMark/>
          </w:tcPr>
          <w:p w14:paraId="5FCEE8ED"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2</w:t>
            </w:r>
          </w:p>
        </w:tc>
        <w:tc>
          <w:tcPr>
            <w:tcW w:w="980" w:type="dxa"/>
            <w:tcBorders>
              <w:top w:val="nil"/>
              <w:left w:val="nil"/>
              <w:bottom w:val="single" w:sz="4" w:space="0" w:color="auto"/>
              <w:right w:val="single" w:sz="4" w:space="0" w:color="auto"/>
            </w:tcBorders>
            <w:shd w:val="clear" w:color="auto" w:fill="auto"/>
            <w:noWrap/>
            <w:vAlign w:val="center"/>
            <w:hideMark/>
          </w:tcPr>
          <w:p w14:paraId="1FCAC808"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7</w:t>
            </w:r>
          </w:p>
        </w:tc>
        <w:tc>
          <w:tcPr>
            <w:tcW w:w="2860" w:type="dxa"/>
            <w:tcBorders>
              <w:top w:val="nil"/>
              <w:left w:val="nil"/>
              <w:bottom w:val="single" w:sz="4" w:space="0" w:color="auto"/>
              <w:right w:val="single" w:sz="4" w:space="0" w:color="auto"/>
            </w:tcBorders>
            <w:shd w:val="clear" w:color="auto" w:fill="auto"/>
            <w:hideMark/>
          </w:tcPr>
          <w:p w14:paraId="41689F04"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quá trình: 40% </w:t>
            </w:r>
            <w:r w:rsidRPr="00A36BA2">
              <w:rPr>
                <w:rFonts w:ascii="Times New Roman" w:eastAsia="Times New Roman" w:hAnsi="Times New Roman" w:cs="Times New Roman"/>
                <w:color w:val="000000"/>
              </w:rPr>
              <w:br w:type="page"/>
              <w:t xml:space="preserve">- Điểm thi: 60% </w:t>
            </w:r>
            <w:r w:rsidRPr="00A36BA2">
              <w:rPr>
                <w:rFonts w:ascii="Times New Roman" w:eastAsia="Times New Roman" w:hAnsi="Times New Roman" w:cs="Times New Roman"/>
                <w:color w:val="000000"/>
              </w:rPr>
              <w:br w:type="page"/>
              <w:t xml:space="preserve">- Hình thức thi: Tự luận </w:t>
            </w:r>
            <w:r w:rsidRPr="00A36BA2">
              <w:rPr>
                <w:rFonts w:ascii="Times New Roman" w:eastAsia="Times New Roman" w:hAnsi="Times New Roman" w:cs="Times New Roman"/>
                <w:color w:val="000000"/>
              </w:rPr>
              <w:br w:type="page"/>
              <w:t>- Thời gian thi: 60 phút</w:t>
            </w:r>
          </w:p>
        </w:tc>
      </w:tr>
      <w:tr w:rsidR="00A36BA2" w:rsidRPr="00A36BA2" w14:paraId="4790472D" w14:textId="77777777" w:rsidTr="00A36BA2">
        <w:trPr>
          <w:trHeight w:val="15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838858C"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11</w:t>
            </w:r>
          </w:p>
        </w:tc>
        <w:tc>
          <w:tcPr>
            <w:tcW w:w="3020" w:type="dxa"/>
            <w:tcBorders>
              <w:top w:val="nil"/>
              <w:left w:val="nil"/>
              <w:bottom w:val="single" w:sz="4" w:space="0" w:color="auto"/>
              <w:right w:val="single" w:sz="4" w:space="0" w:color="auto"/>
            </w:tcBorders>
            <w:shd w:val="clear" w:color="auto" w:fill="auto"/>
            <w:vAlign w:val="center"/>
            <w:hideMark/>
          </w:tcPr>
          <w:p w14:paraId="1B682088"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Thực tập nghề nghiệp ngành Kế toán</w:t>
            </w:r>
          </w:p>
        </w:tc>
        <w:tc>
          <w:tcPr>
            <w:tcW w:w="6280" w:type="dxa"/>
            <w:tcBorders>
              <w:top w:val="nil"/>
              <w:left w:val="nil"/>
              <w:bottom w:val="single" w:sz="4" w:space="0" w:color="auto"/>
              <w:right w:val="single" w:sz="4" w:space="0" w:color="auto"/>
            </w:tcBorders>
            <w:shd w:val="clear" w:color="auto" w:fill="auto"/>
            <w:hideMark/>
          </w:tcPr>
          <w:p w14:paraId="04B4BEA0"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Hiểu được cách thức vận dụng các lý thuyết đã học vào thực tiễn thiết kế một cuộc kiểm toán toán, quy trình thu thập bằng chứng kiểm toán, xử lý dữ liệu để đưa ra kết luận kiểm toán.</w:t>
            </w:r>
          </w:p>
        </w:tc>
        <w:tc>
          <w:tcPr>
            <w:tcW w:w="460" w:type="dxa"/>
            <w:tcBorders>
              <w:top w:val="nil"/>
              <w:left w:val="nil"/>
              <w:bottom w:val="single" w:sz="4" w:space="0" w:color="auto"/>
              <w:right w:val="single" w:sz="4" w:space="0" w:color="auto"/>
            </w:tcBorders>
            <w:shd w:val="clear" w:color="auto" w:fill="auto"/>
            <w:vAlign w:val="center"/>
            <w:hideMark/>
          </w:tcPr>
          <w:p w14:paraId="2501C2F7"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3</w:t>
            </w:r>
          </w:p>
        </w:tc>
        <w:tc>
          <w:tcPr>
            <w:tcW w:w="980" w:type="dxa"/>
            <w:tcBorders>
              <w:top w:val="nil"/>
              <w:left w:val="nil"/>
              <w:bottom w:val="single" w:sz="4" w:space="0" w:color="auto"/>
              <w:right w:val="single" w:sz="4" w:space="0" w:color="auto"/>
            </w:tcBorders>
            <w:shd w:val="clear" w:color="auto" w:fill="auto"/>
            <w:noWrap/>
            <w:vAlign w:val="center"/>
            <w:hideMark/>
          </w:tcPr>
          <w:p w14:paraId="4FA1321B"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8</w:t>
            </w:r>
          </w:p>
        </w:tc>
        <w:tc>
          <w:tcPr>
            <w:tcW w:w="2860" w:type="dxa"/>
            <w:tcBorders>
              <w:top w:val="nil"/>
              <w:left w:val="nil"/>
              <w:bottom w:val="single" w:sz="4" w:space="0" w:color="auto"/>
              <w:right w:val="single" w:sz="4" w:space="0" w:color="auto"/>
            </w:tcBorders>
            <w:shd w:val="clear" w:color="auto" w:fill="auto"/>
            <w:hideMark/>
          </w:tcPr>
          <w:p w14:paraId="760C0E5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Điểm quá trình: 50%       Điểm thi :50%</w:t>
            </w:r>
            <w:r w:rsidRPr="00A36BA2">
              <w:rPr>
                <w:rFonts w:ascii="Times New Roman" w:eastAsia="Times New Roman" w:hAnsi="Times New Roman" w:cs="Times New Roman"/>
                <w:color w:val="000000"/>
              </w:rPr>
              <w:br/>
              <w:t>Hình thức thi: Báo cáo /vấn đáp</w:t>
            </w:r>
            <w:r w:rsidRPr="00A36BA2">
              <w:rPr>
                <w:rFonts w:ascii="Times New Roman" w:eastAsia="Times New Roman" w:hAnsi="Times New Roman" w:cs="Times New Roman"/>
                <w:color w:val="000000"/>
              </w:rPr>
              <w:br/>
              <w:t>Thời gian: 60 phút</w:t>
            </w:r>
          </w:p>
        </w:tc>
      </w:tr>
      <w:tr w:rsidR="00A36BA2" w:rsidRPr="00A36BA2" w14:paraId="40770949" w14:textId="77777777" w:rsidTr="00A36BA2">
        <w:trPr>
          <w:trHeight w:val="120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5075C26"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lastRenderedPageBreak/>
              <w:t>12</w:t>
            </w:r>
          </w:p>
        </w:tc>
        <w:tc>
          <w:tcPr>
            <w:tcW w:w="3020" w:type="dxa"/>
            <w:tcBorders>
              <w:top w:val="nil"/>
              <w:left w:val="nil"/>
              <w:bottom w:val="single" w:sz="4" w:space="0" w:color="auto"/>
              <w:right w:val="single" w:sz="4" w:space="0" w:color="auto"/>
            </w:tcBorders>
            <w:shd w:val="clear" w:color="auto" w:fill="auto"/>
            <w:vAlign w:val="center"/>
            <w:hideMark/>
          </w:tcPr>
          <w:p w14:paraId="0666C645" w14:textId="77777777" w:rsidR="00A36BA2" w:rsidRPr="00A36BA2" w:rsidRDefault="00A36BA2" w:rsidP="00A36BA2">
            <w:pPr>
              <w:spacing w:after="0" w:line="240" w:lineRule="auto"/>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Thực tập và khóa luận tốt nghiệp</w:t>
            </w:r>
          </w:p>
        </w:tc>
        <w:tc>
          <w:tcPr>
            <w:tcW w:w="6280" w:type="dxa"/>
            <w:tcBorders>
              <w:top w:val="nil"/>
              <w:left w:val="nil"/>
              <w:bottom w:val="single" w:sz="4" w:space="0" w:color="auto"/>
              <w:right w:val="single" w:sz="4" w:space="0" w:color="auto"/>
            </w:tcBorders>
            <w:shd w:val="clear" w:color="auto" w:fill="auto"/>
            <w:hideMark/>
          </w:tcPr>
          <w:p w14:paraId="2FD0FBD7"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Biết cách nghiên cứu, phân tích, đánh giá các quy trình, thủ tục kế toán. Vận dụng kiến thức đã học để giải quyết một số bất cập của hệ thống kế toán trong thực tế.</w:t>
            </w:r>
          </w:p>
        </w:tc>
        <w:tc>
          <w:tcPr>
            <w:tcW w:w="460" w:type="dxa"/>
            <w:tcBorders>
              <w:top w:val="nil"/>
              <w:left w:val="nil"/>
              <w:bottom w:val="single" w:sz="4" w:space="0" w:color="auto"/>
              <w:right w:val="single" w:sz="4" w:space="0" w:color="auto"/>
            </w:tcBorders>
            <w:shd w:val="clear" w:color="auto" w:fill="auto"/>
            <w:vAlign w:val="center"/>
            <w:hideMark/>
          </w:tcPr>
          <w:p w14:paraId="7F5A3879" w14:textId="77777777" w:rsidR="00A36BA2" w:rsidRPr="00A36BA2" w:rsidRDefault="00A36BA2" w:rsidP="00A36BA2">
            <w:pPr>
              <w:spacing w:after="0" w:line="240" w:lineRule="auto"/>
              <w:jc w:val="center"/>
              <w:rPr>
                <w:rFonts w:ascii="Times New Roman" w:eastAsia="Times New Roman" w:hAnsi="Times New Roman" w:cs="Times New Roman"/>
                <w:sz w:val="24"/>
                <w:szCs w:val="24"/>
              </w:rPr>
            </w:pPr>
            <w:r w:rsidRPr="00A36BA2">
              <w:rPr>
                <w:rFonts w:ascii="Times New Roman" w:eastAsia="Times New Roman" w:hAnsi="Times New Roman" w:cs="Times New Roman"/>
                <w:sz w:val="24"/>
                <w:szCs w:val="24"/>
              </w:rPr>
              <w:t>10</w:t>
            </w:r>
          </w:p>
        </w:tc>
        <w:tc>
          <w:tcPr>
            <w:tcW w:w="980" w:type="dxa"/>
            <w:tcBorders>
              <w:top w:val="nil"/>
              <w:left w:val="nil"/>
              <w:bottom w:val="single" w:sz="4" w:space="0" w:color="auto"/>
              <w:right w:val="single" w:sz="4" w:space="0" w:color="auto"/>
            </w:tcBorders>
            <w:shd w:val="clear" w:color="auto" w:fill="auto"/>
            <w:noWrap/>
            <w:vAlign w:val="center"/>
            <w:hideMark/>
          </w:tcPr>
          <w:p w14:paraId="43358433" w14:textId="77777777" w:rsidR="00A36BA2" w:rsidRPr="00A36BA2" w:rsidRDefault="00A36BA2" w:rsidP="00A36BA2">
            <w:pPr>
              <w:spacing w:after="0" w:line="240" w:lineRule="auto"/>
              <w:jc w:val="center"/>
              <w:rPr>
                <w:rFonts w:ascii="Times New Roman" w:eastAsia="Times New Roman" w:hAnsi="Times New Roman" w:cs="Times New Roman"/>
                <w:color w:val="000000"/>
              </w:rPr>
            </w:pPr>
            <w:r w:rsidRPr="00A36BA2">
              <w:rPr>
                <w:rFonts w:ascii="Times New Roman" w:eastAsia="Times New Roman" w:hAnsi="Times New Roman" w:cs="Times New Roman"/>
                <w:color w:val="000000"/>
              </w:rPr>
              <w:t>8</w:t>
            </w:r>
          </w:p>
        </w:tc>
        <w:tc>
          <w:tcPr>
            <w:tcW w:w="2860" w:type="dxa"/>
            <w:tcBorders>
              <w:top w:val="nil"/>
              <w:left w:val="nil"/>
              <w:bottom w:val="single" w:sz="4" w:space="0" w:color="auto"/>
              <w:right w:val="single" w:sz="4" w:space="0" w:color="auto"/>
            </w:tcBorders>
            <w:shd w:val="clear" w:color="auto" w:fill="auto"/>
            <w:hideMark/>
          </w:tcPr>
          <w:p w14:paraId="771D774F" w14:textId="77777777" w:rsidR="00A36BA2" w:rsidRPr="00A36BA2" w:rsidRDefault="00A36BA2" w:rsidP="00A36BA2">
            <w:pPr>
              <w:spacing w:after="0" w:line="240" w:lineRule="auto"/>
              <w:rPr>
                <w:rFonts w:ascii="Times New Roman" w:eastAsia="Times New Roman" w:hAnsi="Times New Roman" w:cs="Times New Roman"/>
                <w:color w:val="000000"/>
              </w:rPr>
            </w:pPr>
            <w:r w:rsidRPr="00A36BA2">
              <w:rPr>
                <w:rFonts w:ascii="Times New Roman" w:eastAsia="Times New Roman" w:hAnsi="Times New Roman" w:cs="Times New Roman"/>
                <w:color w:val="000000"/>
              </w:rPr>
              <w:t xml:space="preserve">- Điểm khóa luận: 60% </w:t>
            </w:r>
            <w:r w:rsidRPr="00A36BA2">
              <w:rPr>
                <w:rFonts w:ascii="Times New Roman" w:eastAsia="Times New Roman" w:hAnsi="Times New Roman" w:cs="Times New Roman"/>
                <w:color w:val="000000"/>
              </w:rPr>
              <w:br/>
              <w:t xml:space="preserve">- Điểm bảo vệ: 40% </w:t>
            </w:r>
            <w:r w:rsidRPr="00A36BA2">
              <w:rPr>
                <w:rFonts w:ascii="Times New Roman" w:eastAsia="Times New Roman" w:hAnsi="Times New Roman" w:cs="Times New Roman"/>
                <w:color w:val="000000"/>
              </w:rPr>
              <w:br/>
              <w:t>- Hình thức thi: Viết và bảo vệ khóa luận</w:t>
            </w:r>
          </w:p>
        </w:tc>
      </w:tr>
    </w:tbl>
    <w:p w14:paraId="694591B8" w14:textId="77777777" w:rsidR="000814E7" w:rsidRDefault="00A36BA2" w:rsidP="00EB7A84">
      <w:pPr>
        <w:spacing w:before="120" w:line="240" w:lineRule="auto"/>
        <w:rPr>
          <w:rFonts w:ascii="Times New Roman" w:hAnsi="Times New Roman" w:cs="Times New Roman"/>
          <w:b/>
          <w:color w:val="FF0000"/>
          <w:sz w:val="26"/>
          <w:szCs w:val="26"/>
        </w:rPr>
      </w:pPr>
      <w:r>
        <w:rPr>
          <w:rFonts w:ascii="Times New Roman" w:hAnsi="Times New Roman" w:cs="Times New Roman"/>
          <w:b/>
          <w:color w:val="FF0000"/>
          <w:sz w:val="26"/>
          <w:szCs w:val="26"/>
        </w:rPr>
        <w:fldChar w:fldCharType="end"/>
      </w:r>
    </w:p>
    <w:p w14:paraId="006B08D8" w14:textId="3C1FDCA7" w:rsidR="00A0046A" w:rsidRPr="005C13E8" w:rsidRDefault="00EB7A84" w:rsidP="005C13E8">
      <w:pPr>
        <w:spacing w:before="120" w:line="240" w:lineRule="auto"/>
        <w:rPr>
          <w:rFonts w:ascii="Times New Roman" w:hAnsi="Times New Roman" w:cs="Times New Roman"/>
          <w:b/>
          <w:color w:val="FF0000"/>
          <w:sz w:val="26"/>
          <w:szCs w:val="26"/>
        </w:rPr>
      </w:pPr>
      <w:r w:rsidRPr="00D60390">
        <w:rPr>
          <w:rFonts w:ascii="Times New Roman" w:hAnsi="Times New Roman" w:cs="Times New Roman"/>
          <w:b/>
          <w:color w:val="FF0000"/>
          <w:sz w:val="26"/>
          <w:szCs w:val="26"/>
        </w:rPr>
        <w:t>1.</w:t>
      </w:r>
      <w:r w:rsidR="00DF445C">
        <w:rPr>
          <w:rFonts w:ascii="Times New Roman" w:hAnsi="Times New Roman" w:cs="Times New Roman"/>
          <w:b/>
          <w:color w:val="FF0000"/>
          <w:sz w:val="26"/>
          <w:szCs w:val="26"/>
        </w:rPr>
        <w:t>32</w:t>
      </w:r>
      <w:r w:rsidRPr="00D60390">
        <w:rPr>
          <w:rFonts w:ascii="Times New Roman" w:hAnsi="Times New Roman" w:cs="Times New Roman"/>
          <w:b/>
          <w:color w:val="FF0000"/>
          <w:sz w:val="26"/>
          <w:szCs w:val="26"/>
        </w:rPr>
        <w:t xml:space="preserve">. </w:t>
      </w:r>
      <w:r w:rsidR="000814E7">
        <w:rPr>
          <w:rFonts w:ascii="Times New Roman" w:hAnsi="Times New Roman" w:cs="Times New Roman"/>
          <w:b/>
          <w:color w:val="FF0000"/>
          <w:sz w:val="26"/>
          <w:szCs w:val="26"/>
        </w:rPr>
        <w:t>N</w:t>
      </w:r>
      <w:r w:rsidRPr="00D60390">
        <w:rPr>
          <w:rFonts w:ascii="Times New Roman" w:hAnsi="Times New Roman" w:cs="Times New Roman"/>
          <w:b/>
          <w:color w:val="FF0000"/>
          <w:sz w:val="26"/>
          <w:szCs w:val="26"/>
        </w:rPr>
        <w:t xml:space="preserve">gành </w:t>
      </w:r>
      <w:r>
        <w:rPr>
          <w:rFonts w:ascii="Times New Roman" w:hAnsi="Times New Roman" w:cs="Times New Roman"/>
          <w:b/>
          <w:color w:val="FF0000"/>
          <w:sz w:val="26"/>
          <w:szCs w:val="26"/>
        </w:rPr>
        <w:t>Luật</w:t>
      </w:r>
      <w:r w:rsidR="00A0046A">
        <w:fldChar w:fldCharType="begin"/>
      </w:r>
      <w:r w:rsidR="00A0046A">
        <w:instrText xml:space="preserve"> LINK Excel.Sheet.12 "C:\\Users\\Administrator\\OneDrive - Thuyloi University\\Tai lieu nghien cuu 04_05_2015\\Chuon trinh dao tao K54 ve sau\\Phụ Lục 18c\\2022\\18C1.Phuluc-Đại-học-2020-2021 - Theo Ngành.xlsx" "L!R2C1:R107C6" \a \f 4 \h </w:instrText>
      </w:r>
      <w:r w:rsidR="000814E7">
        <w:instrText xml:space="preserve"> \* MERGEFORMAT </w:instrText>
      </w:r>
      <w:r w:rsidR="00A0046A">
        <w:fldChar w:fldCharType="separate"/>
      </w:r>
    </w:p>
    <w:tbl>
      <w:tblPr>
        <w:tblW w:w="14670" w:type="dxa"/>
        <w:tblInd w:w="108" w:type="dxa"/>
        <w:tblLayout w:type="fixed"/>
        <w:tblLook w:val="04A0" w:firstRow="1" w:lastRow="0" w:firstColumn="1" w:lastColumn="0" w:noHBand="0" w:noVBand="1"/>
      </w:tblPr>
      <w:tblGrid>
        <w:gridCol w:w="630"/>
        <w:gridCol w:w="1919"/>
        <w:gridCol w:w="7261"/>
        <w:gridCol w:w="1080"/>
        <w:gridCol w:w="1464"/>
        <w:gridCol w:w="2316"/>
      </w:tblGrid>
      <w:tr w:rsidR="00A0046A" w:rsidRPr="00A0046A" w14:paraId="1068466A" w14:textId="77777777" w:rsidTr="00AF015C">
        <w:trPr>
          <w:trHeight w:val="585"/>
          <w:tblHeader/>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45D8C" w14:textId="7ECFAE9F" w:rsidR="00A0046A" w:rsidRPr="00A0046A" w:rsidRDefault="00A0046A" w:rsidP="00A0046A">
            <w:pPr>
              <w:spacing w:after="0" w:line="240" w:lineRule="auto"/>
              <w:jc w:val="center"/>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TT</w:t>
            </w:r>
          </w:p>
        </w:tc>
        <w:tc>
          <w:tcPr>
            <w:tcW w:w="1919" w:type="dxa"/>
            <w:tcBorders>
              <w:top w:val="single" w:sz="4" w:space="0" w:color="auto"/>
              <w:left w:val="nil"/>
              <w:bottom w:val="single" w:sz="4" w:space="0" w:color="auto"/>
              <w:right w:val="single" w:sz="4" w:space="0" w:color="auto"/>
            </w:tcBorders>
            <w:shd w:val="clear" w:color="auto" w:fill="auto"/>
            <w:noWrap/>
            <w:vAlign w:val="center"/>
            <w:hideMark/>
          </w:tcPr>
          <w:p w14:paraId="3E25C82F" w14:textId="77777777" w:rsidR="00A0046A" w:rsidRPr="00A0046A" w:rsidRDefault="00A0046A" w:rsidP="00A0046A">
            <w:pPr>
              <w:spacing w:after="0" w:line="240" w:lineRule="auto"/>
              <w:jc w:val="center"/>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Tên môn học</w:t>
            </w:r>
          </w:p>
        </w:tc>
        <w:tc>
          <w:tcPr>
            <w:tcW w:w="7261" w:type="dxa"/>
            <w:tcBorders>
              <w:top w:val="single" w:sz="4" w:space="0" w:color="auto"/>
              <w:left w:val="nil"/>
              <w:bottom w:val="single" w:sz="4" w:space="0" w:color="auto"/>
              <w:right w:val="single" w:sz="4" w:space="0" w:color="auto"/>
            </w:tcBorders>
            <w:shd w:val="clear" w:color="auto" w:fill="auto"/>
            <w:vAlign w:val="center"/>
            <w:hideMark/>
          </w:tcPr>
          <w:p w14:paraId="4A7D8485" w14:textId="77777777" w:rsidR="00A0046A" w:rsidRPr="00A0046A" w:rsidRDefault="00A0046A" w:rsidP="000814E7">
            <w:pPr>
              <w:tabs>
                <w:tab w:val="left" w:pos="11446"/>
              </w:tabs>
              <w:spacing w:after="0" w:line="240" w:lineRule="auto"/>
              <w:ind w:right="405"/>
              <w:jc w:val="center"/>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Mục đích môn học</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C51CD2A" w14:textId="77777777" w:rsidR="00A0046A" w:rsidRPr="00A0046A" w:rsidRDefault="00A0046A" w:rsidP="00A0046A">
            <w:pPr>
              <w:spacing w:after="0" w:line="240" w:lineRule="auto"/>
              <w:jc w:val="center"/>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Số TC</w:t>
            </w:r>
          </w:p>
        </w:tc>
        <w:tc>
          <w:tcPr>
            <w:tcW w:w="1464" w:type="dxa"/>
            <w:tcBorders>
              <w:top w:val="single" w:sz="4" w:space="0" w:color="auto"/>
              <w:left w:val="nil"/>
              <w:bottom w:val="single" w:sz="4" w:space="0" w:color="auto"/>
              <w:right w:val="single" w:sz="4" w:space="0" w:color="auto"/>
            </w:tcBorders>
            <w:shd w:val="clear" w:color="auto" w:fill="auto"/>
            <w:vAlign w:val="center"/>
            <w:hideMark/>
          </w:tcPr>
          <w:p w14:paraId="79389ED8" w14:textId="77777777" w:rsidR="00A0046A" w:rsidRPr="00A0046A" w:rsidRDefault="00A0046A" w:rsidP="00A0046A">
            <w:pPr>
              <w:spacing w:after="0" w:line="240" w:lineRule="auto"/>
              <w:jc w:val="center"/>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LTGD</w:t>
            </w:r>
            <w:r w:rsidRPr="00A0046A">
              <w:rPr>
                <w:rFonts w:ascii="Times New Roman" w:eastAsia="Times New Roman" w:hAnsi="Times New Roman" w:cs="Times New Roman"/>
                <w:b/>
                <w:bCs/>
                <w:color w:val="000000"/>
              </w:rPr>
              <w:br/>
            </w:r>
            <w:r w:rsidRPr="00A0046A">
              <w:rPr>
                <w:rFonts w:ascii="Times New Roman" w:eastAsia="Times New Roman" w:hAnsi="Times New Roman" w:cs="Times New Roman"/>
                <w:color w:val="000000"/>
              </w:rPr>
              <w:t>(kỳ)</w:t>
            </w:r>
          </w:p>
        </w:tc>
        <w:tc>
          <w:tcPr>
            <w:tcW w:w="2316" w:type="dxa"/>
            <w:tcBorders>
              <w:top w:val="single" w:sz="4" w:space="0" w:color="auto"/>
              <w:left w:val="nil"/>
              <w:bottom w:val="single" w:sz="4" w:space="0" w:color="auto"/>
              <w:right w:val="single" w:sz="4" w:space="0" w:color="auto"/>
            </w:tcBorders>
            <w:shd w:val="clear" w:color="auto" w:fill="auto"/>
            <w:vAlign w:val="center"/>
            <w:hideMark/>
          </w:tcPr>
          <w:p w14:paraId="0C32B577" w14:textId="77777777" w:rsidR="00A0046A" w:rsidRPr="00A0046A" w:rsidRDefault="00A0046A" w:rsidP="00A0046A">
            <w:pPr>
              <w:spacing w:after="0" w:line="240" w:lineRule="auto"/>
              <w:jc w:val="center"/>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Phương pháp đánh giá</w:t>
            </w:r>
          </w:p>
        </w:tc>
      </w:tr>
      <w:tr w:rsidR="00A0046A" w:rsidRPr="00A0046A" w14:paraId="4911D9CC" w14:textId="77777777" w:rsidTr="00AF015C">
        <w:trPr>
          <w:trHeight w:val="300"/>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1FC1F"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NĂM THỨ NHẤT</w:t>
            </w:r>
          </w:p>
        </w:tc>
      </w:tr>
      <w:tr w:rsidR="00A0046A" w:rsidRPr="00A0046A" w14:paraId="328DA523" w14:textId="77777777" w:rsidTr="00AF015C">
        <w:trPr>
          <w:trHeight w:val="12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CDD4B3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1919" w:type="dxa"/>
            <w:tcBorders>
              <w:top w:val="nil"/>
              <w:left w:val="nil"/>
              <w:bottom w:val="single" w:sz="4" w:space="0" w:color="auto"/>
              <w:right w:val="single" w:sz="4" w:space="0" w:color="auto"/>
            </w:tcBorders>
            <w:shd w:val="clear" w:color="auto" w:fill="auto"/>
            <w:vAlign w:val="center"/>
            <w:hideMark/>
          </w:tcPr>
          <w:p w14:paraId="609B4A3B"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Kỹ năng mềm và tinh thần khởi nghiệp</w:t>
            </w:r>
          </w:p>
        </w:tc>
        <w:tc>
          <w:tcPr>
            <w:tcW w:w="7261" w:type="dxa"/>
            <w:tcBorders>
              <w:top w:val="nil"/>
              <w:left w:val="nil"/>
              <w:bottom w:val="single" w:sz="4" w:space="0" w:color="auto"/>
              <w:right w:val="single" w:sz="4" w:space="0" w:color="auto"/>
            </w:tcBorders>
            <w:shd w:val="clear" w:color="auto" w:fill="auto"/>
            <w:hideMark/>
          </w:tcPr>
          <w:p w14:paraId="407B9DB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trang bị cho sinh viên những kiến thức và kỹ năng cơ bản về giao tiếp và làm việc nhóm để áp dụng vào trong quá trình học tập và cuộc sống, bước đầu khởi nghiệp</w:t>
            </w:r>
          </w:p>
        </w:tc>
        <w:tc>
          <w:tcPr>
            <w:tcW w:w="1080" w:type="dxa"/>
            <w:tcBorders>
              <w:top w:val="nil"/>
              <w:left w:val="nil"/>
              <w:bottom w:val="single" w:sz="4" w:space="0" w:color="auto"/>
              <w:right w:val="single" w:sz="4" w:space="0" w:color="auto"/>
            </w:tcBorders>
            <w:shd w:val="clear" w:color="auto" w:fill="auto"/>
            <w:noWrap/>
            <w:vAlign w:val="center"/>
            <w:hideMark/>
          </w:tcPr>
          <w:p w14:paraId="615D4420"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520B5BA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2316" w:type="dxa"/>
            <w:tcBorders>
              <w:top w:val="nil"/>
              <w:left w:val="nil"/>
              <w:bottom w:val="single" w:sz="4" w:space="0" w:color="auto"/>
              <w:right w:val="single" w:sz="4" w:space="0" w:color="auto"/>
            </w:tcBorders>
            <w:shd w:val="clear" w:color="auto" w:fill="auto"/>
            <w:hideMark/>
          </w:tcPr>
          <w:p w14:paraId="18C7582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Điểm quá trình: 40%</w:t>
            </w:r>
            <w:r w:rsidRPr="00A0046A">
              <w:rPr>
                <w:rFonts w:ascii="Times New Roman" w:eastAsia="Times New Roman" w:hAnsi="Times New Roman" w:cs="Times New Roman"/>
                <w:color w:val="000000"/>
              </w:rPr>
              <w:br/>
              <w:t>- Điểm thi: 60%</w:t>
            </w:r>
            <w:r w:rsidRPr="00A0046A">
              <w:rPr>
                <w:rFonts w:ascii="Times New Roman" w:eastAsia="Times New Roman" w:hAnsi="Times New Roman" w:cs="Times New Roman"/>
                <w:color w:val="000000"/>
              </w:rPr>
              <w:br/>
              <w:t>- Hình thức thi: Tự luận</w:t>
            </w:r>
            <w:r w:rsidRPr="00A0046A">
              <w:rPr>
                <w:rFonts w:ascii="Times New Roman" w:eastAsia="Times New Roman" w:hAnsi="Times New Roman" w:cs="Times New Roman"/>
                <w:color w:val="000000"/>
              </w:rPr>
              <w:br/>
              <w:t>- Thời gian thi: 60 phút</w:t>
            </w:r>
          </w:p>
        </w:tc>
      </w:tr>
      <w:tr w:rsidR="00A0046A" w:rsidRPr="00A0046A" w14:paraId="7E5725C4" w14:textId="77777777" w:rsidTr="00AF015C">
        <w:trPr>
          <w:trHeight w:val="106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F0508C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1919" w:type="dxa"/>
            <w:tcBorders>
              <w:top w:val="nil"/>
              <w:left w:val="nil"/>
              <w:bottom w:val="single" w:sz="4" w:space="0" w:color="auto"/>
              <w:right w:val="single" w:sz="4" w:space="0" w:color="auto"/>
            </w:tcBorders>
            <w:shd w:val="clear" w:color="auto" w:fill="auto"/>
            <w:vAlign w:val="center"/>
            <w:hideMark/>
          </w:tcPr>
          <w:p w14:paraId="7F2F9F8C"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Tiếng Anh I</w:t>
            </w:r>
          </w:p>
        </w:tc>
        <w:tc>
          <w:tcPr>
            <w:tcW w:w="7261" w:type="dxa"/>
            <w:tcBorders>
              <w:top w:val="nil"/>
              <w:left w:val="nil"/>
              <w:bottom w:val="single" w:sz="4" w:space="0" w:color="auto"/>
              <w:right w:val="single" w:sz="4" w:space="0" w:color="auto"/>
            </w:tcBorders>
            <w:shd w:val="clear" w:color="auto" w:fill="auto"/>
            <w:hideMark/>
          </w:tcPr>
          <w:p w14:paraId="6108C07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và rèn luyện cho sinh viên một số kiến thức và kỹ năng cơ bản của nửa đầu chương trình B</w:t>
            </w:r>
          </w:p>
        </w:tc>
        <w:tc>
          <w:tcPr>
            <w:tcW w:w="1080" w:type="dxa"/>
            <w:tcBorders>
              <w:top w:val="nil"/>
              <w:left w:val="nil"/>
              <w:bottom w:val="single" w:sz="4" w:space="0" w:color="auto"/>
              <w:right w:val="single" w:sz="4" w:space="0" w:color="auto"/>
            </w:tcBorders>
            <w:shd w:val="clear" w:color="auto" w:fill="auto"/>
            <w:noWrap/>
            <w:vAlign w:val="center"/>
            <w:hideMark/>
          </w:tcPr>
          <w:p w14:paraId="27CC396C"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60C3B3C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2316" w:type="dxa"/>
            <w:tcBorders>
              <w:top w:val="nil"/>
              <w:left w:val="nil"/>
              <w:bottom w:val="single" w:sz="4" w:space="0" w:color="auto"/>
              <w:right w:val="single" w:sz="4" w:space="0" w:color="auto"/>
            </w:tcBorders>
            <w:shd w:val="clear" w:color="auto" w:fill="auto"/>
            <w:hideMark/>
          </w:tcPr>
          <w:p w14:paraId="4ED5E24B"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Điểm quá trình: 40%</w:t>
            </w:r>
            <w:r w:rsidRPr="00A0046A">
              <w:rPr>
                <w:rFonts w:ascii="Times New Roman" w:eastAsia="Times New Roman" w:hAnsi="Times New Roman" w:cs="Times New Roman"/>
                <w:color w:val="000000"/>
              </w:rPr>
              <w:br/>
              <w:t>* Điểm thi: 60%</w:t>
            </w:r>
            <w:r w:rsidRPr="00A0046A">
              <w:rPr>
                <w:rFonts w:ascii="Times New Roman" w:eastAsia="Times New Roman" w:hAnsi="Times New Roman" w:cs="Times New Roman"/>
                <w:color w:val="000000"/>
              </w:rPr>
              <w:br/>
              <w:t xml:space="preserve">* Hình thức thi:  Viết  </w:t>
            </w:r>
            <w:r w:rsidRPr="00A0046A">
              <w:rPr>
                <w:rFonts w:ascii="Times New Roman" w:eastAsia="Times New Roman" w:hAnsi="Times New Roman" w:cs="Times New Roman"/>
                <w:color w:val="000000"/>
              </w:rPr>
              <w:br/>
              <w:t>* Thời gian thi: 50 phút</w:t>
            </w:r>
          </w:p>
        </w:tc>
      </w:tr>
      <w:tr w:rsidR="00A0046A" w:rsidRPr="00A0046A" w14:paraId="1591ECE2" w14:textId="77777777" w:rsidTr="00AF015C">
        <w:trPr>
          <w:trHeight w:val="12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050DE3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1919" w:type="dxa"/>
            <w:tcBorders>
              <w:top w:val="nil"/>
              <w:left w:val="nil"/>
              <w:bottom w:val="single" w:sz="4" w:space="0" w:color="auto"/>
              <w:right w:val="single" w:sz="4" w:space="0" w:color="auto"/>
            </w:tcBorders>
            <w:shd w:val="clear" w:color="000000" w:fill="FFFFFF"/>
            <w:vAlign w:val="center"/>
            <w:hideMark/>
          </w:tcPr>
          <w:p w14:paraId="6968DFBB"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Tin học cơ bản</w:t>
            </w:r>
          </w:p>
        </w:tc>
        <w:tc>
          <w:tcPr>
            <w:tcW w:w="7261" w:type="dxa"/>
            <w:tcBorders>
              <w:top w:val="nil"/>
              <w:left w:val="nil"/>
              <w:bottom w:val="single" w:sz="4" w:space="0" w:color="auto"/>
              <w:right w:val="single" w:sz="4" w:space="0" w:color="auto"/>
            </w:tcBorders>
            <w:shd w:val="clear" w:color="auto" w:fill="auto"/>
            <w:hideMark/>
          </w:tcPr>
          <w:p w14:paraId="775BF25B"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Cung cấp cho người học kiến thức cơ bản về những nội dung sau: Hiểu biết về công nghệ thông tin; sử dụng máy tính; xử lý văn bản cơ bản; sử dụng bảng tính; sử dụng trình chiếu và sử dụng Internet cơ bản.</w:t>
            </w:r>
          </w:p>
        </w:tc>
        <w:tc>
          <w:tcPr>
            <w:tcW w:w="1080" w:type="dxa"/>
            <w:tcBorders>
              <w:top w:val="nil"/>
              <w:left w:val="nil"/>
              <w:bottom w:val="single" w:sz="4" w:space="0" w:color="auto"/>
              <w:right w:val="single" w:sz="4" w:space="0" w:color="auto"/>
            </w:tcBorders>
            <w:shd w:val="clear" w:color="auto" w:fill="auto"/>
            <w:noWrap/>
            <w:vAlign w:val="center"/>
            <w:hideMark/>
          </w:tcPr>
          <w:p w14:paraId="1D6D7CB4"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C55D1BF"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2316" w:type="dxa"/>
            <w:tcBorders>
              <w:top w:val="nil"/>
              <w:left w:val="nil"/>
              <w:bottom w:val="single" w:sz="4" w:space="0" w:color="auto"/>
              <w:right w:val="single" w:sz="4" w:space="0" w:color="auto"/>
            </w:tcBorders>
            <w:shd w:val="clear" w:color="auto" w:fill="auto"/>
            <w:hideMark/>
          </w:tcPr>
          <w:p w14:paraId="535C436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Điểm quá trình: 50%</w:t>
            </w:r>
            <w:r w:rsidRPr="00A0046A">
              <w:rPr>
                <w:rFonts w:ascii="Times New Roman" w:eastAsia="Times New Roman" w:hAnsi="Times New Roman" w:cs="Times New Roman"/>
                <w:color w:val="000000"/>
              </w:rPr>
              <w:br/>
              <w:t>- Điểm thi: 50%</w:t>
            </w:r>
            <w:r w:rsidRPr="00A0046A">
              <w:rPr>
                <w:rFonts w:ascii="Times New Roman" w:eastAsia="Times New Roman" w:hAnsi="Times New Roman" w:cs="Times New Roman"/>
                <w:color w:val="000000"/>
              </w:rPr>
              <w:br/>
              <w:t>- Hình thức thi: trên máy tính</w:t>
            </w:r>
            <w:r w:rsidRPr="00A0046A">
              <w:rPr>
                <w:rFonts w:ascii="Times New Roman" w:eastAsia="Times New Roman" w:hAnsi="Times New Roman" w:cs="Times New Roman"/>
                <w:color w:val="000000"/>
              </w:rPr>
              <w:br/>
              <w:t>- Thời gian: 75-90 phút</w:t>
            </w:r>
          </w:p>
        </w:tc>
      </w:tr>
      <w:tr w:rsidR="00A0046A" w:rsidRPr="00A0046A" w14:paraId="20D496EA" w14:textId="77777777" w:rsidTr="00AF015C">
        <w:trPr>
          <w:trHeight w:val="39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A394B4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4</w:t>
            </w:r>
          </w:p>
        </w:tc>
        <w:tc>
          <w:tcPr>
            <w:tcW w:w="1919" w:type="dxa"/>
            <w:tcBorders>
              <w:top w:val="nil"/>
              <w:left w:val="nil"/>
              <w:bottom w:val="single" w:sz="4" w:space="0" w:color="auto"/>
              <w:right w:val="single" w:sz="4" w:space="0" w:color="auto"/>
            </w:tcBorders>
            <w:shd w:val="clear" w:color="auto" w:fill="auto"/>
            <w:vAlign w:val="center"/>
            <w:hideMark/>
          </w:tcPr>
          <w:p w14:paraId="2308DC73"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Nhập môn pháp luật</w:t>
            </w:r>
          </w:p>
        </w:tc>
        <w:tc>
          <w:tcPr>
            <w:tcW w:w="7261" w:type="dxa"/>
            <w:tcBorders>
              <w:top w:val="nil"/>
              <w:left w:val="nil"/>
              <w:bottom w:val="single" w:sz="4" w:space="0" w:color="auto"/>
              <w:right w:val="single" w:sz="4" w:space="0" w:color="auto"/>
            </w:tcBorders>
            <w:shd w:val="clear" w:color="auto" w:fill="auto"/>
            <w:hideMark/>
          </w:tcPr>
          <w:p w14:paraId="25FDE77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Cung cấp cho người học những vấn đề cơ bản nhất cho người mới bắt đầu học tập, nghiên cứu lĩnh vực luật học, bao gồm: Khái niệm, giới hạn và cách tiếp cận nhập môn luật học trong hệ thống khoa học pháp lý; Các học thuyết cơ bản về pháp luật; Nhà nước: chủ thể sáng tạo và bảo đảm pháp luật được thi hành; Cơ chế điều chỉnh pháp luật: hình thức thể hiện giữa nhu cầu thiết lập trật tự xã hội nhà nước và sự tiếp nhận của đối tượng chịu tác động của pháp luật; Nguồn của pháp luật, hình thức và hệ thống pháp luật; Vi phạm pháp luật và trách nhiệm pháp lý; Nghề luật: đặc điểm, kỹ năng và quy định của pháp luật; Phương pháp học tập và nghiên cứu khoa học luật; Tư duy pháp lý, tư duy phản biện trong đào tạo cử nhân luật.</w:t>
            </w:r>
          </w:p>
        </w:tc>
        <w:tc>
          <w:tcPr>
            <w:tcW w:w="1080" w:type="dxa"/>
            <w:tcBorders>
              <w:top w:val="nil"/>
              <w:left w:val="nil"/>
              <w:bottom w:val="single" w:sz="4" w:space="0" w:color="auto"/>
              <w:right w:val="single" w:sz="4" w:space="0" w:color="auto"/>
            </w:tcBorders>
            <w:shd w:val="clear" w:color="auto" w:fill="auto"/>
            <w:vAlign w:val="center"/>
            <w:hideMark/>
          </w:tcPr>
          <w:p w14:paraId="18A5A935"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26591C1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2316" w:type="dxa"/>
            <w:tcBorders>
              <w:top w:val="nil"/>
              <w:left w:val="nil"/>
              <w:bottom w:val="single" w:sz="4" w:space="0" w:color="auto"/>
              <w:right w:val="single" w:sz="4" w:space="0" w:color="auto"/>
            </w:tcBorders>
            <w:shd w:val="clear" w:color="auto" w:fill="auto"/>
            <w:hideMark/>
          </w:tcPr>
          <w:p w14:paraId="43975CE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102CD75" w14:textId="77777777" w:rsidTr="00AF015C">
        <w:trPr>
          <w:trHeight w:val="1214"/>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6AE45EF"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1919" w:type="dxa"/>
            <w:tcBorders>
              <w:top w:val="nil"/>
              <w:left w:val="nil"/>
              <w:bottom w:val="single" w:sz="4" w:space="0" w:color="auto"/>
              <w:right w:val="single" w:sz="4" w:space="0" w:color="auto"/>
            </w:tcBorders>
            <w:shd w:val="clear" w:color="auto" w:fill="auto"/>
            <w:vAlign w:val="center"/>
            <w:hideMark/>
          </w:tcPr>
          <w:p w14:paraId="36BD9AC5"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Lý luận về nhà nước và pháp luật</w:t>
            </w:r>
          </w:p>
        </w:tc>
        <w:tc>
          <w:tcPr>
            <w:tcW w:w="7261" w:type="dxa"/>
            <w:tcBorders>
              <w:top w:val="nil"/>
              <w:left w:val="nil"/>
              <w:bottom w:val="single" w:sz="4" w:space="0" w:color="auto"/>
              <w:right w:val="single" w:sz="4" w:space="0" w:color="auto"/>
            </w:tcBorders>
            <w:shd w:val="clear" w:color="auto" w:fill="auto"/>
            <w:hideMark/>
          </w:tcPr>
          <w:p w14:paraId="22E7533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Lý luận về nhà nước và pháp luật là học phần nền tảng của ngành, cung cấp cho người học những kiến thức cơ bản về nhà nước và pháp luật nhằm hình thành tư duy, phương pháp nhận thức khoa học đúng đắn về tất cả những vấn đề của nhà nước và pháp luật.</w:t>
            </w:r>
          </w:p>
        </w:tc>
        <w:tc>
          <w:tcPr>
            <w:tcW w:w="1080" w:type="dxa"/>
            <w:tcBorders>
              <w:top w:val="nil"/>
              <w:left w:val="nil"/>
              <w:bottom w:val="single" w:sz="4" w:space="0" w:color="auto"/>
              <w:right w:val="single" w:sz="4" w:space="0" w:color="auto"/>
            </w:tcBorders>
            <w:shd w:val="clear" w:color="auto" w:fill="auto"/>
            <w:vAlign w:val="center"/>
            <w:hideMark/>
          </w:tcPr>
          <w:p w14:paraId="1F6FD15A"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1FBF2CE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2316" w:type="dxa"/>
            <w:tcBorders>
              <w:top w:val="nil"/>
              <w:left w:val="nil"/>
              <w:bottom w:val="single" w:sz="4" w:space="0" w:color="auto"/>
              <w:right w:val="single" w:sz="4" w:space="0" w:color="auto"/>
            </w:tcBorders>
            <w:shd w:val="clear" w:color="auto" w:fill="auto"/>
            <w:hideMark/>
          </w:tcPr>
          <w:p w14:paraId="042A978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7F065EB2" w14:textId="77777777" w:rsidTr="00AF015C">
        <w:trPr>
          <w:trHeight w:val="30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390F80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1919" w:type="dxa"/>
            <w:tcBorders>
              <w:top w:val="nil"/>
              <w:left w:val="nil"/>
              <w:bottom w:val="single" w:sz="4" w:space="0" w:color="auto"/>
              <w:right w:val="single" w:sz="4" w:space="0" w:color="auto"/>
            </w:tcBorders>
            <w:shd w:val="clear" w:color="auto" w:fill="auto"/>
            <w:vAlign w:val="center"/>
            <w:hideMark/>
          </w:tcPr>
          <w:p w14:paraId="3B887F42"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Logic học</w:t>
            </w:r>
          </w:p>
        </w:tc>
        <w:tc>
          <w:tcPr>
            <w:tcW w:w="7261" w:type="dxa"/>
            <w:tcBorders>
              <w:top w:val="nil"/>
              <w:left w:val="nil"/>
              <w:bottom w:val="single" w:sz="4" w:space="0" w:color="auto"/>
              <w:right w:val="single" w:sz="4" w:space="0" w:color="auto"/>
            </w:tcBorders>
            <w:shd w:val="clear" w:color="auto" w:fill="auto"/>
            <w:hideMark/>
          </w:tcPr>
          <w:p w14:paraId="7E86E8D4"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cung cấp cho người học những kiến thức cơ bản về: khái niệm tư duy và tư duy logic; đối tượng, phương pháp nghiên cứu, khái lược lịch sử và ý nghĩa của việc nghiên cứu logic học; kiến thức cơ bản nhất về đặc điểm, kết cấu logic của các hình thức tư duy như: Khái niệm, phán đoán, suy luận; các thao tác, các quy tắc logic; nội dung, cơ sở khách quan, yêu cầu và ý nghĩa của quy luật tư duy logic; giả thuyết, chứng minh, bác bỏ. Ngoài ra, còn trang bị cho người học kỹ năng vận dụng những kiến thức logic vào cuộc sống, nhất là vận dụng trong lĩnh vực hoạt động pháp luật.</w:t>
            </w:r>
          </w:p>
        </w:tc>
        <w:tc>
          <w:tcPr>
            <w:tcW w:w="1080" w:type="dxa"/>
            <w:tcBorders>
              <w:top w:val="nil"/>
              <w:left w:val="nil"/>
              <w:bottom w:val="single" w:sz="4" w:space="0" w:color="auto"/>
              <w:right w:val="single" w:sz="4" w:space="0" w:color="auto"/>
            </w:tcBorders>
            <w:shd w:val="clear" w:color="auto" w:fill="auto"/>
            <w:noWrap/>
            <w:vAlign w:val="center"/>
            <w:hideMark/>
          </w:tcPr>
          <w:p w14:paraId="189F15C3"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A12A05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2316" w:type="dxa"/>
            <w:tcBorders>
              <w:top w:val="nil"/>
              <w:left w:val="nil"/>
              <w:bottom w:val="single" w:sz="4" w:space="0" w:color="auto"/>
              <w:right w:val="single" w:sz="4" w:space="0" w:color="auto"/>
            </w:tcBorders>
            <w:shd w:val="clear" w:color="auto" w:fill="auto"/>
            <w:hideMark/>
          </w:tcPr>
          <w:p w14:paraId="279E4D4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00CA7434"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26BD9B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7</w:t>
            </w:r>
          </w:p>
        </w:tc>
        <w:tc>
          <w:tcPr>
            <w:tcW w:w="1919" w:type="dxa"/>
            <w:tcBorders>
              <w:top w:val="nil"/>
              <w:left w:val="nil"/>
              <w:bottom w:val="single" w:sz="4" w:space="0" w:color="auto"/>
              <w:right w:val="single" w:sz="4" w:space="0" w:color="auto"/>
            </w:tcBorders>
            <w:shd w:val="clear" w:color="auto" w:fill="auto"/>
            <w:vAlign w:val="center"/>
            <w:hideMark/>
          </w:tcPr>
          <w:p w14:paraId="6E8AF4B3"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Hình sự 1</w:t>
            </w:r>
          </w:p>
        </w:tc>
        <w:tc>
          <w:tcPr>
            <w:tcW w:w="7261" w:type="dxa"/>
            <w:tcBorders>
              <w:top w:val="nil"/>
              <w:left w:val="nil"/>
              <w:bottom w:val="single" w:sz="4" w:space="0" w:color="auto"/>
              <w:right w:val="single" w:sz="4" w:space="0" w:color="auto"/>
            </w:tcBorders>
            <w:shd w:val="clear" w:color="auto" w:fill="auto"/>
            <w:hideMark/>
          </w:tcPr>
          <w:p w14:paraId="63DA66F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cung cấp lí luận cơ bản về tội phạm, trách nhiệm hình sự và hình phạt là cơ sở khoa học để giải quyết các vụ án hình sự trong thực tiễn.</w:t>
            </w:r>
          </w:p>
        </w:tc>
        <w:tc>
          <w:tcPr>
            <w:tcW w:w="1080" w:type="dxa"/>
            <w:tcBorders>
              <w:top w:val="nil"/>
              <w:left w:val="nil"/>
              <w:bottom w:val="single" w:sz="4" w:space="0" w:color="auto"/>
              <w:right w:val="single" w:sz="4" w:space="0" w:color="auto"/>
            </w:tcBorders>
            <w:shd w:val="clear" w:color="auto" w:fill="auto"/>
            <w:vAlign w:val="center"/>
            <w:hideMark/>
          </w:tcPr>
          <w:p w14:paraId="4CAD2052"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28BDB6A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2316" w:type="dxa"/>
            <w:tcBorders>
              <w:top w:val="nil"/>
              <w:left w:val="nil"/>
              <w:bottom w:val="single" w:sz="4" w:space="0" w:color="auto"/>
              <w:right w:val="single" w:sz="4" w:space="0" w:color="auto"/>
            </w:tcBorders>
            <w:shd w:val="clear" w:color="auto" w:fill="auto"/>
            <w:hideMark/>
          </w:tcPr>
          <w:p w14:paraId="11157F89"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9D1D2DD"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1D8A2A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8</w:t>
            </w:r>
          </w:p>
        </w:tc>
        <w:tc>
          <w:tcPr>
            <w:tcW w:w="1919" w:type="dxa"/>
            <w:tcBorders>
              <w:top w:val="nil"/>
              <w:left w:val="nil"/>
              <w:bottom w:val="single" w:sz="4" w:space="0" w:color="auto"/>
              <w:right w:val="single" w:sz="4" w:space="0" w:color="auto"/>
            </w:tcBorders>
            <w:shd w:val="clear" w:color="auto" w:fill="auto"/>
            <w:vAlign w:val="center"/>
            <w:hideMark/>
          </w:tcPr>
          <w:p w14:paraId="1EE5414E"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Tiếng Anh II</w:t>
            </w:r>
          </w:p>
        </w:tc>
        <w:tc>
          <w:tcPr>
            <w:tcW w:w="7261" w:type="dxa"/>
            <w:tcBorders>
              <w:top w:val="nil"/>
              <w:left w:val="nil"/>
              <w:bottom w:val="single" w:sz="4" w:space="0" w:color="auto"/>
              <w:right w:val="single" w:sz="4" w:space="0" w:color="auto"/>
            </w:tcBorders>
            <w:shd w:val="clear" w:color="auto" w:fill="auto"/>
            <w:hideMark/>
          </w:tcPr>
          <w:p w14:paraId="5C0721C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và rèn luyện cho sinh viên một số kiến thức và kỹ năng cơ bản của nửa cuối chương trình B</w:t>
            </w:r>
          </w:p>
        </w:tc>
        <w:tc>
          <w:tcPr>
            <w:tcW w:w="1080" w:type="dxa"/>
            <w:tcBorders>
              <w:top w:val="nil"/>
              <w:left w:val="nil"/>
              <w:bottom w:val="single" w:sz="4" w:space="0" w:color="auto"/>
              <w:right w:val="single" w:sz="4" w:space="0" w:color="auto"/>
            </w:tcBorders>
            <w:shd w:val="clear" w:color="auto" w:fill="auto"/>
            <w:vAlign w:val="center"/>
            <w:hideMark/>
          </w:tcPr>
          <w:p w14:paraId="18A7C455"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7723C01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2316" w:type="dxa"/>
            <w:tcBorders>
              <w:top w:val="nil"/>
              <w:left w:val="nil"/>
              <w:bottom w:val="single" w:sz="4" w:space="0" w:color="auto"/>
              <w:right w:val="single" w:sz="4" w:space="0" w:color="auto"/>
            </w:tcBorders>
            <w:shd w:val="clear" w:color="auto" w:fill="auto"/>
            <w:hideMark/>
          </w:tcPr>
          <w:p w14:paraId="318C98E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Điểm quá trình: 40%</w:t>
            </w:r>
            <w:r w:rsidRPr="00A0046A">
              <w:rPr>
                <w:rFonts w:ascii="Times New Roman" w:eastAsia="Times New Roman" w:hAnsi="Times New Roman" w:cs="Times New Roman"/>
                <w:color w:val="000000"/>
              </w:rPr>
              <w:br/>
              <w:t>* Điểm thi: 60%</w:t>
            </w:r>
            <w:r w:rsidRPr="00A0046A">
              <w:rPr>
                <w:rFonts w:ascii="Times New Roman" w:eastAsia="Times New Roman" w:hAnsi="Times New Roman" w:cs="Times New Roman"/>
                <w:color w:val="000000"/>
              </w:rPr>
              <w:br/>
              <w:t xml:space="preserve">* Hình thức thi:  Viết  </w:t>
            </w:r>
            <w:r w:rsidRPr="00A0046A">
              <w:rPr>
                <w:rFonts w:ascii="Times New Roman" w:eastAsia="Times New Roman" w:hAnsi="Times New Roman" w:cs="Times New Roman"/>
                <w:color w:val="000000"/>
              </w:rPr>
              <w:br/>
              <w:t>* Thời gian thi: 55 phút</w:t>
            </w:r>
          </w:p>
        </w:tc>
      </w:tr>
      <w:tr w:rsidR="00A0046A" w:rsidRPr="00A0046A" w14:paraId="7123F6E4" w14:textId="77777777" w:rsidTr="00AF015C">
        <w:trPr>
          <w:trHeight w:val="21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937468"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9</w:t>
            </w:r>
          </w:p>
        </w:tc>
        <w:tc>
          <w:tcPr>
            <w:tcW w:w="1919" w:type="dxa"/>
            <w:tcBorders>
              <w:top w:val="nil"/>
              <w:left w:val="nil"/>
              <w:bottom w:val="single" w:sz="4" w:space="0" w:color="auto"/>
              <w:right w:val="single" w:sz="4" w:space="0" w:color="auto"/>
            </w:tcBorders>
            <w:shd w:val="clear" w:color="auto" w:fill="auto"/>
            <w:vAlign w:val="center"/>
            <w:hideMark/>
          </w:tcPr>
          <w:p w14:paraId="10E560AC"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Hiến pháp</w:t>
            </w:r>
          </w:p>
        </w:tc>
        <w:tc>
          <w:tcPr>
            <w:tcW w:w="7261" w:type="dxa"/>
            <w:tcBorders>
              <w:top w:val="nil"/>
              <w:left w:val="nil"/>
              <w:bottom w:val="single" w:sz="4" w:space="0" w:color="auto"/>
              <w:right w:val="single" w:sz="4" w:space="0" w:color="auto"/>
            </w:tcBorders>
            <w:shd w:val="clear" w:color="auto" w:fill="auto"/>
            <w:hideMark/>
          </w:tcPr>
          <w:p w14:paraId="4ABA6460"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Luật hiến pháp Việt Nam cung cấp cho người học những kiến thức cơ bản nhất của khoa học Luật hiến pháp Việt Nam bao gồm các nội dung về: quyền con người, quyền cơ bản của công dân; tổ chức thực hiện quyền lực nhà nước ở Việt Nam; tổ chức, hoạt động và giới hạn quyền lực của các cơ quan nhà nước ở Trung ương và địa phương của Việt Nam.</w:t>
            </w:r>
          </w:p>
        </w:tc>
        <w:tc>
          <w:tcPr>
            <w:tcW w:w="1080" w:type="dxa"/>
            <w:tcBorders>
              <w:top w:val="nil"/>
              <w:left w:val="nil"/>
              <w:bottom w:val="single" w:sz="4" w:space="0" w:color="auto"/>
              <w:right w:val="single" w:sz="4" w:space="0" w:color="auto"/>
            </w:tcBorders>
            <w:shd w:val="clear" w:color="auto" w:fill="auto"/>
            <w:vAlign w:val="center"/>
            <w:hideMark/>
          </w:tcPr>
          <w:p w14:paraId="6BA99D90"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650E880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2316" w:type="dxa"/>
            <w:tcBorders>
              <w:top w:val="nil"/>
              <w:left w:val="nil"/>
              <w:bottom w:val="single" w:sz="4" w:space="0" w:color="auto"/>
              <w:right w:val="single" w:sz="4" w:space="0" w:color="auto"/>
            </w:tcBorders>
            <w:shd w:val="clear" w:color="auto" w:fill="auto"/>
            <w:hideMark/>
          </w:tcPr>
          <w:p w14:paraId="7984A7BD"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78DF8ECA" w14:textId="77777777" w:rsidTr="00AF015C">
        <w:trPr>
          <w:trHeight w:val="322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BC3852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10</w:t>
            </w:r>
          </w:p>
        </w:tc>
        <w:tc>
          <w:tcPr>
            <w:tcW w:w="1919" w:type="dxa"/>
            <w:tcBorders>
              <w:top w:val="nil"/>
              <w:left w:val="nil"/>
              <w:bottom w:val="single" w:sz="4" w:space="0" w:color="auto"/>
              <w:right w:val="single" w:sz="4" w:space="0" w:color="auto"/>
            </w:tcBorders>
            <w:shd w:val="clear" w:color="auto" w:fill="auto"/>
            <w:vAlign w:val="center"/>
            <w:hideMark/>
          </w:tcPr>
          <w:p w14:paraId="66D75060"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Hành chính</w:t>
            </w:r>
          </w:p>
        </w:tc>
        <w:tc>
          <w:tcPr>
            <w:tcW w:w="7261" w:type="dxa"/>
            <w:tcBorders>
              <w:top w:val="nil"/>
              <w:left w:val="nil"/>
              <w:bottom w:val="single" w:sz="4" w:space="0" w:color="auto"/>
              <w:right w:val="single" w:sz="4" w:space="0" w:color="auto"/>
            </w:tcBorders>
            <w:shd w:val="clear" w:color="auto" w:fill="auto"/>
            <w:hideMark/>
          </w:tcPr>
          <w:p w14:paraId="6D3369B5"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Luật hành chính Việt Nam là môn khoa học pháp lí chuyên ngành, cung cấp những kiến thức cơ bản về ngành Luật hành chính Việt Nam; quản lí hành chính nhà nước; vi phạm hành chính, xử lí vi phạm hành chính và các biện pháp kiểm tra, giám sát đối với hoạt động quản lí hành chính nhà nước. Những kiến thức này cần thiết cho việc xây dựng, tổ chức thực hiện và hoàn thiện pháp luật trong quản lí hành chính nhà nước; bảo đảm quản lí có hiệu quả và bảo hộ tích cực các quyền, lợi ích hợp pháp của cá nhân, tổ chức trong quản lí hành chính nhà nước. Luật hành chính Việt Nam còn cung cấp những kiến thức nền tảng cho việc nghiên cứu các khoa học pháp lí chuyên ngành khác như: Thanh tra và giải quyết khiếu nại, tố cáo; Luật tố tụng hành chính; Xây dựng văn bản pháp luật; Luật đất đai; Luật tài chính; Luật lao động; Luật môi trường; Luật hôn nhân và gia đình.</w:t>
            </w:r>
          </w:p>
        </w:tc>
        <w:tc>
          <w:tcPr>
            <w:tcW w:w="1080" w:type="dxa"/>
            <w:tcBorders>
              <w:top w:val="nil"/>
              <w:left w:val="nil"/>
              <w:bottom w:val="single" w:sz="4" w:space="0" w:color="auto"/>
              <w:right w:val="single" w:sz="4" w:space="0" w:color="auto"/>
            </w:tcBorders>
            <w:shd w:val="clear" w:color="auto" w:fill="auto"/>
            <w:vAlign w:val="center"/>
            <w:hideMark/>
          </w:tcPr>
          <w:p w14:paraId="686B481A"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76B9F75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2316" w:type="dxa"/>
            <w:tcBorders>
              <w:top w:val="nil"/>
              <w:left w:val="nil"/>
              <w:bottom w:val="single" w:sz="4" w:space="0" w:color="auto"/>
              <w:right w:val="single" w:sz="4" w:space="0" w:color="auto"/>
            </w:tcBorders>
            <w:shd w:val="clear" w:color="auto" w:fill="auto"/>
            <w:hideMark/>
          </w:tcPr>
          <w:p w14:paraId="5751D184"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3AA40EDF" w14:textId="77777777" w:rsidTr="00AF015C">
        <w:trPr>
          <w:trHeight w:val="33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375D36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11</w:t>
            </w:r>
          </w:p>
        </w:tc>
        <w:tc>
          <w:tcPr>
            <w:tcW w:w="1919" w:type="dxa"/>
            <w:tcBorders>
              <w:top w:val="nil"/>
              <w:left w:val="nil"/>
              <w:bottom w:val="single" w:sz="4" w:space="0" w:color="auto"/>
              <w:right w:val="single" w:sz="4" w:space="0" w:color="auto"/>
            </w:tcBorders>
            <w:shd w:val="clear" w:color="auto" w:fill="auto"/>
            <w:vAlign w:val="center"/>
            <w:hideMark/>
          </w:tcPr>
          <w:p w14:paraId="4A3C8969"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Hình sự 2</w:t>
            </w:r>
          </w:p>
        </w:tc>
        <w:tc>
          <w:tcPr>
            <w:tcW w:w="7261" w:type="dxa"/>
            <w:tcBorders>
              <w:top w:val="nil"/>
              <w:left w:val="nil"/>
              <w:bottom w:val="single" w:sz="4" w:space="0" w:color="auto"/>
              <w:right w:val="single" w:sz="4" w:space="0" w:color="auto"/>
            </w:tcBorders>
            <w:shd w:val="clear" w:color="auto" w:fill="auto"/>
            <w:hideMark/>
          </w:tcPr>
          <w:p w14:paraId="0F705D4F"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lí luận cơ bản về tội phạm, trách nhiệm hình sự và hình phạt của tội phạm cụ thể; là cơ sở khoa học để giải quyết các vụ án hình sự trong thực tiễn. Các nhóm tội phạm cụ thể được nghiên cứu bao gồm: Các tội xâm phạm tính mạng, sức khoẻ, danh dự, nhân phẩm con người; các tội xâm phạm sở hữu; các tội xâm phạm trật tự quản lí kinh tế; các tội xâm phạm an toàn, trật tự công cộng và các tội phạm về chức vụ. Đối với từng nhóm tội phạm này người học được nghiên cứu bản chất pháp lý, cấu thành hành vi, hậu quả pháp lý và thực tiễn áp dụng các quy định pháp luật về từng loại tội phạm.</w:t>
            </w:r>
          </w:p>
        </w:tc>
        <w:tc>
          <w:tcPr>
            <w:tcW w:w="1080" w:type="dxa"/>
            <w:tcBorders>
              <w:top w:val="nil"/>
              <w:left w:val="nil"/>
              <w:bottom w:val="single" w:sz="4" w:space="0" w:color="auto"/>
              <w:right w:val="single" w:sz="4" w:space="0" w:color="auto"/>
            </w:tcBorders>
            <w:shd w:val="clear" w:color="auto" w:fill="auto"/>
            <w:vAlign w:val="center"/>
            <w:hideMark/>
          </w:tcPr>
          <w:p w14:paraId="64B86335"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10C2DB5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2316" w:type="dxa"/>
            <w:tcBorders>
              <w:top w:val="nil"/>
              <w:left w:val="nil"/>
              <w:bottom w:val="single" w:sz="4" w:space="0" w:color="auto"/>
              <w:right w:val="single" w:sz="4" w:space="0" w:color="auto"/>
            </w:tcBorders>
            <w:shd w:val="clear" w:color="auto" w:fill="auto"/>
            <w:hideMark/>
          </w:tcPr>
          <w:p w14:paraId="1E6598CF"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7921D6CF" w14:textId="77777777" w:rsidTr="00AF015C">
        <w:trPr>
          <w:trHeight w:val="232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2DB5A6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12</w:t>
            </w:r>
          </w:p>
        </w:tc>
        <w:tc>
          <w:tcPr>
            <w:tcW w:w="1919" w:type="dxa"/>
            <w:tcBorders>
              <w:top w:val="nil"/>
              <w:left w:val="nil"/>
              <w:bottom w:val="single" w:sz="4" w:space="0" w:color="auto"/>
              <w:right w:val="single" w:sz="4" w:space="0" w:color="auto"/>
            </w:tcBorders>
            <w:shd w:val="clear" w:color="auto" w:fill="auto"/>
            <w:vAlign w:val="center"/>
            <w:hideMark/>
          </w:tcPr>
          <w:p w14:paraId="7427EFA4"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Dân sự 1</w:t>
            </w:r>
          </w:p>
        </w:tc>
        <w:tc>
          <w:tcPr>
            <w:tcW w:w="7261" w:type="dxa"/>
            <w:tcBorders>
              <w:top w:val="nil"/>
              <w:left w:val="nil"/>
              <w:bottom w:val="single" w:sz="4" w:space="0" w:color="auto"/>
              <w:right w:val="single" w:sz="4" w:space="0" w:color="auto"/>
            </w:tcBorders>
            <w:shd w:val="clear" w:color="auto" w:fill="auto"/>
            <w:hideMark/>
          </w:tcPr>
          <w:p w14:paraId="3B2158B2"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Luật dân sự 1 giới thiệu cho người học các vấn đề chung của Luật dân sự gồm: Hệ thống các khái niệm về đối tượng và phương pháp điều chỉnh của Luật dân sự; về đặc điểm, nguyên tắc của quan hệ pháp luật dân sự; về chủ thể, khách thể, về các căn cứ phát sinh, về nội dung của các quan hệ tài sản và nhân thân; về thay đổi, chấm dứt các quan hệ pháp luật dân sự cụ thể thuộc đối tượng điều chỉnh của luật dân sự. Nghiên cứu khái quát về phần các quy định chung trong Bộ luật Dân sự như tài sản, giao dịch dân sự, thời hạn, thời hiệu, đại diện; nghiên cứu về căn cứ xác lập, thực hiện và chấm dứt quyền sở hữu, quyền khác đối với tài sản; nghiên cứu quy định chung về thừa kế, thừa kế theo di chúc, thừa kế theo pháp luật, thanh toán và phân chia di sản.</w:t>
            </w:r>
          </w:p>
        </w:tc>
        <w:tc>
          <w:tcPr>
            <w:tcW w:w="1080" w:type="dxa"/>
            <w:tcBorders>
              <w:top w:val="nil"/>
              <w:left w:val="nil"/>
              <w:bottom w:val="single" w:sz="4" w:space="0" w:color="auto"/>
              <w:right w:val="single" w:sz="4" w:space="0" w:color="auto"/>
            </w:tcBorders>
            <w:shd w:val="clear" w:color="auto" w:fill="auto"/>
            <w:vAlign w:val="center"/>
            <w:hideMark/>
          </w:tcPr>
          <w:p w14:paraId="095470B8"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0775045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2316" w:type="dxa"/>
            <w:tcBorders>
              <w:top w:val="nil"/>
              <w:left w:val="nil"/>
              <w:bottom w:val="single" w:sz="4" w:space="0" w:color="auto"/>
              <w:right w:val="single" w:sz="4" w:space="0" w:color="auto"/>
            </w:tcBorders>
            <w:shd w:val="clear" w:color="auto" w:fill="auto"/>
            <w:hideMark/>
          </w:tcPr>
          <w:p w14:paraId="2F34014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5375EA86" w14:textId="77777777" w:rsidTr="00AF015C">
        <w:trPr>
          <w:trHeight w:val="21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23AB11F"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13</w:t>
            </w:r>
          </w:p>
        </w:tc>
        <w:tc>
          <w:tcPr>
            <w:tcW w:w="1919" w:type="dxa"/>
            <w:tcBorders>
              <w:top w:val="nil"/>
              <w:left w:val="nil"/>
              <w:bottom w:val="single" w:sz="4" w:space="0" w:color="auto"/>
              <w:right w:val="single" w:sz="4" w:space="0" w:color="auto"/>
            </w:tcBorders>
            <w:shd w:val="clear" w:color="auto" w:fill="auto"/>
            <w:vAlign w:val="center"/>
            <w:hideMark/>
          </w:tcPr>
          <w:p w14:paraId="40A9B7B8"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Thương mại 1</w:t>
            </w:r>
          </w:p>
        </w:tc>
        <w:tc>
          <w:tcPr>
            <w:tcW w:w="7261" w:type="dxa"/>
            <w:tcBorders>
              <w:top w:val="nil"/>
              <w:left w:val="nil"/>
              <w:bottom w:val="single" w:sz="4" w:space="0" w:color="auto"/>
              <w:right w:val="single" w:sz="4" w:space="0" w:color="auto"/>
            </w:tcBorders>
            <w:shd w:val="clear" w:color="auto" w:fill="auto"/>
            <w:hideMark/>
          </w:tcPr>
          <w:p w14:paraId="49F9F64B"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trang bị cho người học những kiến thức về: Quy chế pháp lý chung về đăng ký thành lập và tổ chức quản lý doanh nghiệp; Những đặc điểm trong thành lập, hoạt động và cơ chế tổ chức, quản lý hoạt động của các loại hình doanh nghiệp và các chủ thể kinh doanh khác đang có trong pháp luật Việt Nam; Pháp luật về phá sản đối với doanh nghiệp và hợp tác xã.</w:t>
            </w:r>
          </w:p>
        </w:tc>
        <w:tc>
          <w:tcPr>
            <w:tcW w:w="1080" w:type="dxa"/>
            <w:tcBorders>
              <w:top w:val="nil"/>
              <w:left w:val="nil"/>
              <w:bottom w:val="single" w:sz="4" w:space="0" w:color="auto"/>
              <w:right w:val="single" w:sz="4" w:space="0" w:color="auto"/>
            </w:tcBorders>
            <w:shd w:val="clear" w:color="auto" w:fill="auto"/>
            <w:noWrap/>
            <w:vAlign w:val="center"/>
            <w:hideMark/>
          </w:tcPr>
          <w:p w14:paraId="156A7D08"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314B50F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2316" w:type="dxa"/>
            <w:tcBorders>
              <w:top w:val="nil"/>
              <w:left w:val="nil"/>
              <w:bottom w:val="single" w:sz="4" w:space="0" w:color="auto"/>
              <w:right w:val="single" w:sz="4" w:space="0" w:color="auto"/>
            </w:tcBorders>
            <w:shd w:val="clear" w:color="auto" w:fill="auto"/>
            <w:hideMark/>
          </w:tcPr>
          <w:p w14:paraId="316D918F"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04323675" w14:textId="77777777" w:rsidTr="00AF015C">
        <w:trPr>
          <w:trHeight w:val="300"/>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B2ECC5"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NĂM THỨ HAI</w:t>
            </w:r>
          </w:p>
        </w:tc>
      </w:tr>
      <w:tr w:rsidR="00A0046A" w:rsidRPr="00A0046A" w14:paraId="5D9F3E0C"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55FE7C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w:t>
            </w:r>
          </w:p>
        </w:tc>
        <w:tc>
          <w:tcPr>
            <w:tcW w:w="1919" w:type="dxa"/>
            <w:tcBorders>
              <w:top w:val="nil"/>
              <w:left w:val="nil"/>
              <w:bottom w:val="single" w:sz="4" w:space="0" w:color="auto"/>
              <w:right w:val="single" w:sz="4" w:space="0" w:color="auto"/>
            </w:tcBorders>
            <w:shd w:val="clear" w:color="auto" w:fill="auto"/>
            <w:vAlign w:val="center"/>
            <w:hideMark/>
          </w:tcPr>
          <w:p w14:paraId="1B4B2C10"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Phương pháp nghiên cứu khoa học</w:t>
            </w:r>
          </w:p>
        </w:tc>
        <w:tc>
          <w:tcPr>
            <w:tcW w:w="7261" w:type="dxa"/>
            <w:tcBorders>
              <w:top w:val="nil"/>
              <w:left w:val="nil"/>
              <w:bottom w:val="single" w:sz="4" w:space="0" w:color="auto"/>
              <w:right w:val="single" w:sz="4" w:space="0" w:color="auto"/>
            </w:tcBorders>
            <w:shd w:val="clear" w:color="auto" w:fill="auto"/>
            <w:hideMark/>
          </w:tcPr>
          <w:p w14:paraId="2DE61DD5"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cung cấp cho người học những kiến thức cơ bản về các phương pháp nghiên cứu khoa học; cách lựa chọn và đặt tên đề tài; xây dựng luận điểm khoa học; chứng minh luận điểm khoa học; trình bày luận điểm khoa học và các bước tổ chức thực hiện đề tài.</w:t>
            </w:r>
          </w:p>
        </w:tc>
        <w:tc>
          <w:tcPr>
            <w:tcW w:w="1080" w:type="dxa"/>
            <w:tcBorders>
              <w:top w:val="nil"/>
              <w:left w:val="nil"/>
              <w:bottom w:val="single" w:sz="4" w:space="0" w:color="auto"/>
              <w:right w:val="single" w:sz="4" w:space="0" w:color="auto"/>
            </w:tcBorders>
            <w:shd w:val="clear" w:color="auto" w:fill="auto"/>
            <w:noWrap/>
            <w:vAlign w:val="center"/>
            <w:hideMark/>
          </w:tcPr>
          <w:p w14:paraId="70133ACF"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CC40D8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2316" w:type="dxa"/>
            <w:tcBorders>
              <w:top w:val="nil"/>
              <w:left w:val="nil"/>
              <w:bottom w:val="single" w:sz="4" w:space="0" w:color="auto"/>
              <w:right w:val="single" w:sz="4" w:space="0" w:color="auto"/>
            </w:tcBorders>
            <w:shd w:val="clear" w:color="auto" w:fill="auto"/>
            <w:hideMark/>
          </w:tcPr>
          <w:p w14:paraId="78472D3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8367B48" w14:textId="77777777" w:rsidTr="00AF015C">
        <w:trPr>
          <w:trHeight w:val="1916"/>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11C37E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1919" w:type="dxa"/>
            <w:tcBorders>
              <w:top w:val="nil"/>
              <w:left w:val="nil"/>
              <w:bottom w:val="single" w:sz="4" w:space="0" w:color="auto"/>
              <w:right w:val="single" w:sz="4" w:space="0" w:color="auto"/>
            </w:tcBorders>
            <w:shd w:val="clear" w:color="auto" w:fill="auto"/>
            <w:vAlign w:val="center"/>
            <w:hideMark/>
          </w:tcPr>
          <w:p w14:paraId="7298DE06"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Xã hội học pháp luật</w:t>
            </w:r>
          </w:p>
        </w:tc>
        <w:tc>
          <w:tcPr>
            <w:tcW w:w="7261" w:type="dxa"/>
            <w:tcBorders>
              <w:top w:val="nil"/>
              <w:left w:val="nil"/>
              <w:bottom w:val="single" w:sz="4" w:space="0" w:color="auto"/>
              <w:right w:val="single" w:sz="4" w:space="0" w:color="auto"/>
            </w:tcBorders>
            <w:shd w:val="clear" w:color="auto" w:fill="auto"/>
            <w:hideMark/>
          </w:tcPr>
          <w:p w14:paraId="6D8A6EDC"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Xã hội học pháp luật là học phần của ngành xã hội học chuyên biệt, nghiên cứu các quy luật và tính quy luật của quá trình phát sinh, tồn tại, hoạt động của pháp luật trong xã hội, trong mối liên hệ với các loại chuẩn mực xã hội khác, nguồn gốc, bản chất xã hội, các chức năng xã hội của pháp luật, các khía cạnh xã hội của hoạt động xây dựng, thực hiện và áp dụng pháp luật. Học phần giúp người học phân tích, đánh giá tình hình, thực trạng và bản chất của các sự kiện, hiện tượng pháp luật xảy ra trong đời sống pháp luật. </w:t>
            </w:r>
          </w:p>
        </w:tc>
        <w:tc>
          <w:tcPr>
            <w:tcW w:w="1080" w:type="dxa"/>
            <w:tcBorders>
              <w:top w:val="nil"/>
              <w:left w:val="nil"/>
              <w:bottom w:val="single" w:sz="4" w:space="0" w:color="auto"/>
              <w:right w:val="single" w:sz="4" w:space="0" w:color="auto"/>
            </w:tcBorders>
            <w:shd w:val="clear" w:color="auto" w:fill="auto"/>
            <w:vAlign w:val="center"/>
            <w:hideMark/>
          </w:tcPr>
          <w:p w14:paraId="72CBD04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00306D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2316" w:type="dxa"/>
            <w:tcBorders>
              <w:top w:val="nil"/>
              <w:left w:val="nil"/>
              <w:bottom w:val="single" w:sz="4" w:space="0" w:color="auto"/>
              <w:right w:val="single" w:sz="4" w:space="0" w:color="auto"/>
            </w:tcBorders>
            <w:shd w:val="clear" w:color="auto" w:fill="auto"/>
            <w:hideMark/>
          </w:tcPr>
          <w:p w14:paraId="5F2A637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5B1AEAB2" w14:textId="77777777" w:rsidTr="00AF015C">
        <w:trPr>
          <w:trHeight w:val="21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D247C0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1919" w:type="dxa"/>
            <w:tcBorders>
              <w:top w:val="nil"/>
              <w:left w:val="nil"/>
              <w:bottom w:val="single" w:sz="4" w:space="0" w:color="auto"/>
              <w:right w:val="single" w:sz="4" w:space="0" w:color="auto"/>
            </w:tcBorders>
            <w:shd w:val="clear" w:color="auto" w:fill="auto"/>
            <w:vAlign w:val="center"/>
            <w:hideMark/>
          </w:tcPr>
          <w:p w14:paraId="5BB80B83"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Lịch sử nhà nước và pháp luật</w:t>
            </w:r>
          </w:p>
        </w:tc>
        <w:tc>
          <w:tcPr>
            <w:tcW w:w="7261" w:type="dxa"/>
            <w:tcBorders>
              <w:top w:val="nil"/>
              <w:left w:val="nil"/>
              <w:bottom w:val="single" w:sz="4" w:space="0" w:color="auto"/>
              <w:right w:val="single" w:sz="4" w:space="0" w:color="auto"/>
            </w:tcBorders>
            <w:shd w:val="clear" w:color="auto" w:fill="auto"/>
            <w:hideMark/>
          </w:tcPr>
          <w:p w14:paraId="3E9E860B"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Lịch sử nhà nước và pháp luật là môn khoa học pháp lí cung cấp những kiến thức cơ bản cho người học về quá trình hình thành, phát triển, thay thế của các loại hình nhà nước và pháp luật trên thế giới và ở Việt Nam. Từ đó, khái quát những đặc điểm cơ bản trong quá trình hình thành phát triển, hội nhập với khu vực và quốc tế của nhà nước và pháp luật Việt Nam trong tiến trình lịch sử.</w:t>
            </w:r>
          </w:p>
        </w:tc>
        <w:tc>
          <w:tcPr>
            <w:tcW w:w="1080" w:type="dxa"/>
            <w:tcBorders>
              <w:top w:val="nil"/>
              <w:left w:val="nil"/>
              <w:bottom w:val="single" w:sz="4" w:space="0" w:color="auto"/>
              <w:right w:val="single" w:sz="4" w:space="0" w:color="auto"/>
            </w:tcBorders>
            <w:shd w:val="clear" w:color="auto" w:fill="auto"/>
            <w:vAlign w:val="center"/>
            <w:hideMark/>
          </w:tcPr>
          <w:p w14:paraId="62892B96"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435A004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2316" w:type="dxa"/>
            <w:tcBorders>
              <w:top w:val="nil"/>
              <w:left w:val="nil"/>
              <w:bottom w:val="single" w:sz="4" w:space="0" w:color="auto"/>
              <w:right w:val="single" w:sz="4" w:space="0" w:color="auto"/>
            </w:tcBorders>
            <w:shd w:val="clear" w:color="auto" w:fill="auto"/>
            <w:hideMark/>
          </w:tcPr>
          <w:p w14:paraId="6ECA1F2D"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0C9E4BBD" w14:textId="77777777" w:rsidTr="00AF015C">
        <w:trPr>
          <w:trHeight w:val="18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2AA977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1919" w:type="dxa"/>
            <w:tcBorders>
              <w:top w:val="nil"/>
              <w:left w:val="nil"/>
              <w:bottom w:val="single" w:sz="4" w:space="0" w:color="auto"/>
              <w:right w:val="single" w:sz="4" w:space="0" w:color="auto"/>
            </w:tcBorders>
            <w:shd w:val="clear" w:color="auto" w:fill="auto"/>
            <w:vAlign w:val="center"/>
            <w:hideMark/>
          </w:tcPr>
          <w:p w14:paraId="558274AB"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Tố tụng hành chính</w:t>
            </w:r>
          </w:p>
        </w:tc>
        <w:tc>
          <w:tcPr>
            <w:tcW w:w="7261" w:type="dxa"/>
            <w:tcBorders>
              <w:top w:val="nil"/>
              <w:left w:val="nil"/>
              <w:bottom w:val="single" w:sz="4" w:space="0" w:color="auto"/>
              <w:right w:val="single" w:sz="4" w:space="0" w:color="auto"/>
            </w:tcBorders>
            <w:shd w:val="clear" w:color="auto" w:fill="auto"/>
            <w:hideMark/>
          </w:tcPr>
          <w:p w14:paraId="08C2B14C"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Luật Tố tụng hành chính Việt Nam là môn khoa học pháp lí chuyên ngành, cung cấp những kiến thức cơ bản cho người học về tài phán hành chính; ngành luật tố tụng hành chính; quyền và nghĩa vụ pháp lí tố tụng hành chính của các cơ quan, tổ chức, cá nhân; thẩm quyền, thủ tục giải quyết các vụ án hành chính và thi hành án hành chính. </w:t>
            </w:r>
          </w:p>
        </w:tc>
        <w:tc>
          <w:tcPr>
            <w:tcW w:w="1080" w:type="dxa"/>
            <w:tcBorders>
              <w:top w:val="nil"/>
              <w:left w:val="nil"/>
              <w:bottom w:val="single" w:sz="4" w:space="0" w:color="auto"/>
              <w:right w:val="single" w:sz="4" w:space="0" w:color="auto"/>
            </w:tcBorders>
            <w:shd w:val="clear" w:color="auto" w:fill="auto"/>
            <w:noWrap/>
            <w:vAlign w:val="center"/>
            <w:hideMark/>
          </w:tcPr>
          <w:p w14:paraId="301856A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30C1E8D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2316" w:type="dxa"/>
            <w:tcBorders>
              <w:top w:val="nil"/>
              <w:left w:val="nil"/>
              <w:bottom w:val="single" w:sz="4" w:space="0" w:color="auto"/>
              <w:right w:val="single" w:sz="4" w:space="0" w:color="auto"/>
            </w:tcBorders>
            <w:shd w:val="clear" w:color="auto" w:fill="auto"/>
            <w:hideMark/>
          </w:tcPr>
          <w:p w14:paraId="1A0D55B9"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BCDFDC2" w14:textId="77777777" w:rsidTr="00AF015C">
        <w:trPr>
          <w:trHeight w:val="304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FCC479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6</w:t>
            </w:r>
          </w:p>
        </w:tc>
        <w:tc>
          <w:tcPr>
            <w:tcW w:w="1919" w:type="dxa"/>
            <w:tcBorders>
              <w:top w:val="nil"/>
              <w:left w:val="nil"/>
              <w:bottom w:val="single" w:sz="4" w:space="0" w:color="auto"/>
              <w:right w:val="single" w:sz="4" w:space="0" w:color="auto"/>
            </w:tcBorders>
            <w:shd w:val="clear" w:color="auto" w:fill="auto"/>
            <w:vAlign w:val="center"/>
            <w:hideMark/>
          </w:tcPr>
          <w:p w14:paraId="4AE3FD1E"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Tố tụng hình sự</w:t>
            </w:r>
          </w:p>
        </w:tc>
        <w:tc>
          <w:tcPr>
            <w:tcW w:w="7261" w:type="dxa"/>
            <w:tcBorders>
              <w:top w:val="nil"/>
              <w:left w:val="nil"/>
              <w:bottom w:val="single" w:sz="4" w:space="0" w:color="auto"/>
              <w:right w:val="single" w:sz="4" w:space="0" w:color="auto"/>
            </w:tcBorders>
            <w:shd w:val="clear" w:color="auto" w:fill="auto"/>
            <w:hideMark/>
          </w:tcPr>
          <w:p w14:paraId="277252BF"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Luật TTHS là môn khoa học pháp lí cung cấp cho người học những kiến thức lí luận và thực tiễn về TTHS và khả năng áp dụng trong thực tế. Học phần này gồm hai nội dung cơ bản: Những vấn đề lí luận chung về TTHS và những giai đoạn tố tụng cụ thể trong trình tự tố tụng giải quyết vụ án hình sự. Học phần Luật TTHS nghiên cứu các quy định của pháp luật và những quan điểm khoa học về tố tụng hình sự, về trình tự, thủ tục khởi tố, điều tra, truy tố, xét xử và một số quy định về thi hành án, quyết định của Tòa án chức năng, nhiệm vụ, quyền hạn và mối quan hệ giữa các cơ quan có thẩm quyền tiến hành tố tụng; nhiệm vụ, quyền hạn, trách nhiệm của những người có thẩm quyền tiến hành tố tụng; quyền và nghĩa vụ của những người tham gia tố tụng, của các cơ quan, tổ chức và cá nhân trong tố tụng hình sự; hợp tác quốc tế trong tố tụng hình sự. </w:t>
            </w:r>
          </w:p>
        </w:tc>
        <w:tc>
          <w:tcPr>
            <w:tcW w:w="1080" w:type="dxa"/>
            <w:tcBorders>
              <w:top w:val="nil"/>
              <w:left w:val="nil"/>
              <w:bottom w:val="single" w:sz="4" w:space="0" w:color="auto"/>
              <w:right w:val="single" w:sz="4" w:space="0" w:color="auto"/>
            </w:tcBorders>
            <w:shd w:val="clear" w:color="auto" w:fill="auto"/>
            <w:vAlign w:val="center"/>
            <w:hideMark/>
          </w:tcPr>
          <w:p w14:paraId="67DD43F9"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2E85987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2316" w:type="dxa"/>
            <w:tcBorders>
              <w:top w:val="nil"/>
              <w:left w:val="nil"/>
              <w:bottom w:val="single" w:sz="4" w:space="0" w:color="auto"/>
              <w:right w:val="single" w:sz="4" w:space="0" w:color="auto"/>
            </w:tcBorders>
            <w:shd w:val="clear" w:color="auto" w:fill="auto"/>
            <w:hideMark/>
          </w:tcPr>
          <w:p w14:paraId="56364A5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2E0BA898" w14:textId="77777777" w:rsidTr="00AF015C">
        <w:trPr>
          <w:trHeight w:val="259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88CF0B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1919" w:type="dxa"/>
            <w:tcBorders>
              <w:top w:val="nil"/>
              <w:left w:val="nil"/>
              <w:bottom w:val="single" w:sz="4" w:space="0" w:color="auto"/>
              <w:right w:val="single" w:sz="4" w:space="0" w:color="auto"/>
            </w:tcBorders>
            <w:shd w:val="clear" w:color="auto" w:fill="auto"/>
            <w:vAlign w:val="center"/>
            <w:hideMark/>
          </w:tcPr>
          <w:p w14:paraId="41FC66D7"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Dân sự 2</w:t>
            </w:r>
          </w:p>
        </w:tc>
        <w:tc>
          <w:tcPr>
            <w:tcW w:w="7261" w:type="dxa"/>
            <w:tcBorders>
              <w:top w:val="nil"/>
              <w:left w:val="nil"/>
              <w:bottom w:val="single" w:sz="4" w:space="0" w:color="auto"/>
              <w:right w:val="single" w:sz="4" w:space="0" w:color="auto"/>
            </w:tcBorders>
            <w:shd w:val="clear" w:color="auto" w:fill="auto"/>
            <w:hideMark/>
          </w:tcPr>
          <w:p w14:paraId="0B021A54"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trang bị một cách khái quát các kiến thức pháp lý về quan hệ nghĩa vụ, bao gồm: Những vấn đề chung về quan hệ nghĩa vụ, các loại nghĩa vụ, xác lập nghĩa vụ, thực hiện và bảo đảm thực hiện nghĩa vụ, chấm dứt nghĩa vụ và trách nhiệm dân sự; khái quát về các quan hệ nghĩa vụ theo thoả thuận; khái quát về các quan hệ nghĩa vụ ngoài thoả thuận. Những kiến thức được trang bị trong học phần này là những kiến thức khái quát, cơ bản. Sau khi hoàn thành học phần này, người học có thể nghiên cứu kiến thức chuyên sâu ở một số học phần tự chọn như: Pháp luật hợp đồng chuyên sâu, Pháp luật về bảo đảm thực hiện nghĩa vụ, Pháp luật về trách nhiệm bồi thường thiệt hại ngoài hợp đồng chuyên sâu.</w:t>
            </w:r>
          </w:p>
        </w:tc>
        <w:tc>
          <w:tcPr>
            <w:tcW w:w="1080" w:type="dxa"/>
            <w:tcBorders>
              <w:top w:val="nil"/>
              <w:left w:val="nil"/>
              <w:bottom w:val="single" w:sz="4" w:space="0" w:color="auto"/>
              <w:right w:val="single" w:sz="4" w:space="0" w:color="auto"/>
            </w:tcBorders>
            <w:shd w:val="clear" w:color="auto" w:fill="auto"/>
            <w:vAlign w:val="center"/>
            <w:hideMark/>
          </w:tcPr>
          <w:p w14:paraId="6AB8C248"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4D02461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2316" w:type="dxa"/>
            <w:tcBorders>
              <w:top w:val="nil"/>
              <w:left w:val="nil"/>
              <w:bottom w:val="single" w:sz="4" w:space="0" w:color="auto"/>
              <w:right w:val="single" w:sz="4" w:space="0" w:color="auto"/>
            </w:tcBorders>
            <w:shd w:val="clear" w:color="auto" w:fill="auto"/>
            <w:hideMark/>
          </w:tcPr>
          <w:p w14:paraId="6B476C1E"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0A869468" w14:textId="77777777" w:rsidTr="00AF015C">
        <w:trPr>
          <w:trHeight w:val="250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04FA61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8</w:t>
            </w:r>
          </w:p>
        </w:tc>
        <w:tc>
          <w:tcPr>
            <w:tcW w:w="1919" w:type="dxa"/>
            <w:tcBorders>
              <w:top w:val="nil"/>
              <w:left w:val="nil"/>
              <w:bottom w:val="single" w:sz="4" w:space="0" w:color="auto"/>
              <w:right w:val="single" w:sz="4" w:space="0" w:color="auto"/>
            </w:tcBorders>
            <w:shd w:val="clear" w:color="auto" w:fill="auto"/>
            <w:vAlign w:val="center"/>
            <w:hideMark/>
          </w:tcPr>
          <w:p w14:paraId="5AA27B4B"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Hôn nhân và gia đình</w:t>
            </w:r>
          </w:p>
        </w:tc>
        <w:tc>
          <w:tcPr>
            <w:tcW w:w="7261" w:type="dxa"/>
            <w:tcBorders>
              <w:top w:val="nil"/>
              <w:left w:val="nil"/>
              <w:bottom w:val="single" w:sz="4" w:space="0" w:color="auto"/>
              <w:right w:val="single" w:sz="4" w:space="0" w:color="auto"/>
            </w:tcBorders>
            <w:shd w:val="clear" w:color="auto" w:fill="auto"/>
            <w:hideMark/>
          </w:tcPr>
          <w:p w14:paraId="2660D107"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cung cấp cho người học những kiến thức lí luận giới thiệu các hình thái hôn nhân và gia đình trong lịch sử; các khái niệm cơ bản như khái niệm hôn nhân, khái niệm gia đình, khái niệm luật hôn nhân và gia đình, quan hệ pháp luật hôn nhân và gia đình; các nguyên tắc cơ bản của luật hôn nhân và gia đình Việt Nam. </w:t>
            </w:r>
            <w:r w:rsidRPr="00A0046A">
              <w:rPr>
                <w:rFonts w:ascii="Times New Roman" w:eastAsia="Times New Roman" w:hAnsi="Times New Roman" w:cs="Times New Roman"/>
                <w:color w:val="000000"/>
              </w:rPr>
              <w:br w:type="page"/>
              <w:t>Học phần còn cung cấp kiến thức về các chế định pháp lí cụ thể như: quy định của pháp luật hiện hành về kết hôn; nghĩa vụ và quyền của vợ chồng; quan hệ pháp luật giữa cha mẹ và con; cấp dưỡng giữa các thành viên trong gia đình; chấm dứt hôn nhân; quan hệ hôn nhân và gia đình có yếu tố nước ngoài; nuôi con nuôi có yếu tố nước ngoài. </w:t>
            </w:r>
          </w:p>
        </w:tc>
        <w:tc>
          <w:tcPr>
            <w:tcW w:w="1080" w:type="dxa"/>
            <w:tcBorders>
              <w:top w:val="nil"/>
              <w:left w:val="nil"/>
              <w:bottom w:val="single" w:sz="4" w:space="0" w:color="auto"/>
              <w:right w:val="single" w:sz="4" w:space="0" w:color="auto"/>
            </w:tcBorders>
            <w:shd w:val="clear" w:color="auto" w:fill="auto"/>
            <w:vAlign w:val="center"/>
            <w:hideMark/>
          </w:tcPr>
          <w:p w14:paraId="6B3FB8C8"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6A0B63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2316" w:type="dxa"/>
            <w:tcBorders>
              <w:top w:val="nil"/>
              <w:left w:val="nil"/>
              <w:bottom w:val="single" w:sz="4" w:space="0" w:color="auto"/>
              <w:right w:val="single" w:sz="4" w:space="0" w:color="auto"/>
            </w:tcBorders>
            <w:shd w:val="clear" w:color="auto" w:fill="auto"/>
            <w:hideMark/>
          </w:tcPr>
          <w:p w14:paraId="5E7A07B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3BD25C85" w14:textId="77777777" w:rsidTr="00AF015C">
        <w:trPr>
          <w:trHeight w:val="3509"/>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7F8119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9</w:t>
            </w:r>
          </w:p>
        </w:tc>
        <w:tc>
          <w:tcPr>
            <w:tcW w:w="1919" w:type="dxa"/>
            <w:tcBorders>
              <w:top w:val="nil"/>
              <w:left w:val="nil"/>
              <w:bottom w:val="single" w:sz="4" w:space="0" w:color="auto"/>
              <w:right w:val="single" w:sz="4" w:space="0" w:color="auto"/>
            </w:tcBorders>
            <w:shd w:val="clear" w:color="auto" w:fill="auto"/>
            <w:vAlign w:val="center"/>
            <w:hideMark/>
          </w:tcPr>
          <w:p w14:paraId="32C82726"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Thương mại 2</w:t>
            </w:r>
          </w:p>
        </w:tc>
        <w:tc>
          <w:tcPr>
            <w:tcW w:w="7261" w:type="dxa"/>
            <w:tcBorders>
              <w:top w:val="nil"/>
              <w:left w:val="nil"/>
              <w:bottom w:val="single" w:sz="4" w:space="0" w:color="auto"/>
              <w:right w:val="single" w:sz="4" w:space="0" w:color="auto"/>
            </w:tcBorders>
            <w:shd w:val="clear" w:color="auto" w:fill="auto"/>
            <w:hideMark/>
          </w:tcPr>
          <w:p w14:paraId="4392AD5A"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trang bị cho người học những kiến thức cơ bản, bao gồm: Nguyên tắc hoạt động thương mại, nguồn văn bản và nguyên tắc áp dụng pháp luật trong kinh doanh thương mại; Những điều kiện đối với thương nhân Việt Nam và nước ngoài, điều kiện đối với hàng hóa và dịch vụ trong kinh doanh thương mại mà tất cả doanh nhân kinh doanh sản xuất cũng như thương nhân mua bán hàng hóa và cung ứng dịch vụ phải tuân theo; Quy chế pháp lý đối với hoạt động mua bán hàng hóa trong nước, mua bán hàng hóa qua Sở giao dịch hàng hóa và mua bán hàng hóa quốc tế; Quy chế pháp lý đối với hoạt động cung ứng dịch vụ thương mại bao gồm những dịch vụ gắn liền, trực tiếp tác động đến mua bán hàng hóa như xúc tiến thương mại, trung gian thương mại, các dịch vụ thương mại cụ thể khác và những dịch vụ thương mại độc lập như tài chính, tín dụng, vận tải, bảo hiểm, chứng khoán, giáo dục, đào tạo, tư vấn, khám chữa bệnh, vui chơi, giải trí…; Giải quyết tranh chấp giữa các chủ thể phát sinh trong kinh doanh, thương mại.</w:t>
            </w:r>
          </w:p>
        </w:tc>
        <w:tc>
          <w:tcPr>
            <w:tcW w:w="1080" w:type="dxa"/>
            <w:tcBorders>
              <w:top w:val="nil"/>
              <w:left w:val="nil"/>
              <w:bottom w:val="single" w:sz="4" w:space="0" w:color="auto"/>
              <w:right w:val="single" w:sz="4" w:space="0" w:color="auto"/>
            </w:tcBorders>
            <w:shd w:val="clear" w:color="auto" w:fill="auto"/>
            <w:vAlign w:val="center"/>
            <w:hideMark/>
          </w:tcPr>
          <w:p w14:paraId="6D1139A6"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48DD7AF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2316" w:type="dxa"/>
            <w:tcBorders>
              <w:top w:val="nil"/>
              <w:left w:val="nil"/>
              <w:bottom w:val="single" w:sz="4" w:space="0" w:color="auto"/>
              <w:right w:val="single" w:sz="4" w:space="0" w:color="auto"/>
            </w:tcBorders>
            <w:shd w:val="clear" w:color="auto" w:fill="auto"/>
            <w:hideMark/>
          </w:tcPr>
          <w:p w14:paraId="73C3DBC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5597AACE" w14:textId="77777777" w:rsidTr="00AF015C">
        <w:trPr>
          <w:trHeight w:val="97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034394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10</w:t>
            </w:r>
          </w:p>
        </w:tc>
        <w:tc>
          <w:tcPr>
            <w:tcW w:w="1919" w:type="dxa"/>
            <w:tcBorders>
              <w:top w:val="nil"/>
              <w:left w:val="nil"/>
              <w:bottom w:val="single" w:sz="4" w:space="0" w:color="auto"/>
              <w:right w:val="single" w:sz="4" w:space="0" w:color="auto"/>
            </w:tcBorders>
            <w:shd w:val="clear" w:color="auto" w:fill="auto"/>
            <w:vAlign w:val="center"/>
            <w:hideMark/>
          </w:tcPr>
          <w:p w14:paraId="3E852B69"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Triết học Mác - Lênin</w:t>
            </w:r>
          </w:p>
        </w:tc>
        <w:tc>
          <w:tcPr>
            <w:tcW w:w="7261" w:type="dxa"/>
            <w:tcBorders>
              <w:top w:val="nil"/>
              <w:left w:val="nil"/>
              <w:bottom w:val="single" w:sz="4" w:space="0" w:color="auto"/>
              <w:right w:val="single" w:sz="4" w:space="0" w:color="auto"/>
            </w:tcBorders>
            <w:shd w:val="clear" w:color="auto" w:fill="auto"/>
            <w:hideMark/>
          </w:tcPr>
          <w:p w14:paraId="15DF28D9"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trang bị những nội dung cơ bản của thế giới quan và phương pháp luận triết học của chủ nghĩa Mác – Lênin trong việc nghiên cứu và học tập các môn học khác trong chương trình đào tạo cũng như các tri thức khác của nhân loại; cho việc vận dụng các tri thức của sinh viên vào đời sống thực tiễn; làm tiền đề trực tiếp để nghiên cứu các bộ phận cấu thành khác của chủ nghĩa Mác </w:t>
            </w:r>
          </w:p>
        </w:tc>
        <w:tc>
          <w:tcPr>
            <w:tcW w:w="1080" w:type="dxa"/>
            <w:tcBorders>
              <w:top w:val="nil"/>
              <w:left w:val="nil"/>
              <w:bottom w:val="single" w:sz="4" w:space="0" w:color="auto"/>
              <w:right w:val="single" w:sz="4" w:space="0" w:color="auto"/>
            </w:tcBorders>
            <w:shd w:val="clear" w:color="auto" w:fill="auto"/>
            <w:vAlign w:val="center"/>
            <w:hideMark/>
          </w:tcPr>
          <w:p w14:paraId="2D2ECE2C"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77A8307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0A5763AD"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Điểm quá trình: 40%; Điểm thi: 60%; Hình thức thi: Trắc nghiệm; Thời gian thi: 50 phút</w:t>
            </w:r>
          </w:p>
        </w:tc>
      </w:tr>
      <w:tr w:rsidR="00A0046A" w:rsidRPr="00A0046A" w14:paraId="577DD438"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6807B3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11</w:t>
            </w:r>
          </w:p>
        </w:tc>
        <w:tc>
          <w:tcPr>
            <w:tcW w:w="1919" w:type="dxa"/>
            <w:tcBorders>
              <w:top w:val="nil"/>
              <w:left w:val="nil"/>
              <w:bottom w:val="single" w:sz="4" w:space="0" w:color="auto"/>
              <w:right w:val="single" w:sz="4" w:space="0" w:color="auto"/>
            </w:tcBorders>
            <w:shd w:val="clear" w:color="auto" w:fill="auto"/>
            <w:vAlign w:val="center"/>
            <w:hideMark/>
          </w:tcPr>
          <w:p w14:paraId="7A032F9C"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Chính sách kinh tế - xã hội</w:t>
            </w:r>
          </w:p>
        </w:tc>
        <w:tc>
          <w:tcPr>
            <w:tcW w:w="7261" w:type="dxa"/>
            <w:tcBorders>
              <w:top w:val="nil"/>
              <w:left w:val="nil"/>
              <w:bottom w:val="single" w:sz="4" w:space="0" w:color="auto"/>
              <w:right w:val="single" w:sz="4" w:space="0" w:color="auto"/>
            </w:tcBorders>
            <w:shd w:val="clear" w:color="auto" w:fill="auto"/>
            <w:hideMark/>
          </w:tcPr>
          <w:p w14:paraId="67467CF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này cung cấp cho người học những tổng quan về các công cụ quản lý và các chính sách kinh tế </w:t>
            </w:r>
          </w:p>
        </w:tc>
        <w:tc>
          <w:tcPr>
            <w:tcW w:w="1080" w:type="dxa"/>
            <w:tcBorders>
              <w:top w:val="nil"/>
              <w:left w:val="nil"/>
              <w:bottom w:val="single" w:sz="4" w:space="0" w:color="auto"/>
              <w:right w:val="single" w:sz="4" w:space="0" w:color="auto"/>
            </w:tcBorders>
            <w:shd w:val="clear" w:color="auto" w:fill="auto"/>
            <w:noWrap/>
            <w:vAlign w:val="center"/>
            <w:hideMark/>
          </w:tcPr>
          <w:p w14:paraId="1633FA67"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319F48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75C6678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67EE21D" w14:textId="77777777" w:rsidTr="00AF015C">
        <w:trPr>
          <w:trHeight w:val="827"/>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1435B1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12</w:t>
            </w:r>
          </w:p>
        </w:tc>
        <w:tc>
          <w:tcPr>
            <w:tcW w:w="1919" w:type="dxa"/>
            <w:tcBorders>
              <w:top w:val="nil"/>
              <w:left w:val="nil"/>
              <w:bottom w:val="single" w:sz="4" w:space="0" w:color="auto"/>
              <w:right w:val="single" w:sz="4" w:space="0" w:color="auto"/>
            </w:tcBorders>
            <w:shd w:val="clear" w:color="auto" w:fill="auto"/>
            <w:vAlign w:val="center"/>
            <w:hideMark/>
          </w:tcPr>
          <w:p w14:paraId="60092BCF"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Lịch sử văn minh thế giới</w:t>
            </w:r>
          </w:p>
        </w:tc>
        <w:tc>
          <w:tcPr>
            <w:tcW w:w="7261" w:type="dxa"/>
            <w:tcBorders>
              <w:top w:val="nil"/>
              <w:left w:val="nil"/>
              <w:bottom w:val="single" w:sz="4" w:space="0" w:color="auto"/>
              <w:right w:val="single" w:sz="4" w:space="0" w:color="auto"/>
            </w:tcBorders>
            <w:shd w:val="clear" w:color="auto" w:fill="auto"/>
            <w:hideMark/>
          </w:tcPr>
          <w:p w14:paraId="5AE28A7A"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Lịch sử văn minh thế giới là học phần đại cương cung cấp những kiến thức cơ bản, hệ thống về quá trình hình thành, phát triển, kế thừa, phát huy và những đóng góp, ảnh hưởng của các nền văn minh tiêu biểu trong lịch sử nhân loại.</w:t>
            </w:r>
          </w:p>
        </w:tc>
        <w:tc>
          <w:tcPr>
            <w:tcW w:w="1080" w:type="dxa"/>
            <w:tcBorders>
              <w:top w:val="nil"/>
              <w:left w:val="nil"/>
              <w:bottom w:val="single" w:sz="4" w:space="0" w:color="auto"/>
              <w:right w:val="single" w:sz="4" w:space="0" w:color="auto"/>
            </w:tcBorders>
            <w:shd w:val="clear" w:color="auto" w:fill="auto"/>
            <w:noWrap/>
            <w:vAlign w:val="center"/>
            <w:hideMark/>
          </w:tcPr>
          <w:p w14:paraId="3FE741D6"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5D58E9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0CCB837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037F0E9E" w14:textId="77777777" w:rsidTr="00AF015C">
        <w:trPr>
          <w:trHeight w:val="3176"/>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CB55EB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14</w:t>
            </w:r>
          </w:p>
        </w:tc>
        <w:tc>
          <w:tcPr>
            <w:tcW w:w="1919" w:type="dxa"/>
            <w:tcBorders>
              <w:top w:val="nil"/>
              <w:left w:val="nil"/>
              <w:bottom w:val="single" w:sz="4" w:space="0" w:color="auto"/>
              <w:right w:val="single" w:sz="4" w:space="0" w:color="auto"/>
            </w:tcBorders>
            <w:shd w:val="clear" w:color="auto" w:fill="auto"/>
            <w:vAlign w:val="center"/>
            <w:hideMark/>
          </w:tcPr>
          <w:p w14:paraId="550010DC"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Tố tụng dân sự</w:t>
            </w:r>
          </w:p>
        </w:tc>
        <w:tc>
          <w:tcPr>
            <w:tcW w:w="7261" w:type="dxa"/>
            <w:tcBorders>
              <w:top w:val="nil"/>
              <w:left w:val="nil"/>
              <w:bottom w:val="single" w:sz="4" w:space="0" w:color="auto"/>
              <w:right w:val="single" w:sz="4" w:space="0" w:color="auto"/>
            </w:tcBorders>
            <w:shd w:val="clear" w:color="auto" w:fill="auto"/>
            <w:hideMark/>
          </w:tcPr>
          <w:p w14:paraId="7E93BB88"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những kiến thức pháp lí về trình tự, thủ tục giải quyết vụ việc dân sự, bảo vệ quyền và lợi ích hợp pháp của cá nhân, cơ quan và tổ chức tại toà án. Đối tượng nghiên cứu của học phần là những vấn đề lí luận về luật tố tụng dân sự, nội dung các quy định của pháp luật tố tụng dân sự và thực tiễn thực hiện chúng tại các cơ quan tư pháp, bao gồm: Khái niệm và các nguyên tắc cơ bản của luật tố tụng dân sự; thẩm quyền dân sự của toà án nhân dân; nhiệm vụ, quyền hạn của các cơ quan tiến hành tố tụng, người tiến hành tố tụng; quyền, nghĩa vụ của người tham gia tố tụng; chứng minh và chứng cứ trong tố tụng dân sự; biện pháp khẩn cấp tạm thời; cấp, tống đạt và thông báo các văn bản tố tụng; trình tự, thủ tục giải quyết vụ việc dân sự tại toà án cấp sơ thẩm, phúc thẩm và thủ tục xét lại bản án, quyết định đã có hiệu lực pháp luật của toà án...</w:t>
            </w:r>
          </w:p>
        </w:tc>
        <w:tc>
          <w:tcPr>
            <w:tcW w:w="1080" w:type="dxa"/>
            <w:tcBorders>
              <w:top w:val="nil"/>
              <w:left w:val="nil"/>
              <w:bottom w:val="single" w:sz="4" w:space="0" w:color="auto"/>
              <w:right w:val="single" w:sz="4" w:space="0" w:color="auto"/>
            </w:tcBorders>
            <w:shd w:val="clear" w:color="auto" w:fill="auto"/>
            <w:vAlign w:val="center"/>
            <w:hideMark/>
          </w:tcPr>
          <w:p w14:paraId="048E5B07"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6446D08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0BBA41E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42BF5BA0" w14:textId="77777777" w:rsidTr="00AF015C">
        <w:trPr>
          <w:trHeight w:val="331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C6072C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15</w:t>
            </w:r>
          </w:p>
        </w:tc>
        <w:tc>
          <w:tcPr>
            <w:tcW w:w="1919" w:type="dxa"/>
            <w:tcBorders>
              <w:top w:val="nil"/>
              <w:left w:val="nil"/>
              <w:bottom w:val="single" w:sz="4" w:space="0" w:color="auto"/>
              <w:right w:val="single" w:sz="4" w:space="0" w:color="auto"/>
            </w:tcBorders>
            <w:shd w:val="clear" w:color="auto" w:fill="auto"/>
            <w:vAlign w:val="center"/>
            <w:hideMark/>
          </w:tcPr>
          <w:p w14:paraId="5B1F2829"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Lao động</w:t>
            </w:r>
          </w:p>
        </w:tc>
        <w:tc>
          <w:tcPr>
            <w:tcW w:w="7261" w:type="dxa"/>
            <w:tcBorders>
              <w:top w:val="nil"/>
              <w:left w:val="nil"/>
              <w:bottom w:val="single" w:sz="4" w:space="0" w:color="auto"/>
              <w:right w:val="single" w:sz="4" w:space="0" w:color="auto"/>
            </w:tcBorders>
            <w:shd w:val="clear" w:color="auto" w:fill="auto"/>
            <w:hideMark/>
          </w:tcPr>
          <w:p w14:paraId="555482C3"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Luật Lao động cung cấp cho người học những kiến thức có hệ thống về ngành luật Lao động từ những vấn đề chung như đối tượng, phương pháp điều chỉnh của luật Lao động, nguồn luật, các nguyên tắc, quan hệ pháp luật lao động cho đến từng chế định cụ thể của ngành luật Lao động như: Hợp đồng lao động; Tổ chức đại diện; Thỏa ước lao động tập thể; Tiền lương; Thời giờ làm việc, Thời giờ nghỉ ngơi; Kỷ luật lao động và trách nhiệm vật chất; Giải quyết tranh chấp lao động và đình công v.v… Ngoài ra, là một môn khoa học pháp lý nên môn học Luật Lao động còn cung cấp những vấn đề lý luận về pháp luật lao động, nghiên cứu luật Lao động trong quá trình hình thành qua các thời kỳ, mối quan hệ giữa luật lao động với những ngành luật khác. Sinh viên nắm được cơ sở lý luận và thực tiễn trong việc ban hành, sửa đổi, hủy bỏ quy phạm pháp luật lao động; những vấn đề lịch sử cụ thể trong việc ban hành và cách thức vận dụng, áp dụng quy định pháp luật đó vào thực tế.</w:t>
            </w:r>
          </w:p>
        </w:tc>
        <w:tc>
          <w:tcPr>
            <w:tcW w:w="1080" w:type="dxa"/>
            <w:tcBorders>
              <w:top w:val="nil"/>
              <w:left w:val="nil"/>
              <w:bottom w:val="single" w:sz="4" w:space="0" w:color="auto"/>
              <w:right w:val="single" w:sz="4" w:space="0" w:color="auto"/>
            </w:tcBorders>
            <w:shd w:val="clear" w:color="auto" w:fill="auto"/>
            <w:vAlign w:val="center"/>
            <w:hideMark/>
          </w:tcPr>
          <w:p w14:paraId="262952D3"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1A5B3648"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383E228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6D906723" w14:textId="77777777" w:rsidTr="00AF015C">
        <w:trPr>
          <w:trHeight w:val="2519"/>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22AE70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16</w:t>
            </w:r>
          </w:p>
        </w:tc>
        <w:tc>
          <w:tcPr>
            <w:tcW w:w="1919" w:type="dxa"/>
            <w:tcBorders>
              <w:top w:val="nil"/>
              <w:left w:val="nil"/>
              <w:bottom w:val="single" w:sz="4" w:space="0" w:color="auto"/>
              <w:right w:val="single" w:sz="4" w:space="0" w:color="auto"/>
            </w:tcBorders>
            <w:shd w:val="clear" w:color="auto" w:fill="auto"/>
            <w:vAlign w:val="center"/>
            <w:hideMark/>
          </w:tcPr>
          <w:p w14:paraId="02ED286C"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Công pháp quốc tế</w:t>
            </w:r>
          </w:p>
        </w:tc>
        <w:tc>
          <w:tcPr>
            <w:tcW w:w="7261" w:type="dxa"/>
            <w:tcBorders>
              <w:top w:val="nil"/>
              <w:left w:val="nil"/>
              <w:bottom w:val="single" w:sz="4" w:space="0" w:color="auto"/>
              <w:right w:val="single" w:sz="4" w:space="0" w:color="auto"/>
            </w:tcBorders>
            <w:shd w:val="clear" w:color="auto" w:fill="auto"/>
            <w:hideMark/>
          </w:tcPr>
          <w:p w14:paraId="5F3471E7"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Công pháp quốc tế (hay còn gọi là Luật quốc tế) là môn khoa học pháp lí chuyên ngành, cung cấp cho người học những kiến thức lí luận cơ bản về hệ thống pháp luật quốc tế như vấn đề khái niệm, lịch sử hình thành và phát triển của luật quốc tế; vấn đề nguồn của luật quốc tế; các nguyên tắc cơ bản của luật quốc tế…Bên cạnh đó, học phần còn trang bị cho người học những kiến thức cơ bản về các ngành và chế định của hệ thống pháp luật quốc tế. Thông qua việc học tập và nghiên cứu học phần này người học sẽ có được những kiến thức nền tảng ban đầu về hệ thống pháp luật quốc tế nói chung, từ đó làm cơ sở cho việc nghiên cứu và xây dựng lập luận để giải quyết tình huống cụ thể của luật quốc tế.</w:t>
            </w:r>
          </w:p>
        </w:tc>
        <w:tc>
          <w:tcPr>
            <w:tcW w:w="1080" w:type="dxa"/>
            <w:tcBorders>
              <w:top w:val="nil"/>
              <w:left w:val="nil"/>
              <w:bottom w:val="single" w:sz="4" w:space="0" w:color="auto"/>
              <w:right w:val="single" w:sz="4" w:space="0" w:color="auto"/>
            </w:tcBorders>
            <w:shd w:val="clear" w:color="auto" w:fill="auto"/>
            <w:vAlign w:val="center"/>
            <w:hideMark/>
          </w:tcPr>
          <w:p w14:paraId="7A028D5F"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4EF6804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61A40CEA"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31ED58F9" w14:textId="77777777" w:rsidTr="00AF015C">
        <w:trPr>
          <w:trHeight w:val="133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7D1ACC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17</w:t>
            </w:r>
          </w:p>
        </w:tc>
        <w:tc>
          <w:tcPr>
            <w:tcW w:w="1919" w:type="dxa"/>
            <w:tcBorders>
              <w:top w:val="nil"/>
              <w:left w:val="nil"/>
              <w:bottom w:val="single" w:sz="4" w:space="0" w:color="auto"/>
              <w:right w:val="single" w:sz="4" w:space="0" w:color="auto"/>
            </w:tcBorders>
            <w:shd w:val="clear" w:color="auto" w:fill="auto"/>
            <w:vAlign w:val="center"/>
            <w:hideMark/>
          </w:tcPr>
          <w:p w14:paraId="21DDA935"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La mã</w:t>
            </w:r>
          </w:p>
        </w:tc>
        <w:tc>
          <w:tcPr>
            <w:tcW w:w="7261" w:type="dxa"/>
            <w:tcBorders>
              <w:top w:val="nil"/>
              <w:left w:val="nil"/>
              <w:bottom w:val="single" w:sz="4" w:space="0" w:color="auto"/>
              <w:right w:val="single" w:sz="4" w:space="0" w:color="auto"/>
            </w:tcBorders>
            <w:shd w:val="clear" w:color="auto" w:fill="auto"/>
            <w:hideMark/>
          </w:tcPr>
          <w:p w14:paraId="4FB10D1A"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Luật La Mã cung cấp cho người học các kiến thức cơ bản về tài sản, vật quyền, trái quyền, thừa kế, hôn nhân, gia đình, tố tụng. Các kiến thức này là cơ sở lý luận cho hệ thống pháp luật dân sự hiện hành của nhiều quốc gia, trong đó có Việt Nam. Người học sẽ được cung cấp các kiến thức lý luận tư pháp nền tảng để sau đó nghiên cứu pháp luật dân sự Việt Nam hiện hành.</w:t>
            </w:r>
          </w:p>
        </w:tc>
        <w:tc>
          <w:tcPr>
            <w:tcW w:w="1080" w:type="dxa"/>
            <w:tcBorders>
              <w:top w:val="nil"/>
              <w:left w:val="nil"/>
              <w:bottom w:val="single" w:sz="4" w:space="0" w:color="auto"/>
              <w:right w:val="single" w:sz="4" w:space="0" w:color="auto"/>
            </w:tcBorders>
            <w:shd w:val="clear" w:color="auto" w:fill="auto"/>
            <w:vAlign w:val="center"/>
            <w:hideMark/>
          </w:tcPr>
          <w:p w14:paraId="565076C9"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7E9DCC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11C79D61"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5CA2948B" w14:textId="77777777" w:rsidTr="00AF015C">
        <w:trPr>
          <w:trHeight w:val="322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97B0DE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18</w:t>
            </w:r>
          </w:p>
        </w:tc>
        <w:tc>
          <w:tcPr>
            <w:tcW w:w="1919" w:type="dxa"/>
            <w:tcBorders>
              <w:top w:val="nil"/>
              <w:left w:val="nil"/>
              <w:bottom w:val="single" w:sz="4" w:space="0" w:color="auto"/>
              <w:right w:val="single" w:sz="4" w:space="0" w:color="auto"/>
            </w:tcBorders>
            <w:shd w:val="clear" w:color="auto" w:fill="auto"/>
            <w:vAlign w:val="center"/>
            <w:hideMark/>
          </w:tcPr>
          <w:p w14:paraId="00D1B276"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Kỹ năng tư vấn pháp luật</w:t>
            </w:r>
          </w:p>
        </w:tc>
        <w:tc>
          <w:tcPr>
            <w:tcW w:w="7261" w:type="dxa"/>
            <w:tcBorders>
              <w:top w:val="nil"/>
              <w:left w:val="nil"/>
              <w:bottom w:val="single" w:sz="4" w:space="0" w:color="auto"/>
              <w:right w:val="single" w:sz="4" w:space="0" w:color="auto"/>
            </w:tcBorders>
            <w:shd w:val="clear" w:color="auto" w:fill="auto"/>
            <w:hideMark/>
          </w:tcPr>
          <w:p w14:paraId="07B81470" w14:textId="77777777" w:rsidR="00A0046A" w:rsidRPr="00A0046A" w:rsidRDefault="00A0046A" w:rsidP="006D4105">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này cung cấp những kiến thức và kỹ năng cơ bản về tư vấn pháp luật. Việc nghiên cứu, học tập học phần này nhằm giúp người học tiếp cận, hiểu và nâng cao nhận thức về hoạt động tư vấn pháp luật, trang bị cho người học các kiến thức và kỹ năng cơ bản trong hoạt động tư vấn pháp luật, tạo nền tảng cho việc nghiên cứu các kỹ năng tư vấn chuyên sâu ở từng lĩnh vực pháp luật.  </w:t>
            </w:r>
            <w:r w:rsidRPr="00A0046A">
              <w:rPr>
                <w:rFonts w:ascii="Times New Roman" w:eastAsia="Times New Roman" w:hAnsi="Times New Roman" w:cs="Times New Roman"/>
                <w:color w:val="000000"/>
              </w:rPr>
              <w:br/>
              <w:t>Học phần Kỹ năng chung về tư vấn pháp luật sẽ trang bị cho người học các kiến thức cụ thể: Những hiểu biết chung về hoạt động tư vấn pháp luật và kỹ năng tư vấn pháp luật; kỹ năng tiếp xúc khách hàng, tìm hiểu nội dung vụ việc và yêu cầu tư vấn; kỹ năng thỏa thuận ký kết hợp đồng dịch vụ tư vấn pháp luật; kỹ năng nghiên cứu hồ sơ, tìm kiếm, khai thác, thu thập thông tin, phân tích, đánh giá vụ việc trong hoạt động tư vấn; kỹ năng tư vấn pháp luật bằng lời nói và bằng văn bản; kỹ năng đại diện ngoài tố tụng cho khách hàng.</w:t>
            </w:r>
          </w:p>
        </w:tc>
        <w:tc>
          <w:tcPr>
            <w:tcW w:w="1080" w:type="dxa"/>
            <w:tcBorders>
              <w:top w:val="nil"/>
              <w:left w:val="nil"/>
              <w:bottom w:val="single" w:sz="4" w:space="0" w:color="auto"/>
              <w:right w:val="single" w:sz="4" w:space="0" w:color="auto"/>
            </w:tcBorders>
            <w:shd w:val="clear" w:color="auto" w:fill="auto"/>
            <w:vAlign w:val="center"/>
            <w:hideMark/>
          </w:tcPr>
          <w:p w14:paraId="3BF4CFA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39CFEDA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78DD4B6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5F71405D" w14:textId="77777777" w:rsidTr="00AF015C">
        <w:trPr>
          <w:trHeight w:val="1349"/>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429888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19</w:t>
            </w:r>
          </w:p>
        </w:tc>
        <w:tc>
          <w:tcPr>
            <w:tcW w:w="1919" w:type="dxa"/>
            <w:tcBorders>
              <w:top w:val="nil"/>
              <w:left w:val="nil"/>
              <w:bottom w:val="single" w:sz="4" w:space="0" w:color="auto"/>
              <w:right w:val="single" w:sz="4" w:space="0" w:color="auto"/>
            </w:tcBorders>
            <w:shd w:val="clear" w:color="auto" w:fill="auto"/>
            <w:vAlign w:val="center"/>
            <w:hideMark/>
          </w:tcPr>
          <w:p w14:paraId="2866F8A3"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Nghiên cứu, soạn thảo, đàm phán và giao kết hợp đồng</w:t>
            </w:r>
          </w:p>
        </w:tc>
        <w:tc>
          <w:tcPr>
            <w:tcW w:w="7261" w:type="dxa"/>
            <w:tcBorders>
              <w:top w:val="nil"/>
              <w:left w:val="nil"/>
              <w:bottom w:val="single" w:sz="4" w:space="0" w:color="auto"/>
              <w:right w:val="single" w:sz="4" w:space="0" w:color="auto"/>
            </w:tcBorders>
            <w:shd w:val="clear" w:color="auto" w:fill="auto"/>
            <w:hideMark/>
          </w:tcPr>
          <w:p w14:paraId="115D4009"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những kiến thức khái quát chung về kỹ năng đàm phán, soạn thảo và thực hiện hợp đồng; Kỹ năng đàm phán, soạn thảo và thực hiện hợp đồng trong lĩnh vực dân sự; Kỹ năng đàm phán, soạn thảo và thực hiện hợp đồng trong lĩnh vực lao động; Kỹ năng đàm phán, soạn thảo và thực hiện hợp đồng trong lĩnh vực thương mại.</w:t>
            </w:r>
          </w:p>
        </w:tc>
        <w:tc>
          <w:tcPr>
            <w:tcW w:w="1080" w:type="dxa"/>
            <w:tcBorders>
              <w:top w:val="nil"/>
              <w:left w:val="nil"/>
              <w:bottom w:val="single" w:sz="4" w:space="0" w:color="auto"/>
              <w:right w:val="single" w:sz="4" w:space="0" w:color="auto"/>
            </w:tcBorders>
            <w:shd w:val="clear" w:color="auto" w:fill="auto"/>
            <w:vAlign w:val="center"/>
            <w:hideMark/>
          </w:tcPr>
          <w:p w14:paraId="416E634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42E4462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4A6352EE"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894A563" w14:textId="77777777" w:rsidTr="00AF015C">
        <w:trPr>
          <w:trHeight w:val="315"/>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6BF09B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 </w:t>
            </w:r>
          </w:p>
        </w:tc>
        <w:tc>
          <w:tcPr>
            <w:tcW w:w="14040" w:type="dxa"/>
            <w:gridSpan w:val="5"/>
            <w:tcBorders>
              <w:top w:val="single" w:sz="4" w:space="0" w:color="auto"/>
              <w:left w:val="nil"/>
              <w:bottom w:val="single" w:sz="4" w:space="0" w:color="auto"/>
              <w:right w:val="single" w:sz="4" w:space="0" w:color="auto"/>
            </w:tcBorders>
            <w:shd w:val="clear" w:color="auto" w:fill="auto"/>
            <w:noWrap/>
            <w:vAlign w:val="bottom"/>
            <w:hideMark/>
          </w:tcPr>
          <w:p w14:paraId="39E3F0AB" w14:textId="77777777" w:rsidR="00A0046A" w:rsidRPr="00A0046A" w:rsidRDefault="00A0046A" w:rsidP="00A0046A">
            <w:pPr>
              <w:spacing w:after="0" w:line="240" w:lineRule="auto"/>
              <w:rPr>
                <w:rFonts w:ascii="Times New Roman" w:eastAsia="Times New Roman" w:hAnsi="Times New Roman" w:cs="Times New Roman"/>
                <w:b/>
                <w:bCs/>
                <w:i/>
                <w:iCs/>
                <w:color w:val="000000"/>
              </w:rPr>
            </w:pPr>
            <w:r w:rsidRPr="00A0046A">
              <w:rPr>
                <w:rFonts w:ascii="Times New Roman" w:eastAsia="Times New Roman" w:hAnsi="Times New Roman" w:cs="Times New Roman"/>
                <w:b/>
                <w:bCs/>
                <w:i/>
                <w:iCs/>
                <w:color w:val="000000"/>
              </w:rPr>
              <w:t>Môn học tự chọn (SV chọn trong các môn học dưới đây để tích lũy tổng số 2tc tự chọn trong toàn chương trình)</w:t>
            </w:r>
          </w:p>
        </w:tc>
      </w:tr>
      <w:tr w:rsidR="00A0046A" w:rsidRPr="00A0046A" w14:paraId="6BDFEE8D" w14:textId="77777777" w:rsidTr="00AF015C">
        <w:trPr>
          <w:trHeight w:val="1142"/>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999BBE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20</w:t>
            </w:r>
          </w:p>
        </w:tc>
        <w:tc>
          <w:tcPr>
            <w:tcW w:w="1919" w:type="dxa"/>
            <w:tcBorders>
              <w:top w:val="nil"/>
              <w:left w:val="nil"/>
              <w:bottom w:val="single" w:sz="4" w:space="0" w:color="auto"/>
              <w:right w:val="single" w:sz="4" w:space="0" w:color="auto"/>
            </w:tcBorders>
            <w:shd w:val="clear" w:color="auto" w:fill="auto"/>
            <w:vAlign w:val="center"/>
            <w:hideMark/>
          </w:tcPr>
          <w:p w14:paraId="19CB61C5"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Hệ thống chính trị Việt Nam</w:t>
            </w:r>
          </w:p>
        </w:tc>
        <w:tc>
          <w:tcPr>
            <w:tcW w:w="7261" w:type="dxa"/>
            <w:tcBorders>
              <w:top w:val="nil"/>
              <w:left w:val="nil"/>
              <w:bottom w:val="single" w:sz="4" w:space="0" w:color="auto"/>
              <w:right w:val="single" w:sz="4" w:space="0" w:color="auto"/>
            </w:tcBorders>
            <w:shd w:val="clear" w:color="auto" w:fill="auto"/>
            <w:hideMark/>
          </w:tcPr>
          <w:p w14:paraId="2A7280F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Hệ thống chính trị Việt Nam cung cấp kiến thức cho người học về phương pháp tiếp cận nghiên cứu hệ thống chính trị Việt Nam; hiểu biết về tính chất, chức năng, cấu trúc, cơ chế vận hành, đặc trưng của hệ thống chính trị Việt Nam trong lịch sử, đặc biệt là hệ thống chính trị ở Việt Nam từ năm 1945 đến nay.</w:t>
            </w:r>
          </w:p>
        </w:tc>
        <w:tc>
          <w:tcPr>
            <w:tcW w:w="1080" w:type="dxa"/>
            <w:tcBorders>
              <w:top w:val="nil"/>
              <w:left w:val="nil"/>
              <w:bottom w:val="single" w:sz="4" w:space="0" w:color="auto"/>
              <w:right w:val="single" w:sz="4" w:space="0" w:color="auto"/>
            </w:tcBorders>
            <w:shd w:val="clear" w:color="auto" w:fill="auto"/>
            <w:vAlign w:val="center"/>
            <w:hideMark/>
          </w:tcPr>
          <w:p w14:paraId="05CB02CA"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5836BE8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2316" w:type="dxa"/>
            <w:tcBorders>
              <w:top w:val="nil"/>
              <w:left w:val="nil"/>
              <w:bottom w:val="single" w:sz="4" w:space="0" w:color="auto"/>
              <w:right w:val="single" w:sz="4" w:space="0" w:color="auto"/>
            </w:tcBorders>
            <w:shd w:val="clear" w:color="auto" w:fill="auto"/>
            <w:hideMark/>
          </w:tcPr>
          <w:p w14:paraId="4738DF6B"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1A7615E0" w14:textId="77777777" w:rsidTr="00AF015C">
        <w:trPr>
          <w:trHeight w:val="300"/>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F7988"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NĂM THỨ BA</w:t>
            </w:r>
          </w:p>
        </w:tc>
      </w:tr>
      <w:tr w:rsidR="00A0046A" w:rsidRPr="00A0046A" w14:paraId="7F77CEA3" w14:textId="77777777" w:rsidTr="00AF015C">
        <w:trPr>
          <w:trHeight w:val="12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F31E01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1919" w:type="dxa"/>
            <w:tcBorders>
              <w:top w:val="nil"/>
              <w:left w:val="nil"/>
              <w:bottom w:val="single" w:sz="4" w:space="0" w:color="auto"/>
              <w:right w:val="single" w:sz="4" w:space="0" w:color="auto"/>
            </w:tcBorders>
            <w:shd w:val="clear" w:color="auto" w:fill="auto"/>
            <w:vAlign w:val="center"/>
            <w:hideMark/>
          </w:tcPr>
          <w:p w14:paraId="776E57D2"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Kinh tế chính trị Mác - Lênin</w:t>
            </w:r>
          </w:p>
        </w:tc>
        <w:tc>
          <w:tcPr>
            <w:tcW w:w="7261" w:type="dxa"/>
            <w:tcBorders>
              <w:top w:val="nil"/>
              <w:left w:val="nil"/>
              <w:bottom w:val="single" w:sz="4" w:space="0" w:color="auto"/>
              <w:right w:val="single" w:sz="4" w:space="0" w:color="auto"/>
            </w:tcBorders>
            <w:shd w:val="clear" w:color="auto" w:fill="auto"/>
            <w:hideMark/>
          </w:tcPr>
          <w:p w14:paraId="5F2C1D7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Kinh tế chính trị Mác</w:t>
            </w:r>
          </w:p>
        </w:tc>
        <w:tc>
          <w:tcPr>
            <w:tcW w:w="1080" w:type="dxa"/>
            <w:tcBorders>
              <w:top w:val="nil"/>
              <w:left w:val="nil"/>
              <w:bottom w:val="single" w:sz="4" w:space="0" w:color="auto"/>
              <w:right w:val="single" w:sz="4" w:space="0" w:color="auto"/>
            </w:tcBorders>
            <w:shd w:val="clear" w:color="auto" w:fill="auto"/>
            <w:noWrap/>
            <w:vAlign w:val="center"/>
            <w:hideMark/>
          </w:tcPr>
          <w:p w14:paraId="3A72E93F"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56AE44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2316" w:type="dxa"/>
            <w:tcBorders>
              <w:top w:val="nil"/>
              <w:left w:val="nil"/>
              <w:bottom w:val="single" w:sz="4" w:space="0" w:color="auto"/>
              <w:right w:val="single" w:sz="4" w:space="0" w:color="auto"/>
            </w:tcBorders>
            <w:shd w:val="clear" w:color="auto" w:fill="auto"/>
            <w:hideMark/>
          </w:tcPr>
          <w:p w14:paraId="50C3B80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Điểm QT: 30%; Điểm thi 70%; Hình thức thi: Trắc nghiệm kết hợp tự luận; Thời gian 60 phút</w:t>
            </w:r>
          </w:p>
        </w:tc>
      </w:tr>
      <w:tr w:rsidR="00A0046A" w:rsidRPr="00A0046A" w14:paraId="0E32E0BE" w14:textId="77777777" w:rsidTr="00AF015C">
        <w:trPr>
          <w:trHeight w:val="12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23F4B3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3</w:t>
            </w:r>
          </w:p>
        </w:tc>
        <w:tc>
          <w:tcPr>
            <w:tcW w:w="1919" w:type="dxa"/>
            <w:tcBorders>
              <w:top w:val="nil"/>
              <w:left w:val="nil"/>
              <w:bottom w:val="single" w:sz="4" w:space="0" w:color="auto"/>
              <w:right w:val="single" w:sz="4" w:space="0" w:color="auto"/>
            </w:tcBorders>
            <w:shd w:val="clear" w:color="auto" w:fill="auto"/>
            <w:vAlign w:val="center"/>
            <w:hideMark/>
          </w:tcPr>
          <w:p w14:paraId="4135242B"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Chủ nghĩa xã hội khoa học</w:t>
            </w:r>
          </w:p>
        </w:tc>
        <w:tc>
          <w:tcPr>
            <w:tcW w:w="7261" w:type="dxa"/>
            <w:tcBorders>
              <w:top w:val="nil"/>
              <w:left w:val="nil"/>
              <w:bottom w:val="single" w:sz="4" w:space="0" w:color="auto"/>
              <w:right w:val="single" w:sz="4" w:space="0" w:color="auto"/>
            </w:tcBorders>
            <w:shd w:val="clear" w:color="auto" w:fill="auto"/>
            <w:hideMark/>
          </w:tcPr>
          <w:p w14:paraId="2EB95F63"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Chủ nghĩa xã hội khoa học trang bị hệ thống lý luận chính trị </w:t>
            </w:r>
          </w:p>
        </w:tc>
        <w:tc>
          <w:tcPr>
            <w:tcW w:w="1080" w:type="dxa"/>
            <w:tcBorders>
              <w:top w:val="nil"/>
              <w:left w:val="nil"/>
              <w:bottom w:val="single" w:sz="4" w:space="0" w:color="auto"/>
              <w:right w:val="single" w:sz="4" w:space="0" w:color="auto"/>
            </w:tcBorders>
            <w:shd w:val="clear" w:color="auto" w:fill="auto"/>
            <w:vAlign w:val="center"/>
            <w:hideMark/>
          </w:tcPr>
          <w:p w14:paraId="188D23AC"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799E34A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2316" w:type="dxa"/>
            <w:tcBorders>
              <w:top w:val="nil"/>
              <w:left w:val="nil"/>
              <w:bottom w:val="single" w:sz="4" w:space="0" w:color="auto"/>
              <w:right w:val="single" w:sz="4" w:space="0" w:color="auto"/>
            </w:tcBorders>
            <w:shd w:val="clear" w:color="auto" w:fill="auto"/>
            <w:hideMark/>
          </w:tcPr>
          <w:p w14:paraId="4555F8B4"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Điểm QT: 30%; Điểm thi 70%; Hình thức thi: Trắc nghiệm máy tính; Thời gian 50 phút</w:t>
            </w:r>
          </w:p>
        </w:tc>
      </w:tr>
      <w:tr w:rsidR="00A0046A" w:rsidRPr="00A0046A" w14:paraId="3EA21D03" w14:textId="77777777" w:rsidTr="00AF015C">
        <w:trPr>
          <w:trHeight w:val="1214"/>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0E49A3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1919" w:type="dxa"/>
            <w:tcBorders>
              <w:top w:val="nil"/>
              <w:left w:val="nil"/>
              <w:bottom w:val="single" w:sz="4" w:space="0" w:color="auto"/>
              <w:right w:val="single" w:sz="4" w:space="0" w:color="auto"/>
            </w:tcBorders>
            <w:shd w:val="clear" w:color="auto" w:fill="auto"/>
            <w:vAlign w:val="center"/>
            <w:hideMark/>
          </w:tcPr>
          <w:p w14:paraId="6CFCE481"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Lịch sử các học thuyết kinh tế</w:t>
            </w:r>
          </w:p>
        </w:tc>
        <w:tc>
          <w:tcPr>
            <w:tcW w:w="7261" w:type="dxa"/>
            <w:tcBorders>
              <w:top w:val="nil"/>
              <w:left w:val="nil"/>
              <w:bottom w:val="single" w:sz="4" w:space="0" w:color="auto"/>
              <w:right w:val="single" w:sz="4" w:space="0" w:color="auto"/>
            </w:tcBorders>
            <w:shd w:val="clear" w:color="auto" w:fill="auto"/>
            <w:hideMark/>
          </w:tcPr>
          <w:p w14:paraId="3CD70F5E"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cung cấp cho người học một hệ thống kiến thức về quá trình hình thành, phát triển của khoa học kinh tế, phân tích một cách khoa học, khách quan vị trí của các học thuyết kinh tế, những đóng góp của các trường phái lý luận kinh tế, của các nhà kinh tế học vào sự phát triển của khoa học kinh tế và thực tiễn phát triển kinh tế của thế giới đồng thời khẳng định tính khoa học của kinh tế học Mác </w:t>
            </w:r>
          </w:p>
        </w:tc>
        <w:tc>
          <w:tcPr>
            <w:tcW w:w="1080" w:type="dxa"/>
            <w:tcBorders>
              <w:top w:val="nil"/>
              <w:left w:val="nil"/>
              <w:bottom w:val="single" w:sz="4" w:space="0" w:color="auto"/>
              <w:right w:val="single" w:sz="4" w:space="0" w:color="auto"/>
            </w:tcBorders>
            <w:shd w:val="clear" w:color="auto" w:fill="auto"/>
            <w:vAlign w:val="center"/>
            <w:hideMark/>
          </w:tcPr>
          <w:p w14:paraId="21754F35"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C6C77B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2316" w:type="dxa"/>
            <w:tcBorders>
              <w:top w:val="nil"/>
              <w:left w:val="nil"/>
              <w:bottom w:val="single" w:sz="4" w:space="0" w:color="auto"/>
              <w:right w:val="single" w:sz="4" w:space="0" w:color="auto"/>
            </w:tcBorders>
            <w:shd w:val="clear" w:color="auto" w:fill="auto"/>
            <w:hideMark/>
          </w:tcPr>
          <w:p w14:paraId="5839DB6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20D4A460" w14:textId="77777777" w:rsidTr="00AF015C">
        <w:trPr>
          <w:trHeight w:val="1592"/>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C3FD0D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1919" w:type="dxa"/>
            <w:tcBorders>
              <w:top w:val="nil"/>
              <w:left w:val="nil"/>
              <w:bottom w:val="single" w:sz="4" w:space="0" w:color="auto"/>
              <w:right w:val="single" w:sz="4" w:space="0" w:color="auto"/>
            </w:tcBorders>
            <w:shd w:val="clear" w:color="auto" w:fill="auto"/>
            <w:vAlign w:val="center"/>
            <w:hideMark/>
          </w:tcPr>
          <w:p w14:paraId="673B65ED"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Tâm lý học đại cương</w:t>
            </w:r>
          </w:p>
        </w:tc>
        <w:tc>
          <w:tcPr>
            <w:tcW w:w="7261" w:type="dxa"/>
            <w:tcBorders>
              <w:top w:val="nil"/>
              <w:left w:val="nil"/>
              <w:bottom w:val="single" w:sz="4" w:space="0" w:color="auto"/>
              <w:right w:val="single" w:sz="4" w:space="0" w:color="auto"/>
            </w:tcBorders>
            <w:shd w:val="clear" w:color="auto" w:fill="auto"/>
            <w:hideMark/>
          </w:tcPr>
          <w:p w14:paraId="6CC21A53"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Tâm lí học đại cương trang bị cho sinh viên những kiến thức cơ bản về các tiến trình tinh thần và hành vi của con người, bao gồm: Lĩnh vực vô thức, lĩnh vực ý thức, các quá trình nhận thức, cảm xúc, chú ý, hành động, ý chí và nhân cách; giúp sinh viên hình thành kỹ năng phân tích tâm lí và hành vi, các kỹ năng tư duy, kỹ năng giải quyết vấn đề, kỹ năng kiểm soát cảm xúc v.v, là tiền đề để sinh viên thành công trong cuộc sống cũng như trong quá trình hành nghề sau này.</w:t>
            </w:r>
          </w:p>
        </w:tc>
        <w:tc>
          <w:tcPr>
            <w:tcW w:w="1080" w:type="dxa"/>
            <w:tcBorders>
              <w:top w:val="nil"/>
              <w:left w:val="nil"/>
              <w:bottom w:val="single" w:sz="4" w:space="0" w:color="auto"/>
              <w:right w:val="single" w:sz="4" w:space="0" w:color="auto"/>
            </w:tcBorders>
            <w:shd w:val="clear" w:color="auto" w:fill="auto"/>
            <w:vAlign w:val="center"/>
            <w:hideMark/>
          </w:tcPr>
          <w:p w14:paraId="6D78CB33"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4E1856D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2316" w:type="dxa"/>
            <w:tcBorders>
              <w:top w:val="nil"/>
              <w:left w:val="nil"/>
              <w:bottom w:val="single" w:sz="4" w:space="0" w:color="auto"/>
              <w:right w:val="single" w:sz="4" w:space="0" w:color="auto"/>
            </w:tcBorders>
            <w:shd w:val="clear" w:color="auto" w:fill="auto"/>
            <w:hideMark/>
          </w:tcPr>
          <w:p w14:paraId="16C864ED"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04369304" w14:textId="77777777" w:rsidTr="00AF015C">
        <w:trPr>
          <w:trHeight w:val="2159"/>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8B2CD4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1919" w:type="dxa"/>
            <w:tcBorders>
              <w:top w:val="nil"/>
              <w:left w:val="nil"/>
              <w:bottom w:val="single" w:sz="4" w:space="0" w:color="auto"/>
              <w:right w:val="single" w:sz="4" w:space="0" w:color="auto"/>
            </w:tcBorders>
            <w:shd w:val="clear" w:color="auto" w:fill="auto"/>
            <w:vAlign w:val="center"/>
            <w:hideMark/>
          </w:tcPr>
          <w:p w14:paraId="1E79941B"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Tài chính</w:t>
            </w:r>
          </w:p>
        </w:tc>
        <w:tc>
          <w:tcPr>
            <w:tcW w:w="7261" w:type="dxa"/>
            <w:tcBorders>
              <w:top w:val="nil"/>
              <w:left w:val="nil"/>
              <w:bottom w:val="single" w:sz="4" w:space="0" w:color="auto"/>
              <w:right w:val="single" w:sz="4" w:space="0" w:color="auto"/>
            </w:tcBorders>
            <w:shd w:val="clear" w:color="auto" w:fill="auto"/>
            <w:hideMark/>
          </w:tcPr>
          <w:p w14:paraId="39338096"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những kiến thức về Luật tài chính công, tài chính nhà nước dưới góc độ là một ngành Luật trong hệ thống pháp luật, bao gồm tập hợp các quy phạm pháp luật do Nhà nước ban hành để điều chỉnh các quan hệ xã hội phát sinh trong lĩnh vực hoạt động tài chính của Nhà nước như việc tạo lập, hình thành và sử dụng quỹ ngân sách nhà nước, thu ngân sách, chi ngân sách, cân đối ngân sách, các vấn đề về thuế. Xuất phát từ vai trò của Luật tài chính đối với đời sống xã hội, yêu cầu đặt ra đối với người làm nghề luật là phải nắm được những tri thức về luật tài chính, môn học luật tài chính đáp ứng yêu cầu đó.</w:t>
            </w:r>
          </w:p>
        </w:tc>
        <w:tc>
          <w:tcPr>
            <w:tcW w:w="1080" w:type="dxa"/>
            <w:tcBorders>
              <w:top w:val="nil"/>
              <w:left w:val="nil"/>
              <w:bottom w:val="single" w:sz="4" w:space="0" w:color="auto"/>
              <w:right w:val="single" w:sz="4" w:space="0" w:color="auto"/>
            </w:tcBorders>
            <w:shd w:val="clear" w:color="auto" w:fill="auto"/>
            <w:vAlign w:val="center"/>
            <w:hideMark/>
          </w:tcPr>
          <w:p w14:paraId="07D8DDDA"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5C3A22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2316" w:type="dxa"/>
            <w:tcBorders>
              <w:top w:val="nil"/>
              <w:left w:val="nil"/>
              <w:bottom w:val="single" w:sz="4" w:space="0" w:color="auto"/>
              <w:right w:val="single" w:sz="4" w:space="0" w:color="auto"/>
            </w:tcBorders>
            <w:shd w:val="clear" w:color="auto" w:fill="auto"/>
            <w:hideMark/>
          </w:tcPr>
          <w:p w14:paraId="5D2F8CBA"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2E15F83A" w14:textId="77777777" w:rsidTr="00AF015C">
        <w:trPr>
          <w:trHeight w:val="16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CB2B2F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1919" w:type="dxa"/>
            <w:tcBorders>
              <w:top w:val="nil"/>
              <w:left w:val="nil"/>
              <w:bottom w:val="single" w:sz="4" w:space="0" w:color="auto"/>
              <w:right w:val="single" w:sz="4" w:space="0" w:color="auto"/>
            </w:tcBorders>
            <w:shd w:val="clear" w:color="auto" w:fill="auto"/>
            <w:vAlign w:val="center"/>
            <w:hideMark/>
          </w:tcPr>
          <w:p w14:paraId="2E8824D1"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Đất đai</w:t>
            </w:r>
          </w:p>
        </w:tc>
        <w:tc>
          <w:tcPr>
            <w:tcW w:w="7261" w:type="dxa"/>
            <w:tcBorders>
              <w:top w:val="nil"/>
              <w:left w:val="nil"/>
              <w:bottom w:val="single" w:sz="4" w:space="0" w:color="auto"/>
              <w:right w:val="single" w:sz="4" w:space="0" w:color="auto"/>
            </w:tcBorders>
            <w:shd w:val="clear" w:color="auto" w:fill="auto"/>
            <w:hideMark/>
          </w:tcPr>
          <w:p w14:paraId="37F9282A"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cung cấp cho người học những kiến thức cơ bản về lý luận cơ bản về ngành luật đất đai; Chế độ quản lý nhà nước về đất đai; Chế độ sử dụng đất đai; Quyền và nghĩa vụ của người sử dụng đất; Các thủ tục hành chính trong quản lý và sử dụng đất đai; Vi phạm pháp luật về đất đai và trách nhiệm pháp lý áp dụng đối với hành vi vi phạm pháp luật về đất đai; Giải quyết khiếu nại, tố cáo, tranh chấp đất đai.</w:t>
            </w:r>
          </w:p>
        </w:tc>
        <w:tc>
          <w:tcPr>
            <w:tcW w:w="1080" w:type="dxa"/>
            <w:tcBorders>
              <w:top w:val="nil"/>
              <w:left w:val="nil"/>
              <w:bottom w:val="single" w:sz="4" w:space="0" w:color="auto"/>
              <w:right w:val="single" w:sz="4" w:space="0" w:color="auto"/>
            </w:tcBorders>
            <w:shd w:val="clear" w:color="auto" w:fill="auto"/>
            <w:vAlign w:val="center"/>
            <w:hideMark/>
          </w:tcPr>
          <w:p w14:paraId="6C869C9C"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333063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2316" w:type="dxa"/>
            <w:tcBorders>
              <w:top w:val="nil"/>
              <w:left w:val="nil"/>
              <w:bottom w:val="single" w:sz="4" w:space="0" w:color="auto"/>
              <w:right w:val="single" w:sz="4" w:space="0" w:color="auto"/>
            </w:tcBorders>
            <w:shd w:val="clear" w:color="auto" w:fill="auto"/>
            <w:hideMark/>
          </w:tcPr>
          <w:p w14:paraId="5781EAB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682C2D3" w14:textId="77777777" w:rsidTr="00AF015C">
        <w:trPr>
          <w:trHeight w:val="21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BE084B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8</w:t>
            </w:r>
          </w:p>
        </w:tc>
        <w:tc>
          <w:tcPr>
            <w:tcW w:w="1919" w:type="dxa"/>
            <w:tcBorders>
              <w:top w:val="nil"/>
              <w:left w:val="nil"/>
              <w:bottom w:val="single" w:sz="4" w:space="0" w:color="auto"/>
              <w:right w:val="single" w:sz="4" w:space="0" w:color="auto"/>
            </w:tcBorders>
            <w:shd w:val="clear" w:color="auto" w:fill="auto"/>
            <w:vAlign w:val="center"/>
            <w:hideMark/>
          </w:tcPr>
          <w:p w14:paraId="0F502A70"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Môi trường</w:t>
            </w:r>
          </w:p>
        </w:tc>
        <w:tc>
          <w:tcPr>
            <w:tcW w:w="7261" w:type="dxa"/>
            <w:tcBorders>
              <w:top w:val="nil"/>
              <w:left w:val="nil"/>
              <w:bottom w:val="single" w:sz="4" w:space="0" w:color="auto"/>
              <w:right w:val="single" w:sz="4" w:space="0" w:color="auto"/>
            </w:tcBorders>
            <w:shd w:val="clear" w:color="auto" w:fill="auto"/>
            <w:hideMark/>
          </w:tcPr>
          <w:p w14:paraId="1178C8E2"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cung cấp cho người học những kiến thức chung về môi trường, bảo vệ môi trường bằng pháp luật. Cụ thể là các kiến thức về: vai trò của nhà nước, của pháp luật đối với việc bảo vệ môi trường, đánh giá tác động môi trường, các khía cạnh pháp lý về phòng chống ô nhiễm môi trường, suy thoái môi trường, pháp luật về bảo vệ tài nguyên và đa dạng sinh học, pháp luật quốc tế về bảo vệ môi trường.</w:t>
            </w:r>
          </w:p>
        </w:tc>
        <w:tc>
          <w:tcPr>
            <w:tcW w:w="1080" w:type="dxa"/>
            <w:tcBorders>
              <w:top w:val="nil"/>
              <w:left w:val="nil"/>
              <w:bottom w:val="single" w:sz="4" w:space="0" w:color="auto"/>
              <w:right w:val="single" w:sz="4" w:space="0" w:color="auto"/>
            </w:tcBorders>
            <w:shd w:val="clear" w:color="auto" w:fill="auto"/>
            <w:vAlign w:val="center"/>
            <w:hideMark/>
          </w:tcPr>
          <w:p w14:paraId="61BF306F"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7EB2043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2316" w:type="dxa"/>
            <w:tcBorders>
              <w:top w:val="nil"/>
              <w:left w:val="nil"/>
              <w:bottom w:val="single" w:sz="4" w:space="0" w:color="auto"/>
              <w:right w:val="single" w:sz="4" w:space="0" w:color="auto"/>
            </w:tcBorders>
            <w:shd w:val="clear" w:color="auto" w:fill="auto"/>
            <w:hideMark/>
          </w:tcPr>
          <w:p w14:paraId="0E588F6B"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4B9A64CC" w14:textId="77777777" w:rsidTr="00AF015C">
        <w:trPr>
          <w:trHeight w:val="315"/>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179196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 </w:t>
            </w:r>
          </w:p>
        </w:tc>
        <w:tc>
          <w:tcPr>
            <w:tcW w:w="14040" w:type="dxa"/>
            <w:gridSpan w:val="5"/>
            <w:tcBorders>
              <w:top w:val="single" w:sz="4" w:space="0" w:color="auto"/>
              <w:left w:val="nil"/>
              <w:bottom w:val="single" w:sz="4" w:space="0" w:color="auto"/>
              <w:right w:val="single" w:sz="4" w:space="0" w:color="auto"/>
            </w:tcBorders>
            <w:shd w:val="clear" w:color="auto" w:fill="auto"/>
            <w:noWrap/>
            <w:vAlign w:val="bottom"/>
            <w:hideMark/>
          </w:tcPr>
          <w:p w14:paraId="6DCF7A79" w14:textId="77777777" w:rsidR="00A0046A" w:rsidRPr="00A0046A" w:rsidRDefault="00A0046A" w:rsidP="00A0046A">
            <w:pPr>
              <w:spacing w:after="0" w:line="240" w:lineRule="auto"/>
              <w:rPr>
                <w:rFonts w:ascii="Times New Roman" w:eastAsia="Times New Roman" w:hAnsi="Times New Roman" w:cs="Times New Roman"/>
                <w:b/>
                <w:bCs/>
                <w:i/>
                <w:iCs/>
                <w:color w:val="000000"/>
              </w:rPr>
            </w:pPr>
            <w:r w:rsidRPr="00A0046A">
              <w:rPr>
                <w:rFonts w:ascii="Times New Roman" w:eastAsia="Times New Roman" w:hAnsi="Times New Roman" w:cs="Times New Roman"/>
                <w:b/>
                <w:bCs/>
                <w:i/>
                <w:iCs/>
                <w:color w:val="000000"/>
              </w:rPr>
              <w:t>Môn học tự chọn (SV chọn trong các môn học dưới đây để tích lũy tổng số 2tc tự chọn trong toàn chương trình)</w:t>
            </w:r>
          </w:p>
        </w:tc>
      </w:tr>
      <w:tr w:rsidR="00A0046A" w:rsidRPr="00A0046A" w14:paraId="44D21194" w14:textId="77777777" w:rsidTr="00AF015C">
        <w:trPr>
          <w:trHeight w:val="1637"/>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D19D53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9</w:t>
            </w:r>
          </w:p>
        </w:tc>
        <w:tc>
          <w:tcPr>
            <w:tcW w:w="1919" w:type="dxa"/>
            <w:tcBorders>
              <w:top w:val="nil"/>
              <w:left w:val="nil"/>
              <w:bottom w:val="single" w:sz="4" w:space="0" w:color="auto"/>
              <w:right w:val="single" w:sz="4" w:space="0" w:color="auto"/>
            </w:tcBorders>
            <w:shd w:val="clear" w:color="auto" w:fill="auto"/>
            <w:vAlign w:val="center"/>
            <w:hideMark/>
          </w:tcPr>
          <w:p w14:paraId="6315FA38"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Tổ chức và hoạt động của Tòa án nhân dân, Viện kiểm sát nhân dân</w:t>
            </w:r>
          </w:p>
        </w:tc>
        <w:tc>
          <w:tcPr>
            <w:tcW w:w="7261" w:type="dxa"/>
            <w:tcBorders>
              <w:top w:val="nil"/>
              <w:left w:val="nil"/>
              <w:bottom w:val="single" w:sz="4" w:space="0" w:color="auto"/>
              <w:right w:val="single" w:sz="4" w:space="0" w:color="auto"/>
            </w:tcBorders>
            <w:shd w:val="clear" w:color="auto" w:fill="auto"/>
            <w:hideMark/>
          </w:tcPr>
          <w:p w14:paraId="5D2D22C3"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Tổ chức và hoạt động của tòa án nhân dân và viện kiểm sát nhân dân cung cấp kiến thức về tổ chức và hoạt động của Tòa án nhân dân, Viện Kiểm sát nhân dân, quy chế thẩm phán, hội thẩm nhân dân và kiểm sát viên theo pháp luật hiện hành; lịch sử hình thành và phát triển của hệ thống TAND và VKSND ở Việt Nam và phương hướng đổi mới tổ chức và hoạt động của TAND và VKSND trong quá trình cải cách tư pháp ở Việt Nam hiện nay. </w:t>
            </w:r>
          </w:p>
        </w:tc>
        <w:tc>
          <w:tcPr>
            <w:tcW w:w="1080" w:type="dxa"/>
            <w:tcBorders>
              <w:top w:val="nil"/>
              <w:left w:val="nil"/>
              <w:bottom w:val="single" w:sz="4" w:space="0" w:color="auto"/>
              <w:right w:val="single" w:sz="4" w:space="0" w:color="auto"/>
            </w:tcBorders>
            <w:shd w:val="clear" w:color="auto" w:fill="auto"/>
            <w:vAlign w:val="center"/>
            <w:hideMark/>
          </w:tcPr>
          <w:p w14:paraId="279B8CA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57089A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5</w:t>
            </w:r>
          </w:p>
        </w:tc>
        <w:tc>
          <w:tcPr>
            <w:tcW w:w="2316" w:type="dxa"/>
            <w:tcBorders>
              <w:top w:val="nil"/>
              <w:left w:val="nil"/>
              <w:bottom w:val="single" w:sz="4" w:space="0" w:color="auto"/>
              <w:right w:val="single" w:sz="4" w:space="0" w:color="auto"/>
            </w:tcBorders>
            <w:shd w:val="clear" w:color="auto" w:fill="auto"/>
            <w:hideMark/>
          </w:tcPr>
          <w:p w14:paraId="195DF6CF"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6F873DA4" w14:textId="77777777" w:rsidTr="00AF015C">
        <w:trPr>
          <w:trHeight w:val="30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9F9455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10</w:t>
            </w:r>
          </w:p>
        </w:tc>
        <w:tc>
          <w:tcPr>
            <w:tcW w:w="1919" w:type="dxa"/>
            <w:tcBorders>
              <w:top w:val="nil"/>
              <w:left w:val="nil"/>
              <w:bottom w:val="single" w:sz="4" w:space="0" w:color="auto"/>
              <w:right w:val="single" w:sz="4" w:space="0" w:color="auto"/>
            </w:tcBorders>
            <w:shd w:val="clear" w:color="auto" w:fill="auto"/>
            <w:vAlign w:val="center"/>
            <w:hideMark/>
          </w:tcPr>
          <w:p w14:paraId="7AE4F323"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Tư tưởng Hồ Chí Minh</w:t>
            </w:r>
          </w:p>
        </w:tc>
        <w:tc>
          <w:tcPr>
            <w:tcW w:w="7261" w:type="dxa"/>
            <w:tcBorders>
              <w:top w:val="nil"/>
              <w:left w:val="nil"/>
              <w:bottom w:val="single" w:sz="4" w:space="0" w:color="auto"/>
              <w:right w:val="single" w:sz="4" w:space="0" w:color="auto"/>
            </w:tcBorders>
            <w:shd w:val="clear" w:color="auto" w:fill="auto"/>
            <w:hideMark/>
          </w:tcPr>
          <w:p w14:paraId="3C508731"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các kiến thức cơ bản về tư tưởng Hồ Chí Mính, bao gồm: cơ sở, quá trình hình thành và phát triển tư tưởng Hồ Chí Minh; các nội dung cơ bản của tư tưởng Hồ Chí Minh về các vấn đề dân tộc, chủ nghĩa xã hội, đảng cộng sản Việt Nam, đại đoàn kết dân tộc và đại đoàn kết quốc tế, văn hóa, đạo đức và con người</w:t>
            </w:r>
          </w:p>
        </w:tc>
        <w:tc>
          <w:tcPr>
            <w:tcW w:w="1080" w:type="dxa"/>
            <w:tcBorders>
              <w:top w:val="nil"/>
              <w:left w:val="nil"/>
              <w:bottom w:val="single" w:sz="4" w:space="0" w:color="auto"/>
              <w:right w:val="single" w:sz="4" w:space="0" w:color="auto"/>
            </w:tcBorders>
            <w:shd w:val="clear" w:color="auto" w:fill="auto"/>
            <w:vAlign w:val="center"/>
            <w:hideMark/>
          </w:tcPr>
          <w:p w14:paraId="785F37D7"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77EE398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0921C4CA" w14:textId="77777777" w:rsidR="00A0046A" w:rsidRPr="00A0046A" w:rsidRDefault="00A0046A" w:rsidP="00A0046A">
            <w:pPr>
              <w:spacing w:after="24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Điểm quá trình: 40%</w:t>
            </w:r>
            <w:r w:rsidRPr="00A0046A">
              <w:rPr>
                <w:rFonts w:ascii="Times New Roman" w:eastAsia="Times New Roman" w:hAnsi="Times New Roman" w:cs="Times New Roman"/>
                <w:color w:val="000000"/>
              </w:rPr>
              <w:br/>
              <w:t>- Điểm thi: 60%</w:t>
            </w:r>
            <w:r w:rsidRPr="00A0046A">
              <w:rPr>
                <w:rFonts w:ascii="Times New Roman" w:eastAsia="Times New Roman" w:hAnsi="Times New Roman" w:cs="Times New Roman"/>
                <w:color w:val="000000"/>
              </w:rPr>
              <w:br/>
              <w:t>- Hình thức thi: Trắc nghiệm + Tự luận</w:t>
            </w:r>
            <w:r w:rsidRPr="00A0046A">
              <w:rPr>
                <w:rFonts w:ascii="Times New Roman" w:eastAsia="Times New Roman" w:hAnsi="Times New Roman" w:cs="Times New Roman"/>
                <w:color w:val="000000"/>
              </w:rPr>
              <w:br/>
              <w:t>- Thời gian thi: 60 phút</w:t>
            </w:r>
            <w:r w:rsidRPr="00A0046A">
              <w:rPr>
                <w:rFonts w:ascii="Times New Roman" w:eastAsia="Times New Roman" w:hAnsi="Times New Roman" w:cs="Times New Roman"/>
                <w:color w:val="000000"/>
              </w:rPr>
              <w:br/>
              <w:t>(Thi trực tuyến: - Hình thức thi: Trắc nghiệm; -Thời gian thi: 40 phút)</w:t>
            </w:r>
          </w:p>
        </w:tc>
      </w:tr>
      <w:tr w:rsidR="00A0046A" w:rsidRPr="00A0046A" w14:paraId="25FB3473" w14:textId="77777777" w:rsidTr="00AF015C">
        <w:trPr>
          <w:trHeight w:val="124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254A8A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11</w:t>
            </w:r>
          </w:p>
        </w:tc>
        <w:tc>
          <w:tcPr>
            <w:tcW w:w="1919" w:type="dxa"/>
            <w:tcBorders>
              <w:top w:val="nil"/>
              <w:left w:val="nil"/>
              <w:bottom w:val="single" w:sz="4" w:space="0" w:color="auto"/>
              <w:right w:val="single" w:sz="4" w:space="0" w:color="auto"/>
            </w:tcBorders>
            <w:shd w:val="clear" w:color="auto" w:fill="auto"/>
            <w:vAlign w:val="center"/>
            <w:hideMark/>
          </w:tcPr>
          <w:p w14:paraId="74D5D944"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Lịch sử Đảng cộng sản Việt Nam</w:t>
            </w:r>
          </w:p>
        </w:tc>
        <w:tc>
          <w:tcPr>
            <w:tcW w:w="7261" w:type="dxa"/>
            <w:tcBorders>
              <w:top w:val="nil"/>
              <w:left w:val="nil"/>
              <w:bottom w:val="single" w:sz="4" w:space="0" w:color="auto"/>
              <w:right w:val="single" w:sz="4" w:space="0" w:color="auto"/>
            </w:tcBorders>
            <w:shd w:val="clear" w:color="auto" w:fill="auto"/>
            <w:hideMark/>
          </w:tcPr>
          <w:p w14:paraId="4AFCE90F"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Lịch sử Đảng cộng sản Việt Nam cung cấp cho người học sự hiểu biết về đối tượng, chức năng, nhiệm vụ, phương pháp nghiên cứu, học tập môn Lịch sử Đảng Cộng sản Việt Nam và những kiến thức cơ bản, cốt lõi, hệ thống về sự ra đời của Đảng (1920</w:t>
            </w:r>
          </w:p>
        </w:tc>
        <w:tc>
          <w:tcPr>
            <w:tcW w:w="1080" w:type="dxa"/>
            <w:tcBorders>
              <w:top w:val="nil"/>
              <w:left w:val="nil"/>
              <w:bottom w:val="single" w:sz="4" w:space="0" w:color="auto"/>
              <w:right w:val="single" w:sz="4" w:space="0" w:color="auto"/>
            </w:tcBorders>
            <w:shd w:val="clear" w:color="auto" w:fill="auto"/>
            <w:vAlign w:val="center"/>
            <w:hideMark/>
          </w:tcPr>
          <w:p w14:paraId="6385B8E4"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C12F7D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1EBBCEDA"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Điểm quá trình: 40%</w:t>
            </w:r>
            <w:r w:rsidRPr="00A0046A">
              <w:rPr>
                <w:rFonts w:ascii="Times New Roman" w:eastAsia="Times New Roman" w:hAnsi="Times New Roman" w:cs="Times New Roman"/>
                <w:color w:val="000000"/>
              </w:rPr>
              <w:br/>
              <w:t>- Điểm thi: 60%</w:t>
            </w:r>
            <w:r w:rsidRPr="00A0046A">
              <w:rPr>
                <w:rFonts w:ascii="Times New Roman" w:eastAsia="Times New Roman" w:hAnsi="Times New Roman" w:cs="Times New Roman"/>
                <w:color w:val="000000"/>
              </w:rPr>
              <w:br/>
              <w:t xml:space="preserve">- Hình thức thi: Trắc nghiệm </w:t>
            </w:r>
            <w:r w:rsidRPr="00A0046A">
              <w:rPr>
                <w:rFonts w:ascii="Times New Roman" w:eastAsia="Times New Roman" w:hAnsi="Times New Roman" w:cs="Times New Roman"/>
                <w:color w:val="000000"/>
              </w:rPr>
              <w:br/>
              <w:t>- Thời gian thi: 50 phút</w:t>
            </w:r>
            <w:r w:rsidRPr="00A0046A">
              <w:rPr>
                <w:rFonts w:ascii="Times New Roman" w:eastAsia="Times New Roman" w:hAnsi="Times New Roman" w:cs="Times New Roman"/>
                <w:color w:val="000000"/>
              </w:rPr>
              <w:br/>
              <w:t>(Thi trực tuyến: Thời gian thi: 40 phút)</w:t>
            </w:r>
          </w:p>
        </w:tc>
      </w:tr>
      <w:tr w:rsidR="00A0046A" w:rsidRPr="00A0046A" w14:paraId="00E9DCF4" w14:textId="77777777" w:rsidTr="00AF015C">
        <w:trPr>
          <w:trHeight w:val="133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117DC8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12</w:t>
            </w:r>
          </w:p>
        </w:tc>
        <w:tc>
          <w:tcPr>
            <w:tcW w:w="1919" w:type="dxa"/>
            <w:tcBorders>
              <w:top w:val="nil"/>
              <w:left w:val="nil"/>
              <w:bottom w:val="single" w:sz="4" w:space="0" w:color="auto"/>
              <w:right w:val="single" w:sz="4" w:space="0" w:color="auto"/>
            </w:tcBorders>
            <w:shd w:val="clear" w:color="auto" w:fill="auto"/>
            <w:vAlign w:val="center"/>
            <w:hideMark/>
          </w:tcPr>
          <w:p w14:paraId="7B74A63F"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Cơ sở văn hóa Việt Nam</w:t>
            </w:r>
          </w:p>
        </w:tc>
        <w:tc>
          <w:tcPr>
            <w:tcW w:w="7261" w:type="dxa"/>
            <w:tcBorders>
              <w:top w:val="nil"/>
              <w:left w:val="nil"/>
              <w:bottom w:val="single" w:sz="4" w:space="0" w:color="auto"/>
              <w:right w:val="single" w:sz="4" w:space="0" w:color="auto"/>
            </w:tcBorders>
            <w:shd w:val="clear" w:color="auto" w:fill="auto"/>
            <w:hideMark/>
          </w:tcPr>
          <w:p w14:paraId="451AB25A"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cung cấp cho người học những kiến thức cơ bản về văn hoá học nói chung và văn hoá Việt Nam nói riêng. Trang bị cho sinh viên kiến thức và phương pháp nghiên cứu của văn hoá Việt Nam; các yếu tố cấu thành bản sắc văn hoá Việt Nam (tôn giáo, tín ngưỡng, triết lí, giao tiếp ngôn từ, nghệ thuật, lễ hội, văn hoá nhân cách của người Việt, văn hoá làng xã, văn hoá đô thị, văn hoá nhà nước </w:t>
            </w:r>
          </w:p>
        </w:tc>
        <w:tc>
          <w:tcPr>
            <w:tcW w:w="1080" w:type="dxa"/>
            <w:tcBorders>
              <w:top w:val="nil"/>
              <w:left w:val="nil"/>
              <w:bottom w:val="single" w:sz="4" w:space="0" w:color="auto"/>
              <w:right w:val="single" w:sz="4" w:space="0" w:color="auto"/>
            </w:tcBorders>
            <w:shd w:val="clear" w:color="auto" w:fill="auto"/>
            <w:vAlign w:val="center"/>
            <w:hideMark/>
          </w:tcPr>
          <w:p w14:paraId="2C38FD17"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1521F6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668B167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0BBBDAFE" w14:textId="77777777" w:rsidTr="00AF015C">
        <w:trPr>
          <w:trHeight w:val="989"/>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6CE2A9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13</w:t>
            </w:r>
          </w:p>
        </w:tc>
        <w:tc>
          <w:tcPr>
            <w:tcW w:w="1919" w:type="dxa"/>
            <w:tcBorders>
              <w:top w:val="nil"/>
              <w:left w:val="nil"/>
              <w:bottom w:val="single" w:sz="4" w:space="0" w:color="auto"/>
              <w:right w:val="single" w:sz="4" w:space="0" w:color="auto"/>
            </w:tcBorders>
            <w:shd w:val="clear" w:color="auto" w:fill="auto"/>
            <w:vAlign w:val="center"/>
            <w:hideMark/>
          </w:tcPr>
          <w:p w14:paraId="4E440A24"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Nghề luật</w:t>
            </w:r>
          </w:p>
        </w:tc>
        <w:tc>
          <w:tcPr>
            <w:tcW w:w="7261" w:type="dxa"/>
            <w:tcBorders>
              <w:top w:val="nil"/>
              <w:left w:val="nil"/>
              <w:bottom w:val="single" w:sz="4" w:space="0" w:color="auto"/>
              <w:right w:val="single" w:sz="4" w:space="0" w:color="auto"/>
            </w:tcBorders>
            <w:shd w:val="clear" w:color="auto" w:fill="auto"/>
            <w:hideMark/>
          </w:tcPr>
          <w:p w14:paraId="2345EA06"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nghề luật cung cấp cho người học các thông tin tổng quan về nghề luật, về các vị trí việc làm mà người học sau khi tốt nghiệp luật có thể đảm nhận. Cuối cùng, học phần bước đầu trang bị cho sinh viên các quy tắc đạo đức mà mỗi người hành nghề luật phải tuân thủ.</w:t>
            </w:r>
          </w:p>
        </w:tc>
        <w:tc>
          <w:tcPr>
            <w:tcW w:w="1080" w:type="dxa"/>
            <w:tcBorders>
              <w:top w:val="nil"/>
              <w:left w:val="nil"/>
              <w:bottom w:val="single" w:sz="4" w:space="0" w:color="auto"/>
              <w:right w:val="single" w:sz="4" w:space="0" w:color="auto"/>
            </w:tcBorders>
            <w:shd w:val="clear" w:color="auto" w:fill="auto"/>
            <w:vAlign w:val="center"/>
            <w:hideMark/>
          </w:tcPr>
          <w:p w14:paraId="4C2FA95E"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5B81560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0BCE7DC6"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565F3ADE" w14:textId="77777777" w:rsidTr="00AF015C">
        <w:trPr>
          <w:trHeight w:val="21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0CCEF61"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14</w:t>
            </w:r>
          </w:p>
        </w:tc>
        <w:tc>
          <w:tcPr>
            <w:tcW w:w="1919" w:type="dxa"/>
            <w:tcBorders>
              <w:top w:val="nil"/>
              <w:left w:val="nil"/>
              <w:bottom w:val="single" w:sz="4" w:space="0" w:color="auto"/>
              <w:right w:val="single" w:sz="4" w:space="0" w:color="auto"/>
            </w:tcBorders>
            <w:shd w:val="clear" w:color="auto" w:fill="auto"/>
            <w:vAlign w:val="center"/>
            <w:hideMark/>
          </w:tcPr>
          <w:p w14:paraId="1108436B"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học so sánh</w:t>
            </w:r>
          </w:p>
        </w:tc>
        <w:tc>
          <w:tcPr>
            <w:tcW w:w="7261" w:type="dxa"/>
            <w:tcBorders>
              <w:top w:val="nil"/>
              <w:left w:val="nil"/>
              <w:bottom w:val="single" w:sz="4" w:space="0" w:color="auto"/>
              <w:right w:val="single" w:sz="4" w:space="0" w:color="auto"/>
            </w:tcBorders>
            <w:shd w:val="clear" w:color="auto" w:fill="auto"/>
            <w:hideMark/>
          </w:tcPr>
          <w:p w14:paraId="050F17EC"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Luật học so sánh là học phần cung cấp cho người học những kiến thức cơ bản về các dòng họ pháp luật chủ đạo trên thế giới thông qua phương pháp tiếp cận so sánh luật. Học phần gồm hai nhóm vấn đề chính: Lí luận chung về luật học so sánh; Các dòng họ pháp luật chủ đạo trên thế giới và một số chế định pháp luật đặc thù của những hệ thống pháp luật điển hình. </w:t>
            </w:r>
          </w:p>
        </w:tc>
        <w:tc>
          <w:tcPr>
            <w:tcW w:w="1080" w:type="dxa"/>
            <w:tcBorders>
              <w:top w:val="nil"/>
              <w:left w:val="nil"/>
              <w:bottom w:val="single" w:sz="4" w:space="0" w:color="auto"/>
              <w:right w:val="single" w:sz="4" w:space="0" w:color="auto"/>
            </w:tcBorders>
            <w:shd w:val="clear" w:color="auto" w:fill="auto"/>
            <w:vAlign w:val="center"/>
            <w:hideMark/>
          </w:tcPr>
          <w:p w14:paraId="2F15671E"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321AE1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1E2040B6"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2904A91" w14:textId="77777777" w:rsidTr="00AF015C">
        <w:trPr>
          <w:trHeight w:val="24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622BB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15</w:t>
            </w:r>
          </w:p>
        </w:tc>
        <w:tc>
          <w:tcPr>
            <w:tcW w:w="1919" w:type="dxa"/>
            <w:tcBorders>
              <w:top w:val="nil"/>
              <w:left w:val="nil"/>
              <w:bottom w:val="single" w:sz="4" w:space="0" w:color="auto"/>
              <w:right w:val="single" w:sz="4" w:space="0" w:color="auto"/>
            </w:tcBorders>
            <w:shd w:val="clear" w:color="auto" w:fill="auto"/>
            <w:vAlign w:val="center"/>
            <w:hideMark/>
          </w:tcPr>
          <w:p w14:paraId="3733055C"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Ngân hàng</w:t>
            </w:r>
          </w:p>
        </w:tc>
        <w:tc>
          <w:tcPr>
            <w:tcW w:w="7261" w:type="dxa"/>
            <w:tcBorders>
              <w:top w:val="nil"/>
              <w:left w:val="nil"/>
              <w:bottom w:val="single" w:sz="4" w:space="0" w:color="auto"/>
              <w:right w:val="single" w:sz="4" w:space="0" w:color="auto"/>
            </w:tcBorders>
            <w:shd w:val="clear" w:color="auto" w:fill="auto"/>
            <w:hideMark/>
          </w:tcPr>
          <w:p w14:paraId="3B616F04"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trang bị cho người học những kiến thức cơ bản về pháp luật ngân hàng Việt Nam, bao gồm các nội dung: Các vấn đề lý luận về pháp luật ngân hàng trong hệ thống pháp luật Việt Nam. Địa vị pháp lý, chức năng, nhiệm vụ của Ngân hàng nhà nước. Địa vị pháp lý, mô hình tổ chức và các hoạt động chính của các tổ chức tín dụng trong đó tập trung vào các ngân hàng, hoạt động tín dụng của ngân hàng.</w:t>
            </w:r>
          </w:p>
        </w:tc>
        <w:tc>
          <w:tcPr>
            <w:tcW w:w="1080" w:type="dxa"/>
            <w:tcBorders>
              <w:top w:val="nil"/>
              <w:left w:val="nil"/>
              <w:bottom w:val="single" w:sz="4" w:space="0" w:color="auto"/>
              <w:right w:val="single" w:sz="4" w:space="0" w:color="auto"/>
            </w:tcBorders>
            <w:shd w:val="clear" w:color="auto" w:fill="auto"/>
            <w:vAlign w:val="center"/>
            <w:hideMark/>
          </w:tcPr>
          <w:p w14:paraId="23ECC911"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4DEA582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3243EAB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5CEDADD3" w14:textId="77777777" w:rsidTr="00AF015C">
        <w:trPr>
          <w:trHeight w:val="18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4897F9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16</w:t>
            </w:r>
          </w:p>
        </w:tc>
        <w:tc>
          <w:tcPr>
            <w:tcW w:w="1919" w:type="dxa"/>
            <w:tcBorders>
              <w:top w:val="nil"/>
              <w:left w:val="nil"/>
              <w:bottom w:val="single" w:sz="4" w:space="0" w:color="auto"/>
              <w:right w:val="single" w:sz="4" w:space="0" w:color="auto"/>
            </w:tcBorders>
            <w:shd w:val="clear" w:color="000000" w:fill="FFFFFF"/>
            <w:vAlign w:val="center"/>
            <w:hideMark/>
          </w:tcPr>
          <w:p w14:paraId="49F047FA"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Tư pháp quốc tế</w:t>
            </w:r>
          </w:p>
        </w:tc>
        <w:tc>
          <w:tcPr>
            <w:tcW w:w="7261" w:type="dxa"/>
            <w:tcBorders>
              <w:top w:val="nil"/>
              <w:left w:val="nil"/>
              <w:bottom w:val="single" w:sz="4" w:space="0" w:color="auto"/>
              <w:right w:val="single" w:sz="4" w:space="0" w:color="auto"/>
            </w:tcBorders>
            <w:shd w:val="clear" w:color="auto" w:fill="auto"/>
            <w:hideMark/>
          </w:tcPr>
          <w:p w14:paraId="22061B49"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Tư pháp quốc tế là môn khoa học pháp lí chuyên ngành, cung cấp những kiến thức cơ bản về xung đột pháp luật và giải quyết xung đột pháp luật trong quan hệ dân sự (theo nghĩa rộng) có yếu tố nước ngoài. Bên cạnh đó, học phần còn mang đến cho người học hệ thống kiến thức về giải quyết tranh chấp dân sự quốc tế.</w:t>
            </w:r>
          </w:p>
        </w:tc>
        <w:tc>
          <w:tcPr>
            <w:tcW w:w="1080" w:type="dxa"/>
            <w:tcBorders>
              <w:top w:val="nil"/>
              <w:left w:val="nil"/>
              <w:bottom w:val="single" w:sz="4" w:space="0" w:color="auto"/>
              <w:right w:val="single" w:sz="4" w:space="0" w:color="auto"/>
            </w:tcBorders>
            <w:shd w:val="clear" w:color="000000" w:fill="FFFFFF"/>
            <w:vAlign w:val="center"/>
            <w:hideMark/>
          </w:tcPr>
          <w:p w14:paraId="5F5194B6"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3</w:t>
            </w:r>
          </w:p>
        </w:tc>
        <w:tc>
          <w:tcPr>
            <w:tcW w:w="1464" w:type="dxa"/>
            <w:tcBorders>
              <w:top w:val="nil"/>
              <w:left w:val="nil"/>
              <w:bottom w:val="single" w:sz="4" w:space="0" w:color="auto"/>
              <w:right w:val="single" w:sz="4" w:space="0" w:color="auto"/>
            </w:tcBorders>
            <w:shd w:val="clear" w:color="auto" w:fill="auto"/>
            <w:noWrap/>
            <w:vAlign w:val="center"/>
            <w:hideMark/>
          </w:tcPr>
          <w:p w14:paraId="57C2F81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6DB53CE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34077780" w14:textId="77777777" w:rsidTr="00AF015C">
        <w:trPr>
          <w:trHeight w:val="39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5325E1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17</w:t>
            </w:r>
          </w:p>
        </w:tc>
        <w:tc>
          <w:tcPr>
            <w:tcW w:w="1919" w:type="dxa"/>
            <w:tcBorders>
              <w:top w:val="nil"/>
              <w:left w:val="nil"/>
              <w:bottom w:val="single" w:sz="4" w:space="0" w:color="auto"/>
              <w:right w:val="single" w:sz="4" w:space="0" w:color="auto"/>
            </w:tcBorders>
            <w:shd w:val="clear" w:color="000000" w:fill="FFFFFF"/>
            <w:vAlign w:val="center"/>
            <w:hideMark/>
          </w:tcPr>
          <w:p w14:paraId="18500AB9"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Xây dựng văn bản pháp luật</w:t>
            </w:r>
          </w:p>
        </w:tc>
        <w:tc>
          <w:tcPr>
            <w:tcW w:w="7261" w:type="dxa"/>
            <w:tcBorders>
              <w:top w:val="nil"/>
              <w:left w:val="nil"/>
              <w:bottom w:val="single" w:sz="4" w:space="0" w:color="auto"/>
              <w:right w:val="single" w:sz="4" w:space="0" w:color="auto"/>
            </w:tcBorders>
            <w:shd w:val="clear" w:color="auto" w:fill="auto"/>
            <w:hideMark/>
          </w:tcPr>
          <w:p w14:paraId="51B80C6F"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Xây dựng VBPL là môn khoa học pháp lí ứng dụng, cung cấp những kiến thức cơ bản về VBPL và xây dựng VBPL đặc biệt là kỹ năng soạn thảo VBPL.</w:t>
            </w:r>
            <w:r w:rsidRPr="00A0046A">
              <w:rPr>
                <w:rFonts w:ascii="Times New Roman" w:eastAsia="Times New Roman" w:hAnsi="Times New Roman" w:cs="Times New Roman"/>
                <w:color w:val="000000"/>
              </w:rPr>
              <w:br/>
              <w:t>Học phần được chia thành hai phần:</w:t>
            </w:r>
            <w:r w:rsidRPr="00A0046A">
              <w:rPr>
                <w:rFonts w:ascii="Times New Roman" w:eastAsia="Times New Roman" w:hAnsi="Times New Roman" w:cs="Times New Roman"/>
                <w:color w:val="000000"/>
              </w:rPr>
              <w:br/>
              <w:t>+ Khái quát về VBPL;</w:t>
            </w:r>
            <w:r w:rsidRPr="00A0046A">
              <w:rPr>
                <w:rFonts w:ascii="Times New Roman" w:eastAsia="Times New Roman" w:hAnsi="Times New Roman" w:cs="Times New Roman"/>
                <w:color w:val="000000"/>
              </w:rPr>
              <w:br/>
              <w:t>+ Quy trình xây dựng VBPL;</w:t>
            </w:r>
            <w:r w:rsidRPr="00A0046A">
              <w:rPr>
                <w:rFonts w:ascii="Times New Roman" w:eastAsia="Times New Roman" w:hAnsi="Times New Roman" w:cs="Times New Roman"/>
                <w:color w:val="000000"/>
              </w:rPr>
              <w:br/>
              <w:t>+ Quy tắc sử dụng ngôn ngữ trong VBPL;</w:t>
            </w:r>
            <w:r w:rsidRPr="00A0046A">
              <w:rPr>
                <w:rFonts w:ascii="Times New Roman" w:eastAsia="Times New Roman" w:hAnsi="Times New Roman" w:cs="Times New Roman"/>
                <w:color w:val="000000"/>
              </w:rPr>
              <w:br/>
              <w:t>+ Cách thức trình bày hình thức và nội dung của VBPL;</w:t>
            </w:r>
            <w:r w:rsidRPr="00A0046A">
              <w:rPr>
                <w:rFonts w:ascii="Times New Roman" w:eastAsia="Times New Roman" w:hAnsi="Times New Roman" w:cs="Times New Roman"/>
                <w:color w:val="000000"/>
              </w:rPr>
              <w:br/>
              <w:t>+ Soạn thảo một số VBPL điển hình;</w:t>
            </w:r>
            <w:r w:rsidRPr="00A0046A">
              <w:rPr>
                <w:rFonts w:ascii="Times New Roman" w:eastAsia="Times New Roman" w:hAnsi="Times New Roman" w:cs="Times New Roman"/>
                <w:color w:val="000000"/>
              </w:rPr>
              <w:br/>
              <w:t xml:space="preserve">+ Cách thức kiểm tra, rà soát và xử lí VBPL. </w:t>
            </w:r>
            <w:r w:rsidRPr="00A0046A">
              <w:rPr>
                <w:rFonts w:ascii="Times New Roman" w:eastAsia="Times New Roman" w:hAnsi="Times New Roman" w:cs="Times New Roman"/>
                <w:color w:val="000000"/>
              </w:rPr>
              <w:br/>
              <w:t>+ Phần thực hành: Trên cơ sở lí thuyết, học phần giúp sinh viên vận dụng giải quyết bài tập tình huống cụ thể để soạn thảo VBPL.</w:t>
            </w:r>
          </w:p>
        </w:tc>
        <w:tc>
          <w:tcPr>
            <w:tcW w:w="1080" w:type="dxa"/>
            <w:tcBorders>
              <w:top w:val="nil"/>
              <w:left w:val="nil"/>
              <w:bottom w:val="single" w:sz="4" w:space="0" w:color="auto"/>
              <w:right w:val="single" w:sz="4" w:space="0" w:color="auto"/>
            </w:tcBorders>
            <w:shd w:val="clear" w:color="000000" w:fill="FFFFFF"/>
            <w:vAlign w:val="center"/>
            <w:hideMark/>
          </w:tcPr>
          <w:p w14:paraId="1CC1E521"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557FDE8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2589D6F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6A00DA" w:rsidRPr="00A0046A" w14:paraId="733E6203" w14:textId="77777777" w:rsidTr="00AF015C">
        <w:trPr>
          <w:trHeight w:val="315"/>
          <w:tblHeader/>
        </w:trPr>
        <w:tc>
          <w:tcPr>
            <w:tcW w:w="14670" w:type="dxa"/>
            <w:gridSpan w:val="6"/>
            <w:tcBorders>
              <w:top w:val="nil"/>
              <w:left w:val="single" w:sz="4" w:space="0" w:color="auto"/>
              <w:bottom w:val="single" w:sz="4" w:space="0" w:color="auto"/>
              <w:right w:val="single" w:sz="4" w:space="0" w:color="auto"/>
            </w:tcBorders>
            <w:shd w:val="clear" w:color="auto" w:fill="auto"/>
            <w:noWrap/>
            <w:vAlign w:val="center"/>
            <w:hideMark/>
          </w:tcPr>
          <w:p w14:paraId="4FF7DF4D" w14:textId="43F55D49" w:rsidR="006A00DA" w:rsidRPr="006A00DA" w:rsidRDefault="006A00DA" w:rsidP="006A00DA">
            <w:pPr>
              <w:spacing w:after="0" w:line="240" w:lineRule="auto"/>
              <w:rPr>
                <w:rFonts w:ascii="Times New Roman" w:eastAsia="Times New Roman" w:hAnsi="Times New Roman" w:cs="Times New Roman"/>
                <w:b/>
                <w:bCs/>
                <w:i/>
                <w:iCs/>
                <w:color w:val="000000"/>
              </w:rPr>
            </w:pPr>
            <w:r w:rsidRPr="00A0046A">
              <w:rPr>
                <w:rFonts w:ascii="Times New Roman" w:eastAsia="Times New Roman" w:hAnsi="Times New Roman" w:cs="Times New Roman"/>
                <w:b/>
                <w:bCs/>
                <w:i/>
                <w:iCs/>
                <w:color w:val="000000"/>
              </w:rPr>
              <w:t>Môn học tự chọn (SV chọn trong các môn học dưới đây để tích lũy tổng số 2tc tự chọn trong toàn chương trình)</w:t>
            </w:r>
          </w:p>
        </w:tc>
      </w:tr>
      <w:tr w:rsidR="00A0046A" w:rsidRPr="00A0046A" w14:paraId="1661E36C" w14:textId="77777777" w:rsidTr="00AF015C">
        <w:trPr>
          <w:trHeight w:val="151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B43138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18</w:t>
            </w:r>
          </w:p>
        </w:tc>
        <w:tc>
          <w:tcPr>
            <w:tcW w:w="1919" w:type="dxa"/>
            <w:tcBorders>
              <w:top w:val="nil"/>
              <w:left w:val="nil"/>
              <w:bottom w:val="single" w:sz="4" w:space="0" w:color="auto"/>
              <w:right w:val="single" w:sz="4" w:space="0" w:color="auto"/>
            </w:tcBorders>
            <w:shd w:val="clear" w:color="auto" w:fill="auto"/>
            <w:vAlign w:val="center"/>
            <w:hideMark/>
          </w:tcPr>
          <w:p w14:paraId="17505D56"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Lí luận pháp luật về phòng chống tham nhũng</w:t>
            </w:r>
          </w:p>
        </w:tc>
        <w:tc>
          <w:tcPr>
            <w:tcW w:w="7261" w:type="dxa"/>
            <w:tcBorders>
              <w:top w:val="nil"/>
              <w:left w:val="nil"/>
              <w:bottom w:val="single" w:sz="4" w:space="0" w:color="auto"/>
              <w:right w:val="single" w:sz="4" w:space="0" w:color="auto"/>
            </w:tcBorders>
            <w:shd w:val="clear" w:color="auto" w:fill="auto"/>
            <w:hideMark/>
          </w:tcPr>
          <w:p w14:paraId="0119706E"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sẽ cung cấp cho người học những kiến thức, kỹ năng cần thiết về phòng, chống tham nhũng sau: Lý luận chung về tham nhũng; giới thiệu Luật phòng chống tham nhũng của Việt Nam năm 2018; qui định của Bộ luật Hình sự Việt Nam năm 2015 (được sửa đổi bổ sung năm 2017) về các tội phạm tham nhũng; giới thiệu Công ước của Liên hợp quốc về chống tham nhũng.</w:t>
            </w:r>
          </w:p>
        </w:tc>
        <w:tc>
          <w:tcPr>
            <w:tcW w:w="1080" w:type="dxa"/>
            <w:tcBorders>
              <w:top w:val="nil"/>
              <w:left w:val="nil"/>
              <w:bottom w:val="single" w:sz="4" w:space="0" w:color="auto"/>
              <w:right w:val="single" w:sz="4" w:space="0" w:color="auto"/>
            </w:tcBorders>
            <w:shd w:val="clear" w:color="auto" w:fill="auto"/>
            <w:vAlign w:val="center"/>
            <w:hideMark/>
          </w:tcPr>
          <w:p w14:paraId="47FAEAA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009C9F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2316" w:type="dxa"/>
            <w:tcBorders>
              <w:top w:val="nil"/>
              <w:left w:val="nil"/>
              <w:bottom w:val="single" w:sz="4" w:space="0" w:color="auto"/>
              <w:right w:val="single" w:sz="4" w:space="0" w:color="auto"/>
            </w:tcBorders>
            <w:shd w:val="clear" w:color="auto" w:fill="auto"/>
            <w:hideMark/>
          </w:tcPr>
          <w:p w14:paraId="1295C2E1"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166131C" w14:textId="77777777" w:rsidTr="00AF015C">
        <w:trPr>
          <w:trHeight w:val="315"/>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E5169"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NĂM THỨ TƯ</w:t>
            </w:r>
          </w:p>
        </w:tc>
      </w:tr>
      <w:tr w:rsidR="00A0046A" w:rsidRPr="00A0046A" w14:paraId="6106DCFA"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3F80B5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w:t>
            </w:r>
          </w:p>
        </w:tc>
        <w:tc>
          <w:tcPr>
            <w:tcW w:w="1919" w:type="dxa"/>
            <w:tcBorders>
              <w:top w:val="nil"/>
              <w:left w:val="nil"/>
              <w:bottom w:val="single" w:sz="4" w:space="0" w:color="auto"/>
              <w:right w:val="single" w:sz="4" w:space="0" w:color="auto"/>
            </w:tcBorders>
            <w:shd w:val="clear" w:color="auto" w:fill="auto"/>
            <w:vAlign w:val="center"/>
            <w:hideMark/>
          </w:tcPr>
          <w:p w14:paraId="0DD8C1BC"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Khoa học quản lý</w:t>
            </w:r>
          </w:p>
        </w:tc>
        <w:tc>
          <w:tcPr>
            <w:tcW w:w="7261" w:type="dxa"/>
            <w:tcBorders>
              <w:top w:val="nil"/>
              <w:left w:val="nil"/>
              <w:bottom w:val="single" w:sz="4" w:space="0" w:color="auto"/>
              <w:right w:val="single" w:sz="4" w:space="0" w:color="auto"/>
            </w:tcBorders>
            <w:shd w:val="clear" w:color="auto" w:fill="auto"/>
            <w:hideMark/>
          </w:tcPr>
          <w:p w14:paraId="4F8CFFC5"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Khoa học quản lý cung cấp cho người học những kiến thức cơ bản về: Quản lý và quá trình phát triển của khoa học quản lý; Hoạch định chiến lược; Tổ chức xây dựng cơ cấu tổ chức; Lãnh đạo và quản lý sự thay đổi; Kiểm tra; Thông tin và quyết định.</w:t>
            </w:r>
          </w:p>
        </w:tc>
        <w:tc>
          <w:tcPr>
            <w:tcW w:w="1080" w:type="dxa"/>
            <w:tcBorders>
              <w:top w:val="nil"/>
              <w:left w:val="nil"/>
              <w:bottom w:val="single" w:sz="4" w:space="0" w:color="auto"/>
              <w:right w:val="single" w:sz="4" w:space="0" w:color="auto"/>
            </w:tcBorders>
            <w:shd w:val="clear" w:color="auto" w:fill="auto"/>
            <w:vAlign w:val="center"/>
            <w:hideMark/>
          </w:tcPr>
          <w:p w14:paraId="6F3D046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2DFBDF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2C8763A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66794874" w14:textId="77777777" w:rsidTr="00AF015C">
        <w:trPr>
          <w:trHeight w:val="1934"/>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F583E7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w:t>
            </w:r>
          </w:p>
        </w:tc>
        <w:tc>
          <w:tcPr>
            <w:tcW w:w="1919" w:type="dxa"/>
            <w:tcBorders>
              <w:top w:val="nil"/>
              <w:left w:val="nil"/>
              <w:bottom w:val="single" w:sz="4" w:space="0" w:color="auto"/>
              <w:right w:val="single" w:sz="4" w:space="0" w:color="auto"/>
            </w:tcBorders>
            <w:shd w:val="clear" w:color="000000" w:fill="FFFFFF"/>
            <w:vAlign w:val="center"/>
            <w:hideMark/>
          </w:tcPr>
          <w:p w14:paraId="5760EDF6"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Xã hội học</w:t>
            </w:r>
          </w:p>
        </w:tc>
        <w:tc>
          <w:tcPr>
            <w:tcW w:w="7261" w:type="dxa"/>
            <w:tcBorders>
              <w:top w:val="nil"/>
              <w:left w:val="nil"/>
              <w:bottom w:val="single" w:sz="4" w:space="0" w:color="auto"/>
              <w:right w:val="single" w:sz="4" w:space="0" w:color="auto"/>
            </w:tcBorders>
            <w:shd w:val="clear" w:color="auto" w:fill="auto"/>
            <w:hideMark/>
          </w:tcPr>
          <w:p w14:paraId="3C95DFF1"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Trang bị cho người học phương pháp luận và phương pháp tiếp cận các vấn đề xã hội. Cung cấp tri thức cơ bản về xã hội học (đại cương) như: hành động xã hội, tương tác xã hội và quan hệ xã hội; những nội dung về cơ cấu xã hội và thiết chế xã hội; xã hội hóa và sự hình thành, phát triển nhân cách con người; di động xã hội, nguyên nhân và hệ quả của di động xã hội; và một số linh vực chuyên biệt về xã hội học. Từ đó giúp người học có được những nhận thức khoa học về bản thân và xã hội, vận dụng kiến thức xã hội học vào các môn học chuyên ngành.</w:t>
            </w:r>
          </w:p>
        </w:tc>
        <w:tc>
          <w:tcPr>
            <w:tcW w:w="1080" w:type="dxa"/>
            <w:tcBorders>
              <w:top w:val="nil"/>
              <w:left w:val="nil"/>
              <w:bottom w:val="single" w:sz="4" w:space="0" w:color="auto"/>
              <w:right w:val="single" w:sz="4" w:space="0" w:color="auto"/>
            </w:tcBorders>
            <w:shd w:val="clear" w:color="000000" w:fill="FFFFFF"/>
            <w:vAlign w:val="center"/>
            <w:hideMark/>
          </w:tcPr>
          <w:p w14:paraId="5CBCF7C4"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587A048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5C0C7F3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2E2E0DDC" w14:textId="77777777" w:rsidTr="00AF015C">
        <w:trPr>
          <w:trHeight w:val="315"/>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D846C"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Chuyên ngành luật Hiến pháp và luật hành chính</w:t>
            </w:r>
          </w:p>
        </w:tc>
      </w:tr>
      <w:tr w:rsidR="00A0046A" w:rsidRPr="00A0046A" w14:paraId="08393265" w14:textId="77777777" w:rsidTr="00AF015C">
        <w:trPr>
          <w:trHeight w:val="315"/>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7D6769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 </w:t>
            </w:r>
          </w:p>
        </w:tc>
        <w:tc>
          <w:tcPr>
            <w:tcW w:w="14040" w:type="dxa"/>
            <w:gridSpan w:val="5"/>
            <w:tcBorders>
              <w:top w:val="single" w:sz="4" w:space="0" w:color="auto"/>
              <w:left w:val="nil"/>
              <w:bottom w:val="single" w:sz="4" w:space="0" w:color="auto"/>
              <w:right w:val="single" w:sz="4" w:space="0" w:color="auto"/>
            </w:tcBorders>
            <w:shd w:val="clear" w:color="auto" w:fill="auto"/>
            <w:noWrap/>
            <w:vAlign w:val="bottom"/>
            <w:hideMark/>
          </w:tcPr>
          <w:p w14:paraId="3990EF4D" w14:textId="77777777" w:rsidR="00A0046A" w:rsidRPr="00A0046A" w:rsidRDefault="00A0046A" w:rsidP="00A0046A">
            <w:pPr>
              <w:spacing w:after="0" w:line="240" w:lineRule="auto"/>
              <w:rPr>
                <w:rFonts w:ascii="Times New Roman" w:eastAsia="Times New Roman" w:hAnsi="Times New Roman" w:cs="Times New Roman"/>
                <w:b/>
                <w:bCs/>
                <w:i/>
                <w:iCs/>
                <w:color w:val="000000"/>
              </w:rPr>
            </w:pPr>
            <w:r w:rsidRPr="00A0046A">
              <w:rPr>
                <w:rFonts w:ascii="Times New Roman" w:eastAsia="Times New Roman" w:hAnsi="Times New Roman" w:cs="Times New Roman"/>
                <w:b/>
                <w:bCs/>
                <w:i/>
                <w:iCs/>
                <w:color w:val="000000"/>
              </w:rPr>
              <w:t>Môn học tự chọn (SV chọn trong các môn học dưới đây để tích lũy tổng số 4tc tự chọn trong toàn chương trình)</w:t>
            </w:r>
          </w:p>
        </w:tc>
      </w:tr>
      <w:tr w:rsidR="00A0046A" w:rsidRPr="00A0046A" w14:paraId="19EF0202" w14:textId="77777777" w:rsidTr="00AF015C">
        <w:trPr>
          <w:trHeight w:val="24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54F02D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1919" w:type="dxa"/>
            <w:tcBorders>
              <w:top w:val="nil"/>
              <w:left w:val="nil"/>
              <w:bottom w:val="single" w:sz="4" w:space="0" w:color="auto"/>
              <w:right w:val="single" w:sz="4" w:space="0" w:color="auto"/>
            </w:tcBorders>
            <w:shd w:val="clear" w:color="auto" w:fill="auto"/>
            <w:vAlign w:val="center"/>
            <w:hideMark/>
          </w:tcPr>
          <w:p w14:paraId="132DBEA4"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Lí luận pháp luật về quyền con người</w:t>
            </w:r>
          </w:p>
        </w:tc>
        <w:tc>
          <w:tcPr>
            <w:tcW w:w="7261" w:type="dxa"/>
            <w:tcBorders>
              <w:top w:val="nil"/>
              <w:left w:val="nil"/>
              <w:bottom w:val="single" w:sz="4" w:space="0" w:color="auto"/>
              <w:right w:val="single" w:sz="4" w:space="0" w:color="auto"/>
            </w:tcBorders>
            <w:shd w:val="clear" w:color="auto" w:fill="auto"/>
            <w:hideMark/>
          </w:tcPr>
          <w:p w14:paraId="5CF751B3"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cung cấp cho sinh viên những kiến thức toàn diện về các vấn đề lý luận và pháp lý về quyền con người, bao gồm: khái niệm, nguồn gốc, tính chất, đặc điểm, lịch sử phát triển của tư tưởng về quyền con người trên thế giới và Việt Nam; hệ thống các chuẩn mực quốc tế và quy định pháp luật Việt Nam về quyền con người; các cơ chế về bảo vệ và thúc đẩy quyền con người; quan điểm và chính sách của Đảng, Nhà nước Việt Nam về quyền con người…</w:t>
            </w:r>
          </w:p>
        </w:tc>
        <w:tc>
          <w:tcPr>
            <w:tcW w:w="1080" w:type="dxa"/>
            <w:tcBorders>
              <w:top w:val="nil"/>
              <w:left w:val="nil"/>
              <w:bottom w:val="single" w:sz="4" w:space="0" w:color="auto"/>
              <w:right w:val="single" w:sz="4" w:space="0" w:color="auto"/>
            </w:tcBorders>
            <w:shd w:val="clear" w:color="auto" w:fill="auto"/>
            <w:noWrap/>
            <w:vAlign w:val="center"/>
            <w:hideMark/>
          </w:tcPr>
          <w:p w14:paraId="17061BBE"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063081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523A197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6BEA9E1D" w14:textId="77777777" w:rsidTr="00AF015C">
        <w:trPr>
          <w:trHeight w:val="24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2CC72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1919" w:type="dxa"/>
            <w:tcBorders>
              <w:top w:val="nil"/>
              <w:left w:val="nil"/>
              <w:bottom w:val="single" w:sz="4" w:space="0" w:color="auto"/>
              <w:right w:val="single" w:sz="4" w:space="0" w:color="auto"/>
            </w:tcBorders>
            <w:shd w:val="clear" w:color="auto" w:fill="auto"/>
            <w:vAlign w:val="center"/>
            <w:hideMark/>
          </w:tcPr>
          <w:p w14:paraId="2DE17831"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Hiến pháp nước ngoài</w:t>
            </w:r>
          </w:p>
        </w:tc>
        <w:tc>
          <w:tcPr>
            <w:tcW w:w="7261" w:type="dxa"/>
            <w:tcBorders>
              <w:top w:val="nil"/>
              <w:left w:val="nil"/>
              <w:bottom w:val="single" w:sz="4" w:space="0" w:color="auto"/>
              <w:right w:val="single" w:sz="4" w:space="0" w:color="auto"/>
            </w:tcBorders>
            <w:shd w:val="clear" w:color="auto" w:fill="auto"/>
            <w:hideMark/>
          </w:tcPr>
          <w:p w14:paraId="3DCCB2CA"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luật hiến pháp nước ngoài cung cấp cho sinh viên những kiến thức cơ bản về chủ nghĩa lập hiến và sự ra đời của hiến pháp, các giai đoạn phát triển của hiến pháp, các loại hình hiến pháp, nguồn của luật hiến pháp, mối quan hệ giữa hiến pháp và vấn đề quyền con người, chế độ bầu cử ở các nhà nước trên thế giới, mô hình tổ chức chính quyền của các nhà nước điển hình trên thế giới, xu hướng phát triển của hiến pháp trên thế giới. </w:t>
            </w:r>
          </w:p>
        </w:tc>
        <w:tc>
          <w:tcPr>
            <w:tcW w:w="1080" w:type="dxa"/>
            <w:tcBorders>
              <w:top w:val="nil"/>
              <w:left w:val="nil"/>
              <w:bottom w:val="single" w:sz="4" w:space="0" w:color="auto"/>
              <w:right w:val="single" w:sz="4" w:space="0" w:color="auto"/>
            </w:tcBorders>
            <w:shd w:val="clear" w:color="auto" w:fill="auto"/>
            <w:vAlign w:val="center"/>
            <w:hideMark/>
          </w:tcPr>
          <w:p w14:paraId="70F3BD31"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51AE062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1C2FAC1D"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5822899D" w14:textId="77777777" w:rsidTr="00AF015C">
        <w:trPr>
          <w:trHeight w:val="30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2C0A69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5</w:t>
            </w:r>
          </w:p>
        </w:tc>
        <w:tc>
          <w:tcPr>
            <w:tcW w:w="1919" w:type="dxa"/>
            <w:tcBorders>
              <w:top w:val="nil"/>
              <w:left w:val="nil"/>
              <w:bottom w:val="single" w:sz="4" w:space="0" w:color="auto"/>
              <w:right w:val="single" w:sz="4" w:space="0" w:color="auto"/>
            </w:tcBorders>
            <w:shd w:val="clear" w:color="auto" w:fill="auto"/>
            <w:vAlign w:val="center"/>
            <w:hideMark/>
          </w:tcPr>
          <w:p w14:paraId="53C4940D"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thanh tra, khiếu tố</w:t>
            </w:r>
          </w:p>
        </w:tc>
        <w:tc>
          <w:tcPr>
            <w:tcW w:w="7261" w:type="dxa"/>
            <w:tcBorders>
              <w:top w:val="nil"/>
              <w:left w:val="nil"/>
              <w:bottom w:val="single" w:sz="4" w:space="0" w:color="auto"/>
              <w:right w:val="single" w:sz="4" w:space="0" w:color="auto"/>
            </w:tcBorders>
            <w:shd w:val="clear" w:color="auto" w:fill="auto"/>
            <w:hideMark/>
          </w:tcPr>
          <w:p w14:paraId="37708759"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Thanh tra và giải quyết khiếu nại, tố cáo là học phần chuyên đề cung cấp những kiến thức về cơ cấu tổ chức và hoạt động của bộ máy cơ quan thanh tra, về khiếu nại, tố cáo và giải quyết khiếu nại, tố cáo trong quản lí hành chính nhà nước. Những kiến thức này cần thiết cho việc xây dựng, tổ chức thực hiện và hoàn thiện pháp luật trong quản lí hành chính nhà nước nói chung, trong lĩnh vực thanh tra, giải quyết khiếu nại, tố cáo nói riêng; bảo đảm các quyền, lợi ích hợp pháp của cá nhân, tổ chức trong quản lí hành chính nhà nước.</w:t>
            </w:r>
          </w:p>
        </w:tc>
        <w:tc>
          <w:tcPr>
            <w:tcW w:w="1080" w:type="dxa"/>
            <w:tcBorders>
              <w:top w:val="nil"/>
              <w:left w:val="nil"/>
              <w:bottom w:val="single" w:sz="4" w:space="0" w:color="auto"/>
              <w:right w:val="single" w:sz="4" w:space="0" w:color="auto"/>
            </w:tcBorders>
            <w:shd w:val="clear" w:color="auto" w:fill="auto"/>
            <w:vAlign w:val="center"/>
            <w:hideMark/>
          </w:tcPr>
          <w:p w14:paraId="730525E3"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78B7D6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2D5605A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27633585" w14:textId="77777777" w:rsidTr="00AF015C">
        <w:trPr>
          <w:trHeight w:val="18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006389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6</w:t>
            </w:r>
          </w:p>
        </w:tc>
        <w:tc>
          <w:tcPr>
            <w:tcW w:w="1919" w:type="dxa"/>
            <w:tcBorders>
              <w:top w:val="nil"/>
              <w:left w:val="nil"/>
              <w:bottom w:val="single" w:sz="4" w:space="0" w:color="auto"/>
              <w:right w:val="single" w:sz="4" w:space="0" w:color="auto"/>
            </w:tcBorders>
            <w:shd w:val="clear" w:color="auto" w:fill="auto"/>
            <w:vAlign w:val="center"/>
            <w:hideMark/>
          </w:tcPr>
          <w:p w14:paraId="49B673B7"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Chính trị học</w:t>
            </w:r>
          </w:p>
        </w:tc>
        <w:tc>
          <w:tcPr>
            <w:tcW w:w="7261" w:type="dxa"/>
            <w:tcBorders>
              <w:top w:val="nil"/>
              <w:left w:val="nil"/>
              <w:bottom w:val="single" w:sz="4" w:space="0" w:color="auto"/>
              <w:right w:val="single" w:sz="4" w:space="0" w:color="auto"/>
            </w:tcBorders>
            <w:shd w:val="clear" w:color="auto" w:fill="auto"/>
            <w:hideMark/>
          </w:tcPr>
          <w:p w14:paraId="77821269"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về đối tượng, phương pháp nghiên cứu chính trị học; Tổng quan lịch sử các học thuyết chính trị; Quyền lực chính trị; Hình thức chính quyền; Bầu cử; Đảng phái chính trị; Chính khách và công chức; Chính sách công; Chính quyền nhà nước ở địa phương; Tòa án và sự độc lập của Tòa án; Văn hóa chính trị.</w:t>
            </w:r>
          </w:p>
        </w:tc>
        <w:tc>
          <w:tcPr>
            <w:tcW w:w="1080" w:type="dxa"/>
            <w:tcBorders>
              <w:top w:val="nil"/>
              <w:left w:val="nil"/>
              <w:bottom w:val="single" w:sz="4" w:space="0" w:color="auto"/>
              <w:right w:val="single" w:sz="4" w:space="0" w:color="auto"/>
            </w:tcBorders>
            <w:shd w:val="clear" w:color="auto" w:fill="auto"/>
            <w:vAlign w:val="center"/>
            <w:hideMark/>
          </w:tcPr>
          <w:p w14:paraId="54094BAA"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3A8ACF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79009BBA"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2819A8E2"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408E80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1919" w:type="dxa"/>
            <w:tcBorders>
              <w:top w:val="nil"/>
              <w:left w:val="nil"/>
              <w:bottom w:val="single" w:sz="4" w:space="0" w:color="auto"/>
              <w:right w:val="single" w:sz="4" w:space="0" w:color="auto"/>
            </w:tcBorders>
            <w:shd w:val="clear" w:color="auto" w:fill="auto"/>
            <w:vAlign w:val="center"/>
            <w:hideMark/>
          </w:tcPr>
          <w:p w14:paraId="04BA8E5E"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Lịch sử các học thuyết chính trị pháp lí</w:t>
            </w:r>
          </w:p>
        </w:tc>
        <w:tc>
          <w:tcPr>
            <w:tcW w:w="7261" w:type="dxa"/>
            <w:tcBorders>
              <w:top w:val="nil"/>
              <w:left w:val="nil"/>
              <w:bottom w:val="single" w:sz="4" w:space="0" w:color="auto"/>
              <w:right w:val="single" w:sz="4" w:space="0" w:color="auto"/>
            </w:tcBorders>
            <w:shd w:val="clear" w:color="auto" w:fill="auto"/>
            <w:hideMark/>
          </w:tcPr>
          <w:p w14:paraId="03F4719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cung cấp cho người học những kiến thức cơ bản về: lịch sử tư tưởng chính trị </w:t>
            </w:r>
          </w:p>
        </w:tc>
        <w:tc>
          <w:tcPr>
            <w:tcW w:w="1080" w:type="dxa"/>
            <w:tcBorders>
              <w:top w:val="nil"/>
              <w:left w:val="nil"/>
              <w:bottom w:val="single" w:sz="4" w:space="0" w:color="auto"/>
              <w:right w:val="single" w:sz="4" w:space="0" w:color="auto"/>
            </w:tcBorders>
            <w:shd w:val="clear" w:color="000000" w:fill="FFFFFF"/>
            <w:vAlign w:val="center"/>
            <w:hideMark/>
          </w:tcPr>
          <w:p w14:paraId="53B72FC2"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35B0074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3D134A64"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2DF683F1" w14:textId="77777777" w:rsidTr="00AF015C">
        <w:trPr>
          <w:trHeight w:val="315"/>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0B5AC"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Chuyên ngành pháp luật hình sự</w:t>
            </w:r>
          </w:p>
        </w:tc>
      </w:tr>
      <w:tr w:rsidR="00A0046A" w:rsidRPr="00A0046A" w14:paraId="356E21CA" w14:textId="77777777" w:rsidTr="00AF015C">
        <w:trPr>
          <w:trHeight w:val="3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530832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 </w:t>
            </w:r>
          </w:p>
        </w:tc>
        <w:tc>
          <w:tcPr>
            <w:tcW w:w="14040" w:type="dxa"/>
            <w:gridSpan w:val="5"/>
            <w:tcBorders>
              <w:top w:val="single" w:sz="4" w:space="0" w:color="auto"/>
              <w:left w:val="nil"/>
              <w:bottom w:val="single" w:sz="4" w:space="0" w:color="auto"/>
              <w:right w:val="single" w:sz="4" w:space="0" w:color="auto"/>
            </w:tcBorders>
            <w:shd w:val="clear" w:color="auto" w:fill="auto"/>
            <w:noWrap/>
            <w:vAlign w:val="bottom"/>
            <w:hideMark/>
          </w:tcPr>
          <w:p w14:paraId="11243767" w14:textId="77777777" w:rsidR="00A0046A" w:rsidRPr="00A0046A" w:rsidRDefault="00A0046A" w:rsidP="00A0046A">
            <w:pPr>
              <w:spacing w:after="0" w:line="240" w:lineRule="auto"/>
              <w:rPr>
                <w:rFonts w:ascii="Times New Roman" w:eastAsia="Times New Roman" w:hAnsi="Times New Roman" w:cs="Times New Roman"/>
                <w:b/>
                <w:bCs/>
                <w:i/>
                <w:iCs/>
                <w:color w:val="000000"/>
              </w:rPr>
            </w:pPr>
            <w:r w:rsidRPr="00A0046A">
              <w:rPr>
                <w:rFonts w:ascii="Times New Roman" w:eastAsia="Times New Roman" w:hAnsi="Times New Roman" w:cs="Times New Roman"/>
                <w:b/>
                <w:bCs/>
                <w:i/>
                <w:iCs/>
                <w:color w:val="000000"/>
              </w:rPr>
              <w:t>Môn học tự chọn (SV chọn trong các môn học dưới đây để tích lũy tổng số 4tc tự chọn trong toàn chương trình)</w:t>
            </w:r>
          </w:p>
        </w:tc>
      </w:tr>
      <w:tr w:rsidR="00A0046A" w:rsidRPr="00A0046A" w14:paraId="0427D616" w14:textId="77777777" w:rsidTr="00AF015C">
        <w:trPr>
          <w:trHeight w:val="259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D13252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8</w:t>
            </w:r>
          </w:p>
        </w:tc>
        <w:tc>
          <w:tcPr>
            <w:tcW w:w="1919" w:type="dxa"/>
            <w:tcBorders>
              <w:top w:val="nil"/>
              <w:left w:val="nil"/>
              <w:bottom w:val="single" w:sz="4" w:space="0" w:color="auto"/>
              <w:right w:val="single" w:sz="4" w:space="0" w:color="auto"/>
            </w:tcBorders>
            <w:shd w:val="clear" w:color="auto" w:fill="auto"/>
            <w:vAlign w:val="center"/>
            <w:hideMark/>
          </w:tcPr>
          <w:p w14:paraId="428498FD"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Khoa học điều tra tội phạm</w:t>
            </w:r>
          </w:p>
        </w:tc>
        <w:tc>
          <w:tcPr>
            <w:tcW w:w="7261" w:type="dxa"/>
            <w:tcBorders>
              <w:top w:val="nil"/>
              <w:left w:val="nil"/>
              <w:bottom w:val="single" w:sz="4" w:space="0" w:color="auto"/>
              <w:right w:val="single" w:sz="4" w:space="0" w:color="auto"/>
            </w:tcBorders>
            <w:shd w:val="clear" w:color="auto" w:fill="auto"/>
            <w:hideMark/>
          </w:tcPr>
          <w:p w14:paraId="73EE039D"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Khoa học điều tra tội phạm là khoa học pháp lí ứng dụng. Học phần này cung cấp những kiến thức lí luận cơ bản về cách thức tổ chức, tiến hành hoạt động điều tra hình sự nói chung và các biện pháp điều tra hình sự nói riêng nhằm phục vụ công tác điều tra tội phạm một cách có hiệu quả. Tương ứng với bốn bộ phận cấu thành, khoa học điều tra tội phạm nghiên cứu, làm rõ bốn nội dung chính: Những quan điểm lí luận chung của khoa học điều tra tội phạm, kĩ thuật hình sự, chiến thuật hình sự và phương pháp điều tra riêng đối với từng loại tội phạm cụ thể. Học phần được thiết kế dành riêng cho sinh viên yêu thích và có định hướng nghề nghiệp đối với chuyên ngành tư pháp hình sự, sau khi sinh viên đã hoàn thành các học phần tiên quyết. </w:t>
            </w:r>
          </w:p>
        </w:tc>
        <w:tc>
          <w:tcPr>
            <w:tcW w:w="1080" w:type="dxa"/>
            <w:tcBorders>
              <w:top w:val="nil"/>
              <w:left w:val="nil"/>
              <w:bottom w:val="single" w:sz="4" w:space="0" w:color="auto"/>
              <w:right w:val="single" w:sz="4" w:space="0" w:color="auto"/>
            </w:tcBorders>
            <w:shd w:val="clear" w:color="auto" w:fill="auto"/>
            <w:vAlign w:val="center"/>
            <w:hideMark/>
          </w:tcPr>
          <w:p w14:paraId="0D0D98D9"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5DAD6538"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6010EB8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3F5646C8" w14:textId="77777777" w:rsidTr="00AF015C">
        <w:trPr>
          <w:trHeight w:val="187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74CC72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9</w:t>
            </w:r>
          </w:p>
        </w:tc>
        <w:tc>
          <w:tcPr>
            <w:tcW w:w="1919" w:type="dxa"/>
            <w:tcBorders>
              <w:top w:val="nil"/>
              <w:left w:val="nil"/>
              <w:bottom w:val="single" w:sz="4" w:space="0" w:color="auto"/>
              <w:right w:val="single" w:sz="4" w:space="0" w:color="auto"/>
            </w:tcBorders>
            <w:shd w:val="clear" w:color="auto" w:fill="auto"/>
            <w:vAlign w:val="center"/>
            <w:hideMark/>
          </w:tcPr>
          <w:p w14:paraId="27804596"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Tội phạm học</w:t>
            </w:r>
          </w:p>
        </w:tc>
        <w:tc>
          <w:tcPr>
            <w:tcW w:w="7261" w:type="dxa"/>
            <w:tcBorders>
              <w:top w:val="nil"/>
              <w:left w:val="nil"/>
              <w:bottom w:val="single" w:sz="4" w:space="0" w:color="auto"/>
              <w:right w:val="single" w:sz="4" w:space="0" w:color="auto"/>
            </w:tcBorders>
            <w:shd w:val="clear" w:color="auto" w:fill="auto"/>
            <w:hideMark/>
          </w:tcPr>
          <w:p w14:paraId="7EFA43FC"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Tội phạm học là ngành khoa học cung cấp cho người học những kiến thức cơ bản về tình hình tội phạm, nguyên nhân của tội phạm, dự báo tội phạm, phòng ngừa tội phạm,kiểm soát tội phạm và một số nội dung liên quan khác thông qua việc nghiên cứu 5 vấn đề cơ bản: (1) Khái niệm, đối tượng và phương pháp nghiên cứu của tội phạm học; (2) Lịch sử ra đời và phát triển của tội phạm học; (3) Tình hình tội phạm; (4) Nguyên nhân của tội phạm; (5) Dự báo tội phạm và phòng ngừa tội phạm</w:t>
            </w:r>
          </w:p>
        </w:tc>
        <w:tc>
          <w:tcPr>
            <w:tcW w:w="1080" w:type="dxa"/>
            <w:tcBorders>
              <w:top w:val="nil"/>
              <w:left w:val="nil"/>
              <w:bottom w:val="single" w:sz="4" w:space="0" w:color="auto"/>
              <w:right w:val="single" w:sz="4" w:space="0" w:color="auto"/>
            </w:tcBorders>
            <w:shd w:val="clear" w:color="auto" w:fill="auto"/>
            <w:vAlign w:val="center"/>
            <w:hideMark/>
          </w:tcPr>
          <w:p w14:paraId="620F1919"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7842CC5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35A613E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5C98D17F" w14:textId="77777777" w:rsidTr="00AF015C">
        <w:trPr>
          <w:trHeight w:val="2717"/>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BE63388"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10</w:t>
            </w:r>
          </w:p>
        </w:tc>
        <w:tc>
          <w:tcPr>
            <w:tcW w:w="1919" w:type="dxa"/>
            <w:tcBorders>
              <w:top w:val="nil"/>
              <w:left w:val="nil"/>
              <w:bottom w:val="single" w:sz="4" w:space="0" w:color="auto"/>
              <w:right w:val="single" w:sz="4" w:space="0" w:color="auto"/>
            </w:tcBorders>
            <w:shd w:val="clear" w:color="auto" w:fill="auto"/>
            <w:vAlign w:val="center"/>
            <w:hideMark/>
          </w:tcPr>
          <w:p w14:paraId="7953D02E"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Trách nhiệm hình sự pháp nhân và thủ tục truy cứu trách nhiệm hình sự pháp nhân</w:t>
            </w:r>
          </w:p>
        </w:tc>
        <w:tc>
          <w:tcPr>
            <w:tcW w:w="7261" w:type="dxa"/>
            <w:tcBorders>
              <w:top w:val="nil"/>
              <w:left w:val="nil"/>
              <w:bottom w:val="single" w:sz="4" w:space="0" w:color="auto"/>
              <w:right w:val="single" w:sz="4" w:space="0" w:color="auto"/>
            </w:tcBorders>
            <w:shd w:val="clear" w:color="auto" w:fill="auto"/>
            <w:hideMark/>
          </w:tcPr>
          <w:p w14:paraId="1F666495"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trang bị cho người học các kiến thức cơ bản và mở rộng về  chín (09) nội dung cụ thể như sau: 1) Chính sách hình sự đối với pháp nhân thương mại phạm tội; 2) Cơ sở của trách nhiệm hình sự đối với pháp nhân; 3) Hình thức trách nhiệm hình sự đối với pháp nhân; 4) Quyết định hình phạt đối với pháp nhân, miễn hình phạt và các vấn đề lien quan đến việc chấp hành hình phạt; 5) Các chủ thể tố tụng hình sự trong thủ tục truy cứu trách nhiệm hình sự của pháp nhân; 6) Chứng minh và chứng cứ trong thủ tục truy cứu trách nhiệm hình sự của pháp nhân; 7) Các biện pháp cưỡng chế đối với pháp nhân; 8) Thủ tục khởi tố, điều tra, truy tố, xét xử, thi hành án đối với pháp nhân; 9) Trách nhiệm hình sự và thủ tục tố tụng hình sự đối với pháp nhân tại một số quốc gia trên thế giới.</w:t>
            </w:r>
          </w:p>
        </w:tc>
        <w:tc>
          <w:tcPr>
            <w:tcW w:w="1080" w:type="dxa"/>
            <w:tcBorders>
              <w:top w:val="nil"/>
              <w:left w:val="nil"/>
              <w:bottom w:val="single" w:sz="4" w:space="0" w:color="auto"/>
              <w:right w:val="single" w:sz="4" w:space="0" w:color="auto"/>
            </w:tcBorders>
            <w:shd w:val="clear" w:color="auto" w:fill="auto"/>
            <w:vAlign w:val="center"/>
            <w:hideMark/>
          </w:tcPr>
          <w:p w14:paraId="362D62F3"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639CE4F"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72AC71DB"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594D400F" w14:textId="77777777" w:rsidTr="00AF015C">
        <w:trPr>
          <w:trHeight w:val="502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DA9E78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11</w:t>
            </w:r>
          </w:p>
        </w:tc>
        <w:tc>
          <w:tcPr>
            <w:tcW w:w="1919" w:type="dxa"/>
            <w:tcBorders>
              <w:top w:val="nil"/>
              <w:left w:val="nil"/>
              <w:bottom w:val="single" w:sz="4" w:space="0" w:color="auto"/>
              <w:right w:val="single" w:sz="4" w:space="0" w:color="auto"/>
            </w:tcBorders>
            <w:shd w:val="clear" w:color="auto" w:fill="auto"/>
            <w:vAlign w:val="center"/>
            <w:hideMark/>
          </w:tcPr>
          <w:p w14:paraId="2A24F413"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Hệ thống tư pháp hình sự</w:t>
            </w:r>
          </w:p>
        </w:tc>
        <w:tc>
          <w:tcPr>
            <w:tcW w:w="7261" w:type="dxa"/>
            <w:tcBorders>
              <w:top w:val="nil"/>
              <w:left w:val="nil"/>
              <w:bottom w:val="single" w:sz="4" w:space="0" w:color="auto"/>
              <w:right w:val="single" w:sz="4" w:space="0" w:color="auto"/>
            </w:tcBorders>
            <w:shd w:val="clear" w:color="auto" w:fill="auto"/>
            <w:hideMark/>
          </w:tcPr>
          <w:p w14:paraId="66B44D73"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"Hệ thống tư pháp hình sự" cung cấp cho sinh viên thuộc nhóm chuyên ngành Tư pháp hình sự các kiến thức cơ bản và chuyên sâu về mười bốn (14) vấn đề sau: 1) Nhập môn "Hệ thống tư pháp hình sự"; 2) Khái niệm và các đặc điểm của hệ thống tư pháp hình sự; 3) Chức năng và vai trò của hệ thống tư pháp hình sự; 4) Các yếu tố đảm bảo cho hoạt động của hệ thống tư pháp hình sự; 5) Thực tiễn sáng tạo và áp dụng pháp luật về đấu tranh chống tội phạm; 6) Các quy định của pháp luật (thực định) và các chuyên ngành khoa học pháp lý về đấu tranh chống tội phạm; 7) Đội ngũ cán bộ chuyên trách trong lĩnh vực đấu tranh chống tội phạm của các cơ quan lập pháp, hành pháp (bảo vệ pháp luật) và tư pháp (tòa án); 8) Những phương hướng cơ bản để nâng cao hiệu quả của hệ thống tư pháp hình sự trong giai đoạn xây dựng nhà nước pháp quyền; 9) Bảo vệ quyền con người bằng pháp luật về đấu tranh chống tội phạm; 10) Cải cách hệ thống các cơ quan tiến hành tố tụng và hệ thống các cơ quan thi hành án hình sự; 11) Hoàn thiện hệ thống pháp luật về đấu tranh chống tội phạm và phát triển các chuyên ngành khoa học pháp lý về đấu tranh chống tội phạm; 12) Tăng cường năng lực đội ngũ cán bộ chuyên trách trong lĩnh vực đấu tranh chống tội phạm của các cơ quan lập pháp, hành pháp (bảo vệ pháp luật) và tư pháp (Tòa án); 13) Thực thi chế định kiểm tra Hiến pháp; 14) Củng cố và mở rộng sự hợp tác quốc tế trong lĩnh vực tư pháp hình sự.</w:t>
            </w:r>
          </w:p>
        </w:tc>
        <w:tc>
          <w:tcPr>
            <w:tcW w:w="1080" w:type="dxa"/>
            <w:tcBorders>
              <w:top w:val="nil"/>
              <w:left w:val="nil"/>
              <w:bottom w:val="single" w:sz="4" w:space="0" w:color="auto"/>
              <w:right w:val="single" w:sz="4" w:space="0" w:color="auto"/>
            </w:tcBorders>
            <w:shd w:val="clear" w:color="auto" w:fill="auto"/>
            <w:noWrap/>
            <w:vAlign w:val="center"/>
            <w:hideMark/>
          </w:tcPr>
          <w:p w14:paraId="2E0C18BC"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11DA39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091A842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7D593378" w14:textId="77777777" w:rsidTr="00AF015C">
        <w:trPr>
          <w:trHeight w:val="142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39F628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12</w:t>
            </w:r>
          </w:p>
        </w:tc>
        <w:tc>
          <w:tcPr>
            <w:tcW w:w="1919" w:type="dxa"/>
            <w:tcBorders>
              <w:top w:val="nil"/>
              <w:left w:val="nil"/>
              <w:bottom w:val="single" w:sz="4" w:space="0" w:color="auto"/>
              <w:right w:val="single" w:sz="4" w:space="0" w:color="auto"/>
            </w:tcBorders>
            <w:shd w:val="clear" w:color="auto" w:fill="auto"/>
            <w:vAlign w:val="center"/>
            <w:hideMark/>
          </w:tcPr>
          <w:p w14:paraId="1492CDA7"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Tâm lý học tư pháp</w:t>
            </w:r>
          </w:p>
        </w:tc>
        <w:tc>
          <w:tcPr>
            <w:tcW w:w="7261" w:type="dxa"/>
            <w:tcBorders>
              <w:top w:val="nil"/>
              <w:left w:val="nil"/>
              <w:bottom w:val="single" w:sz="4" w:space="0" w:color="auto"/>
              <w:right w:val="single" w:sz="4" w:space="0" w:color="auto"/>
            </w:tcBorders>
            <w:shd w:val="clear" w:color="auto" w:fill="auto"/>
            <w:hideMark/>
          </w:tcPr>
          <w:p w14:paraId="5EE82A87"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Tâm lí học tư pháp là ngành khoa học tâm lí ứng dụng nghiên cứu và ứng dụng tri thức tâm lí học vào hoạt động tư pháp nhằm nâng cao hiệu quả của hoạt động tư pháp. Môn học trang bị cho người học những tri thức cơ bản về các khía cạnh tâm lí của hoạt động tố tụng, đặc điểm tâm lí của người tiến hành tố và người tham gia tố tụng, kỹ năng vận dụng những tri thức này, từ đó giúp sinh viên hoàn chỉnh hệ thống kiến thức và kỹ năng cần thiết cho việc hành nghề sau này.</w:t>
            </w:r>
          </w:p>
        </w:tc>
        <w:tc>
          <w:tcPr>
            <w:tcW w:w="1080" w:type="dxa"/>
            <w:tcBorders>
              <w:top w:val="nil"/>
              <w:left w:val="nil"/>
              <w:bottom w:val="single" w:sz="4" w:space="0" w:color="auto"/>
              <w:right w:val="single" w:sz="4" w:space="0" w:color="auto"/>
            </w:tcBorders>
            <w:shd w:val="clear" w:color="auto" w:fill="auto"/>
            <w:vAlign w:val="center"/>
            <w:hideMark/>
          </w:tcPr>
          <w:p w14:paraId="0BB452F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FE0748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00E21C0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5BBFE1B6" w14:textId="77777777" w:rsidTr="00AF015C">
        <w:trPr>
          <w:trHeight w:val="241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2186C0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13</w:t>
            </w:r>
          </w:p>
        </w:tc>
        <w:tc>
          <w:tcPr>
            <w:tcW w:w="1919" w:type="dxa"/>
            <w:tcBorders>
              <w:top w:val="nil"/>
              <w:left w:val="nil"/>
              <w:bottom w:val="single" w:sz="4" w:space="0" w:color="auto"/>
              <w:right w:val="single" w:sz="4" w:space="0" w:color="auto"/>
            </w:tcBorders>
            <w:shd w:val="clear" w:color="auto" w:fill="auto"/>
            <w:vAlign w:val="center"/>
            <w:hideMark/>
          </w:tcPr>
          <w:p w14:paraId="5DF4D0B5"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hình sự quốc tế</w:t>
            </w:r>
          </w:p>
        </w:tc>
        <w:tc>
          <w:tcPr>
            <w:tcW w:w="7261" w:type="dxa"/>
            <w:tcBorders>
              <w:top w:val="nil"/>
              <w:left w:val="nil"/>
              <w:bottom w:val="single" w:sz="4" w:space="0" w:color="auto"/>
              <w:right w:val="single" w:sz="4" w:space="0" w:color="auto"/>
            </w:tcBorders>
            <w:shd w:val="clear" w:color="auto" w:fill="auto"/>
            <w:hideMark/>
          </w:tcPr>
          <w:p w14:paraId="13F7A83E"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Luật hình sự quốc tế là học phần cung cấp một cách khái quát những khía cạnh lý luận về luật hình sự quốc tế, thiết chế tòa án hình sự quốc tế và các tội phạm quốc tế. Học phần sẽ là sự kết hợp giữa nền tảng về lý luận cơ bản với một vài khía cạnh chuyên sâu về kinh nghiệm thực tiễn trong việc áp dụng luật hình sự quốc tế. Trong mối quan hệ với các học phần về Luật hình sự và Luật tố tụng hình sự, học phần này sẽ là sự bổ sung cần thiết và căn bản cho việc hiểu những vấn đề pháp lý hình sự từ cả hai góc độ luật quốc gia và luật quốc tế, làm cơ sở cho sự đánh giá tính tương thích của luật hình sự quốc gia so với các chuẩn mực pháp lý hình sự quốc tế. Kiến thức của học phần là thực sự cần thiết cho sinh viên khi làm việc trong môi trường hội nhập quốc tế.  </w:t>
            </w:r>
          </w:p>
        </w:tc>
        <w:tc>
          <w:tcPr>
            <w:tcW w:w="1080" w:type="dxa"/>
            <w:tcBorders>
              <w:top w:val="nil"/>
              <w:left w:val="nil"/>
              <w:bottom w:val="single" w:sz="4" w:space="0" w:color="auto"/>
              <w:right w:val="single" w:sz="4" w:space="0" w:color="auto"/>
            </w:tcBorders>
            <w:shd w:val="clear" w:color="auto" w:fill="auto"/>
            <w:vAlign w:val="center"/>
            <w:hideMark/>
          </w:tcPr>
          <w:p w14:paraId="1EFE0900"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2ABFA8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6AB5CE8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616028E9" w14:textId="77777777" w:rsidTr="00AF015C">
        <w:trPr>
          <w:trHeight w:val="133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B42DB7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14</w:t>
            </w:r>
          </w:p>
        </w:tc>
        <w:tc>
          <w:tcPr>
            <w:tcW w:w="1919" w:type="dxa"/>
            <w:tcBorders>
              <w:top w:val="nil"/>
              <w:left w:val="nil"/>
              <w:bottom w:val="single" w:sz="4" w:space="0" w:color="auto"/>
              <w:right w:val="single" w:sz="4" w:space="0" w:color="auto"/>
            </w:tcBorders>
            <w:shd w:val="clear" w:color="auto" w:fill="auto"/>
            <w:vAlign w:val="center"/>
            <w:hideMark/>
          </w:tcPr>
          <w:p w14:paraId="7EE9F742"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Lí luận pháp luật về phòng chống tham nhũng</w:t>
            </w:r>
          </w:p>
        </w:tc>
        <w:tc>
          <w:tcPr>
            <w:tcW w:w="7261" w:type="dxa"/>
            <w:tcBorders>
              <w:top w:val="nil"/>
              <w:left w:val="nil"/>
              <w:bottom w:val="single" w:sz="4" w:space="0" w:color="auto"/>
              <w:right w:val="single" w:sz="4" w:space="0" w:color="auto"/>
            </w:tcBorders>
            <w:shd w:val="clear" w:color="auto" w:fill="auto"/>
            <w:hideMark/>
          </w:tcPr>
          <w:p w14:paraId="70BFA492" w14:textId="77777777" w:rsidR="00A0046A" w:rsidRPr="00A0046A" w:rsidRDefault="00A0046A" w:rsidP="006A00DA">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sẽ cung cấp cho người học những kiến thức, kỹ năng cần thiết về phòng, chống tham nhũng sau: Lý luận chung về tham nhũng; giới thiệu Luật phòng chống tham nhũng của Việt Nam năm 2018; qui định của Bộ luật Hình sự Việt Nam năm 2015 (được sửa đổi bổ sung năm 2017) về các tội phạm tham nhũng; giới thiệu Công ước của Liên hợp quốc về chống tham nhũng.</w:t>
            </w:r>
          </w:p>
        </w:tc>
        <w:tc>
          <w:tcPr>
            <w:tcW w:w="1080" w:type="dxa"/>
            <w:tcBorders>
              <w:top w:val="nil"/>
              <w:left w:val="nil"/>
              <w:bottom w:val="single" w:sz="4" w:space="0" w:color="auto"/>
              <w:right w:val="single" w:sz="4" w:space="0" w:color="auto"/>
            </w:tcBorders>
            <w:shd w:val="clear" w:color="auto" w:fill="auto"/>
            <w:vAlign w:val="center"/>
            <w:hideMark/>
          </w:tcPr>
          <w:p w14:paraId="03197026"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1F0261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74F11FD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3B976457" w14:textId="77777777" w:rsidTr="00AF015C">
        <w:trPr>
          <w:trHeight w:val="1637"/>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10E5DD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15</w:t>
            </w:r>
          </w:p>
        </w:tc>
        <w:tc>
          <w:tcPr>
            <w:tcW w:w="1919" w:type="dxa"/>
            <w:tcBorders>
              <w:top w:val="nil"/>
              <w:left w:val="nil"/>
              <w:bottom w:val="single" w:sz="4" w:space="0" w:color="auto"/>
              <w:right w:val="single" w:sz="4" w:space="0" w:color="auto"/>
            </w:tcBorders>
            <w:shd w:val="clear" w:color="auto" w:fill="auto"/>
            <w:vAlign w:val="center"/>
            <w:hideMark/>
          </w:tcPr>
          <w:p w14:paraId="5F33E4B7"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Tổ chức tội phạm mafia</w:t>
            </w:r>
          </w:p>
        </w:tc>
        <w:tc>
          <w:tcPr>
            <w:tcW w:w="7261" w:type="dxa"/>
            <w:tcBorders>
              <w:top w:val="nil"/>
              <w:left w:val="nil"/>
              <w:bottom w:val="single" w:sz="4" w:space="0" w:color="auto"/>
              <w:right w:val="single" w:sz="4" w:space="0" w:color="auto"/>
            </w:tcBorders>
            <w:shd w:val="clear" w:color="auto" w:fill="auto"/>
            <w:hideMark/>
          </w:tcPr>
          <w:p w14:paraId="64DA1CDD"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kiến thức lí luận cơ bản về tổ chức tội phạm (Mafia) và khái quát lịch sử hình thành, tổ chức hoạt động và xu hướng phát triển của các tổ chức tội phạm trên thế giới. Học phần này hướng dẫn người học tập trung nghiên cứu 5 nội dung cơ bản: (1) Một số vấn đề chung về tổ chức tội phạm và tội phạm có tổ chức; (2) Tổ chức tội phạm Ý (Mafia Ý); (3) Tổ chức tội phạm Mỹ (Mafia Mỹ); (4) Tổ chức tội phạm Nga (Mafia Nga); (5) Tổ chức tội phạm châu Á (Mafia châu Á).</w:t>
            </w:r>
          </w:p>
        </w:tc>
        <w:tc>
          <w:tcPr>
            <w:tcW w:w="1080" w:type="dxa"/>
            <w:tcBorders>
              <w:top w:val="nil"/>
              <w:left w:val="nil"/>
              <w:bottom w:val="single" w:sz="4" w:space="0" w:color="auto"/>
              <w:right w:val="single" w:sz="4" w:space="0" w:color="auto"/>
            </w:tcBorders>
            <w:shd w:val="clear" w:color="auto" w:fill="auto"/>
            <w:vAlign w:val="center"/>
            <w:hideMark/>
          </w:tcPr>
          <w:p w14:paraId="1E924911"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D09D18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2CB87619"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746A9349" w14:textId="77777777" w:rsidTr="00AF015C">
        <w:trPr>
          <w:trHeight w:val="315"/>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12D7B"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Chuyên ngành pháp luật dân sự</w:t>
            </w:r>
          </w:p>
        </w:tc>
      </w:tr>
      <w:tr w:rsidR="00A0046A" w:rsidRPr="00A0046A" w14:paraId="61418CB1" w14:textId="77777777" w:rsidTr="00AF015C">
        <w:trPr>
          <w:trHeight w:val="3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7A13BE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 </w:t>
            </w:r>
          </w:p>
        </w:tc>
        <w:tc>
          <w:tcPr>
            <w:tcW w:w="14040" w:type="dxa"/>
            <w:gridSpan w:val="5"/>
            <w:tcBorders>
              <w:top w:val="single" w:sz="4" w:space="0" w:color="auto"/>
              <w:left w:val="nil"/>
              <w:bottom w:val="single" w:sz="4" w:space="0" w:color="auto"/>
              <w:right w:val="single" w:sz="4" w:space="0" w:color="auto"/>
            </w:tcBorders>
            <w:shd w:val="clear" w:color="auto" w:fill="auto"/>
            <w:noWrap/>
            <w:vAlign w:val="bottom"/>
            <w:hideMark/>
          </w:tcPr>
          <w:p w14:paraId="3F84B5DC" w14:textId="77777777" w:rsidR="00A0046A" w:rsidRPr="00A0046A" w:rsidRDefault="00A0046A" w:rsidP="00A0046A">
            <w:pPr>
              <w:spacing w:after="0" w:line="240" w:lineRule="auto"/>
              <w:rPr>
                <w:rFonts w:ascii="Times New Roman" w:eastAsia="Times New Roman" w:hAnsi="Times New Roman" w:cs="Times New Roman"/>
                <w:b/>
                <w:bCs/>
                <w:i/>
                <w:iCs/>
                <w:color w:val="000000"/>
              </w:rPr>
            </w:pPr>
            <w:r w:rsidRPr="00A0046A">
              <w:rPr>
                <w:rFonts w:ascii="Times New Roman" w:eastAsia="Times New Roman" w:hAnsi="Times New Roman" w:cs="Times New Roman"/>
                <w:b/>
                <w:bCs/>
                <w:i/>
                <w:iCs/>
                <w:color w:val="000000"/>
              </w:rPr>
              <w:t>Môn học tự chọn (SV chọn trong các môn học dưới đây để tích lũy tổng số 4tc tự chọn trong toàn chương trình)</w:t>
            </w:r>
          </w:p>
        </w:tc>
      </w:tr>
      <w:tr w:rsidR="00A0046A" w:rsidRPr="00A0046A" w14:paraId="6D25ADA1"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ABF3EF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16</w:t>
            </w:r>
          </w:p>
        </w:tc>
        <w:tc>
          <w:tcPr>
            <w:tcW w:w="1919" w:type="dxa"/>
            <w:tcBorders>
              <w:top w:val="nil"/>
              <w:left w:val="nil"/>
              <w:bottom w:val="single" w:sz="4" w:space="0" w:color="auto"/>
              <w:right w:val="single" w:sz="4" w:space="0" w:color="auto"/>
            </w:tcBorders>
            <w:shd w:val="clear" w:color="auto" w:fill="auto"/>
            <w:vAlign w:val="center"/>
            <w:hideMark/>
          </w:tcPr>
          <w:p w14:paraId="05E03DD7"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hợp đồng so sánh</w:t>
            </w:r>
          </w:p>
        </w:tc>
        <w:tc>
          <w:tcPr>
            <w:tcW w:w="7261" w:type="dxa"/>
            <w:tcBorders>
              <w:top w:val="nil"/>
              <w:left w:val="nil"/>
              <w:bottom w:val="single" w:sz="4" w:space="0" w:color="auto"/>
              <w:right w:val="single" w:sz="4" w:space="0" w:color="auto"/>
            </w:tcBorders>
            <w:shd w:val="clear" w:color="auto" w:fill="auto"/>
            <w:hideMark/>
          </w:tcPr>
          <w:p w14:paraId="06B110FD"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những kiến thức cơ bản về pháp luật hợp đồng của một số nước trên thế giới thông qua phương pháp tiếp cận so sánh luật.</w:t>
            </w:r>
          </w:p>
        </w:tc>
        <w:tc>
          <w:tcPr>
            <w:tcW w:w="1080" w:type="dxa"/>
            <w:tcBorders>
              <w:top w:val="nil"/>
              <w:left w:val="nil"/>
              <w:bottom w:val="single" w:sz="4" w:space="0" w:color="auto"/>
              <w:right w:val="single" w:sz="4" w:space="0" w:color="auto"/>
            </w:tcBorders>
            <w:shd w:val="clear" w:color="auto" w:fill="auto"/>
            <w:vAlign w:val="center"/>
            <w:hideMark/>
          </w:tcPr>
          <w:p w14:paraId="51E57002"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A06DC1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243700C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5F2BD278" w14:textId="77777777" w:rsidTr="00AF015C">
        <w:trPr>
          <w:trHeight w:val="223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982E37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17</w:t>
            </w:r>
          </w:p>
        </w:tc>
        <w:tc>
          <w:tcPr>
            <w:tcW w:w="1919" w:type="dxa"/>
            <w:tcBorders>
              <w:top w:val="nil"/>
              <w:left w:val="nil"/>
              <w:bottom w:val="single" w:sz="4" w:space="0" w:color="auto"/>
              <w:right w:val="single" w:sz="4" w:space="0" w:color="auto"/>
            </w:tcBorders>
            <w:shd w:val="clear" w:color="auto" w:fill="auto"/>
            <w:vAlign w:val="center"/>
            <w:hideMark/>
          </w:tcPr>
          <w:p w14:paraId="0D5C1389"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thi hành án dân sự</w:t>
            </w:r>
          </w:p>
        </w:tc>
        <w:tc>
          <w:tcPr>
            <w:tcW w:w="7261" w:type="dxa"/>
            <w:tcBorders>
              <w:top w:val="nil"/>
              <w:left w:val="nil"/>
              <w:bottom w:val="single" w:sz="4" w:space="0" w:color="auto"/>
              <w:right w:val="single" w:sz="4" w:space="0" w:color="auto"/>
            </w:tcBorders>
            <w:shd w:val="clear" w:color="auto" w:fill="auto"/>
            <w:hideMark/>
          </w:tcPr>
          <w:p w14:paraId="20662C10"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những kiến thức pháp lí cơ bản về trình tự, thủ tục thi hành các bản án, quyết định dân sự của toà án và các bản án, quyết định khác theo quy định của pháp luật. Đối tượng nghiên cứu của học phần là những vấn đề lí luận vềTHADS, nội dung các quy định của pháp luật THADS và thực tiễn thực hiện chúng tại các cơ quan thi hành án bao gồm: Khái niệm chung về LTHADS; xã hội hoá THADS, các nguyên tắc cơ bản của LTHADS; nhiệm vụ, quyền hạn của cơ quan, tổ chức THADS, chấp hành viên và thủ trưởng cơ quan thi hành án; quyền, nghĩa vụ của đương sự và các cá nhân, cơ quan, tổ chức khác trong thi hành án; thời hiệu, thẩm quyền và trình tự, thủ tục THADS; các biện pháp bảo đảm và cưỡng chế THADS; miễn giảm, hỗ trợ tài chính trong THADS, phí và chi phí cưỡng chế THADS; khiếu nại, tố cáo, kháng nghị và xử lí vi phạm trong THADS.</w:t>
            </w:r>
          </w:p>
        </w:tc>
        <w:tc>
          <w:tcPr>
            <w:tcW w:w="1080" w:type="dxa"/>
            <w:tcBorders>
              <w:top w:val="nil"/>
              <w:left w:val="nil"/>
              <w:bottom w:val="single" w:sz="4" w:space="0" w:color="auto"/>
              <w:right w:val="single" w:sz="4" w:space="0" w:color="auto"/>
            </w:tcBorders>
            <w:shd w:val="clear" w:color="auto" w:fill="auto"/>
            <w:vAlign w:val="center"/>
            <w:hideMark/>
          </w:tcPr>
          <w:p w14:paraId="0AB52B9F"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357230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20E7296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4FD6BFE3" w14:textId="77777777" w:rsidTr="00AF015C">
        <w:trPr>
          <w:trHeight w:val="196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F362A1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18</w:t>
            </w:r>
          </w:p>
        </w:tc>
        <w:tc>
          <w:tcPr>
            <w:tcW w:w="1919" w:type="dxa"/>
            <w:tcBorders>
              <w:top w:val="nil"/>
              <w:left w:val="nil"/>
              <w:bottom w:val="single" w:sz="4" w:space="0" w:color="auto"/>
              <w:right w:val="single" w:sz="4" w:space="0" w:color="auto"/>
            </w:tcBorders>
            <w:shd w:val="clear" w:color="auto" w:fill="auto"/>
            <w:vAlign w:val="center"/>
            <w:hideMark/>
          </w:tcPr>
          <w:p w14:paraId="4BF8E4A2"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Kỹ năng giải quyết các tranh chấp dân sự</w:t>
            </w:r>
          </w:p>
        </w:tc>
        <w:tc>
          <w:tcPr>
            <w:tcW w:w="7261" w:type="dxa"/>
            <w:tcBorders>
              <w:top w:val="nil"/>
              <w:left w:val="nil"/>
              <w:bottom w:val="single" w:sz="4" w:space="0" w:color="auto"/>
              <w:right w:val="single" w:sz="4" w:space="0" w:color="auto"/>
            </w:tcBorders>
            <w:shd w:val="clear" w:color="auto" w:fill="auto"/>
            <w:hideMark/>
          </w:tcPr>
          <w:p w14:paraId="2667EA81"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trang bị cho người học một số kiến thức và kỹ năng cơ bản sau đây: Điều kiện tham gia, quyền và nghĩa vụ tố tụng dân sự của người bảo vệ quyền lợi của đương sự; kỹ năng tư vấn, hỗ trợ đương sự khởi kiện vụ việc dân sự; kỹ năngxác định chứng cứ và trợ giúp đương sự thu thập chứng cứ; kỹ năng nghiên cứu hồ sơ vụ việc dân sự; kỹ năng thương lượng, hoà giải; kỹ năng chuẩn bị và tham gia phiên toà sơ thẩm; kỹ năng phân tích bản án, quyết định và tham gia tố tụng theo thủ tục phúc thẩm, giám đốc thẩm, tái thẩm.</w:t>
            </w:r>
          </w:p>
        </w:tc>
        <w:tc>
          <w:tcPr>
            <w:tcW w:w="1080" w:type="dxa"/>
            <w:tcBorders>
              <w:top w:val="nil"/>
              <w:left w:val="nil"/>
              <w:bottom w:val="single" w:sz="4" w:space="0" w:color="auto"/>
              <w:right w:val="single" w:sz="4" w:space="0" w:color="auto"/>
            </w:tcBorders>
            <w:shd w:val="clear" w:color="auto" w:fill="auto"/>
            <w:vAlign w:val="center"/>
            <w:hideMark/>
          </w:tcPr>
          <w:p w14:paraId="7B9C0D8F"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CC117B8"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06B7AF8F"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19E7791B" w14:textId="77777777" w:rsidTr="00AF015C">
        <w:trPr>
          <w:trHeight w:val="250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C8C577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19</w:t>
            </w:r>
          </w:p>
        </w:tc>
        <w:tc>
          <w:tcPr>
            <w:tcW w:w="1919" w:type="dxa"/>
            <w:tcBorders>
              <w:top w:val="nil"/>
              <w:left w:val="nil"/>
              <w:bottom w:val="single" w:sz="4" w:space="0" w:color="auto"/>
              <w:right w:val="single" w:sz="4" w:space="0" w:color="auto"/>
            </w:tcBorders>
            <w:shd w:val="clear" w:color="auto" w:fill="auto"/>
            <w:vAlign w:val="center"/>
            <w:hideMark/>
          </w:tcPr>
          <w:p w14:paraId="2F04F8BB"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quyền nhân thân</w:t>
            </w:r>
          </w:p>
        </w:tc>
        <w:tc>
          <w:tcPr>
            <w:tcW w:w="7261" w:type="dxa"/>
            <w:tcBorders>
              <w:top w:val="nil"/>
              <w:left w:val="nil"/>
              <w:bottom w:val="single" w:sz="4" w:space="0" w:color="auto"/>
              <w:right w:val="single" w:sz="4" w:space="0" w:color="auto"/>
            </w:tcBorders>
            <w:shd w:val="clear" w:color="auto" w:fill="auto"/>
            <w:hideMark/>
          </w:tcPr>
          <w:p w14:paraId="6CC6D8E6"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Pháp luật về quyền nhân thân trang bị cho sinh viên kiến thức chuyên sâu về lý luận cũng như pháp luật về quyền nhân thân của Việt Nam đặt trong bối cảnh công nghệ 4.0. Trong thời đại công nghệ 4.0, việc xâm phạm quyền nhân thân ngày càng trở nên nghiêm trọng về số lượng và mức độ các vụ việc. Do đó, việc bảo vệ quyền nhân thân trở nên quan trọng hơn bao giờ hết. Học phần Pháp luật về quyền nhân thân sẽ cung cấp cho người học kỹ năng phát hiện vấn đề và giải quyết các tranh chấp liên quan đến quyền nhân thân ở Việt Nam. Ngoài ra, học phần cũng giúp người học hình thành ý thức, thái độ đúng đắn, trong việc bảo vệ quyền nhân thân của mình và những chủ thể khác trong xã hội. </w:t>
            </w:r>
          </w:p>
        </w:tc>
        <w:tc>
          <w:tcPr>
            <w:tcW w:w="1080" w:type="dxa"/>
            <w:tcBorders>
              <w:top w:val="nil"/>
              <w:left w:val="nil"/>
              <w:bottom w:val="single" w:sz="4" w:space="0" w:color="auto"/>
              <w:right w:val="single" w:sz="4" w:space="0" w:color="auto"/>
            </w:tcBorders>
            <w:shd w:val="clear" w:color="auto" w:fill="auto"/>
            <w:vAlign w:val="center"/>
            <w:hideMark/>
          </w:tcPr>
          <w:p w14:paraId="237BEDE3"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461DA88"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19096EA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128A4F9D" w14:textId="77777777" w:rsidTr="00AF015C">
        <w:trPr>
          <w:trHeight w:val="1754"/>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01DB242"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20</w:t>
            </w:r>
          </w:p>
        </w:tc>
        <w:tc>
          <w:tcPr>
            <w:tcW w:w="1919" w:type="dxa"/>
            <w:tcBorders>
              <w:top w:val="nil"/>
              <w:left w:val="nil"/>
              <w:bottom w:val="single" w:sz="4" w:space="0" w:color="auto"/>
              <w:right w:val="single" w:sz="4" w:space="0" w:color="auto"/>
            </w:tcBorders>
            <w:shd w:val="clear" w:color="auto" w:fill="auto"/>
            <w:vAlign w:val="center"/>
            <w:hideMark/>
          </w:tcPr>
          <w:p w14:paraId="6E4C89AE"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Lý thuyết chung về luật nghĩa vụ</w:t>
            </w:r>
          </w:p>
        </w:tc>
        <w:tc>
          <w:tcPr>
            <w:tcW w:w="7261" w:type="dxa"/>
            <w:tcBorders>
              <w:top w:val="nil"/>
              <w:left w:val="nil"/>
              <w:bottom w:val="single" w:sz="4" w:space="0" w:color="auto"/>
              <w:right w:val="single" w:sz="4" w:space="0" w:color="auto"/>
            </w:tcBorders>
            <w:shd w:val="clear" w:color="auto" w:fill="auto"/>
            <w:hideMark/>
          </w:tcPr>
          <w:p w14:paraId="094AD42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cung cấp cho học viên hệ thống kiến thức chuyên sâu liên quan đên lý thuyết chung về luật nghĩa vụ như khái niệm, phân loại, đặc điểm pháp lý, căn cứ chấm dứt nghĩa vụ, đồng thời cung cấp các kiến thức pháp luật so sánh về nghĩa vụ. Qua đó giúp học viên có nền tảng lý thuyết vững chắc về luật nghĩa vụ để đưa ra những giải pháp hoàn thiện pháp luật cũng như những giải pháp giải thích và áp dụng quy chế pháp lý liên quan đến nghĩa vụ phù hợp với chức năng của chế định. </w:t>
            </w:r>
          </w:p>
        </w:tc>
        <w:tc>
          <w:tcPr>
            <w:tcW w:w="1080" w:type="dxa"/>
            <w:tcBorders>
              <w:top w:val="nil"/>
              <w:left w:val="nil"/>
              <w:bottom w:val="single" w:sz="4" w:space="0" w:color="auto"/>
              <w:right w:val="single" w:sz="4" w:space="0" w:color="auto"/>
            </w:tcBorders>
            <w:shd w:val="clear" w:color="auto" w:fill="auto"/>
            <w:vAlign w:val="center"/>
            <w:hideMark/>
          </w:tcPr>
          <w:p w14:paraId="16B953B4"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5ECCE61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75A33DE4"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11E6FFCE" w14:textId="77777777" w:rsidTr="00AF015C">
        <w:trPr>
          <w:trHeight w:val="21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F1CF03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21</w:t>
            </w:r>
          </w:p>
        </w:tc>
        <w:tc>
          <w:tcPr>
            <w:tcW w:w="1919" w:type="dxa"/>
            <w:tcBorders>
              <w:top w:val="nil"/>
              <w:left w:val="nil"/>
              <w:bottom w:val="single" w:sz="4" w:space="0" w:color="auto"/>
              <w:right w:val="single" w:sz="4" w:space="0" w:color="auto"/>
            </w:tcBorders>
            <w:shd w:val="clear" w:color="auto" w:fill="auto"/>
            <w:vAlign w:val="center"/>
            <w:hideMark/>
          </w:tcPr>
          <w:p w14:paraId="7438079A"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nhân</w:t>
            </w:r>
          </w:p>
        </w:tc>
        <w:tc>
          <w:tcPr>
            <w:tcW w:w="7261" w:type="dxa"/>
            <w:tcBorders>
              <w:top w:val="nil"/>
              <w:left w:val="nil"/>
              <w:bottom w:val="single" w:sz="4" w:space="0" w:color="auto"/>
              <w:right w:val="single" w:sz="4" w:space="0" w:color="auto"/>
            </w:tcBorders>
            <w:shd w:val="clear" w:color="auto" w:fill="auto"/>
            <w:hideMark/>
          </w:tcPr>
          <w:p w14:paraId="2488A3C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trang bị cho người học các thông tin và kiến thức liên quan tới các học thuyết về pháp nhân, phân loại pháp nhân, tổ chức và vận hành pháp nhân, đồng thời hướng tới việc xây dựng các kỹ năng liên quan tới việc giải quyết các tranh chấp về pháp nhân. Học phần cũng cung cấp các kiến thức chuyên sâu về các qui chế pháp lý đối với từng phân loại pháp nhân cụ thể.</w:t>
            </w:r>
          </w:p>
        </w:tc>
        <w:tc>
          <w:tcPr>
            <w:tcW w:w="1080" w:type="dxa"/>
            <w:tcBorders>
              <w:top w:val="nil"/>
              <w:left w:val="nil"/>
              <w:bottom w:val="single" w:sz="4" w:space="0" w:color="auto"/>
              <w:right w:val="single" w:sz="4" w:space="0" w:color="auto"/>
            </w:tcBorders>
            <w:shd w:val="clear" w:color="auto" w:fill="auto"/>
            <w:vAlign w:val="center"/>
            <w:hideMark/>
          </w:tcPr>
          <w:p w14:paraId="29007E89"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30314C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7841DDCD"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488950D4"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5F03EE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22</w:t>
            </w:r>
          </w:p>
        </w:tc>
        <w:tc>
          <w:tcPr>
            <w:tcW w:w="1919" w:type="dxa"/>
            <w:tcBorders>
              <w:top w:val="nil"/>
              <w:left w:val="nil"/>
              <w:bottom w:val="single" w:sz="4" w:space="0" w:color="auto"/>
              <w:right w:val="single" w:sz="4" w:space="0" w:color="auto"/>
            </w:tcBorders>
            <w:shd w:val="clear" w:color="auto" w:fill="auto"/>
            <w:vAlign w:val="center"/>
            <w:hideMark/>
          </w:tcPr>
          <w:p w14:paraId="4CA9FF2E"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trách nhiệm bồi thường thiệt hại ngoài hợp đồng</w:t>
            </w:r>
          </w:p>
        </w:tc>
        <w:tc>
          <w:tcPr>
            <w:tcW w:w="7261" w:type="dxa"/>
            <w:tcBorders>
              <w:top w:val="nil"/>
              <w:left w:val="nil"/>
              <w:bottom w:val="single" w:sz="4" w:space="0" w:color="auto"/>
              <w:right w:val="single" w:sz="4" w:space="0" w:color="auto"/>
            </w:tcBorders>
            <w:shd w:val="clear" w:color="auto" w:fill="auto"/>
            <w:hideMark/>
          </w:tcPr>
          <w:p w14:paraId="30AF6AB1"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những kiến thức chuyên sâu về trách nhiệm bồi thường thiệt hại ngoài hợp đồng và các trường hợp bồi thường cụ thể trong thực tiễn.</w:t>
            </w:r>
          </w:p>
        </w:tc>
        <w:tc>
          <w:tcPr>
            <w:tcW w:w="1080" w:type="dxa"/>
            <w:tcBorders>
              <w:top w:val="nil"/>
              <w:left w:val="nil"/>
              <w:bottom w:val="single" w:sz="4" w:space="0" w:color="auto"/>
              <w:right w:val="single" w:sz="4" w:space="0" w:color="auto"/>
            </w:tcBorders>
            <w:shd w:val="clear" w:color="auto" w:fill="auto"/>
            <w:vAlign w:val="center"/>
            <w:hideMark/>
          </w:tcPr>
          <w:p w14:paraId="549CE01E"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14EB43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63658417"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5A99D483" w14:textId="77777777" w:rsidTr="00AF015C">
        <w:trPr>
          <w:trHeight w:val="1817"/>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6EEB32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23</w:t>
            </w:r>
          </w:p>
        </w:tc>
        <w:tc>
          <w:tcPr>
            <w:tcW w:w="1919" w:type="dxa"/>
            <w:tcBorders>
              <w:top w:val="nil"/>
              <w:left w:val="nil"/>
              <w:bottom w:val="single" w:sz="4" w:space="0" w:color="auto"/>
              <w:right w:val="single" w:sz="4" w:space="0" w:color="auto"/>
            </w:tcBorders>
            <w:shd w:val="clear" w:color="auto" w:fill="auto"/>
            <w:vAlign w:val="center"/>
            <w:hideMark/>
          </w:tcPr>
          <w:p w14:paraId="1E5AB1DC"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Hợp đồng thuê</w:t>
            </w:r>
          </w:p>
        </w:tc>
        <w:tc>
          <w:tcPr>
            <w:tcW w:w="7261" w:type="dxa"/>
            <w:tcBorders>
              <w:top w:val="nil"/>
              <w:left w:val="nil"/>
              <w:bottom w:val="single" w:sz="4" w:space="0" w:color="auto"/>
              <w:right w:val="single" w:sz="4" w:space="0" w:color="auto"/>
            </w:tcBorders>
            <w:shd w:val="clear" w:color="auto" w:fill="auto"/>
            <w:hideMark/>
          </w:tcPr>
          <w:p w14:paraId="1866199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giúp cho người học rút ra những điểm pháp lý chung của các qui chế pháp lý và củng cố vững chắc cho nền tảng luật dân sự và các kỹ thuật pháp lý xuất phát từ các hình thức thuê và các qui chế pháp lý tương ứng. Học phần cũng trang bị cho người học những kỹ năng tìm kiếm giải pháp pháp lý từ luật dân sự để giải quyết các tranh chấp phát sinh từ các loại hợp đồng thuê khác nhau kể cả những hợp đồng thuê bắc cầu hay thuê đòn bẩy có tính chất của hành vi ngân hàng.</w:t>
            </w:r>
          </w:p>
        </w:tc>
        <w:tc>
          <w:tcPr>
            <w:tcW w:w="1080" w:type="dxa"/>
            <w:tcBorders>
              <w:top w:val="nil"/>
              <w:left w:val="nil"/>
              <w:bottom w:val="single" w:sz="4" w:space="0" w:color="auto"/>
              <w:right w:val="single" w:sz="4" w:space="0" w:color="auto"/>
            </w:tcBorders>
            <w:shd w:val="clear" w:color="auto" w:fill="auto"/>
            <w:vAlign w:val="center"/>
            <w:hideMark/>
          </w:tcPr>
          <w:p w14:paraId="1FF09970"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C3B208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335B8F6B"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27C81886" w14:textId="77777777" w:rsidTr="00AF015C">
        <w:trPr>
          <w:trHeight w:val="315"/>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A7ADB"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Chuyên ngành pháp luật kinh tế</w:t>
            </w:r>
          </w:p>
        </w:tc>
      </w:tr>
      <w:tr w:rsidR="006A00DA" w:rsidRPr="00A0046A" w14:paraId="01B4F6F1" w14:textId="77777777" w:rsidTr="00AF015C">
        <w:trPr>
          <w:trHeight w:val="315"/>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26194E9" w14:textId="4DC2BA70" w:rsidR="006A00DA" w:rsidRPr="00A0046A" w:rsidRDefault="006A00DA" w:rsidP="00A0046A">
            <w:pPr>
              <w:spacing w:after="0" w:line="240" w:lineRule="auto"/>
              <w:jc w:val="center"/>
              <w:rPr>
                <w:rFonts w:ascii="Times New Roman" w:eastAsia="Times New Roman" w:hAnsi="Times New Roman" w:cs="Times New Roman"/>
                <w:color w:val="000000"/>
              </w:rPr>
            </w:pPr>
          </w:p>
        </w:tc>
        <w:tc>
          <w:tcPr>
            <w:tcW w:w="14040" w:type="dxa"/>
            <w:gridSpan w:val="5"/>
            <w:tcBorders>
              <w:top w:val="nil"/>
              <w:left w:val="nil"/>
              <w:bottom w:val="single" w:sz="4" w:space="0" w:color="auto"/>
              <w:right w:val="single" w:sz="4" w:space="0" w:color="auto"/>
            </w:tcBorders>
            <w:shd w:val="clear" w:color="auto" w:fill="auto"/>
            <w:noWrap/>
            <w:vAlign w:val="bottom"/>
            <w:hideMark/>
          </w:tcPr>
          <w:p w14:paraId="05935F20" w14:textId="3BDCE89D" w:rsidR="006A00DA" w:rsidRPr="006A00DA" w:rsidRDefault="006A00DA" w:rsidP="006A00DA">
            <w:pPr>
              <w:spacing w:after="0" w:line="240" w:lineRule="auto"/>
              <w:rPr>
                <w:rFonts w:ascii="Times New Roman" w:eastAsia="Times New Roman" w:hAnsi="Times New Roman" w:cs="Times New Roman"/>
                <w:b/>
                <w:bCs/>
                <w:i/>
                <w:iCs/>
                <w:color w:val="000000"/>
              </w:rPr>
            </w:pPr>
            <w:r w:rsidRPr="00A0046A">
              <w:rPr>
                <w:rFonts w:ascii="Times New Roman" w:eastAsia="Times New Roman" w:hAnsi="Times New Roman" w:cs="Times New Roman"/>
                <w:b/>
                <w:bCs/>
                <w:i/>
                <w:iCs/>
                <w:color w:val="000000"/>
              </w:rPr>
              <w:t>Môn học tự chọn (SV chọn trong các môn học dưới đây để tích lũy tổng số 4tc tự chọn trong toàn chương trình)</w:t>
            </w:r>
          </w:p>
        </w:tc>
      </w:tr>
      <w:tr w:rsidR="00A0046A" w:rsidRPr="00A0046A" w14:paraId="53320048" w14:textId="77777777" w:rsidTr="00AF015C">
        <w:trPr>
          <w:trHeight w:val="33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672246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24</w:t>
            </w:r>
          </w:p>
        </w:tc>
        <w:tc>
          <w:tcPr>
            <w:tcW w:w="1919" w:type="dxa"/>
            <w:tcBorders>
              <w:top w:val="nil"/>
              <w:left w:val="nil"/>
              <w:bottom w:val="single" w:sz="4" w:space="0" w:color="auto"/>
              <w:right w:val="single" w:sz="4" w:space="0" w:color="auto"/>
            </w:tcBorders>
            <w:shd w:val="clear" w:color="auto" w:fill="auto"/>
            <w:vAlign w:val="center"/>
            <w:hideMark/>
          </w:tcPr>
          <w:p w14:paraId="33EAC395"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cạnh tranh</w:t>
            </w:r>
          </w:p>
        </w:tc>
        <w:tc>
          <w:tcPr>
            <w:tcW w:w="7261" w:type="dxa"/>
            <w:tcBorders>
              <w:top w:val="nil"/>
              <w:left w:val="nil"/>
              <w:bottom w:val="single" w:sz="4" w:space="0" w:color="auto"/>
              <w:right w:val="single" w:sz="4" w:space="0" w:color="auto"/>
            </w:tcBorders>
            <w:shd w:val="clear" w:color="auto" w:fill="auto"/>
            <w:hideMark/>
          </w:tcPr>
          <w:p w14:paraId="505DFEE6"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Nội dung cơ bản của học phần là: Vai trò của pháp luật cạnh tranh trong xác lập và vận hành nền kinh tế thị trường; Hai nội dung cơ bản của pháp luật cạnh tranh thể hiện vai trò quản lý, điều hành của Nhà nước là kiểm soát những hành vi hạn chế cạnh tranh, quy định những hành vi hạn chế cạnh tranh bị cấm thực hiện, những hành vi hạn chế cạnh tranh được thực hiện với mức độ được thực hiện và xác định những hành vi cạnh tranh không lành mạnh bị cấm thực hiện; Vụ việc cạnh tranh và thẩm quyền của các cơ quan Nhà nước với trình tự, thủ tục giải quyết vụ việc cạnh tranh, biện pháp xử lý vi phạm pháp luật về cạnh tranh.</w:t>
            </w:r>
          </w:p>
        </w:tc>
        <w:tc>
          <w:tcPr>
            <w:tcW w:w="1080" w:type="dxa"/>
            <w:tcBorders>
              <w:top w:val="nil"/>
              <w:left w:val="nil"/>
              <w:bottom w:val="single" w:sz="4" w:space="0" w:color="auto"/>
              <w:right w:val="single" w:sz="4" w:space="0" w:color="auto"/>
            </w:tcBorders>
            <w:shd w:val="clear" w:color="auto" w:fill="auto"/>
            <w:noWrap/>
            <w:vAlign w:val="center"/>
            <w:hideMark/>
          </w:tcPr>
          <w:p w14:paraId="41089A3E"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2120A7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0927B406"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68CEF6CD" w14:textId="77777777" w:rsidTr="00AF015C">
        <w:trPr>
          <w:trHeight w:val="42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0419A2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25</w:t>
            </w:r>
          </w:p>
        </w:tc>
        <w:tc>
          <w:tcPr>
            <w:tcW w:w="1919" w:type="dxa"/>
            <w:tcBorders>
              <w:top w:val="nil"/>
              <w:left w:val="nil"/>
              <w:bottom w:val="single" w:sz="4" w:space="0" w:color="auto"/>
              <w:right w:val="single" w:sz="4" w:space="0" w:color="auto"/>
            </w:tcBorders>
            <w:shd w:val="clear" w:color="auto" w:fill="auto"/>
            <w:vAlign w:val="center"/>
            <w:hideMark/>
          </w:tcPr>
          <w:p w14:paraId="2FC4543D"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an sinh xã hội</w:t>
            </w:r>
          </w:p>
        </w:tc>
        <w:tc>
          <w:tcPr>
            <w:tcW w:w="7261" w:type="dxa"/>
            <w:tcBorders>
              <w:top w:val="nil"/>
              <w:left w:val="nil"/>
              <w:bottom w:val="single" w:sz="4" w:space="0" w:color="auto"/>
              <w:right w:val="single" w:sz="4" w:space="0" w:color="auto"/>
            </w:tcBorders>
            <w:shd w:val="clear" w:color="auto" w:fill="auto"/>
            <w:hideMark/>
          </w:tcPr>
          <w:p w14:paraId="19E0823A"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Môn học pháp luật an sinh xã hội cung cấp cho người học kiến thức lý luận về pháp luật an sinh xã hội: Các vấn đề cơ bản về khái niệm, đặc điểm an sinh xã hội; đối tượng điều chỉnh, phương pháp điều chỉnh và nguyên tắc của luật an sinh xã hội; Khái quát về lịch sử hình thành và phát triển của pháp luật an sinh xã hội Việt Nam. </w:t>
            </w:r>
            <w:r w:rsidRPr="00A0046A">
              <w:rPr>
                <w:rFonts w:ascii="Times New Roman" w:eastAsia="Times New Roman" w:hAnsi="Times New Roman" w:cs="Times New Roman"/>
                <w:color w:val="000000"/>
              </w:rPr>
              <w:br w:type="page"/>
              <w:t xml:space="preserve">Trên cơ sở lý luận, môn học còn trang bị những kiến thức về hệ thống quy định pháp luật an sinh xã hội Việt Nam hiện nay bao gồm các chế định cụ thể về bảo hiểm xã hội, bảo hiểm y tế, bảo hiểm thất nghiệp, ưu đãi xã hội, trợ giúp xã hội. Nội dung môn học cũng bao gồm các quy định về quản lý nhà nước đối với sự nghiệp an sinh xã hội, việc tổ chức thực hiện pháp luật an sinh xã hội của các cơ quan nhà nước bao gồm cả giải quyết tranh chấp an sinh xã hội.   </w:t>
            </w:r>
          </w:p>
        </w:tc>
        <w:tc>
          <w:tcPr>
            <w:tcW w:w="1080" w:type="dxa"/>
            <w:tcBorders>
              <w:top w:val="nil"/>
              <w:left w:val="nil"/>
              <w:bottom w:val="single" w:sz="4" w:space="0" w:color="auto"/>
              <w:right w:val="single" w:sz="4" w:space="0" w:color="auto"/>
            </w:tcBorders>
            <w:shd w:val="clear" w:color="auto" w:fill="auto"/>
            <w:vAlign w:val="center"/>
            <w:hideMark/>
          </w:tcPr>
          <w:p w14:paraId="54F0AB48"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FE7DC8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6D04B63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4F35D19C" w14:textId="77777777" w:rsidTr="00AF015C">
        <w:trPr>
          <w:trHeight w:val="349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6DF17DF"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26</w:t>
            </w:r>
          </w:p>
        </w:tc>
        <w:tc>
          <w:tcPr>
            <w:tcW w:w="1919" w:type="dxa"/>
            <w:tcBorders>
              <w:top w:val="nil"/>
              <w:left w:val="nil"/>
              <w:bottom w:val="single" w:sz="4" w:space="0" w:color="auto"/>
              <w:right w:val="single" w:sz="4" w:space="0" w:color="auto"/>
            </w:tcBorders>
            <w:shd w:val="clear" w:color="auto" w:fill="auto"/>
            <w:vAlign w:val="center"/>
            <w:hideMark/>
          </w:tcPr>
          <w:p w14:paraId="17A3BA74"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thị trường chứng khoán</w:t>
            </w:r>
          </w:p>
        </w:tc>
        <w:tc>
          <w:tcPr>
            <w:tcW w:w="7261" w:type="dxa"/>
            <w:tcBorders>
              <w:top w:val="nil"/>
              <w:left w:val="nil"/>
              <w:bottom w:val="single" w:sz="4" w:space="0" w:color="auto"/>
              <w:right w:val="single" w:sz="4" w:space="0" w:color="auto"/>
            </w:tcBorders>
            <w:shd w:val="clear" w:color="auto" w:fill="auto"/>
            <w:hideMark/>
          </w:tcPr>
          <w:p w14:paraId="7F34B1F4"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Luật chứng khoán là môn khoa học pháp lý chuyên ngành, cung cấp những kiến thức cơ bản cho người học về chứng khoán và thị trường chứng khoán, địa vị pháp lý của các chủ thể tiến hành hoạt động kinh doanh chứng khoán, nội dung pháp lý chủ yếu trong kinh doanh chứng khoán và quản lý nhà nước trong lĩnh vực chứng khoán. </w:t>
            </w:r>
            <w:r w:rsidRPr="00A0046A">
              <w:rPr>
                <w:rFonts w:ascii="Times New Roman" w:eastAsia="Times New Roman" w:hAnsi="Times New Roman" w:cs="Times New Roman"/>
                <w:color w:val="000000"/>
              </w:rPr>
              <w:br/>
              <w:t>+ Hiểu và nắm được những kiến thức pháp luật cơ bản trong lĩnh vực chứng khoán và thị trường chứng khoán; các phương pháp nghiên cứu cơ bản trong khoa học pháp luật chứng khoán;</w:t>
            </w:r>
            <w:r w:rsidRPr="00A0046A">
              <w:rPr>
                <w:rFonts w:ascii="Times New Roman" w:eastAsia="Times New Roman" w:hAnsi="Times New Roman" w:cs="Times New Roman"/>
                <w:color w:val="000000"/>
              </w:rPr>
              <w:br/>
              <w:t>+ Nhận diện được bản chất, đặc thù của các quan hệ pháp luật trong lĩnh vực chứng khoán;</w:t>
            </w:r>
            <w:r w:rsidRPr="00A0046A">
              <w:rPr>
                <w:rFonts w:ascii="Times New Roman" w:eastAsia="Times New Roman" w:hAnsi="Times New Roman" w:cs="Times New Roman"/>
                <w:color w:val="000000"/>
              </w:rPr>
              <w:br/>
              <w:t>+ Nắm được nội dung cơ bản của các văn bản pháp luật hiện hành điều chỉnh trong lĩnh vực chứng khoán;</w:t>
            </w:r>
            <w:r w:rsidRPr="00A0046A">
              <w:rPr>
                <w:rFonts w:ascii="Times New Roman" w:eastAsia="Times New Roman" w:hAnsi="Times New Roman" w:cs="Times New Roman"/>
                <w:color w:val="000000"/>
              </w:rPr>
              <w:br/>
              <w:t>+ Có được những kiến thức cơ bản về thực tiễn hoạt động chứng khoán.</w:t>
            </w:r>
          </w:p>
        </w:tc>
        <w:tc>
          <w:tcPr>
            <w:tcW w:w="1080" w:type="dxa"/>
            <w:tcBorders>
              <w:top w:val="nil"/>
              <w:left w:val="nil"/>
              <w:bottom w:val="single" w:sz="4" w:space="0" w:color="auto"/>
              <w:right w:val="single" w:sz="4" w:space="0" w:color="auto"/>
            </w:tcBorders>
            <w:shd w:val="clear" w:color="auto" w:fill="auto"/>
            <w:vAlign w:val="center"/>
            <w:hideMark/>
          </w:tcPr>
          <w:p w14:paraId="239BD83A"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CC2E2D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4B852DAB"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0F5A3D0C" w14:textId="77777777" w:rsidTr="00AF015C">
        <w:trPr>
          <w:trHeight w:val="214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EB73B5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27</w:t>
            </w:r>
          </w:p>
        </w:tc>
        <w:tc>
          <w:tcPr>
            <w:tcW w:w="1919" w:type="dxa"/>
            <w:tcBorders>
              <w:top w:val="nil"/>
              <w:left w:val="nil"/>
              <w:bottom w:val="single" w:sz="4" w:space="0" w:color="auto"/>
              <w:right w:val="single" w:sz="4" w:space="0" w:color="auto"/>
            </w:tcBorders>
            <w:shd w:val="clear" w:color="auto" w:fill="auto"/>
            <w:vAlign w:val="center"/>
            <w:hideMark/>
          </w:tcPr>
          <w:p w14:paraId="366D5BFE"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Kinh tế học</w:t>
            </w:r>
          </w:p>
        </w:tc>
        <w:tc>
          <w:tcPr>
            <w:tcW w:w="7261" w:type="dxa"/>
            <w:tcBorders>
              <w:top w:val="nil"/>
              <w:left w:val="nil"/>
              <w:bottom w:val="single" w:sz="4" w:space="0" w:color="auto"/>
              <w:right w:val="single" w:sz="4" w:space="0" w:color="auto"/>
            </w:tcBorders>
            <w:shd w:val="clear" w:color="auto" w:fill="auto"/>
            <w:hideMark/>
          </w:tcPr>
          <w:p w14:paraId="1C6EE6C2"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Kinh tế học cung cấp kiến thức cơ bản cho người học về kinh tế học vi mô và kinh tế học vĩ mô. Trong phần kinh tế học vi mô, sách tập trung trình bày những khái niệm cơ bản về kinh tế học và nền kinh tế; cung, cầu và thị trường sản phẩm; lý thuyết về sự lựa chọn của người tiêu dùng; doanh nghiệp và hoạt động sản xuất; các chi phí và sản lượng; cạnh tranh và độc quyền trong nền kinh tế...Phần kinh tế vĩ mô, cuốn sách này trình bày những kiến thức cơ bản tổng cung và tổng cầu, hạch toán sản lượng quốc gia, tiền tệ và hoạt động ngân hàng, lạm phát và thất nghiệp, thương mại quốc tế và chính sách ngoại thương…</w:t>
            </w:r>
          </w:p>
        </w:tc>
        <w:tc>
          <w:tcPr>
            <w:tcW w:w="1080" w:type="dxa"/>
            <w:tcBorders>
              <w:top w:val="nil"/>
              <w:left w:val="nil"/>
              <w:bottom w:val="single" w:sz="4" w:space="0" w:color="auto"/>
              <w:right w:val="single" w:sz="4" w:space="0" w:color="auto"/>
            </w:tcBorders>
            <w:shd w:val="clear" w:color="auto" w:fill="auto"/>
            <w:vAlign w:val="center"/>
            <w:hideMark/>
          </w:tcPr>
          <w:p w14:paraId="65975EE4"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7B20366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1DD4FF7E"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179DC5BD" w14:textId="77777777" w:rsidTr="00AF015C">
        <w:trPr>
          <w:trHeight w:val="187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3E4B8A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28</w:t>
            </w:r>
          </w:p>
        </w:tc>
        <w:tc>
          <w:tcPr>
            <w:tcW w:w="1919" w:type="dxa"/>
            <w:tcBorders>
              <w:top w:val="nil"/>
              <w:left w:val="nil"/>
              <w:bottom w:val="single" w:sz="4" w:space="0" w:color="auto"/>
              <w:right w:val="single" w:sz="4" w:space="0" w:color="auto"/>
            </w:tcBorders>
            <w:shd w:val="clear" w:color="auto" w:fill="auto"/>
            <w:vAlign w:val="center"/>
            <w:hideMark/>
          </w:tcPr>
          <w:p w14:paraId="488C7020"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thị trường bất động sản</w:t>
            </w:r>
          </w:p>
        </w:tc>
        <w:tc>
          <w:tcPr>
            <w:tcW w:w="7261" w:type="dxa"/>
            <w:tcBorders>
              <w:top w:val="nil"/>
              <w:left w:val="nil"/>
              <w:bottom w:val="single" w:sz="4" w:space="0" w:color="auto"/>
              <w:right w:val="single" w:sz="4" w:space="0" w:color="auto"/>
            </w:tcBorders>
            <w:shd w:val="clear" w:color="auto" w:fill="auto"/>
            <w:hideMark/>
          </w:tcPr>
          <w:p w14:paraId="4EB661D4"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những quy định của pháp luật về quản lý Nhà nước đối với hoạt động kinh doanh bất động sản; đối tượng, phạm vi, điều kiện và các nguyên tắc trong đầu tư, kinh doanh bất động sản; các hình thức kinh doanh bất động sản và kinh doanh dịch vụ bất động sản; quyền và nghĩa vụ của các chủ thể trong kinh doanh bất động sản. Học phần cũng cung cấp cho người học các kiến thức trọng tâm về các loại hợp đồng trong kinh doanh bất động sản.</w:t>
            </w:r>
          </w:p>
        </w:tc>
        <w:tc>
          <w:tcPr>
            <w:tcW w:w="1080" w:type="dxa"/>
            <w:tcBorders>
              <w:top w:val="nil"/>
              <w:left w:val="nil"/>
              <w:bottom w:val="single" w:sz="4" w:space="0" w:color="auto"/>
              <w:right w:val="single" w:sz="4" w:space="0" w:color="auto"/>
            </w:tcBorders>
            <w:shd w:val="clear" w:color="auto" w:fill="auto"/>
            <w:vAlign w:val="center"/>
            <w:hideMark/>
          </w:tcPr>
          <w:p w14:paraId="45D3D290"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A41C244"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77C69061"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34623BE6" w14:textId="77777777" w:rsidTr="00AF015C">
        <w:trPr>
          <w:trHeight w:val="223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AB797BD"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29</w:t>
            </w:r>
          </w:p>
        </w:tc>
        <w:tc>
          <w:tcPr>
            <w:tcW w:w="1919" w:type="dxa"/>
            <w:tcBorders>
              <w:top w:val="nil"/>
              <w:left w:val="nil"/>
              <w:bottom w:val="single" w:sz="4" w:space="0" w:color="auto"/>
              <w:right w:val="single" w:sz="4" w:space="0" w:color="auto"/>
            </w:tcBorders>
            <w:shd w:val="clear" w:color="auto" w:fill="auto"/>
            <w:vAlign w:val="center"/>
            <w:hideMark/>
          </w:tcPr>
          <w:p w14:paraId="1044EA5B" w14:textId="77777777" w:rsidR="00A0046A" w:rsidRPr="00A0046A" w:rsidRDefault="00A0046A" w:rsidP="00A0046A">
            <w:pPr>
              <w:spacing w:after="0" w:line="240" w:lineRule="auto"/>
              <w:jc w:val="both"/>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đầu tư</w:t>
            </w:r>
          </w:p>
        </w:tc>
        <w:tc>
          <w:tcPr>
            <w:tcW w:w="7261" w:type="dxa"/>
            <w:tcBorders>
              <w:top w:val="nil"/>
              <w:left w:val="nil"/>
              <w:bottom w:val="single" w:sz="4" w:space="0" w:color="auto"/>
              <w:right w:val="single" w:sz="4" w:space="0" w:color="auto"/>
            </w:tcBorders>
            <w:shd w:val="clear" w:color="auto" w:fill="auto"/>
            <w:hideMark/>
          </w:tcPr>
          <w:p w14:paraId="3EDF5D7B"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những kiến thức cơ bản cho người học về pháp luật đầu tư</w:t>
            </w:r>
            <w:r w:rsidRPr="00A0046A">
              <w:rPr>
                <w:rFonts w:ascii="Times New Roman" w:eastAsia="Times New Roman" w:hAnsi="Times New Roman" w:cs="Times New Roman"/>
                <w:color w:val="000000"/>
              </w:rPr>
              <w:softHyphen/>
              <w:t xml:space="preserve"> kinh doanh ở Việt Nam, bao gồm: Bảo đảm đầu tư</w:t>
            </w:r>
            <w:r w:rsidRPr="00A0046A">
              <w:rPr>
                <w:rFonts w:ascii="Times New Roman" w:eastAsia="Times New Roman" w:hAnsi="Times New Roman" w:cs="Times New Roman"/>
                <w:color w:val="000000"/>
              </w:rPr>
              <w:softHyphen/>
              <w:t>, chính sách đầu tư, nguồn luật điều chỉnh hoạt động đầu tư, chủ thể đầu tư, quyền và nghĩa vụ của nhà đầu tư, hình thức đầu tư, lĩnh vực, địa bàn đầu tư</w:t>
            </w:r>
            <w:r w:rsidRPr="00A0046A">
              <w:rPr>
                <w:rFonts w:ascii="Times New Roman" w:eastAsia="Times New Roman" w:hAnsi="Times New Roman" w:cs="Times New Roman"/>
                <w:color w:val="000000"/>
              </w:rPr>
              <w:softHyphen/>
              <w:t>, ưu đãi và hỗ trợ đầu tư, đầu tư trong nước và đầu tư ra nước ngoài</w:t>
            </w:r>
            <w:r w:rsidRPr="00A0046A">
              <w:rPr>
                <w:rFonts w:ascii="Times New Roman" w:eastAsia="Times New Roman" w:hAnsi="Times New Roman" w:cs="Times New Roman"/>
                <w:color w:val="000000"/>
              </w:rPr>
              <w:softHyphen/>
              <w:t>; đầu tư theo hình thức công, đầu tư tư nhân, đầu tư công, tư kết hợp, các quy trình của dự án đầu tư, đầu tư thành lập và quản lý hoạt động doanh nghiệp; doanh nghiệp có vốn đầu tư nước ngoài, pháp luật về hợp đồng kinh doanh, th</w:t>
            </w:r>
            <w:r w:rsidRPr="00A0046A">
              <w:rPr>
                <w:rFonts w:ascii="Times New Roman" w:eastAsia="Times New Roman" w:hAnsi="Times New Roman" w:cs="Times New Roman"/>
                <w:color w:val="000000"/>
              </w:rPr>
              <w:softHyphen/>
              <w:t>ương mại và đầu tư. Những quy định của pháp luật về đầu tư công; Pháp luật về đầu tư theo phương thức đối tác công tư.</w:t>
            </w:r>
          </w:p>
        </w:tc>
        <w:tc>
          <w:tcPr>
            <w:tcW w:w="1080" w:type="dxa"/>
            <w:tcBorders>
              <w:top w:val="nil"/>
              <w:left w:val="nil"/>
              <w:bottom w:val="single" w:sz="4" w:space="0" w:color="auto"/>
              <w:right w:val="single" w:sz="4" w:space="0" w:color="auto"/>
            </w:tcBorders>
            <w:shd w:val="clear" w:color="auto" w:fill="auto"/>
            <w:vAlign w:val="center"/>
            <w:hideMark/>
          </w:tcPr>
          <w:p w14:paraId="1A1208E9"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40EC823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4C4CABA8"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38741AFC" w14:textId="77777777" w:rsidTr="00AF015C">
        <w:trPr>
          <w:trHeight w:val="250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7A0C7A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30</w:t>
            </w:r>
          </w:p>
        </w:tc>
        <w:tc>
          <w:tcPr>
            <w:tcW w:w="1919" w:type="dxa"/>
            <w:tcBorders>
              <w:top w:val="nil"/>
              <w:left w:val="nil"/>
              <w:bottom w:val="single" w:sz="4" w:space="0" w:color="auto"/>
              <w:right w:val="single" w:sz="4" w:space="0" w:color="auto"/>
            </w:tcBorders>
            <w:shd w:val="clear" w:color="auto" w:fill="auto"/>
            <w:vAlign w:val="center"/>
            <w:hideMark/>
          </w:tcPr>
          <w:p w14:paraId="2E1887D2"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tài chính doanh nghiệp</w:t>
            </w:r>
          </w:p>
        </w:tc>
        <w:tc>
          <w:tcPr>
            <w:tcW w:w="7261" w:type="dxa"/>
            <w:tcBorders>
              <w:top w:val="nil"/>
              <w:left w:val="nil"/>
              <w:bottom w:val="single" w:sz="4" w:space="0" w:color="auto"/>
              <w:right w:val="single" w:sz="4" w:space="0" w:color="auto"/>
            </w:tcBorders>
            <w:shd w:val="clear" w:color="auto" w:fill="auto"/>
            <w:hideMark/>
          </w:tcPr>
          <w:p w14:paraId="7E1F4C91"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Pháp luật tài chính doanh nghiệp (TCDN) cung cấp cho người học kiến thức có tính chất chuyên sâu về sự điều chỉnh pháp luật đối với các quan hệ TCDN, tập trung vào các nội dung về tạo lập và sử dụng vốn, quản lí tài sản, doanh thu, chi phí, phân phối lợi nhuận của doanh nghiệp. Cụ thể giới thiệu tổng quan về vốn trong doanh nghiệp, pháp luật về huy động và sử dụng vốn của doanh nghiệp. Học phần cũng nghiên cứu về doanh thu và các yếu tố ảnh hưởng tới doanh thu của doanh nghiệp, về các loại chi phí của doanh nghiệp, về lợi nhuận và phân chia lợi nhuận của doanh nghiệp. Ngoài ra, việc công khai thông tin TCDN và hoạt động tài chính khi tiến hành mua bán, sáp nhập doanh nghiệp cũng là những nội dung được môn học giới thiệu tới người học.</w:t>
            </w:r>
          </w:p>
        </w:tc>
        <w:tc>
          <w:tcPr>
            <w:tcW w:w="1080" w:type="dxa"/>
            <w:tcBorders>
              <w:top w:val="nil"/>
              <w:left w:val="nil"/>
              <w:bottom w:val="single" w:sz="4" w:space="0" w:color="auto"/>
              <w:right w:val="single" w:sz="4" w:space="0" w:color="auto"/>
            </w:tcBorders>
            <w:shd w:val="clear" w:color="auto" w:fill="auto"/>
            <w:noWrap/>
            <w:vAlign w:val="center"/>
            <w:hideMark/>
          </w:tcPr>
          <w:p w14:paraId="11C9493F"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720B9F0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42E0784E"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7A2058D" w14:textId="77777777" w:rsidTr="00AF015C">
        <w:trPr>
          <w:trHeight w:val="205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93BF66F"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31</w:t>
            </w:r>
          </w:p>
        </w:tc>
        <w:tc>
          <w:tcPr>
            <w:tcW w:w="1919" w:type="dxa"/>
            <w:tcBorders>
              <w:top w:val="nil"/>
              <w:left w:val="nil"/>
              <w:bottom w:val="single" w:sz="4" w:space="0" w:color="auto"/>
              <w:right w:val="single" w:sz="4" w:space="0" w:color="auto"/>
            </w:tcBorders>
            <w:shd w:val="clear" w:color="auto" w:fill="auto"/>
            <w:vAlign w:val="center"/>
            <w:hideMark/>
          </w:tcPr>
          <w:p w14:paraId="6C69E5B3"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Kỹ năng giải quyết tranh chấp kinh doanh thương mại</w:t>
            </w:r>
          </w:p>
        </w:tc>
        <w:tc>
          <w:tcPr>
            <w:tcW w:w="7261" w:type="dxa"/>
            <w:tcBorders>
              <w:top w:val="nil"/>
              <w:left w:val="nil"/>
              <w:bottom w:val="single" w:sz="4" w:space="0" w:color="auto"/>
              <w:right w:val="single" w:sz="4" w:space="0" w:color="auto"/>
            </w:tcBorders>
            <w:shd w:val="clear" w:color="auto" w:fill="auto"/>
            <w:hideMark/>
          </w:tcPr>
          <w:p w14:paraId="359DFB04"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này cung cấp những kiến thức chuyên sâu cho người học về kỹ năng xác định và giải quyết các tranh chấp thương mại như kỹ năng phân tích xác định tranh chấp, phân tích tình huống tranh chấp, lập hồ sơ hồ sơ và lựa chọn phương thức giải quyết tranh chấp. Học phần trang bị cho người học các kỹ năng cơ bản để thực hiện giải quyết tranh chấp thông qua các phương thức như thương lượng, hòa giải. Ngoài ra người học còn được bồi dưỡng các  kiến thức quan trọng về các quy trình tố tụng trọng tài tố tụng tòa án trong giải quyết tranh chấp thương mại.</w:t>
            </w:r>
          </w:p>
        </w:tc>
        <w:tc>
          <w:tcPr>
            <w:tcW w:w="1080" w:type="dxa"/>
            <w:tcBorders>
              <w:top w:val="nil"/>
              <w:left w:val="nil"/>
              <w:bottom w:val="single" w:sz="4" w:space="0" w:color="auto"/>
              <w:right w:val="single" w:sz="4" w:space="0" w:color="auto"/>
            </w:tcBorders>
            <w:shd w:val="clear" w:color="auto" w:fill="auto"/>
            <w:vAlign w:val="center"/>
            <w:hideMark/>
          </w:tcPr>
          <w:p w14:paraId="08B38D04"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6B358DA5"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0087DFD1"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4DA68470" w14:textId="77777777" w:rsidTr="00AF015C">
        <w:trPr>
          <w:trHeight w:val="315"/>
          <w:tblHeader/>
        </w:trPr>
        <w:tc>
          <w:tcPr>
            <w:tcW w:w="1467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BEE02" w14:textId="77777777" w:rsidR="00A0046A" w:rsidRPr="00A0046A" w:rsidRDefault="00A0046A" w:rsidP="00A0046A">
            <w:pPr>
              <w:spacing w:after="0" w:line="240" w:lineRule="auto"/>
              <w:rPr>
                <w:rFonts w:ascii="Times New Roman" w:eastAsia="Times New Roman" w:hAnsi="Times New Roman" w:cs="Times New Roman"/>
                <w:b/>
                <w:bCs/>
                <w:color w:val="000000"/>
              </w:rPr>
            </w:pPr>
            <w:r w:rsidRPr="00A0046A">
              <w:rPr>
                <w:rFonts w:ascii="Times New Roman" w:eastAsia="Times New Roman" w:hAnsi="Times New Roman" w:cs="Times New Roman"/>
                <w:b/>
                <w:bCs/>
                <w:color w:val="000000"/>
              </w:rPr>
              <w:t>Chuyên ngành pháp luật quốc tế và thương mại quốc tế</w:t>
            </w:r>
          </w:p>
        </w:tc>
      </w:tr>
      <w:tr w:rsidR="00A0046A" w:rsidRPr="00A0046A" w14:paraId="3645B124" w14:textId="77777777" w:rsidTr="00AF015C">
        <w:trPr>
          <w:trHeight w:val="3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33A1FF"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 </w:t>
            </w:r>
          </w:p>
        </w:tc>
        <w:tc>
          <w:tcPr>
            <w:tcW w:w="14040" w:type="dxa"/>
            <w:gridSpan w:val="5"/>
            <w:tcBorders>
              <w:top w:val="single" w:sz="4" w:space="0" w:color="auto"/>
              <w:left w:val="nil"/>
              <w:bottom w:val="single" w:sz="4" w:space="0" w:color="auto"/>
              <w:right w:val="single" w:sz="4" w:space="0" w:color="auto"/>
            </w:tcBorders>
            <w:shd w:val="clear" w:color="auto" w:fill="auto"/>
            <w:noWrap/>
            <w:vAlign w:val="bottom"/>
            <w:hideMark/>
          </w:tcPr>
          <w:p w14:paraId="3FDA56EE" w14:textId="77777777" w:rsidR="00A0046A" w:rsidRPr="00A0046A" w:rsidRDefault="00A0046A" w:rsidP="00A0046A">
            <w:pPr>
              <w:spacing w:after="0" w:line="240" w:lineRule="auto"/>
              <w:rPr>
                <w:rFonts w:ascii="Times New Roman" w:eastAsia="Times New Roman" w:hAnsi="Times New Roman" w:cs="Times New Roman"/>
                <w:b/>
                <w:bCs/>
                <w:i/>
                <w:iCs/>
                <w:color w:val="000000"/>
              </w:rPr>
            </w:pPr>
            <w:r w:rsidRPr="00A0046A">
              <w:rPr>
                <w:rFonts w:ascii="Times New Roman" w:eastAsia="Times New Roman" w:hAnsi="Times New Roman" w:cs="Times New Roman"/>
                <w:b/>
                <w:bCs/>
                <w:i/>
                <w:iCs/>
                <w:color w:val="000000"/>
              </w:rPr>
              <w:t>Môn học tự chọn (SV chọn trong các môn học dưới đây để tích lũy tổng số 4tc tự chọn trong toàn chương trình)</w:t>
            </w:r>
          </w:p>
        </w:tc>
      </w:tr>
      <w:tr w:rsidR="00A0046A" w:rsidRPr="00A0046A" w14:paraId="2B193155" w14:textId="77777777" w:rsidTr="00AF015C">
        <w:trPr>
          <w:trHeight w:val="15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AA99343"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32</w:t>
            </w:r>
          </w:p>
        </w:tc>
        <w:tc>
          <w:tcPr>
            <w:tcW w:w="1919" w:type="dxa"/>
            <w:tcBorders>
              <w:top w:val="nil"/>
              <w:left w:val="nil"/>
              <w:bottom w:val="single" w:sz="4" w:space="0" w:color="auto"/>
              <w:right w:val="single" w:sz="4" w:space="0" w:color="auto"/>
            </w:tcBorders>
            <w:shd w:val="clear" w:color="000000" w:fill="FFFFFF"/>
            <w:vAlign w:val="center"/>
            <w:hideMark/>
          </w:tcPr>
          <w:p w14:paraId="46833B5E"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Quan hệ kinh tế quốc tế</w:t>
            </w:r>
          </w:p>
        </w:tc>
        <w:tc>
          <w:tcPr>
            <w:tcW w:w="7261" w:type="dxa"/>
            <w:tcBorders>
              <w:top w:val="nil"/>
              <w:left w:val="nil"/>
              <w:bottom w:val="single" w:sz="4" w:space="0" w:color="auto"/>
              <w:right w:val="single" w:sz="4" w:space="0" w:color="auto"/>
            </w:tcBorders>
            <w:shd w:val="clear" w:color="auto" w:fill="auto"/>
            <w:hideMark/>
          </w:tcPr>
          <w:p w14:paraId="338970AC"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Học phần Quan hệ kinh tế quốc tế cung cấp cho người học kiến thức về quan hệ kinh tế giữa các thực thể công (quốc gia, các tổ chức kinh tế quốc tế) và các thực thể tư (cá nhân, pháp nhân) và một số chủ thể khác, thể hiện ở sự trao đổi quốc tế về hàng hoá, dịch vụ, vốn, khoa học </w:t>
            </w:r>
          </w:p>
        </w:tc>
        <w:tc>
          <w:tcPr>
            <w:tcW w:w="1080" w:type="dxa"/>
            <w:tcBorders>
              <w:top w:val="nil"/>
              <w:left w:val="nil"/>
              <w:bottom w:val="single" w:sz="4" w:space="0" w:color="auto"/>
              <w:right w:val="single" w:sz="4" w:space="0" w:color="auto"/>
            </w:tcBorders>
            <w:shd w:val="clear" w:color="000000" w:fill="FFFFFF"/>
            <w:vAlign w:val="center"/>
            <w:hideMark/>
          </w:tcPr>
          <w:p w14:paraId="3AB44310"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307D88B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5AF2AE6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7D3A6AD0" w14:textId="77777777" w:rsidTr="00AF015C">
        <w:trPr>
          <w:trHeight w:val="2537"/>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0865F27"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33</w:t>
            </w:r>
          </w:p>
        </w:tc>
        <w:tc>
          <w:tcPr>
            <w:tcW w:w="1919" w:type="dxa"/>
            <w:tcBorders>
              <w:top w:val="nil"/>
              <w:left w:val="nil"/>
              <w:bottom w:val="single" w:sz="4" w:space="0" w:color="auto"/>
              <w:right w:val="single" w:sz="4" w:space="0" w:color="auto"/>
            </w:tcBorders>
            <w:shd w:val="clear" w:color="auto" w:fill="auto"/>
            <w:vAlign w:val="center"/>
            <w:hideMark/>
          </w:tcPr>
          <w:p w14:paraId="3DFD0368"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thương mại quốc tế</w:t>
            </w:r>
          </w:p>
        </w:tc>
        <w:tc>
          <w:tcPr>
            <w:tcW w:w="7261" w:type="dxa"/>
            <w:tcBorders>
              <w:top w:val="nil"/>
              <w:left w:val="nil"/>
              <w:bottom w:val="single" w:sz="4" w:space="0" w:color="auto"/>
              <w:right w:val="single" w:sz="4" w:space="0" w:color="auto"/>
            </w:tcBorders>
            <w:shd w:val="clear" w:color="auto" w:fill="auto"/>
            <w:hideMark/>
          </w:tcPr>
          <w:p w14:paraId="2E787504"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luật thương mại quốc tế là môn khoa học pháp lý nghiên cứu những kiến thức cơ bản về các khía cạnh và lĩnh vực khác nhau của luật thương mại quốc tế giữa các quốc gia và luật thương mại quốc tế giữa các thương nhân. Học phần này sẽ cung cấp cho sinh viên các nội dung kiến thức cụ thể: Khái niệm giao dịch thương mại quốc tế và luật thương mại quốc tế; các nguyên tắc cơ bản của WTO và ngoại lệ; thương mại hàng hoá và các hiệp định của WTO; thương mại dịch vụ và GATS; quyền sở hữu trí tuệ và Hiệp định TRIPs; cơ chế giải quyết tranh chấp trong khuôn khổ WTO; pháp luật điều chỉnh hợp đồng mua bán hàng hoá quốc tế; pháp luật về thanh toán quốc tế; giải quyết tranh chấp thương mại quốc tế giữa các thương nhân.</w:t>
            </w:r>
          </w:p>
        </w:tc>
        <w:tc>
          <w:tcPr>
            <w:tcW w:w="1080" w:type="dxa"/>
            <w:tcBorders>
              <w:top w:val="nil"/>
              <w:left w:val="nil"/>
              <w:bottom w:val="single" w:sz="4" w:space="0" w:color="auto"/>
              <w:right w:val="single" w:sz="4" w:space="0" w:color="auto"/>
            </w:tcBorders>
            <w:shd w:val="clear" w:color="auto" w:fill="auto"/>
            <w:vAlign w:val="center"/>
            <w:hideMark/>
          </w:tcPr>
          <w:p w14:paraId="5E2DDD4A"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208F3AA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31C8BE54"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4353F1B6" w14:textId="77777777" w:rsidTr="00AF015C">
        <w:trPr>
          <w:trHeight w:val="178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520A6A6"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34</w:t>
            </w:r>
          </w:p>
        </w:tc>
        <w:tc>
          <w:tcPr>
            <w:tcW w:w="1919" w:type="dxa"/>
            <w:tcBorders>
              <w:top w:val="nil"/>
              <w:left w:val="nil"/>
              <w:bottom w:val="single" w:sz="4" w:space="0" w:color="auto"/>
              <w:right w:val="single" w:sz="4" w:space="0" w:color="auto"/>
            </w:tcBorders>
            <w:shd w:val="clear" w:color="auto" w:fill="auto"/>
            <w:vAlign w:val="center"/>
            <w:hideMark/>
          </w:tcPr>
          <w:p w14:paraId="10A5F62A"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biển quốc tế</w:t>
            </w:r>
          </w:p>
        </w:tc>
        <w:tc>
          <w:tcPr>
            <w:tcW w:w="7261" w:type="dxa"/>
            <w:tcBorders>
              <w:top w:val="nil"/>
              <w:left w:val="nil"/>
              <w:bottom w:val="single" w:sz="4" w:space="0" w:color="auto"/>
              <w:right w:val="single" w:sz="4" w:space="0" w:color="auto"/>
            </w:tcBorders>
            <w:shd w:val="clear" w:color="auto" w:fill="auto"/>
            <w:hideMark/>
          </w:tcPr>
          <w:p w14:paraId="49E16427" w14:textId="77777777" w:rsidR="00A0046A" w:rsidRPr="000814E7" w:rsidRDefault="00A0046A" w:rsidP="00A0046A">
            <w:pPr>
              <w:spacing w:after="0" w:line="240" w:lineRule="auto"/>
              <w:rPr>
                <w:rFonts w:ascii="Times New Roman" w:eastAsia="Times New Roman" w:hAnsi="Times New Roman" w:cs="Times New Roman"/>
                <w:color w:val="000000"/>
              </w:rPr>
            </w:pPr>
            <w:r w:rsidRPr="000814E7">
              <w:rPr>
                <w:rFonts w:ascii="Times New Roman" w:eastAsia="Times New Roman" w:hAnsi="Times New Roman" w:cs="Times New Roman"/>
                <w:color w:val="000000"/>
              </w:rPr>
              <w:t>Học phần này cung cấp những kiến thức cho người học về vấn đề cơ bản và chuyên sâu về luật biển quốc tế như khái niệm, nguồn, chế độ pháp lý các vùng biển, cơ chế giải quyết tranh chấp trên biển, thực tiễn giải quyết tranh chấp trên biển trên thế giới và tại Việt Nam, chủ quyền của Việt Nam đối với hai quần đảo Hoàng Sa và Trường Sa… tìm hiểm và làm rõ các nguyên tắc và quy phạm pháp luật quốc tế cũng như của pháp luật Việt Nam điều chỉnh các lĩnh vực phức tạp của luật biển quốc tế.</w:t>
            </w:r>
          </w:p>
        </w:tc>
        <w:tc>
          <w:tcPr>
            <w:tcW w:w="1080" w:type="dxa"/>
            <w:tcBorders>
              <w:top w:val="nil"/>
              <w:left w:val="nil"/>
              <w:bottom w:val="single" w:sz="4" w:space="0" w:color="auto"/>
              <w:right w:val="single" w:sz="4" w:space="0" w:color="auto"/>
            </w:tcBorders>
            <w:shd w:val="clear" w:color="auto" w:fill="auto"/>
            <w:vAlign w:val="center"/>
            <w:hideMark/>
          </w:tcPr>
          <w:p w14:paraId="66CBFD2A"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3ABC1BA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5D7DEF58" w14:textId="77777777" w:rsidR="00A0046A" w:rsidRPr="00A0046A" w:rsidRDefault="00A0046A" w:rsidP="00A0046A">
            <w:pPr>
              <w:spacing w:after="0" w:line="240" w:lineRule="auto"/>
              <w:rPr>
                <w:rFonts w:ascii="Calibri" w:eastAsia="Times New Roman" w:hAnsi="Calibri" w:cs="Calibri"/>
                <w:color w:val="000000"/>
              </w:rPr>
            </w:pPr>
            <w:r w:rsidRPr="00A0046A">
              <w:rPr>
                <w:rFonts w:ascii="Calibri" w:eastAsia="Times New Roman" w:hAnsi="Calibri" w:cs="Calibri"/>
                <w:color w:val="000000"/>
              </w:rPr>
              <w:t xml:space="preserve">- Điểm QT: 30%; </w:t>
            </w:r>
            <w:r w:rsidRPr="00A0046A">
              <w:rPr>
                <w:rFonts w:ascii="Calibri" w:eastAsia="Times New Roman" w:hAnsi="Calibri" w:cs="Calibri"/>
                <w:color w:val="000000"/>
              </w:rPr>
              <w:br w:type="page"/>
              <w:t xml:space="preserve">- Điểm thi 70%; </w:t>
            </w:r>
            <w:r w:rsidRPr="00A0046A">
              <w:rPr>
                <w:rFonts w:ascii="Calibri" w:eastAsia="Times New Roman" w:hAnsi="Calibri" w:cs="Calibri"/>
                <w:color w:val="000000"/>
              </w:rPr>
              <w:br w:type="page"/>
              <w:t xml:space="preserve">- Hình thức thi: Trắc nghiệm kết hợp tự luận; </w:t>
            </w:r>
            <w:r w:rsidRPr="00A0046A">
              <w:rPr>
                <w:rFonts w:ascii="Calibri" w:eastAsia="Times New Roman" w:hAnsi="Calibri" w:cs="Calibri"/>
                <w:color w:val="000000"/>
              </w:rPr>
              <w:br w:type="page"/>
              <w:t>- Thời gian 60 - 90 phút</w:t>
            </w:r>
          </w:p>
        </w:tc>
      </w:tr>
      <w:tr w:rsidR="00A0046A" w:rsidRPr="00A0046A" w14:paraId="7A1A5495" w14:textId="77777777" w:rsidTr="00AF015C">
        <w:trPr>
          <w:trHeight w:val="178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66CBEC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35</w:t>
            </w:r>
          </w:p>
        </w:tc>
        <w:tc>
          <w:tcPr>
            <w:tcW w:w="1919" w:type="dxa"/>
            <w:tcBorders>
              <w:top w:val="nil"/>
              <w:left w:val="nil"/>
              <w:bottom w:val="single" w:sz="4" w:space="0" w:color="auto"/>
              <w:right w:val="single" w:sz="4" w:space="0" w:color="auto"/>
            </w:tcBorders>
            <w:shd w:val="clear" w:color="auto" w:fill="auto"/>
            <w:vAlign w:val="center"/>
            <w:hideMark/>
          </w:tcPr>
          <w:p w14:paraId="14E025E6" w14:textId="77777777" w:rsidR="00A0046A" w:rsidRPr="000814E7" w:rsidRDefault="00A0046A" w:rsidP="00A0046A">
            <w:pPr>
              <w:spacing w:after="0" w:line="240" w:lineRule="auto"/>
              <w:rPr>
                <w:rFonts w:ascii="Times New Roman" w:eastAsia="Times New Roman" w:hAnsi="Times New Roman" w:cs="Times New Roman"/>
                <w:sz w:val="24"/>
                <w:szCs w:val="24"/>
              </w:rPr>
            </w:pPr>
            <w:r w:rsidRPr="000814E7">
              <w:rPr>
                <w:rFonts w:ascii="Times New Roman" w:eastAsia="Times New Roman" w:hAnsi="Times New Roman" w:cs="Times New Roman"/>
                <w:sz w:val="24"/>
                <w:szCs w:val="24"/>
              </w:rPr>
              <w:t>Pháp luật cộng đồng ASEAN</w:t>
            </w:r>
          </w:p>
        </w:tc>
        <w:tc>
          <w:tcPr>
            <w:tcW w:w="7261" w:type="dxa"/>
            <w:tcBorders>
              <w:top w:val="nil"/>
              <w:left w:val="nil"/>
              <w:bottom w:val="single" w:sz="4" w:space="0" w:color="auto"/>
              <w:right w:val="single" w:sz="4" w:space="0" w:color="auto"/>
            </w:tcBorders>
            <w:shd w:val="clear" w:color="auto" w:fill="auto"/>
            <w:hideMark/>
          </w:tcPr>
          <w:p w14:paraId="761AAC36" w14:textId="77777777" w:rsidR="00A0046A" w:rsidRPr="000814E7" w:rsidRDefault="00A0046A" w:rsidP="00DF445C">
            <w:pPr>
              <w:spacing w:after="0" w:line="240" w:lineRule="auto"/>
              <w:jc w:val="both"/>
              <w:rPr>
                <w:rFonts w:ascii="Times New Roman" w:eastAsia="Times New Roman" w:hAnsi="Times New Roman" w:cs="Times New Roman"/>
                <w:color w:val="000000"/>
              </w:rPr>
            </w:pPr>
            <w:r w:rsidRPr="000814E7">
              <w:rPr>
                <w:rFonts w:ascii="Times New Roman" w:eastAsia="Times New Roman" w:hAnsi="Times New Roman" w:cs="Times New Roman"/>
                <w:color w:val="000000"/>
              </w:rPr>
              <w:t xml:space="preserve">Pháp luật Cộng đồng ASEAN là học phần cung cấp cho người học các kiến thức cơ bản và các kiến thức pháp lí chuyên ngành về ASEAN, Cộng đồng ASEAN và pháp luật Cộng đồng ASEAN. Học phần gồm 5 nhóm nội dung chính: Tổng quan về ASEAN, Cộng đồng ASEAN và Pháp luật Cộng đồng ASEAN; Khu vực thương mại tự do ASEAN; Tự do hoá thương mại dịch vụ ASEAN; Khu vực đầu tư ASEAN; Pháp luật Cộng đồng ASEAN về phòng chống tội phạm xuyên quốc gia; Cơ chế giải quyết tranh chấp của ASEAN. </w:t>
            </w:r>
          </w:p>
        </w:tc>
        <w:tc>
          <w:tcPr>
            <w:tcW w:w="1080" w:type="dxa"/>
            <w:tcBorders>
              <w:top w:val="nil"/>
              <w:left w:val="nil"/>
              <w:bottom w:val="single" w:sz="4" w:space="0" w:color="auto"/>
              <w:right w:val="single" w:sz="4" w:space="0" w:color="auto"/>
            </w:tcBorders>
            <w:shd w:val="clear" w:color="auto" w:fill="auto"/>
            <w:vAlign w:val="center"/>
            <w:hideMark/>
          </w:tcPr>
          <w:p w14:paraId="784D94A4"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534C4FB0"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3199F35F" w14:textId="77777777" w:rsidR="00A0046A" w:rsidRPr="00A0046A" w:rsidRDefault="00A0046A" w:rsidP="00A0046A">
            <w:pPr>
              <w:spacing w:after="0" w:line="240" w:lineRule="auto"/>
              <w:rPr>
                <w:rFonts w:ascii="Calibri" w:eastAsia="Times New Roman" w:hAnsi="Calibri" w:cs="Calibri"/>
                <w:color w:val="000000"/>
              </w:rPr>
            </w:pPr>
            <w:r w:rsidRPr="00A0046A">
              <w:rPr>
                <w:rFonts w:ascii="Calibri" w:eastAsia="Times New Roman" w:hAnsi="Calibri" w:cs="Calibri"/>
                <w:color w:val="000000"/>
              </w:rPr>
              <w:t xml:space="preserve">- Điểm QT: 30%; </w:t>
            </w:r>
            <w:r w:rsidRPr="00A0046A">
              <w:rPr>
                <w:rFonts w:ascii="Calibri" w:eastAsia="Times New Roman" w:hAnsi="Calibri" w:cs="Calibri"/>
                <w:color w:val="000000"/>
              </w:rPr>
              <w:br/>
              <w:t xml:space="preserve">- Điểm thi 70%; </w:t>
            </w:r>
            <w:r w:rsidRPr="00A0046A">
              <w:rPr>
                <w:rFonts w:ascii="Calibri" w:eastAsia="Times New Roman" w:hAnsi="Calibri" w:cs="Calibri"/>
                <w:color w:val="000000"/>
              </w:rPr>
              <w:br/>
              <w:t xml:space="preserve">- Hình thức thi: Trắc nghiệm kết hợp tự luận; </w:t>
            </w:r>
            <w:r w:rsidRPr="00A0046A">
              <w:rPr>
                <w:rFonts w:ascii="Calibri" w:eastAsia="Times New Roman" w:hAnsi="Calibri" w:cs="Calibri"/>
                <w:color w:val="000000"/>
              </w:rPr>
              <w:br/>
              <w:t>- Thời gian 60 - 90 phút</w:t>
            </w:r>
          </w:p>
        </w:tc>
      </w:tr>
      <w:tr w:rsidR="00A0046A" w:rsidRPr="00A0046A" w14:paraId="006B40BD" w14:textId="77777777" w:rsidTr="00AF015C">
        <w:trPr>
          <w:trHeight w:val="2024"/>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F2BC67F"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w:t>
            </w:r>
          </w:p>
        </w:tc>
        <w:tc>
          <w:tcPr>
            <w:tcW w:w="1919" w:type="dxa"/>
            <w:tcBorders>
              <w:top w:val="nil"/>
              <w:left w:val="nil"/>
              <w:bottom w:val="single" w:sz="4" w:space="0" w:color="auto"/>
              <w:right w:val="single" w:sz="4" w:space="0" w:color="auto"/>
            </w:tcBorders>
            <w:shd w:val="clear" w:color="auto" w:fill="auto"/>
            <w:vAlign w:val="center"/>
            <w:hideMark/>
          </w:tcPr>
          <w:p w14:paraId="2D6AE568"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môi trường quốc tế</w:t>
            </w:r>
          </w:p>
        </w:tc>
        <w:tc>
          <w:tcPr>
            <w:tcW w:w="7261" w:type="dxa"/>
            <w:tcBorders>
              <w:top w:val="nil"/>
              <w:left w:val="nil"/>
              <w:bottom w:val="single" w:sz="4" w:space="0" w:color="auto"/>
              <w:right w:val="single" w:sz="4" w:space="0" w:color="auto"/>
            </w:tcBorders>
            <w:shd w:val="clear" w:color="auto" w:fill="auto"/>
            <w:hideMark/>
          </w:tcPr>
          <w:p w14:paraId="78EF9680"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Cung cấp cho người học những kiến thức cơ bản về: Các vấn đề môi trường toàn cầu, sự hình thành và phát triển của luật quốc tế về môi trường; lý luận chung về luật quốc tế về môi trường; luật quốc tế về bảo vệ rừng,bảo vệ đất ngập nước, di sản thiên nhiên và chống sa mạc hóa; luật quốc tế về bảo vệ các loài, hệ sinh thái và đa dạng sinh học; luật quốc tế về bảo vệ môi trường nước; bảo vệ môi trường biển; bảo vệ khí quyển và biến đổi khí hậu; kiểm soát và ngăn chặn xuyên biên giới các chất thải độc hại; giải quyết hòa bình các tranh chấp quốc tế về môi trường.</w:t>
            </w:r>
          </w:p>
        </w:tc>
        <w:tc>
          <w:tcPr>
            <w:tcW w:w="1080" w:type="dxa"/>
            <w:tcBorders>
              <w:top w:val="nil"/>
              <w:left w:val="nil"/>
              <w:bottom w:val="single" w:sz="4" w:space="0" w:color="auto"/>
              <w:right w:val="single" w:sz="4" w:space="0" w:color="auto"/>
            </w:tcBorders>
            <w:shd w:val="clear" w:color="auto" w:fill="auto"/>
            <w:noWrap/>
            <w:vAlign w:val="center"/>
            <w:hideMark/>
          </w:tcPr>
          <w:p w14:paraId="1A6DB6E5"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7E0E358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02292B3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4476D04B" w14:textId="77777777" w:rsidTr="00AF015C">
        <w:trPr>
          <w:trHeight w:val="88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D9F33C8"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3</w:t>
            </w:r>
          </w:p>
        </w:tc>
        <w:tc>
          <w:tcPr>
            <w:tcW w:w="1919" w:type="dxa"/>
            <w:tcBorders>
              <w:top w:val="nil"/>
              <w:left w:val="nil"/>
              <w:bottom w:val="single" w:sz="4" w:space="0" w:color="auto"/>
              <w:right w:val="single" w:sz="4" w:space="0" w:color="auto"/>
            </w:tcBorders>
            <w:shd w:val="clear" w:color="auto" w:fill="auto"/>
            <w:vAlign w:val="center"/>
            <w:hideMark/>
          </w:tcPr>
          <w:p w14:paraId="4F925511"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hàng hải quốc tế</w:t>
            </w:r>
          </w:p>
        </w:tc>
        <w:tc>
          <w:tcPr>
            <w:tcW w:w="7261" w:type="dxa"/>
            <w:tcBorders>
              <w:top w:val="nil"/>
              <w:left w:val="nil"/>
              <w:bottom w:val="single" w:sz="4" w:space="0" w:color="auto"/>
              <w:right w:val="single" w:sz="4" w:space="0" w:color="auto"/>
            </w:tcBorders>
            <w:shd w:val="clear" w:color="auto" w:fill="auto"/>
            <w:hideMark/>
          </w:tcPr>
          <w:p w14:paraId="3BD65CEF"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Luật hàng hải quốc tế là học phần chuyên ngành, cung cấp cho người học những kiến thức pháp lý cơ bản về các hoạt động hàng hải  như việc sử dụng tàu biển vào các mục đích dân sự như kinh tế </w:t>
            </w:r>
          </w:p>
        </w:tc>
        <w:tc>
          <w:tcPr>
            <w:tcW w:w="1080" w:type="dxa"/>
            <w:tcBorders>
              <w:top w:val="nil"/>
              <w:left w:val="nil"/>
              <w:bottom w:val="single" w:sz="4" w:space="0" w:color="auto"/>
              <w:right w:val="single" w:sz="4" w:space="0" w:color="auto"/>
            </w:tcBorders>
            <w:shd w:val="clear" w:color="auto" w:fill="auto"/>
            <w:vAlign w:val="center"/>
            <w:hideMark/>
          </w:tcPr>
          <w:p w14:paraId="29B80043"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2EED01A"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6EB22D0A"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ype="page"/>
              <w:t xml:space="preserve">- Điểm thi 70%; </w:t>
            </w:r>
            <w:r w:rsidRPr="00A0046A">
              <w:rPr>
                <w:rFonts w:ascii="Times New Roman" w:eastAsia="Times New Roman" w:hAnsi="Times New Roman" w:cs="Times New Roman"/>
                <w:color w:val="000000"/>
              </w:rPr>
              <w:br w:type="page"/>
              <w:t xml:space="preserve">- Hình thức thi: Trắc nghiệm kết hợp tự luận; </w:t>
            </w:r>
            <w:r w:rsidRPr="00A0046A">
              <w:rPr>
                <w:rFonts w:ascii="Times New Roman" w:eastAsia="Times New Roman" w:hAnsi="Times New Roman" w:cs="Times New Roman"/>
                <w:color w:val="000000"/>
              </w:rPr>
              <w:br w:type="page"/>
              <w:t>- Thời gian 60 - 90 phút</w:t>
            </w:r>
          </w:p>
        </w:tc>
      </w:tr>
      <w:tr w:rsidR="00A0046A" w:rsidRPr="00A0046A" w14:paraId="63B69FC0" w14:textId="77777777" w:rsidTr="00AF015C">
        <w:trPr>
          <w:trHeight w:val="2591"/>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D21AA3C"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4</w:t>
            </w:r>
          </w:p>
        </w:tc>
        <w:tc>
          <w:tcPr>
            <w:tcW w:w="1919" w:type="dxa"/>
            <w:tcBorders>
              <w:top w:val="nil"/>
              <w:left w:val="nil"/>
              <w:bottom w:val="single" w:sz="4" w:space="0" w:color="auto"/>
              <w:right w:val="single" w:sz="4" w:space="0" w:color="auto"/>
            </w:tcBorders>
            <w:shd w:val="clear" w:color="auto" w:fill="auto"/>
            <w:vAlign w:val="center"/>
            <w:hideMark/>
          </w:tcPr>
          <w:p w14:paraId="2F8C833C"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Luật hình sự quốc tế</w:t>
            </w:r>
          </w:p>
        </w:tc>
        <w:tc>
          <w:tcPr>
            <w:tcW w:w="7261" w:type="dxa"/>
            <w:tcBorders>
              <w:top w:val="nil"/>
              <w:left w:val="nil"/>
              <w:bottom w:val="single" w:sz="4" w:space="0" w:color="auto"/>
              <w:right w:val="single" w:sz="4" w:space="0" w:color="auto"/>
            </w:tcBorders>
            <w:shd w:val="clear" w:color="auto" w:fill="auto"/>
            <w:hideMark/>
          </w:tcPr>
          <w:p w14:paraId="3C935A8E"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Luật hình sự quốc tế là học phần cung cấp một cách khái quát những khía cạnh lý luận về luật hình sự quốc tế, thiết chế tòa án hình sự quốc tế và các tội phạm quốc tế. Học phần sẽ là sự kết hợp giữa nền tảng về lý luận cơ bản với một vài khía cạnh chuyên sâu về kinh nghiệm thực tiễn trong việc áp dụng luật hình sự quốc tế. Trong mối quan hệ với các học phần về Luật hình sự và Luật tố tụng hình sự, học phần này sẽ là sự bổ sung cần thiết và căn bản cho việc hiểu những vấn đề pháp lý hình sự từ cả hai góc độ luật quốc gia và luật quốc tế, làm cơ sở cho sự đánh giá tính tương thích của luật hình sự quốc gia so với các chuẩn mực pháp lý hình sự quốc tế. Kiến thức của học phần là thực sự cần thiết cho sinh viên khi làm việc trong môi trường hội nhập quốc tế.  </w:t>
            </w:r>
          </w:p>
        </w:tc>
        <w:tc>
          <w:tcPr>
            <w:tcW w:w="1080" w:type="dxa"/>
            <w:tcBorders>
              <w:top w:val="nil"/>
              <w:left w:val="nil"/>
              <w:bottom w:val="single" w:sz="4" w:space="0" w:color="auto"/>
              <w:right w:val="single" w:sz="4" w:space="0" w:color="auto"/>
            </w:tcBorders>
            <w:shd w:val="clear" w:color="auto" w:fill="auto"/>
            <w:vAlign w:val="center"/>
            <w:hideMark/>
          </w:tcPr>
          <w:p w14:paraId="7C05D78B"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072AE729"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13F2C685"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48162D6B" w14:textId="77777777" w:rsidTr="00AF015C">
        <w:trPr>
          <w:trHeight w:val="1934"/>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01B74DE"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lastRenderedPageBreak/>
              <w:t>5</w:t>
            </w:r>
          </w:p>
        </w:tc>
        <w:tc>
          <w:tcPr>
            <w:tcW w:w="1919" w:type="dxa"/>
            <w:tcBorders>
              <w:top w:val="nil"/>
              <w:left w:val="nil"/>
              <w:bottom w:val="single" w:sz="4" w:space="0" w:color="auto"/>
              <w:right w:val="single" w:sz="4" w:space="0" w:color="auto"/>
            </w:tcBorders>
            <w:shd w:val="clear" w:color="auto" w:fill="auto"/>
            <w:vAlign w:val="center"/>
            <w:hideMark/>
          </w:tcPr>
          <w:p w14:paraId="685F6CF8"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Pháp luật về các tổ chức quốc tế</w:t>
            </w:r>
          </w:p>
        </w:tc>
        <w:tc>
          <w:tcPr>
            <w:tcW w:w="7261" w:type="dxa"/>
            <w:tcBorders>
              <w:top w:val="nil"/>
              <w:left w:val="nil"/>
              <w:bottom w:val="single" w:sz="4" w:space="0" w:color="auto"/>
              <w:right w:val="single" w:sz="4" w:space="0" w:color="auto"/>
            </w:tcBorders>
            <w:shd w:val="clear" w:color="auto" w:fill="auto"/>
            <w:hideMark/>
          </w:tcPr>
          <w:p w14:paraId="2FE45DE8" w14:textId="77777777" w:rsidR="00A0046A" w:rsidRPr="00A0046A" w:rsidRDefault="00A0046A" w:rsidP="00DF445C">
            <w:pPr>
              <w:spacing w:after="0" w:line="240" w:lineRule="auto"/>
              <w:jc w:val="both"/>
              <w:rPr>
                <w:rFonts w:ascii="Times New Roman" w:eastAsia="Times New Roman" w:hAnsi="Times New Roman" w:cs="Times New Roman"/>
                <w:color w:val="000000"/>
              </w:rPr>
            </w:pPr>
            <w:r w:rsidRPr="00A0046A">
              <w:rPr>
                <w:rFonts w:ascii="Times New Roman" w:eastAsia="Times New Roman" w:hAnsi="Times New Roman" w:cs="Times New Roman"/>
                <w:color w:val="000000"/>
              </w:rPr>
              <w:t>Học phần cung cấp cho người học kiến thức khái quát về các tổ chức quốc tế; tổ chức phi chính phủ; đặc điểm của các tổ chức quốc tế; phân toại tổ chức quốc tế; hội nghị quốc tế; văn bản của hội nghị quốc tế; pháp luật về tổ chức quốc tế; văn bản sáng lập và các văn bản quy phạm khác của các tổ chức quốc tế; cơ quan điều phối hoạt động của các tổ chức quốc tế; điều kiện ra nhập và rút khỏi của các tổ chức quốc tế; nhân viên và các hoạt động chức năng của các tổ chức quốc tế; khái quát về một số tổ chức quốc tế …</w:t>
            </w:r>
          </w:p>
        </w:tc>
        <w:tc>
          <w:tcPr>
            <w:tcW w:w="1080" w:type="dxa"/>
            <w:tcBorders>
              <w:top w:val="nil"/>
              <w:left w:val="nil"/>
              <w:bottom w:val="single" w:sz="4" w:space="0" w:color="auto"/>
              <w:right w:val="single" w:sz="4" w:space="0" w:color="auto"/>
            </w:tcBorders>
            <w:shd w:val="clear" w:color="auto" w:fill="auto"/>
            <w:vAlign w:val="center"/>
            <w:hideMark/>
          </w:tcPr>
          <w:p w14:paraId="66F351C3"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2</w:t>
            </w:r>
          </w:p>
        </w:tc>
        <w:tc>
          <w:tcPr>
            <w:tcW w:w="1464" w:type="dxa"/>
            <w:tcBorders>
              <w:top w:val="nil"/>
              <w:left w:val="nil"/>
              <w:bottom w:val="single" w:sz="4" w:space="0" w:color="auto"/>
              <w:right w:val="single" w:sz="4" w:space="0" w:color="auto"/>
            </w:tcBorders>
            <w:shd w:val="clear" w:color="auto" w:fill="auto"/>
            <w:noWrap/>
            <w:vAlign w:val="center"/>
            <w:hideMark/>
          </w:tcPr>
          <w:p w14:paraId="1F94A6C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7</w:t>
            </w:r>
          </w:p>
        </w:tc>
        <w:tc>
          <w:tcPr>
            <w:tcW w:w="2316" w:type="dxa"/>
            <w:tcBorders>
              <w:top w:val="nil"/>
              <w:left w:val="nil"/>
              <w:bottom w:val="single" w:sz="4" w:space="0" w:color="auto"/>
              <w:right w:val="single" w:sz="4" w:space="0" w:color="auto"/>
            </w:tcBorders>
            <w:shd w:val="clear" w:color="auto" w:fill="auto"/>
            <w:hideMark/>
          </w:tcPr>
          <w:p w14:paraId="24CF8460"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QT: 30%; </w:t>
            </w:r>
            <w:r w:rsidRPr="00A0046A">
              <w:rPr>
                <w:rFonts w:ascii="Times New Roman" w:eastAsia="Times New Roman" w:hAnsi="Times New Roman" w:cs="Times New Roman"/>
                <w:color w:val="000000"/>
              </w:rPr>
              <w:br/>
              <w:t xml:space="preserve">- Điểm thi 70%; </w:t>
            </w:r>
            <w:r w:rsidRPr="00A0046A">
              <w:rPr>
                <w:rFonts w:ascii="Times New Roman" w:eastAsia="Times New Roman" w:hAnsi="Times New Roman" w:cs="Times New Roman"/>
                <w:color w:val="000000"/>
              </w:rPr>
              <w:br/>
              <w:t xml:space="preserve">- Hình thức thi: Trắc nghiệm kết hợp tự luận; </w:t>
            </w:r>
            <w:r w:rsidRPr="00A0046A">
              <w:rPr>
                <w:rFonts w:ascii="Times New Roman" w:eastAsia="Times New Roman" w:hAnsi="Times New Roman" w:cs="Times New Roman"/>
                <w:color w:val="000000"/>
              </w:rPr>
              <w:br/>
              <w:t>- Thời gian 60 - 90 phút</w:t>
            </w:r>
          </w:p>
        </w:tc>
      </w:tr>
      <w:tr w:rsidR="00A0046A" w:rsidRPr="00A0046A" w14:paraId="6098ECCD" w14:textId="77777777" w:rsidTr="00AF015C">
        <w:trPr>
          <w:trHeight w:val="12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5D933D8"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19</w:t>
            </w:r>
          </w:p>
        </w:tc>
        <w:tc>
          <w:tcPr>
            <w:tcW w:w="1919" w:type="dxa"/>
            <w:tcBorders>
              <w:top w:val="nil"/>
              <w:left w:val="nil"/>
              <w:bottom w:val="single" w:sz="4" w:space="0" w:color="auto"/>
              <w:right w:val="single" w:sz="4" w:space="0" w:color="auto"/>
            </w:tcBorders>
            <w:shd w:val="clear" w:color="auto" w:fill="auto"/>
            <w:vAlign w:val="center"/>
            <w:hideMark/>
          </w:tcPr>
          <w:p w14:paraId="48A6B45E" w14:textId="77777777" w:rsidR="00A0046A" w:rsidRPr="00A0046A" w:rsidRDefault="00A0046A" w:rsidP="00A0046A">
            <w:pPr>
              <w:spacing w:after="0" w:line="240" w:lineRule="auto"/>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Khóa luận tốt nghiệp</w:t>
            </w:r>
          </w:p>
        </w:tc>
        <w:tc>
          <w:tcPr>
            <w:tcW w:w="7261" w:type="dxa"/>
            <w:tcBorders>
              <w:top w:val="nil"/>
              <w:left w:val="nil"/>
              <w:bottom w:val="single" w:sz="4" w:space="0" w:color="auto"/>
              <w:right w:val="single" w:sz="4" w:space="0" w:color="auto"/>
            </w:tcBorders>
            <w:shd w:val="clear" w:color="auto" w:fill="auto"/>
            <w:hideMark/>
          </w:tcPr>
          <w:p w14:paraId="3E625E41"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Khóa luận tốt nghiệp</w:t>
            </w:r>
          </w:p>
        </w:tc>
        <w:tc>
          <w:tcPr>
            <w:tcW w:w="1080" w:type="dxa"/>
            <w:tcBorders>
              <w:top w:val="nil"/>
              <w:left w:val="nil"/>
              <w:bottom w:val="single" w:sz="4" w:space="0" w:color="auto"/>
              <w:right w:val="single" w:sz="4" w:space="0" w:color="auto"/>
            </w:tcBorders>
            <w:shd w:val="clear" w:color="auto" w:fill="auto"/>
            <w:vAlign w:val="center"/>
            <w:hideMark/>
          </w:tcPr>
          <w:p w14:paraId="5EC6B0DD" w14:textId="77777777" w:rsidR="00A0046A" w:rsidRPr="00A0046A" w:rsidRDefault="00A0046A" w:rsidP="00A0046A">
            <w:pPr>
              <w:spacing w:after="0" w:line="240" w:lineRule="auto"/>
              <w:jc w:val="center"/>
              <w:rPr>
                <w:rFonts w:ascii="Times New Roman" w:eastAsia="Times New Roman" w:hAnsi="Times New Roman" w:cs="Times New Roman"/>
                <w:sz w:val="24"/>
                <w:szCs w:val="24"/>
              </w:rPr>
            </w:pPr>
            <w:r w:rsidRPr="00A0046A">
              <w:rPr>
                <w:rFonts w:ascii="Times New Roman" w:eastAsia="Times New Roman" w:hAnsi="Times New Roman" w:cs="Times New Roman"/>
                <w:sz w:val="24"/>
                <w:szCs w:val="24"/>
              </w:rPr>
              <w:t>8</w:t>
            </w:r>
          </w:p>
        </w:tc>
        <w:tc>
          <w:tcPr>
            <w:tcW w:w="1464" w:type="dxa"/>
            <w:tcBorders>
              <w:top w:val="nil"/>
              <w:left w:val="nil"/>
              <w:bottom w:val="single" w:sz="4" w:space="0" w:color="auto"/>
              <w:right w:val="single" w:sz="4" w:space="0" w:color="auto"/>
            </w:tcBorders>
            <w:shd w:val="clear" w:color="auto" w:fill="auto"/>
            <w:noWrap/>
            <w:vAlign w:val="center"/>
            <w:hideMark/>
          </w:tcPr>
          <w:p w14:paraId="077BF28B" w14:textId="77777777" w:rsidR="00A0046A" w:rsidRPr="00A0046A" w:rsidRDefault="00A0046A" w:rsidP="00A0046A">
            <w:pPr>
              <w:spacing w:after="0" w:line="240" w:lineRule="auto"/>
              <w:jc w:val="center"/>
              <w:rPr>
                <w:rFonts w:ascii="Times New Roman" w:eastAsia="Times New Roman" w:hAnsi="Times New Roman" w:cs="Times New Roman"/>
                <w:color w:val="000000"/>
              </w:rPr>
            </w:pPr>
            <w:r w:rsidRPr="00A0046A">
              <w:rPr>
                <w:rFonts w:ascii="Times New Roman" w:eastAsia="Times New Roman" w:hAnsi="Times New Roman" w:cs="Times New Roman"/>
                <w:color w:val="000000"/>
              </w:rPr>
              <w:t>8</w:t>
            </w:r>
          </w:p>
        </w:tc>
        <w:tc>
          <w:tcPr>
            <w:tcW w:w="2316" w:type="dxa"/>
            <w:tcBorders>
              <w:top w:val="nil"/>
              <w:left w:val="nil"/>
              <w:bottom w:val="single" w:sz="4" w:space="0" w:color="auto"/>
              <w:right w:val="single" w:sz="4" w:space="0" w:color="auto"/>
            </w:tcBorders>
            <w:shd w:val="clear" w:color="auto" w:fill="auto"/>
            <w:hideMark/>
          </w:tcPr>
          <w:p w14:paraId="39147352" w14:textId="77777777" w:rsidR="00A0046A" w:rsidRPr="00A0046A" w:rsidRDefault="00A0046A" w:rsidP="00A0046A">
            <w:pPr>
              <w:spacing w:after="0" w:line="240" w:lineRule="auto"/>
              <w:rPr>
                <w:rFonts w:ascii="Times New Roman" w:eastAsia="Times New Roman" w:hAnsi="Times New Roman" w:cs="Times New Roman"/>
                <w:color w:val="000000"/>
              </w:rPr>
            </w:pPr>
            <w:r w:rsidRPr="00A0046A">
              <w:rPr>
                <w:rFonts w:ascii="Times New Roman" w:eastAsia="Times New Roman" w:hAnsi="Times New Roman" w:cs="Times New Roman"/>
                <w:color w:val="000000"/>
              </w:rPr>
              <w:t xml:space="preserve">- Điểm khóa luận: 60% </w:t>
            </w:r>
            <w:r w:rsidRPr="00A0046A">
              <w:rPr>
                <w:rFonts w:ascii="Times New Roman" w:eastAsia="Times New Roman" w:hAnsi="Times New Roman" w:cs="Times New Roman"/>
                <w:color w:val="000000"/>
              </w:rPr>
              <w:br/>
              <w:t xml:space="preserve">- Điểm bảo vệ: 40% </w:t>
            </w:r>
            <w:r w:rsidRPr="00A0046A">
              <w:rPr>
                <w:rFonts w:ascii="Times New Roman" w:eastAsia="Times New Roman" w:hAnsi="Times New Roman" w:cs="Times New Roman"/>
                <w:color w:val="000000"/>
              </w:rPr>
              <w:br/>
              <w:t>- Hình thức thi: Viết và bảo vệ khóa luận</w:t>
            </w:r>
          </w:p>
        </w:tc>
      </w:tr>
    </w:tbl>
    <w:p w14:paraId="6BF42797" w14:textId="00EBFB34" w:rsidR="001F1059" w:rsidRDefault="00A0046A" w:rsidP="00EB7A84">
      <w:pPr>
        <w:spacing w:before="120" w:line="240" w:lineRule="auto"/>
        <w:rPr>
          <w:rFonts w:ascii="Times New Roman" w:hAnsi="Times New Roman" w:cs="Times New Roman"/>
          <w:b/>
          <w:color w:val="FF0000"/>
          <w:sz w:val="26"/>
          <w:szCs w:val="26"/>
        </w:rPr>
      </w:pPr>
      <w:r>
        <w:rPr>
          <w:rFonts w:ascii="Times New Roman" w:hAnsi="Times New Roman" w:cs="Times New Roman"/>
          <w:b/>
          <w:color w:val="FF0000"/>
          <w:sz w:val="26"/>
          <w:szCs w:val="26"/>
        </w:rPr>
        <w:fldChar w:fldCharType="end"/>
      </w:r>
      <w:r w:rsidR="00823B31">
        <w:rPr>
          <w:rFonts w:ascii="Times New Roman" w:hAnsi="Times New Roman" w:cs="Times New Roman"/>
          <w:b/>
          <w:color w:val="FF0000"/>
          <w:sz w:val="26"/>
          <w:szCs w:val="26"/>
        </w:rPr>
        <w:t>1.33. Thương mại điện tử</w:t>
      </w:r>
    </w:p>
    <w:tbl>
      <w:tblPr>
        <w:tblW w:w="14599" w:type="dxa"/>
        <w:tblInd w:w="108" w:type="dxa"/>
        <w:tblLook w:val="04A0" w:firstRow="1" w:lastRow="0" w:firstColumn="1" w:lastColumn="0" w:noHBand="0" w:noVBand="1"/>
      </w:tblPr>
      <w:tblGrid>
        <w:gridCol w:w="630"/>
        <w:gridCol w:w="3040"/>
        <w:gridCol w:w="7351"/>
        <w:gridCol w:w="921"/>
        <w:gridCol w:w="897"/>
        <w:gridCol w:w="1760"/>
      </w:tblGrid>
      <w:tr w:rsidR="00CA7103" w:rsidRPr="00211F70" w14:paraId="6034C7EA" w14:textId="77777777" w:rsidTr="00BB1A21">
        <w:trPr>
          <w:trHeight w:val="570"/>
          <w:tblHeader/>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F07E1" w14:textId="77777777" w:rsidR="00CA7103" w:rsidRPr="00211F70" w:rsidRDefault="00CA7103" w:rsidP="00CA7103">
            <w:pPr>
              <w:spacing w:after="0" w:line="240" w:lineRule="auto"/>
              <w:jc w:val="center"/>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TT</w:t>
            </w:r>
          </w:p>
        </w:tc>
        <w:tc>
          <w:tcPr>
            <w:tcW w:w="3040" w:type="dxa"/>
            <w:tcBorders>
              <w:top w:val="single" w:sz="4" w:space="0" w:color="auto"/>
              <w:left w:val="nil"/>
              <w:bottom w:val="single" w:sz="4" w:space="0" w:color="auto"/>
              <w:right w:val="single" w:sz="4" w:space="0" w:color="auto"/>
            </w:tcBorders>
            <w:shd w:val="clear" w:color="auto" w:fill="auto"/>
            <w:noWrap/>
            <w:vAlign w:val="center"/>
            <w:hideMark/>
          </w:tcPr>
          <w:p w14:paraId="559E2D6F" w14:textId="77777777" w:rsidR="00CA7103" w:rsidRPr="00211F70" w:rsidRDefault="00CA7103" w:rsidP="00CA7103">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Tên môn học</w:t>
            </w:r>
          </w:p>
        </w:tc>
        <w:tc>
          <w:tcPr>
            <w:tcW w:w="7400" w:type="dxa"/>
            <w:tcBorders>
              <w:top w:val="single" w:sz="4" w:space="0" w:color="auto"/>
              <w:left w:val="nil"/>
              <w:bottom w:val="single" w:sz="4" w:space="0" w:color="auto"/>
              <w:right w:val="single" w:sz="4" w:space="0" w:color="auto"/>
            </w:tcBorders>
            <w:shd w:val="clear" w:color="auto" w:fill="auto"/>
            <w:vAlign w:val="center"/>
            <w:hideMark/>
          </w:tcPr>
          <w:p w14:paraId="3041EE57" w14:textId="77777777" w:rsidR="00CA7103" w:rsidRPr="00211F70" w:rsidRDefault="00CA7103" w:rsidP="00211F70">
            <w:pPr>
              <w:spacing w:after="0" w:line="240" w:lineRule="auto"/>
              <w:jc w:val="center"/>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Mục đích môn học</w:t>
            </w:r>
          </w:p>
        </w:tc>
        <w:tc>
          <w:tcPr>
            <w:tcW w:w="924" w:type="dxa"/>
            <w:tcBorders>
              <w:top w:val="single" w:sz="4" w:space="0" w:color="auto"/>
              <w:left w:val="nil"/>
              <w:bottom w:val="single" w:sz="4" w:space="0" w:color="auto"/>
              <w:right w:val="single" w:sz="4" w:space="0" w:color="auto"/>
            </w:tcBorders>
            <w:shd w:val="clear" w:color="auto" w:fill="auto"/>
            <w:vAlign w:val="center"/>
            <w:hideMark/>
          </w:tcPr>
          <w:p w14:paraId="6C615279" w14:textId="77777777" w:rsidR="00CA7103" w:rsidRPr="00211F70" w:rsidRDefault="00CA7103" w:rsidP="00CA7103">
            <w:pPr>
              <w:spacing w:after="0" w:line="240" w:lineRule="auto"/>
              <w:jc w:val="center"/>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Số TC</w:t>
            </w:r>
          </w:p>
        </w:tc>
        <w:tc>
          <w:tcPr>
            <w:tcW w:w="840" w:type="dxa"/>
            <w:tcBorders>
              <w:top w:val="single" w:sz="4" w:space="0" w:color="auto"/>
              <w:left w:val="nil"/>
              <w:bottom w:val="single" w:sz="4" w:space="0" w:color="auto"/>
              <w:right w:val="single" w:sz="4" w:space="0" w:color="auto"/>
            </w:tcBorders>
            <w:shd w:val="clear" w:color="auto" w:fill="auto"/>
            <w:vAlign w:val="center"/>
            <w:hideMark/>
          </w:tcPr>
          <w:p w14:paraId="6CA5E81C" w14:textId="77777777" w:rsidR="00CA7103" w:rsidRPr="00211F70" w:rsidRDefault="00CA7103" w:rsidP="00CA7103">
            <w:pPr>
              <w:spacing w:after="0" w:line="240" w:lineRule="auto"/>
              <w:jc w:val="center"/>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LTGD (kỳ)</w:t>
            </w:r>
          </w:p>
        </w:tc>
        <w:tc>
          <w:tcPr>
            <w:tcW w:w="1765" w:type="dxa"/>
            <w:tcBorders>
              <w:top w:val="single" w:sz="4" w:space="0" w:color="auto"/>
              <w:left w:val="nil"/>
              <w:bottom w:val="single" w:sz="4" w:space="0" w:color="auto"/>
              <w:right w:val="single" w:sz="4" w:space="0" w:color="auto"/>
            </w:tcBorders>
            <w:shd w:val="clear" w:color="auto" w:fill="auto"/>
            <w:vAlign w:val="center"/>
            <w:hideMark/>
          </w:tcPr>
          <w:p w14:paraId="33C679A0" w14:textId="77777777" w:rsidR="00CA7103" w:rsidRPr="00211F70" w:rsidRDefault="00CA7103" w:rsidP="00211F70">
            <w:pPr>
              <w:spacing w:after="0" w:line="240" w:lineRule="auto"/>
              <w:jc w:val="center"/>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Phương pháp đánh giá</w:t>
            </w:r>
          </w:p>
        </w:tc>
      </w:tr>
      <w:tr w:rsidR="00CA7103" w:rsidRPr="00211F70" w14:paraId="6633D7A2" w14:textId="77777777" w:rsidTr="00AF015C">
        <w:trPr>
          <w:trHeight w:val="2123"/>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3E63F36"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3040" w:type="dxa"/>
            <w:tcBorders>
              <w:top w:val="nil"/>
              <w:left w:val="nil"/>
              <w:bottom w:val="single" w:sz="4" w:space="0" w:color="auto"/>
              <w:right w:val="single" w:sz="4" w:space="0" w:color="auto"/>
            </w:tcBorders>
            <w:shd w:val="clear" w:color="auto" w:fill="auto"/>
            <w:vAlign w:val="center"/>
            <w:hideMark/>
          </w:tcPr>
          <w:p w14:paraId="1313E75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Pháp luật đại cương</w:t>
            </w:r>
          </w:p>
        </w:tc>
        <w:tc>
          <w:tcPr>
            <w:tcW w:w="7400" w:type="dxa"/>
            <w:tcBorders>
              <w:top w:val="nil"/>
              <w:left w:val="nil"/>
              <w:bottom w:val="single" w:sz="4" w:space="0" w:color="auto"/>
              <w:right w:val="single" w:sz="4" w:space="0" w:color="auto"/>
            </w:tcBorders>
            <w:shd w:val="clear" w:color="auto" w:fill="auto"/>
            <w:vAlign w:val="center"/>
            <w:hideMark/>
          </w:tcPr>
          <w:p w14:paraId="7D9EBD9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924" w:type="dxa"/>
            <w:tcBorders>
              <w:top w:val="nil"/>
              <w:left w:val="nil"/>
              <w:bottom w:val="single" w:sz="4" w:space="0" w:color="auto"/>
              <w:right w:val="single" w:sz="4" w:space="0" w:color="auto"/>
            </w:tcBorders>
            <w:shd w:val="clear" w:color="auto" w:fill="auto"/>
            <w:vAlign w:val="center"/>
            <w:hideMark/>
          </w:tcPr>
          <w:p w14:paraId="4DDBFA2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0B19BD10"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1</w:t>
            </w:r>
          </w:p>
        </w:tc>
        <w:tc>
          <w:tcPr>
            <w:tcW w:w="1765" w:type="dxa"/>
            <w:tcBorders>
              <w:top w:val="nil"/>
              <w:left w:val="nil"/>
              <w:bottom w:val="single" w:sz="4" w:space="0" w:color="auto"/>
              <w:right w:val="single" w:sz="4" w:space="0" w:color="auto"/>
            </w:tcBorders>
            <w:shd w:val="clear" w:color="auto" w:fill="auto"/>
            <w:vAlign w:val="center"/>
            <w:hideMark/>
          </w:tcPr>
          <w:p w14:paraId="7576B61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CA7103" w:rsidRPr="00211F70" w14:paraId="089382D0" w14:textId="77777777" w:rsidTr="00BB1A21">
        <w:trPr>
          <w:trHeight w:val="183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DE44ED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3040" w:type="dxa"/>
            <w:tcBorders>
              <w:top w:val="nil"/>
              <w:left w:val="nil"/>
              <w:bottom w:val="single" w:sz="4" w:space="0" w:color="auto"/>
              <w:right w:val="single" w:sz="4" w:space="0" w:color="auto"/>
            </w:tcBorders>
            <w:shd w:val="clear" w:color="auto" w:fill="auto"/>
            <w:vAlign w:val="center"/>
            <w:hideMark/>
          </w:tcPr>
          <w:p w14:paraId="6AB2A5D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Triết học Mác - Lênin</w:t>
            </w:r>
          </w:p>
        </w:tc>
        <w:tc>
          <w:tcPr>
            <w:tcW w:w="7400" w:type="dxa"/>
            <w:tcBorders>
              <w:top w:val="nil"/>
              <w:left w:val="nil"/>
              <w:bottom w:val="single" w:sz="4" w:space="0" w:color="auto"/>
              <w:right w:val="single" w:sz="4" w:space="0" w:color="auto"/>
            </w:tcBorders>
            <w:shd w:val="clear" w:color="auto" w:fill="auto"/>
            <w:vAlign w:val="center"/>
            <w:hideMark/>
          </w:tcPr>
          <w:p w14:paraId="6291FC01"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924" w:type="dxa"/>
            <w:tcBorders>
              <w:top w:val="nil"/>
              <w:left w:val="nil"/>
              <w:bottom w:val="single" w:sz="4" w:space="0" w:color="auto"/>
              <w:right w:val="single" w:sz="4" w:space="0" w:color="auto"/>
            </w:tcBorders>
            <w:shd w:val="clear" w:color="auto" w:fill="auto"/>
            <w:vAlign w:val="center"/>
            <w:hideMark/>
          </w:tcPr>
          <w:p w14:paraId="157DA1B6"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FB17373"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1</w:t>
            </w:r>
          </w:p>
        </w:tc>
        <w:tc>
          <w:tcPr>
            <w:tcW w:w="1765" w:type="dxa"/>
            <w:tcBorders>
              <w:top w:val="nil"/>
              <w:left w:val="nil"/>
              <w:bottom w:val="single" w:sz="4" w:space="0" w:color="auto"/>
              <w:right w:val="single" w:sz="4" w:space="0" w:color="auto"/>
            </w:tcBorders>
            <w:shd w:val="clear" w:color="auto" w:fill="auto"/>
            <w:vAlign w:val="center"/>
            <w:hideMark/>
          </w:tcPr>
          <w:p w14:paraId="25A6BC53"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40%; Điểm thi: 60%; Hình thức thi: Trắc nghiệm; Thời gian thi: 50 phút</w:t>
            </w:r>
          </w:p>
        </w:tc>
      </w:tr>
      <w:tr w:rsidR="00CA7103" w:rsidRPr="00211F70" w14:paraId="36ADB0AB"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0E240E"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3040" w:type="dxa"/>
            <w:tcBorders>
              <w:top w:val="nil"/>
              <w:left w:val="nil"/>
              <w:bottom w:val="single" w:sz="4" w:space="0" w:color="auto"/>
              <w:right w:val="single" w:sz="4" w:space="0" w:color="auto"/>
            </w:tcBorders>
            <w:shd w:val="clear" w:color="auto" w:fill="auto"/>
            <w:vAlign w:val="center"/>
            <w:hideMark/>
          </w:tcPr>
          <w:p w14:paraId="1F89F34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quốc phòng</w:t>
            </w:r>
          </w:p>
        </w:tc>
        <w:tc>
          <w:tcPr>
            <w:tcW w:w="7400" w:type="dxa"/>
            <w:tcBorders>
              <w:top w:val="nil"/>
              <w:left w:val="nil"/>
              <w:bottom w:val="single" w:sz="4" w:space="0" w:color="auto"/>
              <w:right w:val="single" w:sz="4" w:space="0" w:color="auto"/>
            </w:tcBorders>
            <w:shd w:val="clear" w:color="auto" w:fill="auto"/>
            <w:vAlign w:val="center"/>
            <w:hideMark/>
          </w:tcPr>
          <w:p w14:paraId="0A4765A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924" w:type="dxa"/>
            <w:tcBorders>
              <w:top w:val="nil"/>
              <w:left w:val="nil"/>
              <w:bottom w:val="single" w:sz="4" w:space="0" w:color="auto"/>
              <w:right w:val="single" w:sz="4" w:space="0" w:color="auto"/>
            </w:tcBorders>
            <w:shd w:val="clear" w:color="auto" w:fill="auto"/>
            <w:vAlign w:val="center"/>
            <w:hideMark/>
          </w:tcPr>
          <w:p w14:paraId="70139699"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8</w:t>
            </w:r>
          </w:p>
        </w:tc>
        <w:tc>
          <w:tcPr>
            <w:tcW w:w="840" w:type="dxa"/>
            <w:tcBorders>
              <w:top w:val="nil"/>
              <w:left w:val="nil"/>
              <w:bottom w:val="single" w:sz="4" w:space="0" w:color="auto"/>
              <w:right w:val="single" w:sz="4" w:space="0" w:color="auto"/>
            </w:tcBorders>
            <w:shd w:val="clear" w:color="auto" w:fill="auto"/>
            <w:vAlign w:val="center"/>
            <w:hideMark/>
          </w:tcPr>
          <w:p w14:paraId="3A85711B"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1</w:t>
            </w:r>
          </w:p>
        </w:tc>
        <w:tc>
          <w:tcPr>
            <w:tcW w:w="1765" w:type="dxa"/>
            <w:tcBorders>
              <w:top w:val="nil"/>
              <w:left w:val="nil"/>
              <w:bottom w:val="single" w:sz="4" w:space="0" w:color="auto"/>
              <w:right w:val="single" w:sz="4" w:space="0" w:color="auto"/>
            </w:tcBorders>
            <w:shd w:val="clear" w:color="auto" w:fill="auto"/>
            <w:vAlign w:val="center"/>
            <w:hideMark/>
          </w:tcPr>
          <w:p w14:paraId="2C50E6A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0</w:t>
            </w:r>
          </w:p>
        </w:tc>
      </w:tr>
      <w:tr w:rsidR="00CA7103" w:rsidRPr="00211F70" w14:paraId="31E2A2F4" w14:textId="77777777" w:rsidTr="00AF015C">
        <w:trPr>
          <w:trHeight w:val="20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05F70B4"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4</w:t>
            </w:r>
          </w:p>
        </w:tc>
        <w:tc>
          <w:tcPr>
            <w:tcW w:w="3040" w:type="dxa"/>
            <w:tcBorders>
              <w:top w:val="nil"/>
              <w:left w:val="nil"/>
              <w:bottom w:val="single" w:sz="4" w:space="0" w:color="auto"/>
              <w:right w:val="single" w:sz="4" w:space="0" w:color="auto"/>
            </w:tcBorders>
            <w:shd w:val="clear" w:color="auto" w:fill="auto"/>
            <w:vAlign w:val="center"/>
            <w:hideMark/>
          </w:tcPr>
          <w:p w14:paraId="2873886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Nguyên lý kinh tế vi mô</w:t>
            </w:r>
          </w:p>
        </w:tc>
        <w:tc>
          <w:tcPr>
            <w:tcW w:w="7400" w:type="dxa"/>
            <w:tcBorders>
              <w:top w:val="nil"/>
              <w:left w:val="nil"/>
              <w:bottom w:val="single" w:sz="4" w:space="0" w:color="auto"/>
              <w:right w:val="single" w:sz="4" w:space="0" w:color="auto"/>
            </w:tcBorders>
            <w:shd w:val="clear" w:color="auto" w:fill="auto"/>
            <w:vAlign w:val="center"/>
            <w:hideMark/>
          </w:tcPr>
          <w:p w14:paraId="7344972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Nắm được các nguyên lý cơ bản của kinh tế và kinh tế học, hiểu được quyết định lựa chọn của người mua và người bán và tác động thuế ảnh hưởng đến người mua và người bán theo từng hình thái thị trường: cạnh tranh hoàn hảo; độc quyền; độc quyền nhóm; và cạnh tranh độc quyền.</w:t>
            </w:r>
          </w:p>
        </w:tc>
        <w:tc>
          <w:tcPr>
            <w:tcW w:w="924" w:type="dxa"/>
            <w:tcBorders>
              <w:top w:val="nil"/>
              <w:left w:val="nil"/>
              <w:bottom w:val="single" w:sz="4" w:space="0" w:color="auto"/>
              <w:right w:val="single" w:sz="4" w:space="0" w:color="auto"/>
            </w:tcBorders>
            <w:shd w:val="clear" w:color="auto" w:fill="auto"/>
            <w:vAlign w:val="center"/>
            <w:hideMark/>
          </w:tcPr>
          <w:p w14:paraId="2968AFA8"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02781E5"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1</w:t>
            </w:r>
          </w:p>
        </w:tc>
        <w:tc>
          <w:tcPr>
            <w:tcW w:w="1765" w:type="dxa"/>
            <w:tcBorders>
              <w:top w:val="nil"/>
              <w:left w:val="nil"/>
              <w:bottom w:val="single" w:sz="4" w:space="0" w:color="auto"/>
              <w:right w:val="single" w:sz="4" w:space="0" w:color="auto"/>
            </w:tcBorders>
            <w:shd w:val="clear" w:color="auto" w:fill="auto"/>
            <w:vAlign w:val="center"/>
            <w:hideMark/>
          </w:tcPr>
          <w:p w14:paraId="76AEFB11"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xml:space="preserve">- Hình thức thi: Trắc nghiệm </w:t>
            </w:r>
            <w:r w:rsidRPr="00211F70">
              <w:rPr>
                <w:rFonts w:ascii="Times New Roman" w:eastAsia="Times New Roman" w:hAnsi="Times New Roman" w:cs="Times New Roman"/>
                <w:color w:val="000000"/>
                <w:sz w:val="24"/>
                <w:szCs w:val="24"/>
              </w:rPr>
              <w:br/>
              <w:t>- Thời gian thi: 60 phút</w:t>
            </w:r>
          </w:p>
        </w:tc>
      </w:tr>
      <w:tr w:rsidR="00CA7103" w:rsidRPr="00211F70" w14:paraId="07FB0697" w14:textId="77777777" w:rsidTr="00AF015C">
        <w:trPr>
          <w:trHeight w:val="287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E923425"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3040" w:type="dxa"/>
            <w:tcBorders>
              <w:top w:val="nil"/>
              <w:left w:val="nil"/>
              <w:bottom w:val="single" w:sz="4" w:space="0" w:color="auto"/>
              <w:right w:val="single" w:sz="4" w:space="0" w:color="auto"/>
            </w:tcBorders>
            <w:shd w:val="clear" w:color="auto" w:fill="auto"/>
            <w:vAlign w:val="center"/>
            <w:hideMark/>
          </w:tcPr>
          <w:p w14:paraId="29E7508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trị học</w:t>
            </w:r>
          </w:p>
        </w:tc>
        <w:tc>
          <w:tcPr>
            <w:tcW w:w="7400" w:type="dxa"/>
            <w:tcBorders>
              <w:top w:val="nil"/>
              <w:left w:val="nil"/>
              <w:bottom w:val="single" w:sz="4" w:space="0" w:color="auto"/>
              <w:right w:val="single" w:sz="4" w:space="0" w:color="auto"/>
            </w:tcBorders>
            <w:shd w:val="clear" w:color="auto" w:fill="auto"/>
            <w:vAlign w:val="center"/>
            <w:hideMark/>
          </w:tcPr>
          <w:p w14:paraId="2A09F44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trị học là môn khoa học liên ngành, nghiên cứu các quan hệ phát sinh trong quá trình hoạt động của tổ chức. Đây là môn học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bao gồm các kiến thức về tổ chức và quản trị tổ chức, lý thuyết hệ thống trong quản trị, các tư tưởng quản trị cơ bản, vận dụng quy luật và các nguyên tắc trong quản trị…; Quá trình ra quyết định quản trị và đảm bảo thông tin cho các quyết định; Các chức năng quản trị với cách tiếp cận theo quá trình quản trị, gồm: Lập kế hoạch, tổ chức, lãnh đạo và kiểm tra; Đổi mới các hoạt động quản trị để phù hợp với điều kiện biến đổi phức tạp, nhanh chóng của môi trường.</w:t>
            </w:r>
          </w:p>
        </w:tc>
        <w:tc>
          <w:tcPr>
            <w:tcW w:w="924" w:type="dxa"/>
            <w:tcBorders>
              <w:top w:val="nil"/>
              <w:left w:val="nil"/>
              <w:bottom w:val="single" w:sz="4" w:space="0" w:color="auto"/>
              <w:right w:val="single" w:sz="4" w:space="0" w:color="auto"/>
            </w:tcBorders>
            <w:shd w:val="clear" w:color="auto" w:fill="auto"/>
            <w:vAlign w:val="center"/>
            <w:hideMark/>
          </w:tcPr>
          <w:p w14:paraId="5AED5DC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F344DAC"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1</w:t>
            </w:r>
          </w:p>
        </w:tc>
        <w:tc>
          <w:tcPr>
            <w:tcW w:w="1765" w:type="dxa"/>
            <w:tcBorders>
              <w:top w:val="nil"/>
              <w:left w:val="nil"/>
              <w:bottom w:val="single" w:sz="4" w:space="0" w:color="auto"/>
              <w:right w:val="single" w:sz="4" w:space="0" w:color="auto"/>
            </w:tcBorders>
            <w:shd w:val="clear" w:color="auto" w:fill="auto"/>
            <w:vAlign w:val="center"/>
            <w:hideMark/>
          </w:tcPr>
          <w:p w14:paraId="7494B54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70 %</w:t>
            </w:r>
            <w:r w:rsidRPr="00211F70">
              <w:rPr>
                <w:rFonts w:ascii="Times New Roman" w:eastAsia="Times New Roman" w:hAnsi="Times New Roman" w:cs="Times New Roman"/>
                <w:color w:val="000000"/>
                <w:sz w:val="24"/>
                <w:szCs w:val="24"/>
              </w:rPr>
              <w:br/>
              <w:t>- Hình thức thi: Trắc nghiệm</w:t>
            </w:r>
            <w:r w:rsidRPr="00211F70">
              <w:rPr>
                <w:rFonts w:ascii="Times New Roman" w:eastAsia="Times New Roman" w:hAnsi="Times New Roman" w:cs="Times New Roman"/>
                <w:color w:val="000000"/>
                <w:sz w:val="24"/>
                <w:szCs w:val="24"/>
              </w:rPr>
              <w:br/>
              <w:t>- Thời gian thi: 60 phút</w:t>
            </w:r>
          </w:p>
        </w:tc>
      </w:tr>
      <w:tr w:rsidR="00CA7103" w:rsidRPr="00211F70" w14:paraId="7627CC84" w14:textId="77777777" w:rsidTr="00BB1A21">
        <w:trPr>
          <w:trHeight w:val="12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4387F56"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3040" w:type="dxa"/>
            <w:tcBorders>
              <w:top w:val="nil"/>
              <w:left w:val="nil"/>
              <w:bottom w:val="single" w:sz="4" w:space="0" w:color="auto"/>
              <w:right w:val="single" w:sz="4" w:space="0" w:color="auto"/>
            </w:tcBorders>
            <w:shd w:val="clear" w:color="auto" w:fill="auto"/>
            <w:vAlign w:val="center"/>
            <w:hideMark/>
          </w:tcPr>
          <w:p w14:paraId="4679CDB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Nguyên lý kế toán</w:t>
            </w:r>
          </w:p>
        </w:tc>
        <w:tc>
          <w:tcPr>
            <w:tcW w:w="7400" w:type="dxa"/>
            <w:tcBorders>
              <w:top w:val="nil"/>
              <w:left w:val="nil"/>
              <w:bottom w:val="single" w:sz="4" w:space="0" w:color="auto"/>
              <w:right w:val="single" w:sz="4" w:space="0" w:color="auto"/>
            </w:tcBorders>
            <w:shd w:val="clear" w:color="auto" w:fill="auto"/>
            <w:vAlign w:val="center"/>
            <w:hideMark/>
          </w:tcPr>
          <w:p w14:paraId="49D616F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924" w:type="dxa"/>
            <w:tcBorders>
              <w:top w:val="nil"/>
              <w:left w:val="nil"/>
              <w:bottom w:val="single" w:sz="4" w:space="0" w:color="auto"/>
              <w:right w:val="single" w:sz="4" w:space="0" w:color="auto"/>
            </w:tcBorders>
            <w:shd w:val="clear" w:color="auto" w:fill="auto"/>
            <w:vAlign w:val="center"/>
            <w:hideMark/>
          </w:tcPr>
          <w:p w14:paraId="353CA727"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2E54254"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1</w:t>
            </w:r>
          </w:p>
        </w:tc>
        <w:tc>
          <w:tcPr>
            <w:tcW w:w="1765" w:type="dxa"/>
            <w:tcBorders>
              <w:top w:val="nil"/>
              <w:left w:val="nil"/>
              <w:bottom w:val="single" w:sz="4" w:space="0" w:color="auto"/>
              <w:right w:val="single" w:sz="4" w:space="0" w:color="auto"/>
            </w:tcBorders>
            <w:shd w:val="clear" w:color="auto" w:fill="auto"/>
            <w:vAlign w:val="center"/>
            <w:hideMark/>
          </w:tcPr>
          <w:p w14:paraId="602E9570"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Hình thức thi: Thi viết</w:t>
            </w:r>
            <w:r w:rsidRPr="00211F70">
              <w:rPr>
                <w:rFonts w:ascii="Times New Roman" w:eastAsia="Times New Roman" w:hAnsi="Times New Roman" w:cs="Times New Roman"/>
                <w:color w:val="000000"/>
                <w:sz w:val="24"/>
                <w:szCs w:val="24"/>
              </w:rPr>
              <w:br/>
              <w:t>- Thời gian thi: 90 phút</w:t>
            </w:r>
          </w:p>
        </w:tc>
      </w:tr>
      <w:tr w:rsidR="00CA7103" w:rsidRPr="00211F70" w14:paraId="79D32C4D" w14:textId="77777777" w:rsidTr="00BB1A21">
        <w:trPr>
          <w:trHeight w:val="94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FDDD431"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3040" w:type="dxa"/>
            <w:tcBorders>
              <w:top w:val="nil"/>
              <w:left w:val="nil"/>
              <w:bottom w:val="single" w:sz="4" w:space="0" w:color="auto"/>
              <w:right w:val="single" w:sz="4" w:space="0" w:color="auto"/>
            </w:tcBorders>
            <w:shd w:val="clear" w:color="auto" w:fill="auto"/>
            <w:vAlign w:val="center"/>
            <w:hideMark/>
          </w:tcPr>
          <w:p w14:paraId="2C225FE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Tư duy kinh doanh và định hướng nghề nghiệp Thương mại điện tử</w:t>
            </w:r>
          </w:p>
        </w:tc>
        <w:tc>
          <w:tcPr>
            <w:tcW w:w="7400" w:type="dxa"/>
            <w:tcBorders>
              <w:top w:val="nil"/>
              <w:left w:val="nil"/>
              <w:bottom w:val="single" w:sz="4" w:space="0" w:color="auto"/>
              <w:right w:val="single" w:sz="4" w:space="0" w:color="auto"/>
            </w:tcBorders>
            <w:shd w:val="clear" w:color="auto" w:fill="auto"/>
            <w:vAlign w:val="center"/>
            <w:hideMark/>
          </w:tcPr>
          <w:p w14:paraId="3DC5DD63"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Tư duy kinh doanh và định hướng nghề nghiệp Thương mại điện tử</w:t>
            </w:r>
          </w:p>
        </w:tc>
        <w:tc>
          <w:tcPr>
            <w:tcW w:w="924" w:type="dxa"/>
            <w:tcBorders>
              <w:top w:val="nil"/>
              <w:left w:val="nil"/>
              <w:bottom w:val="single" w:sz="4" w:space="0" w:color="auto"/>
              <w:right w:val="single" w:sz="4" w:space="0" w:color="auto"/>
            </w:tcBorders>
            <w:shd w:val="clear" w:color="auto" w:fill="auto"/>
            <w:vAlign w:val="center"/>
            <w:hideMark/>
          </w:tcPr>
          <w:p w14:paraId="6ACAE8D8"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553840F"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1</w:t>
            </w:r>
          </w:p>
        </w:tc>
        <w:tc>
          <w:tcPr>
            <w:tcW w:w="1765" w:type="dxa"/>
            <w:tcBorders>
              <w:top w:val="nil"/>
              <w:left w:val="nil"/>
              <w:bottom w:val="single" w:sz="4" w:space="0" w:color="auto"/>
              <w:right w:val="single" w:sz="4" w:space="0" w:color="auto"/>
            </w:tcBorders>
            <w:shd w:val="clear" w:color="auto" w:fill="auto"/>
            <w:vAlign w:val="center"/>
            <w:hideMark/>
          </w:tcPr>
          <w:p w14:paraId="6FFDE1F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1A019C22" w14:textId="77777777" w:rsidTr="00BB1A21">
        <w:trPr>
          <w:trHeight w:val="138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557892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8</w:t>
            </w:r>
          </w:p>
        </w:tc>
        <w:tc>
          <w:tcPr>
            <w:tcW w:w="3040" w:type="dxa"/>
            <w:tcBorders>
              <w:top w:val="nil"/>
              <w:left w:val="nil"/>
              <w:bottom w:val="single" w:sz="4" w:space="0" w:color="auto"/>
              <w:right w:val="single" w:sz="4" w:space="0" w:color="auto"/>
            </w:tcBorders>
            <w:shd w:val="clear" w:color="auto" w:fill="auto"/>
            <w:vAlign w:val="center"/>
            <w:hideMark/>
          </w:tcPr>
          <w:p w14:paraId="7A3638E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Kinh tế chính trị Mác - Lênin</w:t>
            </w:r>
          </w:p>
        </w:tc>
        <w:tc>
          <w:tcPr>
            <w:tcW w:w="7400" w:type="dxa"/>
            <w:tcBorders>
              <w:top w:val="nil"/>
              <w:left w:val="nil"/>
              <w:bottom w:val="single" w:sz="4" w:space="0" w:color="auto"/>
              <w:right w:val="single" w:sz="4" w:space="0" w:color="auto"/>
            </w:tcBorders>
            <w:shd w:val="clear" w:color="auto" w:fill="auto"/>
            <w:vAlign w:val="center"/>
            <w:hideMark/>
          </w:tcPr>
          <w:p w14:paraId="0D328AB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924" w:type="dxa"/>
            <w:tcBorders>
              <w:top w:val="nil"/>
              <w:left w:val="nil"/>
              <w:bottom w:val="single" w:sz="4" w:space="0" w:color="auto"/>
              <w:right w:val="single" w:sz="4" w:space="0" w:color="auto"/>
            </w:tcBorders>
            <w:shd w:val="clear" w:color="auto" w:fill="auto"/>
            <w:vAlign w:val="center"/>
            <w:hideMark/>
          </w:tcPr>
          <w:p w14:paraId="66FFF4A1"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0458AB25"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2</w:t>
            </w:r>
          </w:p>
        </w:tc>
        <w:tc>
          <w:tcPr>
            <w:tcW w:w="1765" w:type="dxa"/>
            <w:tcBorders>
              <w:top w:val="nil"/>
              <w:left w:val="nil"/>
              <w:bottom w:val="single" w:sz="4" w:space="0" w:color="auto"/>
              <w:right w:val="single" w:sz="4" w:space="0" w:color="auto"/>
            </w:tcBorders>
            <w:shd w:val="clear" w:color="auto" w:fill="auto"/>
            <w:vAlign w:val="center"/>
            <w:hideMark/>
          </w:tcPr>
          <w:p w14:paraId="58AA581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QT: 30%; Điểm thi 70%; Hình thức thi: Trắc nghiệm kết hợp tự luận; Thời gian 60 phút</w:t>
            </w:r>
          </w:p>
        </w:tc>
      </w:tr>
      <w:tr w:rsidR="00CA7103" w:rsidRPr="00211F70" w14:paraId="1FD32474" w14:textId="77777777" w:rsidTr="00BB1A21">
        <w:trPr>
          <w:trHeight w:val="12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ACF85EA"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9</w:t>
            </w:r>
          </w:p>
        </w:tc>
        <w:tc>
          <w:tcPr>
            <w:tcW w:w="3040" w:type="dxa"/>
            <w:tcBorders>
              <w:top w:val="nil"/>
              <w:left w:val="nil"/>
              <w:bottom w:val="single" w:sz="4" w:space="0" w:color="auto"/>
              <w:right w:val="single" w:sz="4" w:space="0" w:color="auto"/>
            </w:tcBorders>
            <w:shd w:val="clear" w:color="auto" w:fill="auto"/>
            <w:vAlign w:val="center"/>
            <w:hideMark/>
          </w:tcPr>
          <w:p w14:paraId="16513961"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mềm và tinh thần khởi nghiệp</w:t>
            </w:r>
          </w:p>
        </w:tc>
        <w:tc>
          <w:tcPr>
            <w:tcW w:w="7400" w:type="dxa"/>
            <w:tcBorders>
              <w:top w:val="nil"/>
              <w:left w:val="nil"/>
              <w:bottom w:val="single" w:sz="4" w:space="0" w:color="auto"/>
              <w:right w:val="single" w:sz="4" w:space="0" w:color="auto"/>
            </w:tcBorders>
            <w:shd w:val="clear" w:color="auto" w:fill="auto"/>
            <w:vAlign w:val="center"/>
            <w:hideMark/>
          </w:tcPr>
          <w:p w14:paraId="4512E9C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kiến thức về khởi nghiệp</w:t>
            </w:r>
          </w:p>
        </w:tc>
        <w:tc>
          <w:tcPr>
            <w:tcW w:w="924" w:type="dxa"/>
            <w:tcBorders>
              <w:top w:val="nil"/>
              <w:left w:val="nil"/>
              <w:bottom w:val="single" w:sz="4" w:space="0" w:color="auto"/>
              <w:right w:val="single" w:sz="4" w:space="0" w:color="auto"/>
            </w:tcBorders>
            <w:shd w:val="clear" w:color="auto" w:fill="auto"/>
            <w:vAlign w:val="center"/>
            <w:hideMark/>
          </w:tcPr>
          <w:p w14:paraId="019F18DD"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F899826"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2</w:t>
            </w:r>
          </w:p>
        </w:tc>
        <w:tc>
          <w:tcPr>
            <w:tcW w:w="1765" w:type="dxa"/>
            <w:tcBorders>
              <w:top w:val="nil"/>
              <w:left w:val="nil"/>
              <w:bottom w:val="single" w:sz="4" w:space="0" w:color="auto"/>
              <w:right w:val="single" w:sz="4" w:space="0" w:color="auto"/>
            </w:tcBorders>
            <w:shd w:val="clear" w:color="auto" w:fill="auto"/>
            <w:vAlign w:val="center"/>
            <w:hideMark/>
          </w:tcPr>
          <w:p w14:paraId="6C9EB6A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QT: 30%; Điểm thi 70%; Hình thức thi: Tự luận</w:t>
            </w:r>
          </w:p>
        </w:tc>
      </w:tr>
      <w:tr w:rsidR="00CA7103" w:rsidRPr="00211F70" w14:paraId="029E83B5"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22A37B5"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10</w:t>
            </w:r>
          </w:p>
        </w:tc>
        <w:tc>
          <w:tcPr>
            <w:tcW w:w="3040" w:type="dxa"/>
            <w:tcBorders>
              <w:top w:val="nil"/>
              <w:left w:val="nil"/>
              <w:bottom w:val="single" w:sz="4" w:space="0" w:color="auto"/>
              <w:right w:val="single" w:sz="4" w:space="0" w:color="auto"/>
            </w:tcBorders>
            <w:shd w:val="clear" w:color="auto" w:fill="auto"/>
            <w:vAlign w:val="center"/>
            <w:hideMark/>
          </w:tcPr>
          <w:p w14:paraId="28A7CBC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Toán cho các nhà kinh tế</w:t>
            </w:r>
          </w:p>
        </w:tc>
        <w:tc>
          <w:tcPr>
            <w:tcW w:w="7400" w:type="dxa"/>
            <w:tcBorders>
              <w:top w:val="nil"/>
              <w:left w:val="nil"/>
              <w:bottom w:val="single" w:sz="4" w:space="0" w:color="auto"/>
              <w:right w:val="single" w:sz="4" w:space="0" w:color="auto"/>
            </w:tcBorders>
            <w:shd w:val="clear" w:color="auto" w:fill="auto"/>
            <w:vAlign w:val="center"/>
            <w:hideMark/>
          </w:tcPr>
          <w:p w14:paraId="4840A360" w14:textId="642971BE"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AF015C" w:rsidRPr="00211F70">
              <w:rPr>
                <w:rFonts w:ascii="Times New Roman" w:eastAsia="Times New Roman" w:hAnsi="Times New Roman" w:cs="Times New Roman"/>
                <w:color w:val="000000"/>
                <w:sz w:val="24"/>
                <w:szCs w:val="24"/>
              </w:rPr>
              <w:t>Toán cho các nhà kinh tế</w:t>
            </w:r>
          </w:p>
        </w:tc>
        <w:tc>
          <w:tcPr>
            <w:tcW w:w="924" w:type="dxa"/>
            <w:tcBorders>
              <w:top w:val="nil"/>
              <w:left w:val="nil"/>
              <w:bottom w:val="single" w:sz="4" w:space="0" w:color="auto"/>
              <w:right w:val="single" w:sz="4" w:space="0" w:color="auto"/>
            </w:tcBorders>
            <w:shd w:val="clear" w:color="auto" w:fill="auto"/>
            <w:vAlign w:val="center"/>
            <w:hideMark/>
          </w:tcPr>
          <w:p w14:paraId="72C878CE"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FCF7C5D"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2</w:t>
            </w:r>
          </w:p>
        </w:tc>
        <w:tc>
          <w:tcPr>
            <w:tcW w:w="1765" w:type="dxa"/>
            <w:tcBorders>
              <w:top w:val="nil"/>
              <w:left w:val="nil"/>
              <w:bottom w:val="single" w:sz="4" w:space="0" w:color="auto"/>
              <w:right w:val="single" w:sz="4" w:space="0" w:color="auto"/>
            </w:tcBorders>
            <w:shd w:val="clear" w:color="auto" w:fill="auto"/>
            <w:vAlign w:val="center"/>
            <w:hideMark/>
          </w:tcPr>
          <w:p w14:paraId="25E2A346" w14:textId="285B1085" w:rsidR="00CA7103" w:rsidRPr="00211F70" w:rsidRDefault="00AF015C"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37DF9615" w14:textId="77777777" w:rsidTr="00BB1A21">
        <w:trPr>
          <w:trHeight w:val="8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62F70FA"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11</w:t>
            </w:r>
          </w:p>
        </w:tc>
        <w:tc>
          <w:tcPr>
            <w:tcW w:w="3040" w:type="dxa"/>
            <w:tcBorders>
              <w:top w:val="nil"/>
              <w:left w:val="nil"/>
              <w:bottom w:val="single" w:sz="4" w:space="0" w:color="auto"/>
              <w:right w:val="single" w:sz="4" w:space="0" w:color="auto"/>
            </w:tcBorders>
            <w:shd w:val="clear" w:color="auto" w:fill="auto"/>
            <w:vAlign w:val="center"/>
            <w:hideMark/>
          </w:tcPr>
          <w:p w14:paraId="350DDF7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Tin học cơ bản</w:t>
            </w:r>
          </w:p>
        </w:tc>
        <w:tc>
          <w:tcPr>
            <w:tcW w:w="7400" w:type="dxa"/>
            <w:tcBorders>
              <w:top w:val="nil"/>
              <w:left w:val="nil"/>
              <w:bottom w:val="single" w:sz="4" w:space="0" w:color="auto"/>
              <w:right w:val="single" w:sz="4" w:space="0" w:color="auto"/>
            </w:tcBorders>
            <w:shd w:val="clear" w:color="auto" w:fill="auto"/>
            <w:vAlign w:val="center"/>
            <w:hideMark/>
          </w:tcPr>
          <w:p w14:paraId="7042D55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924" w:type="dxa"/>
            <w:tcBorders>
              <w:top w:val="nil"/>
              <w:left w:val="nil"/>
              <w:bottom w:val="single" w:sz="4" w:space="0" w:color="auto"/>
              <w:right w:val="single" w:sz="4" w:space="0" w:color="auto"/>
            </w:tcBorders>
            <w:shd w:val="clear" w:color="auto" w:fill="auto"/>
            <w:vAlign w:val="center"/>
            <w:hideMark/>
          </w:tcPr>
          <w:p w14:paraId="4F00114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0A47995"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2</w:t>
            </w:r>
          </w:p>
        </w:tc>
        <w:tc>
          <w:tcPr>
            <w:tcW w:w="1765" w:type="dxa"/>
            <w:tcBorders>
              <w:top w:val="nil"/>
              <w:left w:val="nil"/>
              <w:bottom w:val="single" w:sz="4" w:space="0" w:color="auto"/>
              <w:right w:val="single" w:sz="4" w:space="0" w:color="auto"/>
            </w:tcBorders>
            <w:shd w:val="clear" w:color="auto" w:fill="auto"/>
            <w:vAlign w:val="center"/>
            <w:hideMark/>
          </w:tcPr>
          <w:p w14:paraId="50D93553"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50%</w:t>
            </w:r>
            <w:r w:rsidRPr="00211F70">
              <w:rPr>
                <w:rFonts w:ascii="Times New Roman" w:eastAsia="Times New Roman" w:hAnsi="Times New Roman" w:cs="Times New Roman"/>
                <w:color w:val="000000"/>
                <w:sz w:val="24"/>
                <w:szCs w:val="24"/>
              </w:rPr>
              <w:br/>
              <w:t>- Điểm thi: 50%</w:t>
            </w:r>
            <w:r w:rsidRPr="00211F70">
              <w:rPr>
                <w:rFonts w:ascii="Times New Roman" w:eastAsia="Times New Roman" w:hAnsi="Times New Roman" w:cs="Times New Roman"/>
                <w:color w:val="000000"/>
                <w:sz w:val="24"/>
                <w:szCs w:val="24"/>
              </w:rPr>
              <w:br/>
              <w:t>- Hình thức thi: trên máy tính</w:t>
            </w:r>
            <w:r w:rsidRPr="00211F70">
              <w:rPr>
                <w:rFonts w:ascii="Times New Roman" w:eastAsia="Times New Roman" w:hAnsi="Times New Roman" w:cs="Times New Roman"/>
                <w:color w:val="000000"/>
                <w:sz w:val="24"/>
                <w:szCs w:val="24"/>
              </w:rPr>
              <w:br/>
              <w:t>- Thời gian: 75-90 phút</w:t>
            </w:r>
          </w:p>
        </w:tc>
      </w:tr>
      <w:tr w:rsidR="00CA7103" w:rsidRPr="00211F70" w14:paraId="6B8158C0"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78D70C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12</w:t>
            </w:r>
          </w:p>
        </w:tc>
        <w:tc>
          <w:tcPr>
            <w:tcW w:w="3040" w:type="dxa"/>
            <w:tcBorders>
              <w:top w:val="nil"/>
              <w:left w:val="nil"/>
              <w:bottom w:val="single" w:sz="4" w:space="0" w:color="auto"/>
              <w:right w:val="single" w:sz="4" w:space="0" w:color="auto"/>
            </w:tcBorders>
            <w:shd w:val="clear" w:color="auto" w:fill="auto"/>
            <w:vAlign w:val="center"/>
            <w:hideMark/>
          </w:tcPr>
          <w:p w14:paraId="282D6C20"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7400" w:type="dxa"/>
            <w:tcBorders>
              <w:top w:val="nil"/>
              <w:left w:val="nil"/>
              <w:bottom w:val="single" w:sz="4" w:space="0" w:color="auto"/>
              <w:right w:val="single" w:sz="4" w:space="0" w:color="auto"/>
            </w:tcBorders>
            <w:shd w:val="clear" w:color="auto" w:fill="auto"/>
            <w:vAlign w:val="center"/>
            <w:hideMark/>
          </w:tcPr>
          <w:p w14:paraId="7199C091"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924" w:type="dxa"/>
            <w:tcBorders>
              <w:top w:val="nil"/>
              <w:left w:val="nil"/>
              <w:bottom w:val="single" w:sz="4" w:space="0" w:color="auto"/>
              <w:right w:val="single" w:sz="4" w:space="0" w:color="auto"/>
            </w:tcBorders>
            <w:shd w:val="clear" w:color="auto" w:fill="auto"/>
            <w:vAlign w:val="center"/>
            <w:hideMark/>
          </w:tcPr>
          <w:p w14:paraId="327D7CAD"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14:paraId="1324D862"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2</w:t>
            </w:r>
          </w:p>
        </w:tc>
        <w:tc>
          <w:tcPr>
            <w:tcW w:w="1765" w:type="dxa"/>
            <w:tcBorders>
              <w:top w:val="nil"/>
              <w:left w:val="nil"/>
              <w:bottom w:val="single" w:sz="4" w:space="0" w:color="auto"/>
              <w:right w:val="single" w:sz="4" w:space="0" w:color="auto"/>
            </w:tcBorders>
            <w:shd w:val="clear" w:color="auto" w:fill="auto"/>
            <w:vAlign w:val="center"/>
            <w:hideMark/>
          </w:tcPr>
          <w:p w14:paraId="078DF1C9" w14:textId="107954B8" w:rsidR="00CA7103" w:rsidRPr="00211F70" w:rsidRDefault="00CA7103" w:rsidP="00CA7103">
            <w:pPr>
              <w:spacing w:after="0" w:line="240" w:lineRule="auto"/>
              <w:rPr>
                <w:rFonts w:ascii="Times New Roman" w:eastAsia="Times New Roman" w:hAnsi="Times New Roman" w:cs="Times New Roman"/>
                <w:color w:val="000000"/>
                <w:sz w:val="24"/>
                <w:szCs w:val="24"/>
              </w:rPr>
            </w:pPr>
          </w:p>
        </w:tc>
      </w:tr>
      <w:tr w:rsidR="00CA7103" w:rsidRPr="00211F70" w14:paraId="4E74E10A" w14:textId="77777777" w:rsidTr="00BB1A21">
        <w:trPr>
          <w:trHeight w:val="152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C36A872"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13</w:t>
            </w:r>
          </w:p>
        </w:tc>
        <w:tc>
          <w:tcPr>
            <w:tcW w:w="3040" w:type="dxa"/>
            <w:tcBorders>
              <w:top w:val="nil"/>
              <w:left w:val="nil"/>
              <w:bottom w:val="single" w:sz="4" w:space="0" w:color="auto"/>
              <w:right w:val="single" w:sz="4" w:space="0" w:color="auto"/>
            </w:tcBorders>
            <w:shd w:val="clear" w:color="auto" w:fill="auto"/>
            <w:vAlign w:val="center"/>
            <w:hideMark/>
          </w:tcPr>
          <w:p w14:paraId="37E9106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Nguyên lý kinh tế vĩ mô</w:t>
            </w:r>
          </w:p>
        </w:tc>
        <w:tc>
          <w:tcPr>
            <w:tcW w:w="7400" w:type="dxa"/>
            <w:tcBorders>
              <w:top w:val="nil"/>
              <w:left w:val="nil"/>
              <w:bottom w:val="single" w:sz="4" w:space="0" w:color="auto"/>
              <w:right w:val="single" w:sz="4" w:space="0" w:color="auto"/>
            </w:tcBorders>
            <w:shd w:val="clear" w:color="auto" w:fill="auto"/>
            <w:vAlign w:val="center"/>
            <w:hideMark/>
          </w:tcPr>
          <w:p w14:paraId="03281ED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Hiểu được cách thức xã hội sử dụng các nguồn lực khan hiếm trong quá trình sản xuất và phân phối nhằm thỏa mãn tốt nhất nhu cầu của con người. Nắm được những kiến thức cơ bản về kinh tế học vĩ mô. Hiểu được các biến động kinh tế và cơ chế cân bằng của nền kinh tế trong ngắn hạn và dài hạn cũng như tác động của các chính sách đối với nền kinh tế.</w:t>
            </w:r>
          </w:p>
        </w:tc>
        <w:tc>
          <w:tcPr>
            <w:tcW w:w="924" w:type="dxa"/>
            <w:tcBorders>
              <w:top w:val="nil"/>
              <w:left w:val="nil"/>
              <w:bottom w:val="single" w:sz="4" w:space="0" w:color="auto"/>
              <w:right w:val="single" w:sz="4" w:space="0" w:color="auto"/>
            </w:tcBorders>
            <w:shd w:val="clear" w:color="auto" w:fill="auto"/>
            <w:vAlign w:val="center"/>
            <w:hideMark/>
          </w:tcPr>
          <w:p w14:paraId="3533A72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9A11C01"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2</w:t>
            </w:r>
          </w:p>
        </w:tc>
        <w:tc>
          <w:tcPr>
            <w:tcW w:w="1765" w:type="dxa"/>
            <w:tcBorders>
              <w:top w:val="nil"/>
              <w:left w:val="nil"/>
              <w:bottom w:val="single" w:sz="4" w:space="0" w:color="auto"/>
              <w:right w:val="single" w:sz="4" w:space="0" w:color="auto"/>
            </w:tcBorders>
            <w:shd w:val="clear" w:color="auto" w:fill="auto"/>
            <w:vAlign w:val="center"/>
            <w:hideMark/>
          </w:tcPr>
          <w:p w14:paraId="54BC14C0"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xml:space="preserve">- Hình thức thi: Trắc nghiệm </w:t>
            </w:r>
            <w:r w:rsidRPr="00211F70">
              <w:rPr>
                <w:rFonts w:ascii="Times New Roman" w:eastAsia="Times New Roman" w:hAnsi="Times New Roman" w:cs="Times New Roman"/>
                <w:color w:val="000000"/>
                <w:sz w:val="24"/>
                <w:szCs w:val="24"/>
              </w:rPr>
              <w:br/>
              <w:t>- Thời gian thi: 60 phút</w:t>
            </w:r>
          </w:p>
        </w:tc>
      </w:tr>
      <w:tr w:rsidR="00CA7103" w:rsidRPr="00211F70" w14:paraId="64CE51C6"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4EA2DE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14</w:t>
            </w:r>
          </w:p>
        </w:tc>
        <w:tc>
          <w:tcPr>
            <w:tcW w:w="3040" w:type="dxa"/>
            <w:tcBorders>
              <w:top w:val="nil"/>
              <w:left w:val="nil"/>
              <w:bottom w:val="single" w:sz="4" w:space="0" w:color="auto"/>
              <w:right w:val="single" w:sz="4" w:space="0" w:color="auto"/>
            </w:tcBorders>
            <w:shd w:val="clear" w:color="auto" w:fill="auto"/>
            <w:vAlign w:val="center"/>
            <w:hideMark/>
          </w:tcPr>
          <w:p w14:paraId="56F0A92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Tài chính - Tiền tệ</w:t>
            </w:r>
          </w:p>
        </w:tc>
        <w:tc>
          <w:tcPr>
            <w:tcW w:w="7400" w:type="dxa"/>
            <w:tcBorders>
              <w:top w:val="nil"/>
              <w:left w:val="nil"/>
              <w:bottom w:val="single" w:sz="4" w:space="0" w:color="auto"/>
              <w:right w:val="single" w:sz="4" w:space="0" w:color="auto"/>
            </w:tcBorders>
            <w:shd w:val="clear" w:color="auto" w:fill="auto"/>
            <w:vAlign w:val="center"/>
            <w:hideMark/>
          </w:tcPr>
          <w:p w14:paraId="6995FEB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Tài chính - Tiền tệ</w:t>
            </w:r>
          </w:p>
        </w:tc>
        <w:tc>
          <w:tcPr>
            <w:tcW w:w="924" w:type="dxa"/>
            <w:tcBorders>
              <w:top w:val="nil"/>
              <w:left w:val="nil"/>
              <w:bottom w:val="single" w:sz="4" w:space="0" w:color="auto"/>
              <w:right w:val="single" w:sz="4" w:space="0" w:color="auto"/>
            </w:tcBorders>
            <w:shd w:val="clear" w:color="auto" w:fill="auto"/>
            <w:vAlign w:val="center"/>
            <w:hideMark/>
          </w:tcPr>
          <w:p w14:paraId="3A5A234D"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F0912DF"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2</w:t>
            </w:r>
          </w:p>
        </w:tc>
        <w:tc>
          <w:tcPr>
            <w:tcW w:w="1765" w:type="dxa"/>
            <w:tcBorders>
              <w:top w:val="nil"/>
              <w:left w:val="nil"/>
              <w:bottom w:val="single" w:sz="4" w:space="0" w:color="auto"/>
              <w:right w:val="single" w:sz="4" w:space="0" w:color="auto"/>
            </w:tcBorders>
            <w:shd w:val="clear" w:color="auto" w:fill="auto"/>
            <w:vAlign w:val="center"/>
            <w:hideMark/>
          </w:tcPr>
          <w:p w14:paraId="0A25BCF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476941D8" w14:textId="77777777" w:rsidTr="00AF015C">
        <w:trPr>
          <w:trHeight w:val="165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A240C2B"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15</w:t>
            </w:r>
          </w:p>
        </w:tc>
        <w:tc>
          <w:tcPr>
            <w:tcW w:w="3040" w:type="dxa"/>
            <w:tcBorders>
              <w:top w:val="nil"/>
              <w:left w:val="nil"/>
              <w:bottom w:val="single" w:sz="4" w:space="0" w:color="auto"/>
              <w:right w:val="single" w:sz="4" w:space="0" w:color="auto"/>
            </w:tcBorders>
            <w:shd w:val="clear" w:color="auto" w:fill="auto"/>
            <w:vAlign w:val="center"/>
            <w:hideMark/>
          </w:tcPr>
          <w:p w14:paraId="33F3B56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Chủ nghĩa xã hội khoa học</w:t>
            </w:r>
          </w:p>
        </w:tc>
        <w:tc>
          <w:tcPr>
            <w:tcW w:w="7400" w:type="dxa"/>
            <w:tcBorders>
              <w:top w:val="nil"/>
              <w:left w:val="nil"/>
              <w:bottom w:val="single" w:sz="4" w:space="0" w:color="auto"/>
              <w:right w:val="single" w:sz="4" w:space="0" w:color="auto"/>
            </w:tcBorders>
            <w:shd w:val="clear" w:color="auto" w:fill="auto"/>
            <w:vAlign w:val="center"/>
            <w:hideMark/>
          </w:tcPr>
          <w:p w14:paraId="2782D37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924" w:type="dxa"/>
            <w:tcBorders>
              <w:top w:val="nil"/>
              <w:left w:val="nil"/>
              <w:bottom w:val="single" w:sz="4" w:space="0" w:color="auto"/>
              <w:right w:val="single" w:sz="4" w:space="0" w:color="auto"/>
            </w:tcBorders>
            <w:shd w:val="clear" w:color="auto" w:fill="auto"/>
            <w:vAlign w:val="center"/>
            <w:hideMark/>
          </w:tcPr>
          <w:p w14:paraId="60F8162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877F69F"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3</w:t>
            </w:r>
          </w:p>
        </w:tc>
        <w:tc>
          <w:tcPr>
            <w:tcW w:w="1765" w:type="dxa"/>
            <w:tcBorders>
              <w:top w:val="nil"/>
              <w:left w:val="nil"/>
              <w:bottom w:val="single" w:sz="4" w:space="0" w:color="auto"/>
              <w:right w:val="single" w:sz="4" w:space="0" w:color="auto"/>
            </w:tcBorders>
            <w:shd w:val="clear" w:color="auto" w:fill="auto"/>
            <w:vAlign w:val="center"/>
            <w:hideMark/>
          </w:tcPr>
          <w:p w14:paraId="1D3CFAA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QT: 30%; Điểm thi 70%; Hình thức thi: Trắc nghiệm máy tính; Thời gian 50 phút</w:t>
            </w:r>
          </w:p>
        </w:tc>
      </w:tr>
      <w:tr w:rsidR="00CA7103" w:rsidRPr="00211F70" w14:paraId="030C722C" w14:textId="77777777" w:rsidTr="00BB1A21">
        <w:trPr>
          <w:trHeight w:val="11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C0FDF80"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16</w:t>
            </w:r>
          </w:p>
        </w:tc>
        <w:tc>
          <w:tcPr>
            <w:tcW w:w="3040" w:type="dxa"/>
            <w:tcBorders>
              <w:top w:val="nil"/>
              <w:left w:val="nil"/>
              <w:bottom w:val="single" w:sz="4" w:space="0" w:color="auto"/>
              <w:right w:val="single" w:sz="4" w:space="0" w:color="auto"/>
            </w:tcBorders>
            <w:shd w:val="clear" w:color="auto" w:fill="auto"/>
            <w:vAlign w:val="center"/>
            <w:hideMark/>
          </w:tcPr>
          <w:p w14:paraId="77FDF7C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Xác suất thống kê</w:t>
            </w:r>
          </w:p>
        </w:tc>
        <w:tc>
          <w:tcPr>
            <w:tcW w:w="7400" w:type="dxa"/>
            <w:tcBorders>
              <w:top w:val="nil"/>
              <w:left w:val="nil"/>
              <w:bottom w:val="single" w:sz="4" w:space="0" w:color="auto"/>
              <w:right w:val="single" w:sz="4" w:space="0" w:color="auto"/>
            </w:tcBorders>
            <w:shd w:val="clear" w:color="auto" w:fill="auto"/>
            <w:vAlign w:val="center"/>
            <w:hideMark/>
          </w:tcPr>
          <w:p w14:paraId="65179C0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giớí thiệu các khái niệm cơ bản về xác suất thống kê: biến cố, các hàm phân phối, các hàm mật độ, biến ngẫu nhiên, kỳ vọng và phương sai của các biến ngẫu nhiên, các hàm phân phối đặc biệt, các mẫu ngẫu nhiên đơn giản, các bài toán ước lượng cho một mẫu và hai mẫu, kiểm định giả thiết cho một mẫu và hai mẫu, hồi quy, tương quan và các ứng dụng của nó.</w:t>
            </w:r>
          </w:p>
        </w:tc>
        <w:tc>
          <w:tcPr>
            <w:tcW w:w="924" w:type="dxa"/>
            <w:tcBorders>
              <w:top w:val="nil"/>
              <w:left w:val="nil"/>
              <w:bottom w:val="single" w:sz="4" w:space="0" w:color="auto"/>
              <w:right w:val="single" w:sz="4" w:space="0" w:color="auto"/>
            </w:tcBorders>
            <w:shd w:val="clear" w:color="auto" w:fill="auto"/>
            <w:vAlign w:val="center"/>
            <w:hideMark/>
          </w:tcPr>
          <w:p w14:paraId="55C9B9CB"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6E98740"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3</w:t>
            </w:r>
          </w:p>
        </w:tc>
        <w:tc>
          <w:tcPr>
            <w:tcW w:w="1765" w:type="dxa"/>
            <w:tcBorders>
              <w:top w:val="nil"/>
              <w:left w:val="nil"/>
              <w:bottom w:val="single" w:sz="4" w:space="0" w:color="auto"/>
              <w:right w:val="single" w:sz="4" w:space="0" w:color="auto"/>
            </w:tcBorders>
            <w:shd w:val="clear" w:color="auto" w:fill="auto"/>
            <w:vAlign w:val="center"/>
            <w:hideMark/>
          </w:tcPr>
          <w:p w14:paraId="37F6684F"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40%</w:t>
            </w:r>
            <w:r w:rsidRPr="00211F70">
              <w:rPr>
                <w:rFonts w:ascii="Times New Roman" w:eastAsia="Times New Roman" w:hAnsi="Times New Roman" w:cs="Times New Roman"/>
                <w:color w:val="000000"/>
                <w:sz w:val="24"/>
                <w:szCs w:val="24"/>
              </w:rPr>
              <w:br/>
              <w:t>Điểm thi: 60%</w:t>
            </w:r>
            <w:r w:rsidRPr="00211F70">
              <w:rPr>
                <w:rFonts w:ascii="Times New Roman" w:eastAsia="Times New Roman" w:hAnsi="Times New Roman" w:cs="Times New Roman"/>
                <w:color w:val="000000"/>
                <w:sz w:val="24"/>
                <w:szCs w:val="24"/>
              </w:rPr>
              <w:br/>
              <w:t>Hình thức: Tự luận</w:t>
            </w:r>
            <w:r w:rsidRPr="00211F70">
              <w:rPr>
                <w:rFonts w:ascii="Times New Roman" w:eastAsia="Times New Roman" w:hAnsi="Times New Roman" w:cs="Times New Roman"/>
                <w:color w:val="000000"/>
                <w:sz w:val="24"/>
                <w:szCs w:val="24"/>
              </w:rPr>
              <w:br/>
              <w:t>Thời gian: 90 phút</w:t>
            </w:r>
          </w:p>
        </w:tc>
      </w:tr>
      <w:tr w:rsidR="00CA7103" w:rsidRPr="00211F70" w14:paraId="5F6F22F3" w14:textId="77777777" w:rsidTr="00BB1A21">
        <w:trPr>
          <w:trHeight w:val="15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F84C2CD"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17</w:t>
            </w:r>
          </w:p>
        </w:tc>
        <w:tc>
          <w:tcPr>
            <w:tcW w:w="3040" w:type="dxa"/>
            <w:tcBorders>
              <w:top w:val="nil"/>
              <w:left w:val="nil"/>
              <w:bottom w:val="single" w:sz="4" w:space="0" w:color="auto"/>
              <w:right w:val="single" w:sz="4" w:space="0" w:color="auto"/>
            </w:tcBorders>
            <w:shd w:val="clear" w:color="auto" w:fill="auto"/>
            <w:vAlign w:val="center"/>
            <w:hideMark/>
          </w:tcPr>
          <w:p w14:paraId="7331EA8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Tiếng Anh 1</w:t>
            </w:r>
          </w:p>
        </w:tc>
        <w:tc>
          <w:tcPr>
            <w:tcW w:w="7400" w:type="dxa"/>
            <w:tcBorders>
              <w:top w:val="nil"/>
              <w:left w:val="nil"/>
              <w:bottom w:val="single" w:sz="4" w:space="0" w:color="auto"/>
              <w:right w:val="single" w:sz="4" w:space="0" w:color="auto"/>
            </w:tcBorders>
            <w:shd w:val="clear" w:color="auto" w:fill="auto"/>
            <w:vAlign w:val="center"/>
            <w:hideMark/>
          </w:tcPr>
          <w:p w14:paraId="5CFEDC10"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Trang bị cho sinh viên các kiến thức từ vựng, ngữ pháp của khóa học tiếng Anh cơ bản, tương đương trình độ A2 theo khung chuẩn Châu Âu. </w:t>
            </w:r>
          </w:p>
        </w:tc>
        <w:tc>
          <w:tcPr>
            <w:tcW w:w="924" w:type="dxa"/>
            <w:tcBorders>
              <w:top w:val="nil"/>
              <w:left w:val="nil"/>
              <w:bottom w:val="single" w:sz="4" w:space="0" w:color="auto"/>
              <w:right w:val="single" w:sz="4" w:space="0" w:color="auto"/>
            </w:tcBorders>
            <w:shd w:val="clear" w:color="auto" w:fill="auto"/>
            <w:vAlign w:val="center"/>
            <w:hideMark/>
          </w:tcPr>
          <w:p w14:paraId="384D3372"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4BB69E5"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3</w:t>
            </w:r>
          </w:p>
        </w:tc>
        <w:tc>
          <w:tcPr>
            <w:tcW w:w="1765" w:type="dxa"/>
            <w:tcBorders>
              <w:top w:val="nil"/>
              <w:left w:val="nil"/>
              <w:bottom w:val="single" w:sz="4" w:space="0" w:color="auto"/>
              <w:right w:val="single" w:sz="4" w:space="0" w:color="auto"/>
            </w:tcBorders>
            <w:shd w:val="clear" w:color="auto" w:fill="auto"/>
            <w:vAlign w:val="center"/>
            <w:hideMark/>
          </w:tcPr>
          <w:p w14:paraId="24DA22A0"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30%; Điểm thi: 70%; Hình thức thi: Viết; Thời gian thi: 45 phút</w:t>
            </w:r>
          </w:p>
        </w:tc>
      </w:tr>
      <w:tr w:rsidR="00CA7103" w:rsidRPr="00211F70" w14:paraId="6DBDDFF8"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59CA16A"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18</w:t>
            </w:r>
          </w:p>
        </w:tc>
        <w:tc>
          <w:tcPr>
            <w:tcW w:w="3040" w:type="dxa"/>
            <w:tcBorders>
              <w:top w:val="nil"/>
              <w:left w:val="nil"/>
              <w:bottom w:val="single" w:sz="4" w:space="0" w:color="auto"/>
              <w:right w:val="single" w:sz="4" w:space="0" w:color="auto"/>
            </w:tcBorders>
            <w:shd w:val="clear" w:color="auto" w:fill="auto"/>
            <w:vAlign w:val="center"/>
            <w:hideMark/>
          </w:tcPr>
          <w:p w14:paraId="24E930E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7400" w:type="dxa"/>
            <w:tcBorders>
              <w:top w:val="nil"/>
              <w:left w:val="nil"/>
              <w:bottom w:val="single" w:sz="4" w:space="0" w:color="auto"/>
              <w:right w:val="single" w:sz="4" w:space="0" w:color="auto"/>
            </w:tcBorders>
            <w:shd w:val="clear" w:color="auto" w:fill="auto"/>
            <w:vAlign w:val="center"/>
            <w:hideMark/>
          </w:tcPr>
          <w:p w14:paraId="21050B9F"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924" w:type="dxa"/>
            <w:tcBorders>
              <w:top w:val="nil"/>
              <w:left w:val="nil"/>
              <w:bottom w:val="single" w:sz="4" w:space="0" w:color="auto"/>
              <w:right w:val="single" w:sz="4" w:space="0" w:color="auto"/>
            </w:tcBorders>
            <w:shd w:val="clear" w:color="auto" w:fill="auto"/>
            <w:vAlign w:val="center"/>
            <w:hideMark/>
          </w:tcPr>
          <w:p w14:paraId="599B8B1B"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14:paraId="3F347B6D"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3</w:t>
            </w:r>
          </w:p>
        </w:tc>
        <w:tc>
          <w:tcPr>
            <w:tcW w:w="1765" w:type="dxa"/>
            <w:tcBorders>
              <w:top w:val="nil"/>
              <w:left w:val="nil"/>
              <w:bottom w:val="single" w:sz="4" w:space="0" w:color="auto"/>
              <w:right w:val="single" w:sz="4" w:space="0" w:color="auto"/>
            </w:tcBorders>
            <w:shd w:val="clear" w:color="auto" w:fill="auto"/>
            <w:vAlign w:val="center"/>
            <w:hideMark/>
          </w:tcPr>
          <w:p w14:paraId="5B6FDEA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CA7103" w:rsidRPr="00211F70" w14:paraId="011ADA42" w14:textId="77777777" w:rsidTr="00BB1A21">
        <w:trPr>
          <w:trHeight w:val="89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846207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19</w:t>
            </w:r>
          </w:p>
        </w:tc>
        <w:tc>
          <w:tcPr>
            <w:tcW w:w="3040" w:type="dxa"/>
            <w:tcBorders>
              <w:top w:val="nil"/>
              <w:left w:val="nil"/>
              <w:bottom w:val="single" w:sz="4" w:space="0" w:color="auto"/>
              <w:right w:val="single" w:sz="4" w:space="0" w:color="auto"/>
            </w:tcBorders>
            <w:shd w:val="clear" w:color="auto" w:fill="auto"/>
            <w:vAlign w:val="center"/>
            <w:hideMark/>
          </w:tcPr>
          <w:p w14:paraId="2559046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Pháp luật kinh tế</w:t>
            </w:r>
          </w:p>
        </w:tc>
        <w:tc>
          <w:tcPr>
            <w:tcW w:w="7400" w:type="dxa"/>
            <w:tcBorders>
              <w:top w:val="nil"/>
              <w:left w:val="nil"/>
              <w:bottom w:val="single" w:sz="4" w:space="0" w:color="auto"/>
              <w:right w:val="single" w:sz="4" w:space="0" w:color="auto"/>
            </w:tcBorders>
            <w:shd w:val="clear" w:color="auto" w:fill="auto"/>
            <w:vAlign w:val="center"/>
            <w:hideMark/>
          </w:tcPr>
          <w:p w14:paraId="630A7E3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924" w:type="dxa"/>
            <w:tcBorders>
              <w:top w:val="nil"/>
              <w:left w:val="nil"/>
              <w:bottom w:val="single" w:sz="4" w:space="0" w:color="auto"/>
              <w:right w:val="single" w:sz="4" w:space="0" w:color="auto"/>
            </w:tcBorders>
            <w:shd w:val="clear" w:color="auto" w:fill="auto"/>
            <w:vAlign w:val="center"/>
            <w:hideMark/>
          </w:tcPr>
          <w:p w14:paraId="2499EB6A"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FE901A6"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3</w:t>
            </w:r>
          </w:p>
        </w:tc>
        <w:tc>
          <w:tcPr>
            <w:tcW w:w="1765" w:type="dxa"/>
            <w:tcBorders>
              <w:top w:val="nil"/>
              <w:left w:val="nil"/>
              <w:bottom w:val="single" w:sz="4" w:space="0" w:color="auto"/>
              <w:right w:val="single" w:sz="4" w:space="0" w:color="auto"/>
            </w:tcBorders>
            <w:shd w:val="clear" w:color="auto" w:fill="auto"/>
            <w:vAlign w:val="center"/>
            <w:hideMark/>
          </w:tcPr>
          <w:p w14:paraId="68F1035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trình:30%</w:t>
            </w:r>
            <w:r w:rsidRPr="00211F70">
              <w:rPr>
                <w:rFonts w:ascii="Times New Roman" w:eastAsia="Times New Roman" w:hAnsi="Times New Roman" w:cs="Times New Roman"/>
                <w:color w:val="000000"/>
                <w:sz w:val="24"/>
                <w:szCs w:val="24"/>
              </w:rPr>
              <w:br/>
              <w:t>- Điểm thi kết thúc:70%</w:t>
            </w:r>
          </w:p>
        </w:tc>
      </w:tr>
      <w:tr w:rsidR="00CA7103" w:rsidRPr="00211F70" w14:paraId="3D031EE5" w14:textId="77777777" w:rsidTr="00AF015C">
        <w:trPr>
          <w:trHeight w:val="210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E33D6C9"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20</w:t>
            </w:r>
          </w:p>
        </w:tc>
        <w:tc>
          <w:tcPr>
            <w:tcW w:w="3040" w:type="dxa"/>
            <w:tcBorders>
              <w:top w:val="nil"/>
              <w:left w:val="nil"/>
              <w:bottom w:val="single" w:sz="4" w:space="0" w:color="auto"/>
              <w:right w:val="single" w:sz="4" w:space="0" w:color="auto"/>
            </w:tcBorders>
            <w:shd w:val="clear" w:color="auto" w:fill="auto"/>
            <w:vAlign w:val="center"/>
            <w:hideMark/>
          </w:tcPr>
          <w:p w14:paraId="25C3E1C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Marketing căn bản</w:t>
            </w:r>
          </w:p>
        </w:tc>
        <w:tc>
          <w:tcPr>
            <w:tcW w:w="7400" w:type="dxa"/>
            <w:tcBorders>
              <w:top w:val="nil"/>
              <w:left w:val="nil"/>
              <w:bottom w:val="single" w:sz="4" w:space="0" w:color="auto"/>
              <w:right w:val="single" w:sz="4" w:space="0" w:color="auto"/>
            </w:tcBorders>
            <w:shd w:val="clear" w:color="auto" w:fill="auto"/>
            <w:vAlign w:val="center"/>
            <w:hideMark/>
          </w:tcPr>
          <w:p w14:paraId="66BA090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Môn học này cung cấp những hiểu biết và kiến thức  căn bản về những nguyên lý marketing và sự vận dụng chúng vào hoạt động kinh doanh trong thực tiễn của doanh nghiệp như: Môi trường Marketing và thị trường của doanh nghiệp, nhận dạng nhu cầu và hành vi của khách hàng, phương pháp luận nghiên cứu Marketing và nguyên lý ứng xử của doanh nghiệp với thị trường gồm: Các chiến lược thị trường, các chính sách marketing và tổ chức Marketing của doanh nghiệp</w:t>
            </w:r>
          </w:p>
        </w:tc>
        <w:tc>
          <w:tcPr>
            <w:tcW w:w="924" w:type="dxa"/>
            <w:tcBorders>
              <w:top w:val="nil"/>
              <w:left w:val="nil"/>
              <w:bottom w:val="single" w:sz="4" w:space="0" w:color="auto"/>
              <w:right w:val="single" w:sz="4" w:space="0" w:color="auto"/>
            </w:tcBorders>
            <w:shd w:val="clear" w:color="auto" w:fill="auto"/>
            <w:vAlign w:val="center"/>
            <w:hideMark/>
          </w:tcPr>
          <w:p w14:paraId="09F93B0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95AE53F"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3</w:t>
            </w:r>
          </w:p>
        </w:tc>
        <w:tc>
          <w:tcPr>
            <w:tcW w:w="1765" w:type="dxa"/>
            <w:tcBorders>
              <w:top w:val="nil"/>
              <w:left w:val="nil"/>
              <w:bottom w:val="single" w:sz="4" w:space="0" w:color="auto"/>
              <w:right w:val="single" w:sz="4" w:space="0" w:color="auto"/>
            </w:tcBorders>
            <w:shd w:val="clear" w:color="auto" w:fill="auto"/>
            <w:vAlign w:val="center"/>
            <w:hideMark/>
          </w:tcPr>
          <w:p w14:paraId="6F1969F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w:t>
            </w:r>
            <w:r w:rsidRPr="00211F70">
              <w:rPr>
                <w:rFonts w:ascii="Times New Roman" w:eastAsia="Times New Roman" w:hAnsi="Times New Roman" w:cs="Times New Roman"/>
                <w:color w:val="000000"/>
                <w:sz w:val="24"/>
                <w:szCs w:val="24"/>
              </w:rPr>
              <w:br/>
              <w:t>- Điểm thi: 60 %</w:t>
            </w:r>
            <w:r w:rsidRPr="00211F70">
              <w:rPr>
                <w:rFonts w:ascii="Times New Roman" w:eastAsia="Times New Roman" w:hAnsi="Times New Roman" w:cs="Times New Roman"/>
                <w:color w:val="000000"/>
                <w:sz w:val="24"/>
                <w:szCs w:val="24"/>
              </w:rPr>
              <w:br/>
              <w:t>- Hình thức thi: Trắc nghiệm</w:t>
            </w:r>
            <w:r w:rsidRPr="00211F70">
              <w:rPr>
                <w:rFonts w:ascii="Times New Roman" w:eastAsia="Times New Roman" w:hAnsi="Times New Roman" w:cs="Times New Roman"/>
                <w:color w:val="000000"/>
                <w:sz w:val="24"/>
                <w:szCs w:val="24"/>
              </w:rPr>
              <w:br/>
              <w:t>- Thời gian thi: 60 phút</w:t>
            </w:r>
          </w:p>
        </w:tc>
      </w:tr>
      <w:tr w:rsidR="00CA7103" w:rsidRPr="00211F70" w14:paraId="44348678" w14:textId="77777777" w:rsidTr="00BB1A21">
        <w:trPr>
          <w:trHeight w:val="84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BC4FBE7"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21</w:t>
            </w:r>
          </w:p>
        </w:tc>
        <w:tc>
          <w:tcPr>
            <w:tcW w:w="3040" w:type="dxa"/>
            <w:tcBorders>
              <w:top w:val="nil"/>
              <w:left w:val="nil"/>
              <w:bottom w:val="single" w:sz="4" w:space="0" w:color="auto"/>
              <w:right w:val="single" w:sz="4" w:space="0" w:color="auto"/>
            </w:tcBorders>
            <w:shd w:val="clear" w:color="auto" w:fill="auto"/>
            <w:vAlign w:val="center"/>
            <w:hideMark/>
          </w:tcPr>
          <w:p w14:paraId="0F00960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Nguyên lý thống kê</w:t>
            </w:r>
          </w:p>
        </w:tc>
        <w:tc>
          <w:tcPr>
            <w:tcW w:w="7400" w:type="dxa"/>
            <w:tcBorders>
              <w:top w:val="nil"/>
              <w:left w:val="nil"/>
              <w:bottom w:val="single" w:sz="4" w:space="0" w:color="auto"/>
              <w:right w:val="single" w:sz="4" w:space="0" w:color="auto"/>
            </w:tcBorders>
            <w:shd w:val="clear" w:color="auto" w:fill="auto"/>
            <w:vAlign w:val="center"/>
            <w:hideMark/>
          </w:tcPr>
          <w:p w14:paraId="24892EF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924" w:type="dxa"/>
            <w:tcBorders>
              <w:top w:val="nil"/>
              <w:left w:val="nil"/>
              <w:bottom w:val="single" w:sz="4" w:space="0" w:color="auto"/>
              <w:right w:val="single" w:sz="4" w:space="0" w:color="auto"/>
            </w:tcBorders>
            <w:shd w:val="clear" w:color="auto" w:fill="auto"/>
            <w:vAlign w:val="center"/>
            <w:hideMark/>
          </w:tcPr>
          <w:p w14:paraId="3DDC7794"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DE4302C"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3</w:t>
            </w:r>
          </w:p>
        </w:tc>
        <w:tc>
          <w:tcPr>
            <w:tcW w:w="1765" w:type="dxa"/>
            <w:tcBorders>
              <w:top w:val="nil"/>
              <w:left w:val="nil"/>
              <w:bottom w:val="single" w:sz="4" w:space="0" w:color="auto"/>
              <w:right w:val="single" w:sz="4" w:space="0" w:color="auto"/>
            </w:tcBorders>
            <w:shd w:val="clear" w:color="auto" w:fill="auto"/>
            <w:vAlign w:val="center"/>
            <w:hideMark/>
          </w:tcPr>
          <w:p w14:paraId="4618E5C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 Tự luận</w:t>
            </w:r>
            <w:r w:rsidRPr="00211F70">
              <w:rPr>
                <w:rFonts w:ascii="Times New Roman" w:eastAsia="Times New Roman" w:hAnsi="Times New Roman" w:cs="Times New Roman"/>
                <w:color w:val="000000"/>
                <w:sz w:val="24"/>
                <w:szCs w:val="24"/>
              </w:rPr>
              <w:br/>
              <w:t>- Thời gian thi: 60 phút</w:t>
            </w:r>
          </w:p>
        </w:tc>
      </w:tr>
      <w:tr w:rsidR="00CA7103" w:rsidRPr="00211F70" w14:paraId="1CD16569" w14:textId="77777777" w:rsidTr="00BB1A21">
        <w:trPr>
          <w:trHeight w:val="84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E178EC0"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22</w:t>
            </w:r>
          </w:p>
        </w:tc>
        <w:tc>
          <w:tcPr>
            <w:tcW w:w="3040" w:type="dxa"/>
            <w:tcBorders>
              <w:top w:val="nil"/>
              <w:left w:val="nil"/>
              <w:bottom w:val="single" w:sz="4" w:space="0" w:color="auto"/>
              <w:right w:val="single" w:sz="4" w:space="0" w:color="auto"/>
            </w:tcBorders>
            <w:shd w:val="clear" w:color="auto" w:fill="auto"/>
            <w:vAlign w:val="center"/>
            <w:hideMark/>
          </w:tcPr>
          <w:p w14:paraId="58CC177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Nhập môn Mạng máy tính</w:t>
            </w:r>
          </w:p>
        </w:tc>
        <w:tc>
          <w:tcPr>
            <w:tcW w:w="7400" w:type="dxa"/>
            <w:tcBorders>
              <w:top w:val="nil"/>
              <w:left w:val="nil"/>
              <w:bottom w:val="single" w:sz="4" w:space="0" w:color="auto"/>
              <w:right w:val="single" w:sz="4" w:space="0" w:color="auto"/>
            </w:tcBorders>
            <w:shd w:val="clear" w:color="auto" w:fill="auto"/>
            <w:vAlign w:val="center"/>
            <w:hideMark/>
          </w:tcPr>
          <w:p w14:paraId="28AD278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Nắm được các kiến thức về mạng máy tính, an toàn và bảo mật thông tin, các xu hướng công nghệ thông tin, các kỹ năng: tổ chức công việc cá nhân; làm việc nhóm; lưu trữ, quản lý và khai thác dữ liệu trên môi trường mạng trực tuyến. </w:t>
            </w:r>
          </w:p>
        </w:tc>
        <w:tc>
          <w:tcPr>
            <w:tcW w:w="924" w:type="dxa"/>
            <w:tcBorders>
              <w:top w:val="nil"/>
              <w:left w:val="nil"/>
              <w:bottom w:val="single" w:sz="4" w:space="0" w:color="auto"/>
              <w:right w:val="single" w:sz="4" w:space="0" w:color="auto"/>
            </w:tcBorders>
            <w:shd w:val="clear" w:color="auto" w:fill="auto"/>
            <w:vAlign w:val="center"/>
            <w:hideMark/>
          </w:tcPr>
          <w:p w14:paraId="15D1D364"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DA74E0A"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3</w:t>
            </w:r>
          </w:p>
        </w:tc>
        <w:tc>
          <w:tcPr>
            <w:tcW w:w="1765" w:type="dxa"/>
            <w:tcBorders>
              <w:top w:val="nil"/>
              <w:left w:val="nil"/>
              <w:bottom w:val="single" w:sz="4" w:space="0" w:color="auto"/>
              <w:right w:val="single" w:sz="4" w:space="0" w:color="auto"/>
            </w:tcBorders>
            <w:shd w:val="clear" w:color="auto" w:fill="auto"/>
            <w:vAlign w:val="center"/>
            <w:hideMark/>
          </w:tcPr>
          <w:p w14:paraId="06699DA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50%- Điểm thi: 50%- Hình thức thi: trên máy tính- Thời gian: 75-90 phút</w:t>
            </w:r>
          </w:p>
        </w:tc>
      </w:tr>
      <w:tr w:rsidR="00CA7103" w:rsidRPr="00211F70" w14:paraId="244393A4" w14:textId="77777777" w:rsidTr="00BB1A21">
        <w:trPr>
          <w:trHeight w:val="197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82C35E7"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23</w:t>
            </w:r>
          </w:p>
        </w:tc>
        <w:tc>
          <w:tcPr>
            <w:tcW w:w="3040" w:type="dxa"/>
            <w:tcBorders>
              <w:top w:val="nil"/>
              <w:left w:val="nil"/>
              <w:bottom w:val="single" w:sz="4" w:space="0" w:color="auto"/>
              <w:right w:val="single" w:sz="4" w:space="0" w:color="auto"/>
            </w:tcBorders>
            <w:shd w:val="clear" w:color="auto" w:fill="auto"/>
            <w:vAlign w:val="center"/>
            <w:hideMark/>
          </w:tcPr>
          <w:p w14:paraId="431CA0B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Lịch sử Đảng Cộng sản Việt Nam</w:t>
            </w:r>
          </w:p>
        </w:tc>
        <w:tc>
          <w:tcPr>
            <w:tcW w:w="7400" w:type="dxa"/>
            <w:tcBorders>
              <w:top w:val="nil"/>
              <w:left w:val="nil"/>
              <w:bottom w:val="single" w:sz="4" w:space="0" w:color="auto"/>
              <w:right w:val="single" w:sz="4" w:space="0" w:color="auto"/>
            </w:tcBorders>
            <w:shd w:val="clear" w:color="auto" w:fill="auto"/>
            <w:vAlign w:val="center"/>
            <w:hideMark/>
          </w:tcPr>
          <w:p w14:paraId="3C4E05A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924" w:type="dxa"/>
            <w:tcBorders>
              <w:top w:val="nil"/>
              <w:left w:val="nil"/>
              <w:bottom w:val="single" w:sz="4" w:space="0" w:color="auto"/>
              <w:right w:val="single" w:sz="4" w:space="0" w:color="auto"/>
            </w:tcBorders>
            <w:shd w:val="clear" w:color="auto" w:fill="auto"/>
            <w:vAlign w:val="center"/>
            <w:hideMark/>
          </w:tcPr>
          <w:p w14:paraId="183C104B"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349D64D"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4</w:t>
            </w:r>
          </w:p>
        </w:tc>
        <w:tc>
          <w:tcPr>
            <w:tcW w:w="1765" w:type="dxa"/>
            <w:tcBorders>
              <w:top w:val="nil"/>
              <w:left w:val="nil"/>
              <w:bottom w:val="single" w:sz="4" w:space="0" w:color="auto"/>
              <w:right w:val="single" w:sz="4" w:space="0" w:color="auto"/>
            </w:tcBorders>
            <w:shd w:val="clear" w:color="auto" w:fill="auto"/>
            <w:vAlign w:val="center"/>
            <w:hideMark/>
          </w:tcPr>
          <w:p w14:paraId="52AF25A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xml:space="preserve">- Hình thức thi: Trắc nghiệm </w:t>
            </w:r>
            <w:r w:rsidRPr="00211F70">
              <w:rPr>
                <w:rFonts w:ascii="Times New Roman" w:eastAsia="Times New Roman" w:hAnsi="Times New Roman" w:cs="Times New Roman"/>
                <w:color w:val="000000"/>
                <w:sz w:val="24"/>
                <w:szCs w:val="24"/>
              </w:rPr>
              <w:br/>
              <w:t>- Thời gian thi: 50 phút</w:t>
            </w:r>
            <w:r w:rsidRPr="00211F70">
              <w:rPr>
                <w:rFonts w:ascii="Times New Roman" w:eastAsia="Times New Roman" w:hAnsi="Times New Roman" w:cs="Times New Roman"/>
                <w:color w:val="000000"/>
                <w:sz w:val="24"/>
                <w:szCs w:val="24"/>
              </w:rPr>
              <w:br/>
            </w:r>
            <w:r w:rsidRPr="00211F70">
              <w:rPr>
                <w:rFonts w:ascii="Times New Roman" w:eastAsia="Times New Roman" w:hAnsi="Times New Roman" w:cs="Times New Roman"/>
                <w:color w:val="000000"/>
                <w:sz w:val="24"/>
                <w:szCs w:val="24"/>
              </w:rPr>
              <w:lastRenderedPageBreak/>
              <w:t>(Thi trực tuyến: Thời gian thi: 40 phút)</w:t>
            </w:r>
          </w:p>
        </w:tc>
      </w:tr>
      <w:tr w:rsidR="00CA7103" w:rsidRPr="00211F70" w14:paraId="7E884FEC" w14:textId="77777777" w:rsidTr="00BB1A21">
        <w:trPr>
          <w:trHeight w:val="1349"/>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F83C19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24</w:t>
            </w:r>
          </w:p>
        </w:tc>
        <w:tc>
          <w:tcPr>
            <w:tcW w:w="3040" w:type="dxa"/>
            <w:tcBorders>
              <w:top w:val="nil"/>
              <w:left w:val="nil"/>
              <w:bottom w:val="single" w:sz="4" w:space="0" w:color="auto"/>
              <w:right w:val="single" w:sz="4" w:space="0" w:color="auto"/>
            </w:tcBorders>
            <w:shd w:val="clear" w:color="auto" w:fill="auto"/>
            <w:vAlign w:val="center"/>
            <w:hideMark/>
          </w:tcPr>
          <w:p w14:paraId="0CA75F0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Tiếng Anh 2</w:t>
            </w:r>
          </w:p>
        </w:tc>
        <w:tc>
          <w:tcPr>
            <w:tcW w:w="7400" w:type="dxa"/>
            <w:tcBorders>
              <w:top w:val="nil"/>
              <w:left w:val="nil"/>
              <w:bottom w:val="single" w:sz="4" w:space="0" w:color="auto"/>
              <w:right w:val="single" w:sz="4" w:space="0" w:color="auto"/>
            </w:tcBorders>
            <w:shd w:val="clear" w:color="auto" w:fill="auto"/>
            <w:vAlign w:val="center"/>
            <w:hideMark/>
          </w:tcPr>
          <w:p w14:paraId="0BF4815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924" w:type="dxa"/>
            <w:tcBorders>
              <w:top w:val="nil"/>
              <w:left w:val="nil"/>
              <w:bottom w:val="single" w:sz="4" w:space="0" w:color="auto"/>
              <w:right w:val="single" w:sz="4" w:space="0" w:color="auto"/>
            </w:tcBorders>
            <w:shd w:val="clear" w:color="auto" w:fill="auto"/>
            <w:vAlign w:val="center"/>
            <w:hideMark/>
          </w:tcPr>
          <w:p w14:paraId="3E1256C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0989D6F"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4</w:t>
            </w:r>
          </w:p>
        </w:tc>
        <w:tc>
          <w:tcPr>
            <w:tcW w:w="1765" w:type="dxa"/>
            <w:tcBorders>
              <w:top w:val="nil"/>
              <w:left w:val="nil"/>
              <w:bottom w:val="single" w:sz="4" w:space="0" w:color="auto"/>
              <w:right w:val="single" w:sz="4" w:space="0" w:color="auto"/>
            </w:tcBorders>
            <w:shd w:val="clear" w:color="auto" w:fill="auto"/>
            <w:vAlign w:val="center"/>
            <w:hideMark/>
          </w:tcPr>
          <w:p w14:paraId="59DC968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40%; Điểm thi: 60%; Hình thức thi: Viết; Thời gian thi: 55 phút</w:t>
            </w:r>
          </w:p>
        </w:tc>
      </w:tr>
      <w:tr w:rsidR="00CA7103" w:rsidRPr="00211F70" w14:paraId="404677D7"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E6F137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25</w:t>
            </w:r>
          </w:p>
        </w:tc>
        <w:tc>
          <w:tcPr>
            <w:tcW w:w="3040" w:type="dxa"/>
            <w:tcBorders>
              <w:top w:val="nil"/>
              <w:left w:val="nil"/>
              <w:bottom w:val="single" w:sz="4" w:space="0" w:color="auto"/>
              <w:right w:val="single" w:sz="4" w:space="0" w:color="auto"/>
            </w:tcBorders>
            <w:shd w:val="clear" w:color="auto" w:fill="auto"/>
            <w:vAlign w:val="center"/>
            <w:hideMark/>
          </w:tcPr>
          <w:p w14:paraId="164B548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7400" w:type="dxa"/>
            <w:tcBorders>
              <w:top w:val="nil"/>
              <w:left w:val="nil"/>
              <w:bottom w:val="single" w:sz="4" w:space="0" w:color="auto"/>
              <w:right w:val="single" w:sz="4" w:space="0" w:color="auto"/>
            </w:tcBorders>
            <w:shd w:val="clear" w:color="auto" w:fill="auto"/>
            <w:vAlign w:val="center"/>
            <w:hideMark/>
          </w:tcPr>
          <w:p w14:paraId="62F6F97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924" w:type="dxa"/>
            <w:tcBorders>
              <w:top w:val="nil"/>
              <w:left w:val="nil"/>
              <w:bottom w:val="single" w:sz="4" w:space="0" w:color="auto"/>
              <w:right w:val="single" w:sz="4" w:space="0" w:color="auto"/>
            </w:tcBorders>
            <w:shd w:val="clear" w:color="auto" w:fill="auto"/>
            <w:vAlign w:val="center"/>
            <w:hideMark/>
          </w:tcPr>
          <w:p w14:paraId="37CD2113"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14:paraId="537A9D62"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4</w:t>
            </w:r>
          </w:p>
        </w:tc>
        <w:tc>
          <w:tcPr>
            <w:tcW w:w="1765" w:type="dxa"/>
            <w:tcBorders>
              <w:top w:val="nil"/>
              <w:left w:val="nil"/>
              <w:bottom w:val="single" w:sz="4" w:space="0" w:color="auto"/>
              <w:right w:val="single" w:sz="4" w:space="0" w:color="auto"/>
            </w:tcBorders>
            <w:shd w:val="clear" w:color="auto" w:fill="auto"/>
            <w:vAlign w:val="center"/>
            <w:hideMark/>
          </w:tcPr>
          <w:p w14:paraId="21F49D6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CA7103" w:rsidRPr="00211F70" w14:paraId="24FA942E" w14:textId="77777777" w:rsidTr="00BB1A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A7058A2"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26</w:t>
            </w:r>
          </w:p>
        </w:tc>
        <w:tc>
          <w:tcPr>
            <w:tcW w:w="3040" w:type="dxa"/>
            <w:tcBorders>
              <w:top w:val="nil"/>
              <w:left w:val="nil"/>
              <w:bottom w:val="single" w:sz="4" w:space="0" w:color="auto"/>
              <w:right w:val="single" w:sz="4" w:space="0" w:color="auto"/>
            </w:tcBorders>
            <w:shd w:val="clear" w:color="auto" w:fill="auto"/>
            <w:vAlign w:val="center"/>
            <w:hideMark/>
          </w:tcPr>
          <w:p w14:paraId="73051D6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Thị trường thế giới và Kinh doanh thương mại quốc tế</w:t>
            </w:r>
          </w:p>
        </w:tc>
        <w:tc>
          <w:tcPr>
            <w:tcW w:w="7400" w:type="dxa"/>
            <w:tcBorders>
              <w:top w:val="nil"/>
              <w:left w:val="nil"/>
              <w:bottom w:val="single" w:sz="4" w:space="0" w:color="auto"/>
              <w:right w:val="single" w:sz="4" w:space="0" w:color="auto"/>
            </w:tcBorders>
            <w:shd w:val="clear" w:color="auto" w:fill="auto"/>
            <w:vAlign w:val="center"/>
            <w:hideMark/>
          </w:tcPr>
          <w:p w14:paraId="264627D4" w14:textId="23E7F43B"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Thị trường thế giới và Kinh doanh thương mại quốc tế</w:t>
            </w:r>
          </w:p>
        </w:tc>
        <w:tc>
          <w:tcPr>
            <w:tcW w:w="924" w:type="dxa"/>
            <w:tcBorders>
              <w:top w:val="nil"/>
              <w:left w:val="nil"/>
              <w:bottom w:val="single" w:sz="4" w:space="0" w:color="auto"/>
              <w:right w:val="single" w:sz="4" w:space="0" w:color="auto"/>
            </w:tcBorders>
            <w:shd w:val="clear" w:color="auto" w:fill="auto"/>
            <w:vAlign w:val="center"/>
            <w:hideMark/>
          </w:tcPr>
          <w:p w14:paraId="6C72AC08"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63E9BB5"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4</w:t>
            </w:r>
          </w:p>
        </w:tc>
        <w:tc>
          <w:tcPr>
            <w:tcW w:w="1765" w:type="dxa"/>
            <w:tcBorders>
              <w:top w:val="nil"/>
              <w:left w:val="nil"/>
              <w:bottom w:val="single" w:sz="4" w:space="0" w:color="auto"/>
              <w:right w:val="single" w:sz="4" w:space="0" w:color="auto"/>
            </w:tcBorders>
            <w:shd w:val="clear" w:color="auto" w:fill="auto"/>
            <w:vAlign w:val="center"/>
            <w:hideMark/>
          </w:tcPr>
          <w:p w14:paraId="2AE8185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42897616"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C1362A2"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27</w:t>
            </w:r>
          </w:p>
        </w:tc>
        <w:tc>
          <w:tcPr>
            <w:tcW w:w="3040" w:type="dxa"/>
            <w:tcBorders>
              <w:top w:val="nil"/>
              <w:left w:val="nil"/>
              <w:bottom w:val="single" w:sz="4" w:space="0" w:color="auto"/>
              <w:right w:val="single" w:sz="4" w:space="0" w:color="auto"/>
            </w:tcBorders>
            <w:shd w:val="clear" w:color="auto" w:fill="auto"/>
            <w:vAlign w:val="center"/>
            <w:hideMark/>
          </w:tcPr>
          <w:p w14:paraId="4EBBA3F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Hệ thống thông tin quản lý</w:t>
            </w:r>
          </w:p>
        </w:tc>
        <w:tc>
          <w:tcPr>
            <w:tcW w:w="7400" w:type="dxa"/>
            <w:tcBorders>
              <w:top w:val="nil"/>
              <w:left w:val="nil"/>
              <w:bottom w:val="single" w:sz="4" w:space="0" w:color="auto"/>
              <w:right w:val="single" w:sz="4" w:space="0" w:color="auto"/>
            </w:tcBorders>
            <w:shd w:val="clear" w:color="auto" w:fill="auto"/>
            <w:vAlign w:val="center"/>
            <w:hideMark/>
          </w:tcPr>
          <w:p w14:paraId="0F8EF129" w14:textId="249E45D5"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Hệ thống thông tin quản lý</w:t>
            </w:r>
          </w:p>
        </w:tc>
        <w:tc>
          <w:tcPr>
            <w:tcW w:w="924" w:type="dxa"/>
            <w:tcBorders>
              <w:top w:val="nil"/>
              <w:left w:val="nil"/>
              <w:bottom w:val="single" w:sz="4" w:space="0" w:color="auto"/>
              <w:right w:val="single" w:sz="4" w:space="0" w:color="auto"/>
            </w:tcBorders>
            <w:shd w:val="clear" w:color="auto" w:fill="auto"/>
            <w:vAlign w:val="center"/>
            <w:hideMark/>
          </w:tcPr>
          <w:p w14:paraId="79C679F9"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E423B9E"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4</w:t>
            </w:r>
          </w:p>
        </w:tc>
        <w:tc>
          <w:tcPr>
            <w:tcW w:w="1765" w:type="dxa"/>
            <w:tcBorders>
              <w:top w:val="nil"/>
              <w:left w:val="nil"/>
              <w:bottom w:val="single" w:sz="4" w:space="0" w:color="auto"/>
              <w:right w:val="single" w:sz="4" w:space="0" w:color="auto"/>
            </w:tcBorders>
            <w:shd w:val="clear" w:color="auto" w:fill="auto"/>
            <w:vAlign w:val="center"/>
            <w:hideMark/>
          </w:tcPr>
          <w:p w14:paraId="5DF6077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6F298E49" w14:textId="77777777" w:rsidTr="00BB1A21">
        <w:trPr>
          <w:trHeight w:val="150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E840E9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28</w:t>
            </w:r>
          </w:p>
        </w:tc>
        <w:tc>
          <w:tcPr>
            <w:tcW w:w="3040" w:type="dxa"/>
            <w:tcBorders>
              <w:top w:val="nil"/>
              <w:left w:val="nil"/>
              <w:bottom w:val="single" w:sz="4" w:space="0" w:color="auto"/>
              <w:right w:val="single" w:sz="4" w:space="0" w:color="auto"/>
            </w:tcBorders>
            <w:shd w:val="clear" w:color="auto" w:fill="auto"/>
            <w:vAlign w:val="center"/>
            <w:hideMark/>
          </w:tcPr>
          <w:p w14:paraId="1B31C16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Đồ họa Web</w:t>
            </w:r>
          </w:p>
        </w:tc>
        <w:tc>
          <w:tcPr>
            <w:tcW w:w="7400" w:type="dxa"/>
            <w:tcBorders>
              <w:top w:val="nil"/>
              <w:left w:val="nil"/>
              <w:bottom w:val="single" w:sz="4" w:space="0" w:color="auto"/>
              <w:right w:val="single" w:sz="4" w:space="0" w:color="auto"/>
            </w:tcBorders>
            <w:shd w:val="clear" w:color="auto" w:fill="auto"/>
            <w:vAlign w:val="center"/>
            <w:hideMark/>
          </w:tcPr>
          <w:p w14:paraId="5ED6605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Lý thuyết về đồ họa và ứng dụng phần mềm về đồ hoạ trong thiết kế, bố cục tạo các hiệu ứng đồ họa trong xây dựng Website và các nền tảng cung cấp nội dung khác. </w:t>
            </w:r>
          </w:p>
        </w:tc>
        <w:tc>
          <w:tcPr>
            <w:tcW w:w="924" w:type="dxa"/>
            <w:tcBorders>
              <w:top w:val="nil"/>
              <w:left w:val="nil"/>
              <w:bottom w:val="single" w:sz="4" w:space="0" w:color="auto"/>
              <w:right w:val="single" w:sz="4" w:space="0" w:color="auto"/>
            </w:tcBorders>
            <w:shd w:val="clear" w:color="auto" w:fill="auto"/>
            <w:vAlign w:val="center"/>
            <w:hideMark/>
          </w:tcPr>
          <w:p w14:paraId="613BD3F5"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F3F47BA"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4</w:t>
            </w:r>
          </w:p>
        </w:tc>
        <w:tc>
          <w:tcPr>
            <w:tcW w:w="1765" w:type="dxa"/>
            <w:tcBorders>
              <w:top w:val="nil"/>
              <w:left w:val="nil"/>
              <w:bottom w:val="single" w:sz="4" w:space="0" w:color="auto"/>
              <w:right w:val="single" w:sz="4" w:space="0" w:color="auto"/>
            </w:tcBorders>
            <w:shd w:val="clear" w:color="auto" w:fill="auto"/>
            <w:vAlign w:val="center"/>
            <w:hideMark/>
          </w:tcPr>
          <w:p w14:paraId="49AF8FB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 Điểm thi: 60%- Hình thức thi: Tự luận- Thời gian thi: 60 phút</w:t>
            </w:r>
          </w:p>
        </w:tc>
      </w:tr>
      <w:tr w:rsidR="00CA7103" w:rsidRPr="00211F70" w14:paraId="7B722DEE"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8447DC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29</w:t>
            </w:r>
          </w:p>
        </w:tc>
        <w:tc>
          <w:tcPr>
            <w:tcW w:w="3040" w:type="dxa"/>
            <w:tcBorders>
              <w:top w:val="nil"/>
              <w:left w:val="nil"/>
              <w:bottom w:val="single" w:sz="4" w:space="0" w:color="auto"/>
              <w:right w:val="single" w:sz="4" w:space="0" w:color="auto"/>
            </w:tcBorders>
            <w:shd w:val="clear" w:color="auto" w:fill="auto"/>
            <w:vAlign w:val="center"/>
            <w:hideMark/>
          </w:tcPr>
          <w:p w14:paraId="669B2844"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Nhập môn Phân tích dữ liệu </w:t>
            </w:r>
          </w:p>
        </w:tc>
        <w:tc>
          <w:tcPr>
            <w:tcW w:w="7400" w:type="dxa"/>
            <w:tcBorders>
              <w:top w:val="nil"/>
              <w:left w:val="nil"/>
              <w:bottom w:val="single" w:sz="4" w:space="0" w:color="auto"/>
              <w:right w:val="single" w:sz="4" w:space="0" w:color="auto"/>
            </w:tcBorders>
            <w:shd w:val="clear" w:color="auto" w:fill="auto"/>
            <w:vAlign w:val="center"/>
            <w:hideMark/>
          </w:tcPr>
          <w:p w14:paraId="6964B023"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Nhập môn Phân tích dữ liệu </w:t>
            </w:r>
          </w:p>
        </w:tc>
        <w:tc>
          <w:tcPr>
            <w:tcW w:w="924" w:type="dxa"/>
            <w:tcBorders>
              <w:top w:val="nil"/>
              <w:left w:val="nil"/>
              <w:bottom w:val="single" w:sz="4" w:space="0" w:color="auto"/>
              <w:right w:val="single" w:sz="4" w:space="0" w:color="auto"/>
            </w:tcBorders>
            <w:shd w:val="clear" w:color="auto" w:fill="auto"/>
            <w:vAlign w:val="center"/>
            <w:hideMark/>
          </w:tcPr>
          <w:p w14:paraId="56C61D15"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09569DD3"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4</w:t>
            </w:r>
          </w:p>
        </w:tc>
        <w:tc>
          <w:tcPr>
            <w:tcW w:w="1765" w:type="dxa"/>
            <w:tcBorders>
              <w:top w:val="nil"/>
              <w:left w:val="nil"/>
              <w:bottom w:val="single" w:sz="4" w:space="0" w:color="auto"/>
              <w:right w:val="single" w:sz="4" w:space="0" w:color="auto"/>
            </w:tcBorders>
            <w:shd w:val="clear" w:color="auto" w:fill="auto"/>
            <w:vAlign w:val="center"/>
            <w:hideMark/>
          </w:tcPr>
          <w:p w14:paraId="5AF1706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41A71DAB"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658EFBB"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30</w:t>
            </w:r>
          </w:p>
        </w:tc>
        <w:tc>
          <w:tcPr>
            <w:tcW w:w="3040" w:type="dxa"/>
            <w:tcBorders>
              <w:top w:val="nil"/>
              <w:left w:val="nil"/>
              <w:bottom w:val="single" w:sz="4" w:space="0" w:color="auto"/>
              <w:right w:val="single" w:sz="4" w:space="0" w:color="auto"/>
            </w:tcBorders>
            <w:shd w:val="clear" w:color="auto" w:fill="auto"/>
            <w:vAlign w:val="center"/>
            <w:hideMark/>
          </w:tcPr>
          <w:p w14:paraId="7CF1C4E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Thương mại điện tử căn bản</w:t>
            </w:r>
          </w:p>
        </w:tc>
        <w:tc>
          <w:tcPr>
            <w:tcW w:w="7400" w:type="dxa"/>
            <w:tcBorders>
              <w:top w:val="nil"/>
              <w:left w:val="nil"/>
              <w:bottom w:val="single" w:sz="4" w:space="0" w:color="auto"/>
              <w:right w:val="single" w:sz="4" w:space="0" w:color="auto"/>
            </w:tcBorders>
            <w:shd w:val="clear" w:color="auto" w:fill="auto"/>
            <w:vAlign w:val="center"/>
            <w:hideMark/>
          </w:tcPr>
          <w:p w14:paraId="621BC84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Thương mại điện tử căn bản</w:t>
            </w:r>
          </w:p>
        </w:tc>
        <w:tc>
          <w:tcPr>
            <w:tcW w:w="924" w:type="dxa"/>
            <w:tcBorders>
              <w:top w:val="nil"/>
              <w:left w:val="nil"/>
              <w:bottom w:val="single" w:sz="4" w:space="0" w:color="auto"/>
              <w:right w:val="single" w:sz="4" w:space="0" w:color="auto"/>
            </w:tcBorders>
            <w:shd w:val="clear" w:color="auto" w:fill="auto"/>
            <w:vAlign w:val="center"/>
            <w:hideMark/>
          </w:tcPr>
          <w:p w14:paraId="5EE031E0"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9E63A89"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4</w:t>
            </w:r>
          </w:p>
        </w:tc>
        <w:tc>
          <w:tcPr>
            <w:tcW w:w="1765" w:type="dxa"/>
            <w:tcBorders>
              <w:top w:val="nil"/>
              <w:left w:val="nil"/>
              <w:bottom w:val="single" w:sz="4" w:space="0" w:color="auto"/>
              <w:right w:val="single" w:sz="4" w:space="0" w:color="auto"/>
            </w:tcBorders>
            <w:shd w:val="clear" w:color="auto" w:fill="auto"/>
            <w:vAlign w:val="center"/>
            <w:hideMark/>
          </w:tcPr>
          <w:p w14:paraId="706083A4"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6F261223" w14:textId="77777777" w:rsidTr="00BB1A21">
        <w:trPr>
          <w:trHeight w:val="246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32A02F6"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31</w:t>
            </w:r>
          </w:p>
        </w:tc>
        <w:tc>
          <w:tcPr>
            <w:tcW w:w="3040" w:type="dxa"/>
            <w:tcBorders>
              <w:top w:val="nil"/>
              <w:left w:val="nil"/>
              <w:bottom w:val="single" w:sz="4" w:space="0" w:color="auto"/>
              <w:right w:val="single" w:sz="4" w:space="0" w:color="auto"/>
            </w:tcBorders>
            <w:shd w:val="clear" w:color="auto" w:fill="auto"/>
            <w:vAlign w:val="center"/>
            <w:hideMark/>
          </w:tcPr>
          <w:p w14:paraId="3DC0690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Tư tưởng Hồ Chí Minh</w:t>
            </w:r>
          </w:p>
        </w:tc>
        <w:tc>
          <w:tcPr>
            <w:tcW w:w="7400" w:type="dxa"/>
            <w:tcBorders>
              <w:top w:val="nil"/>
              <w:left w:val="nil"/>
              <w:bottom w:val="single" w:sz="4" w:space="0" w:color="auto"/>
              <w:right w:val="single" w:sz="4" w:space="0" w:color="auto"/>
            </w:tcBorders>
            <w:shd w:val="clear" w:color="auto" w:fill="auto"/>
            <w:vAlign w:val="center"/>
            <w:hideMark/>
          </w:tcPr>
          <w:p w14:paraId="198A7E0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924" w:type="dxa"/>
            <w:tcBorders>
              <w:top w:val="nil"/>
              <w:left w:val="nil"/>
              <w:bottom w:val="single" w:sz="4" w:space="0" w:color="auto"/>
              <w:right w:val="single" w:sz="4" w:space="0" w:color="auto"/>
            </w:tcBorders>
            <w:shd w:val="clear" w:color="auto" w:fill="auto"/>
            <w:vAlign w:val="center"/>
            <w:hideMark/>
          </w:tcPr>
          <w:p w14:paraId="71117A67"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691B389"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5</w:t>
            </w:r>
          </w:p>
        </w:tc>
        <w:tc>
          <w:tcPr>
            <w:tcW w:w="1765" w:type="dxa"/>
            <w:tcBorders>
              <w:top w:val="nil"/>
              <w:left w:val="nil"/>
              <w:bottom w:val="single" w:sz="4" w:space="0" w:color="auto"/>
              <w:right w:val="single" w:sz="4" w:space="0" w:color="auto"/>
            </w:tcBorders>
            <w:shd w:val="clear" w:color="auto" w:fill="auto"/>
            <w:vAlign w:val="center"/>
            <w:hideMark/>
          </w:tcPr>
          <w:p w14:paraId="5EA15AD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Hình thức thi: Trắc nghiệm + Tự luận</w:t>
            </w:r>
            <w:r w:rsidRPr="00211F70">
              <w:rPr>
                <w:rFonts w:ascii="Times New Roman" w:eastAsia="Times New Roman" w:hAnsi="Times New Roman" w:cs="Times New Roman"/>
                <w:color w:val="000000"/>
                <w:sz w:val="24"/>
                <w:szCs w:val="24"/>
              </w:rPr>
              <w:br/>
              <w:t>- Thời gian thi: 60 phút</w:t>
            </w:r>
            <w:r w:rsidRPr="00211F70">
              <w:rPr>
                <w:rFonts w:ascii="Times New Roman" w:eastAsia="Times New Roman" w:hAnsi="Times New Roman" w:cs="Times New Roman"/>
                <w:color w:val="000000"/>
                <w:sz w:val="24"/>
                <w:szCs w:val="24"/>
              </w:rPr>
              <w:br/>
              <w:t>(Thi trực tuyến: - Hình thức thi: Trắc nghiệm; -Thời gian thi: 40 phút)</w:t>
            </w:r>
          </w:p>
        </w:tc>
      </w:tr>
      <w:tr w:rsidR="00CA7103" w:rsidRPr="00211F70" w14:paraId="29AE46A4"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292BF7A"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32</w:t>
            </w:r>
          </w:p>
        </w:tc>
        <w:tc>
          <w:tcPr>
            <w:tcW w:w="3040" w:type="dxa"/>
            <w:tcBorders>
              <w:top w:val="nil"/>
              <w:left w:val="nil"/>
              <w:bottom w:val="single" w:sz="4" w:space="0" w:color="auto"/>
              <w:right w:val="single" w:sz="4" w:space="0" w:color="auto"/>
            </w:tcBorders>
            <w:shd w:val="clear" w:color="auto" w:fill="auto"/>
            <w:vAlign w:val="center"/>
            <w:hideMark/>
          </w:tcPr>
          <w:p w14:paraId="72C8816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7400" w:type="dxa"/>
            <w:tcBorders>
              <w:top w:val="nil"/>
              <w:left w:val="nil"/>
              <w:bottom w:val="single" w:sz="4" w:space="0" w:color="auto"/>
              <w:right w:val="single" w:sz="4" w:space="0" w:color="auto"/>
            </w:tcBorders>
            <w:shd w:val="clear" w:color="auto" w:fill="auto"/>
            <w:vAlign w:val="center"/>
            <w:hideMark/>
          </w:tcPr>
          <w:p w14:paraId="11198E0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0</w:t>
            </w:r>
          </w:p>
        </w:tc>
        <w:tc>
          <w:tcPr>
            <w:tcW w:w="924" w:type="dxa"/>
            <w:tcBorders>
              <w:top w:val="nil"/>
              <w:left w:val="nil"/>
              <w:bottom w:val="single" w:sz="4" w:space="0" w:color="auto"/>
              <w:right w:val="single" w:sz="4" w:space="0" w:color="auto"/>
            </w:tcBorders>
            <w:shd w:val="clear" w:color="auto" w:fill="auto"/>
            <w:vAlign w:val="center"/>
            <w:hideMark/>
          </w:tcPr>
          <w:p w14:paraId="1C6AB089"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840" w:type="dxa"/>
            <w:tcBorders>
              <w:top w:val="nil"/>
              <w:left w:val="nil"/>
              <w:bottom w:val="single" w:sz="4" w:space="0" w:color="auto"/>
              <w:right w:val="single" w:sz="4" w:space="0" w:color="auto"/>
            </w:tcBorders>
            <w:shd w:val="clear" w:color="auto" w:fill="auto"/>
            <w:vAlign w:val="center"/>
            <w:hideMark/>
          </w:tcPr>
          <w:p w14:paraId="44033343"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5</w:t>
            </w:r>
          </w:p>
        </w:tc>
        <w:tc>
          <w:tcPr>
            <w:tcW w:w="1765" w:type="dxa"/>
            <w:tcBorders>
              <w:top w:val="nil"/>
              <w:left w:val="nil"/>
              <w:bottom w:val="single" w:sz="4" w:space="0" w:color="auto"/>
              <w:right w:val="single" w:sz="4" w:space="0" w:color="auto"/>
            </w:tcBorders>
            <w:shd w:val="clear" w:color="auto" w:fill="auto"/>
            <w:vAlign w:val="center"/>
            <w:hideMark/>
          </w:tcPr>
          <w:p w14:paraId="49D273B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0</w:t>
            </w:r>
          </w:p>
        </w:tc>
      </w:tr>
      <w:tr w:rsidR="00CA7103" w:rsidRPr="00211F70" w14:paraId="142B5CD9" w14:textId="77777777" w:rsidTr="00BB1A21">
        <w:trPr>
          <w:trHeight w:val="189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DD8D187"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33</w:t>
            </w:r>
          </w:p>
        </w:tc>
        <w:tc>
          <w:tcPr>
            <w:tcW w:w="3040" w:type="dxa"/>
            <w:tcBorders>
              <w:top w:val="nil"/>
              <w:left w:val="nil"/>
              <w:bottom w:val="single" w:sz="4" w:space="0" w:color="auto"/>
              <w:right w:val="single" w:sz="4" w:space="0" w:color="auto"/>
            </w:tcBorders>
            <w:shd w:val="clear" w:color="auto" w:fill="auto"/>
            <w:vAlign w:val="center"/>
            <w:hideMark/>
          </w:tcPr>
          <w:p w14:paraId="21EAFA9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Tổ chức ngành trong nền kinh tế số</w:t>
            </w:r>
          </w:p>
        </w:tc>
        <w:tc>
          <w:tcPr>
            <w:tcW w:w="7400" w:type="dxa"/>
            <w:tcBorders>
              <w:top w:val="nil"/>
              <w:left w:val="nil"/>
              <w:bottom w:val="single" w:sz="4" w:space="0" w:color="auto"/>
              <w:right w:val="single" w:sz="4" w:space="0" w:color="auto"/>
            </w:tcBorders>
            <w:shd w:val="clear" w:color="auto" w:fill="auto"/>
            <w:vAlign w:val="center"/>
            <w:hideMark/>
          </w:tcPr>
          <w:p w14:paraId="4E9D3951"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Kiến thức về cấu trúc ngành kinh tế hiện đại, đặc biệt trong nền kinh tế số. Lý thuyết và kỹ thuật mới trong phân tích kinh tế như nghiên cứu hành vi, nghiên cứu đối thủ ... trong môi trường kinh doanh thực tế hiện nay. </w:t>
            </w:r>
          </w:p>
        </w:tc>
        <w:tc>
          <w:tcPr>
            <w:tcW w:w="924" w:type="dxa"/>
            <w:tcBorders>
              <w:top w:val="nil"/>
              <w:left w:val="nil"/>
              <w:bottom w:val="single" w:sz="4" w:space="0" w:color="auto"/>
              <w:right w:val="single" w:sz="4" w:space="0" w:color="auto"/>
            </w:tcBorders>
            <w:shd w:val="clear" w:color="auto" w:fill="auto"/>
            <w:vAlign w:val="center"/>
            <w:hideMark/>
          </w:tcPr>
          <w:p w14:paraId="00ACC1EE"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E987158"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5</w:t>
            </w:r>
          </w:p>
        </w:tc>
        <w:tc>
          <w:tcPr>
            <w:tcW w:w="1765" w:type="dxa"/>
            <w:tcBorders>
              <w:top w:val="nil"/>
              <w:left w:val="nil"/>
              <w:bottom w:val="single" w:sz="4" w:space="0" w:color="auto"/>
              <w:right w:val="single" w:sz="4" w:space="0" w:color="auto"/>
            </w:tcBorders>
            <w:shd w:val="clear" w:color="auto" w:fill="auto"/>
            <w:vAlign w:val="center"/>
            <w:hideMark/>
          </w:tcPr>
          <w:p w14:paraId="39412B6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Hình thức thi: Tự luận</w:t>
            </w:r>
            <w:r w:rsidRPr="00211F70">
              <w:rPr>
                <w:rFonts w:ascii="Times New Roman" w:eastAsia="Times New Roman" w:hAnsi="Times New Roman" w:cs="Times New Roman"/>
                <w:color w:val="000000"/>
                <w:sz w:val="24"/>
                <w:szCs w:val="24"/>
              </w:rPr>
              <w:br/>
              <w:t>- Thời gian thi: 60 phút</w:t>
            </w:r>
          </w:p>
        </w:tc>
      </w:tr>
      <w:tr w:rsidR="00CA7103" w:rsidRPr="00211F70" w14:paraId="2D6E64E9" w14:textId="77777777" w:rsidTr="00BB1A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E95B46A"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34</w:t>
            </w:r>
          </w:p>
        </w:tc>
        <w:tc>
          <w:tcPr>
            <w:tcW w:w="3040" w:type="dxa"/>
            <w:tcBorders>
              <w:top w:val="nil"/>
              <w:left w:val="nil"/>
              <w:bottom w:val="single" w:sz="4" w:space="0" w:color="auto"/>
              <w:right w:val="single" w:sz="4" w:space="0" w:color="auto"/>
            </w:tcBorders>
            <w:shd w:val="clear" w:color="auto" w:fill="auto"/>
            <w:vAlign w:val="center"/>
            <w:hideMark/>
          </w:tcPr>
          <w:p w14:paraId="30374091"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Phát triển hệ thống thương mại điện tử</w:t>
            </w:r>
          </w:p>
        </w:tc>
        <w:tc>
          <w:tcPr>
            <w:tcW w:w="7400" w:type="dxa"/>
            <w:tcBorders>
              <w:top w:val="nil"/>
              <w:left w:val="nil"/>
              <w:bottom w:val="single" w:sz="4" w:space="0" w:color="auto"/>
              <w:right w:val="single" w:sz="4" w:space="0" w:color="auto"/>
            </w:tcBorders>
            <w:shd w:val="clear" w:color="auto" w:fill="auto"/>
            <w:vAlign w:val="center"/>
            <w:hideMark/>
          </w:tcPr>
          <w:p w14:paraId="52B4D06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Phát triển hệ thống thương mại điện tử</w:t>
            </w:r>
          </w:p>
        </w:tc>
        <w:tc>
          <w:tcPr>
            <w:tcW w:w="924" w:type="dxa"/>
            <w:tcBorders>
              <w:top w:val="nil"/>
              <w:left w:val="nil"/>
              <w:bottom w:val="single" w:sz="4" w:space="0" w:color="auto"/>
              <w:right w:val="single" w:sz="4" w:space="0" w:color="auto"/>
            </w:tcBorders>
            <w:shd w:val="clear" w:color="auto" w:fill="auto"/>
            <w:vAlign w:val="center"/>
            <w:hideMark/>
          </w:tcPr>
          <w:p w14:paraId="7DAB84B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8101C87"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5</w:t>
            </w:r>
          </w:p>
        </w:tc>
        <w:tc>
          <w:tcPr>
            <w:tcW w:w="1765" w:type="dxa"/>
            <w:tcBorders>
              <w:top w:val="nil"/>
              <w:left w:val="nil"/>
              <w:bottom w:val="single" w:sz="4" w:space="0" w:color="auto"/>
              <w:right w:val="single" w:sz="4" w:space="0" w:color="auto"/>
            </w:tcBorders>
            <w:shd w:val="clear" w:color="auto" w:fill="auto"/>
            <w:vAlign w:val="center"/>
            <w:hideMark/>
          </w:tcPr>
          <w:p w14:paraId="5D23472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2B02A994" w14:textId="77777777" w:rsidTr="00BB1A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F221722"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35</w:t>
            </w:r>
          </w:p>
        </w:tc>
        <w:tc>
          <w:tcPr>
            <w:tcW w:w="3040" w:type="dxa"/>
            <w:tcBorders>
              <w:top w:val="nil"/>
              <w:left w:val="nil"/>
              <w:bottom w:val="single" w:sz="4" w:space="0" w:color="auto"/>
              <w:right w:val="single" w:sz="4" w:space="0" w:color="auto"/>
            </w:tcBorders>
            <w:shd w:val="clear" w:color="auto" w:fill="auto"/>
            <w:vAlign w:val="center"/>
            <w:hideMark/>
          </w:tcPr>
          <w:p w14:paraId="59DE610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trị website thương mại điện tử</w:t>
            </w:r>
          </w:p>
        </w:tc>
        <w:tc>
          <w:tcPr>
            <w:tcW w:w="7400" w:type="dxa"/>
            <w:tcBorders>
              <w:top w:val="nil"/>
              <w:left w:val="nil"/>
              <w:bottom w:val="single" w:sz="4" w:space="0" w:color="auto"/>
              <w:right w:val="single" w:sz="4" w:space="0" w:color="auto"/>
            </w:tcBorders>
            <w:shd w:val="clear" w:color="auto" w:fill="auto"/>
            <w:vAlign w:val="center"/>
            <w:hideMark/>
          </w:tcPr>
          <w:p w14:paraId="433DE034"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trị website thương mại điện tử</w:t>
            </w:r>
          </w:p>
        </w:tc>
        <w:tc>
          <w:tcPr>
            <w:tcW w:w="924" w:type="dxa"/>
            <w:tcBorders>
              <w:top w:val="nil"/>
              <w:left w:val="nil"/>
              <w:bottom w:val="single" w:sz="4" w:space="0" w:color="auto"/>
              <w:right w:val="single" w:sz="4" w:space="0" w:color="auto"/>
            </w:tcBorders>
            <w:shd w:val="clear" w:color="auto" w:fill="auto"/>
            <w:vAlign w:val="center"/>
            <w:hideMark/>
          </w:tcPr>
          <w:p w14:paraId="37CEF25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19350B4B"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5</w:t>
            </w:r>
          </w:p>
        </w:tc>
        <w:tc>
          <w:tcPr>
            <w:tcW w:w="1765" w:type="dxa"/>
            <w:tcBorders>
              <w:top w:val="nil"/>
              <w:left w:val="nil"/>
              <w:bottom w:val="single" w:sz="4" w:space="0" w:color="auto"/>
              <w:right w:val="single" w:sz="4" w:space="0" w:color="auto"/>
            </w:tcBorders>
            <w:shd w:val="clear" w:color="auto" w:fill="auto"/>
            <w:vAlign w:val="center"/>
            <w:hideMark/>
          </w:tcPr>
          <w:p w14:paraId="22FEFB7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3BA55A3F"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0304AF7"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36</w:t>
            </w:r>
          </w:p>
        </w:tc>
        <w:tc>
          <w:tcPr>
            <w:tcW w:w="3040" w:type="dxa"/>
            <w:tcBorders>
              <w:top w:val="nil"/>
              <w:left w:val="nil"/>
              <w:bottom w:val="single" w:sz="4" w:space="0" w:color="auto"/>
              <w:right w:val="single" w:sz="4" w:space="0" w:color="auto"/>
            </w:tcBorders>
            <w:shd w:val="clear" w:color="auto" w:fill="auto"/>
            <w:vAlign w:val="center"/>
            <w:hideMark/>
          </w:tcPr>
          <w:p w14:paraId="77B8A20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Tiếng Anh thương mại điện tử</w:t>
            </w:r>
          </w:p>
        </w:tc>
        <w:tc>
          <w:tcPr>
            <w:tcW w:w="7400" w:type="dxa"/>
            <w:tcBorders>
              <w:top w:val="nil"/>
              <w:left w:val="nil"/>
              <w:bottom w:val="single" w:sz="4" w:space="0" w:color="auto"/>
              <w:right w:val="single" w:sz="4" w:space="0" w:color="auto"/>
            </w:tcBorders>
            <w:shd w:val="clear" w:color="auto" w:fill="auto"/>
            <w:vAlign w:val="center"/>
            <w:hideMark/>
          </w:tcPr>
          <w:p w14:paraId="012D88A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Tiếng Anh thương mại điện tử</w:t>
            </w:r>
          </w:p>
        </w:tc>
        <w:tc>
          <w:tcPr>
            <w:tcW w:w="924" w:type="dxa"/>
            <w:tcBorders>
              <w:top w:val="nil"/>
              <w:left w:val="nil"/>
              <w:bottom w:val="single" w:sz="4" w:space="0" w:color="auto"/>
              <w:right w:val="single" w:sz="4" w:space="0" w:color="auto"/>
            </w:tcBorders>
            <w:shd w:val="clear" w:color="auto" w:fill="auto"/>
            <w:vAlign w:val="center"/>
            <w:hideMark/>
          </w:tcPr>
          <w:p w14:paraId="4AE0C796"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C559990"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5</w:t>
            </w:r>
          </w:p>
        </w:tc>
        <w:tc>
          <w:tcPr>
            <w:tcW w:w="1765" w:type="dxa"/>
            <w:tcBorders>
              <w:top w:val="nil"/>
              <w:left w:val="nil"/>
              <w:bottom w:val="single" w:sz="4" w:space="0" w:color="auto"/>
              <w:right w:val="single" w:sz="4" w:space="0" w:color="auto"/>
            </w:tcBorders>
            <w:shd w:val="clear" w:color="auto" w:fill="auto"/>
            <w:vAlign w:val="center"/>
            <w:hideMark/>
          </w:tcPr>
          <w:p w14:paraId="6AF106F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316C2FCC"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183E9FE"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37</w:t>
            </w:r>
          </w:p>
        </w:tc>
        <w:tc>
          <w:tcPr>
            <w:tcW w:w="3040" w:type="dxa"/>
            <w:tcBorders>
              <w:top w:val="nil"/>
              <w:left w:val="nil"/>
              <w:bottom w:val="single" w:sz="4" w:space="0" w:color="auto"/>
              <w:right w:val="single" w:sz="4" w:space="0" w:color="auto"/>
            </w:tcBorders>
            <w:shd w:val="clear" w:color="auto" w:fill="auto"/>
            <w:vAlign w:val="center"/>
            <w:hideMark/>
          </w:tcPr>
          <w:p w14:paraId="4CB49D93"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Quản trị nguồn nhân lực</w:t>
            </w:r>
          </w:p>
        </w:tc>
        <w:tc>
          <w:tcPr>
            <w:tcW w:w="7400" w:type="dxa"/>
            <w:tcBorders>
              <w:top w:val="nil"/>
              <w:left w:val="nil"/>
              <w:bottom w:val="single" w:sz="4" w:space="0" w:color="auto"/>
              <w:right w:val="single" w:sz="4" w:space="0" w:color="auto"/>
            </w:tcBorders>
            <w:shd w:val="clear" w:color="auto" w:fill="auto"/>
            <w:vAlign w:val="center"/>
            <w:hideMark/>
          </w:tcPr>
          <w:p w14:paraId="480DE43F"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Quản trị nguồn nhân lực</w:t>
            </w:r>
          </w:p>
        </w:tc>
        <w:tc>
          <w:tcPr>
            <w:tcW w:w="924" w:type="dxa"/>
            <w:tcBorders>
              <w:top w:val="nil"/>
              <w:left w:val="nil"/>
              <w:bottom w:val="single" w:sz="4" w:space="0" w:color="auto"/>
              <w:right w:val="single" w:sz="4" w:space="0" w:color="auto"/>
            </w:tcBorders>
            <w:shd w:val="clear" w:color="auto" w:fill="auto"/>
            <w:vAlign w:val="center"/>
            <w:hideMark/>
          </w:tcPr>
          <w:p w14:paraId="57FA288A"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2F2264D"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5</w:t>
            </w:r>
          </w:p>
        </w:tc>
        <w:tc>
          <w:tcPr>
            <w:tcW w:w="1765" w:type="dxa"/>
            <w:tcBorders>
              <w:top w:val="nil"/>
              <w:left w:val="nil"/>
              <w:bottom w:val="single" w:sz="4" w:space="0" w:color="auto"/>
              <w:right w:val="single" w:sz="4" w:space="0" w:color="auto"/>
            </w:tcBorders>
            <w:shd w:val="clear" w:color="auto" w:fill="auto"/>
            <w:vAlign w:val="center"/>
            <w:hideMark/>
          </w:tcPr>
          <w:p w14:paraId="0EB42E9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211AFF02" w14:textId="77777777" w:rsidTr="00BB1A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726FE4"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38</w:t>
            </w:r>
          </w:p>
        </w:tc>
        <w:tc>
          <w:tcPr>
            <w:tcW w:w="3040" w:type="dxa"/>
            <w:tcBorders>
              <w:top w:val="nil"/>
              <w:left w:val="nil"/>
              <w:bottom w:val="single" w:sz="4" w:space="0" w:color="auto"/>
              <w:right w:val="single" w:sz="4" w:space="0" w:color="auto"/>
            </w:tcBorders>
            <w:shd w:val="clear" w:color="auto" w:fill="auto"/>
            <w:vAlign w:val="center"/>
            <w:hideMark/>
          </w:tcPr>
          <w:p w14:paraId="273B3BF2"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 xml:space="preserve">Quản trị tài chính doanh nghiệp </w:t>
            </w:r>
          </w:p>
        </w:tc>
        <w:tc>
          <w:tcPr>
            <w:tcW w:w="7400" w:type="dxa"/>
            <w:tcBorders>
              <w:top w:val="nil"/>
              <w:left w:val="nil"/>
              <w:bottom w:val="single" w:sz="4" w:space="0" w:color="auto"/>
              <w:right w:val="single" w:sz="4" w:space="0" w:color="auto"/>
            </w:tcBorders>
            <w:shd w:val="clear" w:color="auto" w:fill="auto"/>
            <w:vAlign w:val="center"/>
            <w:hideMark/>
          </w:tcPr>
          <w:p w14:paraId="26777CA5"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 xml:space="preserve">Quản trị tài chính doanh nghiệp </w:t>
            </w:r>
          </w:p>
        </w:tc>
        <w:tc>
          <w:tcPr>
            <w:tcW w:w="924" w:type="dxa"/>
            <w:tcBorders>
              <w:top w:val="nil"/>
              <w:left w:val="nil"/>
              <w:bottom w:val="single" w:sz="4" w:space="0" w:color="auto"/>
              <w:right w:val="single" w:sz="4" w:space="0" w:color="auto"/>
            </w:tcBorders>
            <w:shd w:val="clear" w:color="auto" w:fill="auto"/>
            <w:vAlign w:val="center"/>
            <w:hideMark/>
          </w:tcPr>
          <w:p w14:paraId="50F59597"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8789EEA"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5</w:t>
            </w:r>
          </w:p>
        </w:tc>
        <w:tc>
          <w:tcPr>
            <w:tcW w:w="1765" w:type="dxa"/>
            <w:tcBorders>
              <w:top w:val="nil"/>
              <w:left w:val="nil"/>
              <w:bottom w:val="single" w:sz="4" w:space="0" w:color="auto"/>
              <w:right w:val="single" w:sz="4" w:space="0" w:color="auto"/>
            </w:tcBorders>
            <w:shd w:val="clear" w:color="auto" w:fill="auto"/>
            <w:vAlign w:val="center"/>
            <w:hideMark/>
          </w:tcPr>
          <w:p w14:paraId="467567C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06950FF6" w14:textId="77777777" w:rsidTr="00BB1A21">
        <w:trPr>
          <w:trHeight w:val="204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3B5AEAB"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39</w:t>
            </w:r>
          </w:p>
        </w:tc>
        <w:tc>
          <w:tcPr>
            <w:tcW w:w="3040" w:type="dxa"/>
            <w:tcBorders>
              <w:top w:val="nil"/>
              <w:left w:val="nil"/>
              <w:bottom w:val="single" w:sz="4" w:space="0" w:color="auto"/>
              <w:right w:val="single" w:sz="4" w:space="0" w:color="auto"/>
            </w:tcBorders>
            <w:shd w:val="clear" w:color="auto" w:fill="auto"/>
            <w:vAlign w:val="center"/>
            <w:hideMark/>
          </w:tcPr>
          <w:p w14:paraId="0BFA9FC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Marketing số</w:t>
            </w:r>
          </w:p>
        </w:tc>
        <w:tc>
          <w:tcPr>
            <w:tcW w:w="7400" w:type="dxa"/>
            <w:tcBorders>
              <w:top w:val="nil"/>
              <w:left w:val="nil"/>
              <w:bottom w:val="single" w:sz="4" w:space="0" w:color="auto"/>
              <w:right w:val="single" w:sz="4" w:space="0" w:color="auto"/>
            </w:tcBorders>
            <w:shd w:val="clear" w:color="auto" w:fill="auto"/>
            <w:vAlign w:val="center"/>
            <w:hideMark/>
          </w:tcPr>
          <w:p w14:paraId="28D05DF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Phân tích thị trường và nhu cầu, định vị sản phẩm, ra quyết định về sản phẩm, giá cả, kênh phân phối và truyền thông marketing trong môi trường kinh doanh số</w:t>
            </w:r>
          </w:p>
        </w:tc>
        <w:tc>
          <w:tcPr>
            <w:tcW w:w="924" w:type="dxa"/>
            <w:tcBorders>
              <w:top w:val="nil"/>
              <w:left w:val="nil"/>
              <w:bottom w:val="single" w:sz="4" w:space="0" w:color="auto"/>
              <w:right w:val="single" w:sz="4" w:space="0" w:color="auto"/>
            </w:tcBorders>
            <w:shd w:val="clear" w:color="auto" w:fill="auto"/>
            <w:vAlign w:val="center"/>
            <w:hideMark/>
          </w:tcPr>
          <w:p w14:paraId="5CB1FAA3"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32E92F9C"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36D438D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Hình thức thi: Trắc nghiệm</w:t>
            </w:r>
            <w:r w:rsidRPr="00211F70">
              <w:rPr>
                <w:rFonts w:ascii="Times New Roman" w:eastAsia="Times New Roman" w:hAnsi="Times New Roman" w:cs="Times New Roman"/>
                <w:color w:val="000000"/>
                <w:sz w:val="24"/>
                <w:szCs w:val="24"/>
              </w:rPr>
              <w:br/>
              <w:t>- Thời gian thi: 60 phút</w:t>
            </w:r>
          </w:p>
        </w:tc>
      </w:tr>
      <w:tr w:rsidR="00CA7103" w:rsidRPr="00211F70" w14:paraId="165C2B8F" w14:textId="77777777" w:rsidTr="00BB1A21">
        <w:trPr>
          <w:trHeight w:val="222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F91F5E9"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40</w:t>
            </w:r>
          </w:p>
        </w:tc>
        <w:tc>
          <w:tcPr>
            <w:tcW w:w="3040" w:type="dxa"/>
            <w:tcBorders>
              <w:top w:val="nil"/>
              <w:left w:val="nil"/>
              <w:bottom w:val="single" w:sz="4" w:space="0" w:color="auto"/>
              <w:right w:val="single" w:sz="4" w:space="0" w:color="auto"/>
            </w:tcBorders>
            <w:shd w:val="clear" w:color="auto" w:fill="auto"/>
            <w:vAlign w:val="center"/>
            <w:hideMark/>
          </w:tcPr>
          <w:p w14:paraId="3D939F3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An toàn và bảo mật thông tin</w:t>
            </w:r>
          </w:p>
        </w:tc>
        <w:tc>
          <w:tcPr>
            <w:tcW w:w="7400" w:type="dxa"/>
            <w:tcBorders>
              <w:top w:val="nil"/>
              <w:left w:val="nil"/>
              <w:bottom w:val="single" w:sz="4" w:space="0" w:color="auto"/>
              <w:right w:val="single" w:sz="4" w:space="0" w:color="auto"/>
            </w:tcBorders>
            <w:shd w:val="clear" w:color="auto" w:fill="auto"/>
            <w:vAlign w:val="center"/>
            <w:hideMark/>
          </w:tcPr>
          <w:p w14:paraId="634F19C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An toàn và bảo mật thông tin là học phần cơ sở ngành bắt buộc cho ngành An ninh mạng. Học phần này cung cấp các kiến thức cơ bản về mật mã, các thuật toán mã hoá đối xứng và bất đối xứng, chứng thực và chữ ký số, an ninh Web, an ninh thanh toán điện tử, các hình thức tấn hệ thống, giới thiệu một số phần mềm gây hại như virus và sâu máy tính, cách phòng chống … Khi kết thúc học phần, sinh viên sẽ nắm được các nguyên tắc đảm bảo an toàn cho hệ thống thông tin.</w:t>
            </w:r>
          </w:p>
        </w:tc>
        <w:tc>
          <w:tcPr>
            <w:tcW w:w="924" w:type="dxa"/>
            <w:tcBorders>
              <w:top w:val="nil"/>
              <w:left w:val="nil"/>
              <w:bottom w:val="single" w:sz="4" w:space="0" w:color="auto"/>
              <w:right w:val="single" w:sz="4" w:space="0" w:color="auto"/>
            </w:tcBorders>
            <w:shd w:val="clear" w:color="auto" w:fill="auto"/>
            <w:vAlign w:val="center"/>
            <w:hideMark/>
          </w:tcPr>
          <w:p w14:paraId="6C9DC91A"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C38DF68"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2CDF8774"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 Điểm thi: 60%- Hình thức thi: Trắc nghiệm-Tự luận- Thời gian thi: 60 phút</w:t>
            </w:r>
          </w:p>
        </w:tc>
      </w:tr>
      <w:tr w:rsidR="00CA7103" w:rsidRPr="00211F70" w14:paraId="77C984E6"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8FFCC30"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41</w:t>
            </w:r>
          </w:p>
        </w:tc>
        <w:tc>
          <w:tcPr>
            <w:tcW w:w="3040" w:type="dxa"/>
            <w:tcBorders>
              <w:top w:val="nil"/>
              <w:left w:val="nil"/>
              <w:bottom w:val="single" w:sz="4" w:space="0" w:color="auto"/>
              <w:right w:val="single" w:sz="4" w:space="0" w:color="auto"/>
            </w:tcBorders>
            <w:shd w:val="clear" w:color="auto" w:fill="auto"/>
            <w:vAlign w:val="center"/>
            <w:hideMark/>
          </w:tcPr>
          <w:p w14:paraId="384932F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Logistics điện tử </w:t>
            </w:r>
          </w:p>
        </w:tc>
        <w:tc>
          <w:tcPr>
            <w:tcW w:w="7400" w:type="dxa"/>
            <w:tcBorders>
              <w:top w:val="nil"/>
              <w:left w:val="nil"/>
              <w:bottom w:val="single" w:sz="4" w:space="0" w:color="auto"/>
              <w:right w:val="single" w:sz="4" w:space="0" w:color="auto"/>
            </w:tcBorders>
            <w:shd w:val="clear" w:color="auto" w:fill="auto"/>
            <w:vAlign w:val="center"/>
            <w:hideMark/>
          </w:tcPr>
          <w:p w14:paraId="6B350C4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Logistics điện tử </w:t>
            </w:r>
          </w:p>
        </w:tc>
        <w:tc>
          <w:tcPr>
            <w:tcW w:w="924" w:type="dxa"/>
            <w:tcBorders>
              <w:top w:val="nil"/>
              <w:left w:val="nil"/>
              <w:bottom w:val="single" w:sz="4" w:space="0" w:color="auto"/>
              <w:right w:val="single" w:sz="4" w:space="0" w:color="auto"/>
            </w:tcBorders>
            <w:shd w:val="clear" w:color="auto" w:fill="auto"/>
            <w:vAlign w:val="center"/>
            <w:hideMark/>
          </w:tcPr>
          <w:p w14:paraId="6D255590"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C5057B1"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41410E2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5A2BC382"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FC605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42</w:t>
            </w:r>
          </w:p>
        </w:tc>
        <w:tc>
          <w:tcPr>
            <w:tcW w:w="3040" w:type="dxa"/>
            <w:tcBorders>
              <w:top w:val="nil"/>
              <w:left w:val="nil"/>
              <w:bottom w:val="single" w:sz="4" w:space="0" w:color="auto"/>
              <w:right w:val="single" w:sz="4" w:space="0" w:color="auto"/>
            </w:tcBorders>
            <w:shd w:val="clear" w:color="auto" w:fill="auto"/>
            <w:vAlign w:val="center"/>
            <w:hideMark/>
          </w:tcPr>
          <w:p w14:paraId="5509D6E1"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Pháp luật thương mại điện tử</w:t>
            </w:r>
          </w:p>
        </w:tc>
        <w:tc>
          <w:tcPr>
            <w:tcW w:w="7400" w:type="dxa"/>
            <w:tcBorders>
              <w:top w:val="nil"/>
              <w:left w:val="nil"/>
              <w:bottom w:val="single" w:sz="4" w:space="0" w:color="auto"/>
              <w:right w:val="single" w:sz="4" w:space="0" w:color="auto"/>
            </w:tcBorders>
            <w:shd w:val="clear" w:color="auto" w:fill="auto"/>
            <w:vAlign w:val="center"/>
            <w:hideMark/>
          </w:tcPr>
          <w:p w14:paraId="758562A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Pháp luật thương mại điện tử</w:t>
            </w:r>
          </w:p>
        </w:tc>
        <w:tc>
          <w:tcPr>
            <w:tcW w:w="924" w:type="dxa"/>
            <w:tcBorders>
              <w:top w:val="nil"/>
              <w:left w:val="nil"/>
              <w:bottom w:val="single" w:sz="4" w:space="0" w:color="auto"/>
              <w:right w:val="single" w:sz="4" w:space="0" w:color="auto"/>
            </w:tcBorders>
            <w:shd w:val="clear" w:color="auto" w:fill="auto"/>
            <w:vAlign w:val="center"/>
            <w:hideMark/>
          </w:tcPr>
          <w:p w14:paraId="1927B176"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2CFC646"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17F62D1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7D259C1E"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BF8465D"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43</w:t>
            </w:r>
          </w:p>
        </w:tc>
        <w:tc>
          <w:tcPr>
            <w:tcW w:w="3040" w:type="dxa"/>
            <w:tcBorders>
              <w:top w:val="nil"/>
              <w:left w:val="nil"/>
              <w:bottom w:val="single" w:sz="4" w:space="0" w:color="auto"/>
              <w:right w:val="single" w:sz="4" w:space="0" w:color="auto"/>
            </w:tcBorders>
            <w:shd w:val="clear" w:color="auto" w:fill="auto"/>
            <w:vAlign w:val="center"/>
            <w:hideMark/>
          </w:tcPr>
          <w:p w14:paraId="5EB04C74"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Chính phủ điện tử</w:t>
            </w:r>
          </w:p>
        </w:tc>
        <w:tc>
          <w:tcPr>
            <w:tcW w:w="7400" w:type="dxa"/>
            <w:tcBorders>
              <w:top w:val="nil"/>
              <w:left w:val="nil"/>
              <w:bottom w:val="single" w:sz="4" w:space="0" w:color="auto"/>
              <w:right w:val="single" w:sz="4" w:space="0" w:color="auto"/>
            </w:tcBorders>
            <w:shd w:val="clear" w:color="auto" w:fill="auto"/>
            <w:vAlign w:val="center"/>
            <w:hideMark/>
          </w:tcPr>
          <w:p w14:paraId="2C71E2D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Chính phủ điện tử</w:t>
            </w:r>
          </w:p>
        </w:tc>
        <w:tc>
          <w:tcPr>
            <w:tcW w:w="924" w:type="dxa"/>
            <w:tcBorders>
              <w:top w:val="nil"/>
              <w:left w:val="nil"/>
              <w:bottom w:val="single" w:sz="4" w:space="0" w:color="auto"/>
              <w:right w:val="single" w:sz="4" w:space="0" w:color="auto"/>
            </w:tcBorders>
            <w:shd w:val="clear" w:color="auto" w:fill="auto"/>
            <w:vAlign w:val="center"/>
            <w:hideMark/>
          </w:tcPr>
          <w:p w14:paraId="2818571B"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8D26A18"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4B3CF8E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587B2E05"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6E321D0"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44</w:t>
            </w:r>
          </w:p>
        </w:tc>
        <w:tc>
          <w:tcPr>
            <w:tcW w:w="3040" w:type="dxa"/>
            <w:tcBorders>
              <w:top w:val="nil"/>
              <w:left w:val="nil"/>
              <w:bottom w:val="single" w:sz="4" w:space="0" w:color="auto"/>
              <w:right w:val="single" w:sz="4" w:space="0" w:color="auto"/>
            </w:tcBorders>
            <w:shd w:val="clear" w:color="auto" w:fill="auto"/>
            <w:vAlign w:val="center"/>
            <w:hideMark/>
          </w:tcPr>
          <w:p w14:paraId="7294E63A"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Kỹ năng đàm phán</w:t>
            </w:r>
          </w:p>
        </w:tc>
        <w:tc>
          <w:tcPr>
            <w:tcW w:w="7400" w:type="dxa"/>
            <w:tcBorders>
              <w:top w:val="nil"/>
              <w:left w:val="nil"/>
              <w:bottom w:val="single" w:sz="4" w:space="0" w:color="auto"/>
              <w:right w:val="single" w:sz="4" w:space="0" w:color="auto"/>
            </w:tcBorders>
            <w:shd w:val="clear" w:color="auto" w:fill="auto"/>
            <w:vAlign w:val="center"/>
            <w:hideMark/>
          </w:tcPr>
          <w:p w14:paraId="55512BB7"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Kỹ năng đàm phán</w:t>
            </w:r>
          </w:p>
        </w:tc>
        <w:tc>
          <w:tcPr>
            <w:tcW w:w="924" w:type="dxa"/>
            <w:tcBorders>
              <w:top w:val="nil"/>
              <w:left w:val="nil"/>
              <w:bottom w:val="single" w:sz="4" w:space="0" w:color="auto"/>
              <w:right w:val="single" w:sz="4" w:space="0" w:color="auto"/>
            </w:tcBorders>
            <w:shd w:val="clear" w:color="auto" w:fill="auto"/>
            <w:vAlign w:val="center"/>
            <w:hideMark/>
          </w:tcPr>
          <w:p w14:paraId="2606F402"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3CBB31C"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68A336D3"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16340199"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A148D7"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45</w:t>
            </w:r>
          </w:p>
        </w:tc>
        <w:tc>
          <w:tcPr>
            <w:tcW w:w="3040" w:type="dxa"/>
            <w:tcBorders>
              <w:top w:val="nil"/>
              <w:left w:val="nil"/>
              <w:bottom w:val="single" w:sz="4" w:space="0" w:color="auto"/>
              <w:right w:val="single" w:sz="4" w:space="0" w:color="auto"/>
            </w:tcBorders>
            <w:shd w:val="clear" w:color="auto" w:fill="auto"/>
            <w:vAlign w:val="center"/>
            <w:hideMark/>
          </w:tcPr>
          <w:p w14:paraId="2E741D79"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Khởi nghiệp</w:t>
            </w:r>
          </w:p>
        </w:tc>
        <w:tc>
          <w:tcPr>
            <w:tcW w:w="7400" w:type="dxa"/>
            <w:tcBorders>
              <w:top w:val="nil"/>
              <w:left w:val="nil"/>
              <w:bottom w:val="single" w:sz="4" w:space="0" w:color="auto"/>
              <w:right w:val="single" w:sz="4" w:space="0" w:color="auto"/>
            </w:tcBorders>
            <w:shd w:val="clear" w:color="auto" w:fill="auto"/>
            <w:vAlign w:val="center"/>
            <w:hideMark/>
          </w:tcPr>
          <w:p w14:paraId="379B7BBB"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Khởi nghiệp</w:t>
            </w:r>
          </w:p>
        </w:tc>
        <w:tc>
          <w:tcPr>
            <w:tcW w:w="924" w:type="dxa"/>
            <w:tcBorders>
              <w:top w:val="nil"/>
              <w:left w:val="nil"/>
              <w:bottom w:val="single" w:sz="4" w:space="0" w:color="auto"/>
              <w:right w:val="single" w:sz="4" w:space="0" w:color="auto"/>
            </w:tcBorders>
            <w:shd w:val="clear" w:color="auto" w:fill="auto"/>
            <w:vAlign w:val="center"/>
            <w:hideMark/>
          </w:tcPr>
          <w:p w14:paraId="62E6876E"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40E66047"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61084B0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71316D2B" w14:textId="77777777" w:rsidTr="00BB1A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42E162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46</w:t>
            </w:r>
          </w:p>
        </w:tc>
        <w:tc>
          <w:tcPr>
            <w:tcW w:w="3040" w:type="dxa"/>
            <w:tcBorders>
              <w:top w:val="nil"/>
              <w:left w:val="nil"/>
              <w:bottom w:val="single" w:sz="4" w:space="0" w:color="auto"/>
              <w:right w:val="single" w:sz="4" w:space="0" w:color="auto"/>
            </w:tcBorders>
            <w:shd w:val="clear" w:color="auto" w:fill="auto"/>
            <w:vAlign w:val="center"/>
            <w:hideMark/>
          </w:tcPr>
          <w:p w14:paraId="5715ED7A"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Hành vi người tiêu dùng trực tuyến</w:t>
            </w:r>
          </w:p>
        </w:tc>
        <w:tc>
          <w:tcPr>
            <w:tcW w:w="7400" w:type="dxa"/>
            <w:tcBorders>
              <w:top w:val="nil"/>
              <w:left w:val="nil"/>
              <w:bottom w:val="single" w:sz="4" w:space="0" w:color="auto"/>
              <w:right w:val="single" w:sz="4" w:space="0" w:color="auto"/>
            </w:tcBorders>
            <w:shd w:val="clear" w:color="auto" w:fill="auto"/>
            <w:vAlign w:val="center"/>
            <w:hideMark/>
          </w:tcPr>
          <w:p w14:paraId="7F444A71"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Hành vi người tiêu dùng trực tuyến</w:t>
            </w:r>
          </w:p>
        </w:tc>
        <w:tc>
          <w:tcPr>
            <w:tcW w:w="924" w:type="dxa"/>
            <w:tcBorders>
              <w:top w:val="nil"/>
              <w:left w:val="nil"/>
              <w:bottom w:val="single" w:sz="4" w:space="0" w:color="auto"/>
              <w:right w:val="single" w:sz="4" w:space="0" w:color="auto"/>
            </w:tcBorders>
            <w:shd w:val="clear" w:color="auto" w:fill="auto"/>
            <w:vAlign w:val="center"/>
            <w:hideMark/>
          </w:tcPr>
          <w:p w14:paraId="79E8CB2E"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72C7A6E8"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705B1494"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18B9D6BC" w14:textId="77777777" w:rsidTr="00BB1A21">
        <w:trPr>
          <w:trHeight w:val="94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036111F"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47</w:t>
            </w:r>
          </w:p>
        </w:tc>
        <w:tc>
          <w:tcPr>
            <w:tcW w:w="3040" w:type="dxa"/>
            <w:tcBorders>
              <w:top w:val="nil"/>
              <w:left w:val="nil"/>
              <w:bottom w:val="single" w:sz="4" w:space="0" w:color="auto"/>
              <w:right w:val="single" w:sz="4" w:space="0" w:color="auto"/>
            </w:tcBorders>
            <w:shd w:val="clear" w:color="auto" w:fill="auto"/>
            <w:vAlign w:val="center"/>
            <w:hideMark/>
          </w:tcPr>
          <w:p w14:paraId="053B878A"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 xml:space="preserve">Những xu hướng công nghệ mới trong thương mại điện tử </w:t>
            </w:r>
          </w:p>
        </w:tc>
        <w:tc>
          <w:tcPr>
            <w:tcW w:w="7400" w:type="dxa"/>
            <w:tcBorders>
              <w:top w:val="nil"/>
              <w:left w:val="nil"/>
              <w:bottom w:val="single" w:sz="4" w:space="0" w:color="auto"/>
              <w:right w:val="single" w:sz="4" w:space="0" w:color="auto"/>
            </w:tcBorders>
            <w:shd w:val="clear" w:color="auto" w:fill="auto"/>
            <w:vAlign w:val="center"/>
            <w:hideMark/>
          </w:tcPr>
          <w:p w14:paraId="57CB723A"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 xml:space="preserve">Những xu hướng công nghệ mới trong thương mại điện tử </w:t>
            </w:r>
          </w:p>
        </w:tc>
        <w:tc>
          <w:tcPr>
            <w:tcW w:w="924" w:type="dxa"/>
            <w:tcBorders>
              <w:top w:val="nil"/>
              <w:left w:val="nil"/>
              <w:bottom w:val="single" w:sz="4" w:space="0" w:color="auto"/>
              <w:right w:val="single" w:sz="4" w:space="0" w:color="auto"/>
            </w:tcBorders>
            <w:shd w:val="clear" w:color="auto" w:fill="auto"/>
            <w:vAlign w:val="center"/>
            <w:hideMark/>
          </w:tcPr>
          <w:p w14:paraId="32EA04A5"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56C10528"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45EFB9D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7388ECB1"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C6FAB69"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48</w:t>
            </w:r>
          </w:p>
        </w:tc>
        <w:tc>
          <w:tcPr>
            <w:tcW w:w="3040" w:type="dxa"/>
            <w:tcBorders>
              <w:top w:val="nil"/>
              <w:left w:val="nil"/>
              <w:bottom w:val="single" w:sz="4" w:space="0" w:color="auto"/>
              <w:right w:val="single" w:sz="4" w:space="0" w:color="auto"/>
            </w:tcBorders>
            <w:shd w:val="clear" w:color="auto" w:fill="auto"/>
            <w:vAlign w:val="center"/>
            <w:hideMark/>
          </w:tcPr>
          <w:p w14:paraId="530FAF10"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Quản trị rủi ro</w:t>
            </w:r>
          </w:p>
        </w:tc>
        <w:tc>
          <w:tcPr>
            <w:tcW w:w="7400" w:type="dxa"/>
            <w:tcBorders>
              <w:top w:val="nil"/>
              <w:left w:val="nil"/>
              <w:bottom w:val="single" w:sz="4" w:space="0" w:color="auto"/>
              <w:right w:val="single" w:sz="4" w:space="0" w:color="auto"/>
            </w:tcBorders>
            <w:shd w:val="clear" w:color="auto" w:fill="auto"/>
            <w:vAlign w:val="center"/>
            <w:hideMark/>
          </w:tcPr>
          <w:p w14:paraId="1BBBE370"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Quản trị rủi ro</w:t>
            </w:r>
          </w:p>
        </w:tc>
        <w:tc>
          <w:tcPr>
            <w:tcW w:w="924" w:type="dxa"/>
            <w:tcBorders>
              <w:top w:val="nil"/>
              <w:left w:val="nil"/>
              <w:bottom w:val="single" w:sz="4" w:space="0" w:color="auto"/>
              <w:right w:val="single" w:sz="4" w:space="0" w:color="auto"/>
            </w:tcBorders>
            <w:shd w:val="clear" w:color="auto" w:fill="auto"/>
            <w:vAlign w:val="center"/>
            <w:hideMark/>
          </w:tcPr>
          <w:p w14:paraId="12110560"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3207E481"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6</w:t>
            </w:r>
          </w:p>
        </w:tc>
        <w:tc>
          <w:tcPr>
            <w:tcW w:w="1765" w:type="dxa"/>
            <w:tcBorders>
              <w:top w:val="nil"/>
              <w:left w:val="nil"/>
              <w:bottom w:val="single" w:sz="4" w:space="0" w:color="auto"/>
              <w:right w:val="single" w:sz="4" w:space="0" w:color="auto"/>
            </w:tcBorders>
            <w:shd w:val="clear" w:color="auto" w:fill="auto"/>
            <w:vAlign w:val="center"/>
            <w:hideMark/>
          </w:tcPr>
          <w:p w14:paraId="73D5FE4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3C90649E"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6ED28BA"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49</w:t>
            </w:r>
          </w:p>
        </w:tc>
        <w:tc>
          <w:tcPr>
            <w:tcW w:w="3040" w:type="dxa"/>
            <w:tcBorders>
              <w:top w:val="nil"/>
              <w:left w:val="nil"/>
              <w:bottom w:val="single" w:sz="4" w:space="0" w:color="auto"/>
              <w:right w:val="single" w:sz="4" w:space="0" w:color="auto"/>
            </w:tcBorders>
            <w:shd w:val="clear" w:color="auto" w:fill="auto"/>
            <w:vAlign w:val="center"/>
            <w:hideMark/>
          </w:tcPr>
          <w:p w14:paraId="33404D1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Tác nghiệp thương mại điện tử</w:t>
            </w:r>
          </w:p>
        </w:tc>
        <w:tc>
          <w:tcPr>
            <w:tcW w:w="7400" w:type="dxa"/>
            <w:tcBorders>
              <w:top w:val="nil"/>
              <w:left w:val="nil"/>
              <w:bottom w:val="single" w:sz="4" w:space="0" w:color="auto"/>
              <w:right w:val="single" w:sz="4" w:space="0" w:color="auto"/>
            </w:tcBorders>
            <w:shd w:val="clear" w:color="auto" w:fill="auto"/>
            <w:vAlign w:val="center"/>
            <w:hideMark/>
          </w:tcPr>
          <w:p w14:paraId="44DA96A4"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Tác nghiệp thương mại điện tử</w:t>
            </w:r>
          </w:p>
        </w:tc>
        <w:tc>
          <w:tcPr>
            <w:tcW w:w="924" w:type="dxa"/>
            <w:tcBorders>
              <w:top w:val="nil"/>
              <w:left w:val="nil"/>
              <w:bottom w:val="single" w:sz="4" w:space="0" w:color="auto"/>
              <w:right w:val="single" w:sz="4" w:space="0" w:color="auto"/>
            </w:tcBorders>
            <w:shd w:val="clear" w:color="auto" w:fill="auto"/>
            <w:vAlign w:val="center"/>
            <w:hideMark/>
          </w:tcPr>
          <w:p w14:paraId="10D1F443"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1946A48"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7</w:t>
            </w:r>
          </w:p>
        </w:tc>
        <w:tc>
          <w:tcPr>
            <w:tcW w:w="1765" w:type="dxa"/>
            <w:tcBorders>
              <w:top w:val="nil"/>
              <w:left w:val="nil"/>
              <w:bottom w:val="single" w:sz="4" w:space="0" w:color="auto"/>
              <w:right w:val="single" w:sz="4" w:space="0" w:color="auto"/>
            </w:tcBorders>
            <w:shd w:val="clear" w:color="auto" w:fill="auto"/>
            <w:vAlign w:val="center"/>
            <w:hideMark/>
          </w:tcPr>
          <w:p w14:paraId="15BE31F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5B695151"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A70D399"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50</w:t>
            </w:r>
          </w:p>
        </w:tc>
        <w:tc>
          <w:tcPr>
            <w:tcW w:w="3040" w:type="dxa"/>
            <w:tcBorders>
              <w:top w:val="nil"/>
              <w:left w:val="nil"/>
              <w:bottom w:val="single" w:sz="4" w:space="0" w:color="auto"/>
              <w:right w:val="single" w:sz="4" w:space="0" w:color="auto"/>
            </w:tcBorders>
            <w:shd w:val="clear" w:color="auto" w:fill="auto"/>
            <w:vAlign w:val="center"/>
            <w:hideMark/>
          </w:tcPr>
          <w:p w14:paraId="2572520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Thanh toán điện tử</w:t>
            </w:r>
          </w:p>
        </w:tc>
        <w:tc>
          <w:tcPr>
            <w:tcW w:w="7400" w:type="dxa"/>
            <w:tcBorders>
              <w:top w:val="nil"/>
              <w:left w:val="nil"/>
              <w:bottom w:val="single" w:sz="4" w:space="0" w:color="auto"/>
              <w:right w:val="single" w:sz="4" w:space="0" w:color="auto"/>
            </w:tcBorders>
            <w:shd w:val="clear" w:color="auto" w:fill="auto"/>
            <w:vAlign w:val="center"/>
            <w:hideMark/>
          </w:tcPr>
          <w:p w14:paraId="2DC187E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Thanh toán điện tử</w:t>
            </w:r>
          </w:p>
        </w:tc>
        <w:tc>
          <w:tcPr>
            <w:tcW w:w="924" w:type="dxa"/>
            <w:tcBorders>
              <w:top w:val="nil"/>
              <w:left w:val="nil"/>
              <w:bottom w:val="single" w:sz="4" w:space="0" w:color="auto"/>
              <w:right w:val="single" w:sz="4" w:space="0" w:color="auto"/>
            </w:tcBorders>
            <w:shd w:val="clear" w:color="auto" w:fill="auto"/>
            <w:vAlign w:val="center"/>
            <w:hideMark/>
          </w:tcPr>
          <w:p w14:paraId="7488371B"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28B706DD"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7</w:t>
            </w:r>
          </w:p>
        </w:tc>
        <w:tc>
          <w:tcPr>
            <w:tcW w:w="1765" w:type="dxa"/>
            <w:tcBorders>
              <w:top w:val="nil"/>
              <w:left w:val="nil"/>
              <w:bottom w:val="single" w:sz="4" w:space="0" w:color="auto"/>
              <w:right w:val="single" w:sz="4" w:space="0" w:color="auto"/>
            </w:tcBorders>
            <w:shd w:val="clear" w:color="auto" w:fill="auto"/>
            <w:vAlign w:val="center"/>
            <w:hideMark/>
          </w:tcPr>
          <w:p w14:paraId="108F101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307B5882"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2618024"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51</w:t>
            </w:r>
          </w:p>
        </w:tc>
        <w:tc>
          <w:tcPr>
            <w:tcW w:w="3040" w:type="dxa"/>
            <w:tcBorders>
              <w:top w:val="nil"/>
              <w:left w:val="nil"/>
              <w:bottom w:val="single" w:sz="4" w:space="0" w:color="auto"/>
              <w:right w:val="single" w:sz="4" w:space="0" w:color="auto"/>
            </w:tcBorders>
            <w:shd w:val="clear" w:color="auto" w:fill="auto"/>
            <w:vAlign w:val="center"/>
            <w:hideMark/>
          </w:tcPr>
          <w:p w14:paraId="217DDE9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Thương mại di động</w:t>
            </w:r>
          </w:p>
        </w:tc>
        <w:tc>
          <w:tcPr>
            <w:tcW w:w="7400" w:type="dxa"/>
            <w:tcBorders>
              <w:top w:val="nil"/>
              <w:left w:val="nil"/>
              <w:bottom w:val="single" w:sz="4" w:space="0" w:color="auto"/>
              <w:right w:val="single" w:sz="4" w:space="0" w:color="auto"/>
            </w:tcBorders>
            <w:shd w:val="clear" w:color="auto" w:fill="auto"/>
            <w:vAlign w:val="center"/>
            <w:hideMark/>
          </w:tcPr>
          <w:p w14:paraId="74D1F87C"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Thương mại di động</w:t>
            </w:r>
          </w:p>
        </w:tc>
        <w:tc>
          <w:tcPr>
            <w:tcW w:w="924" w:type="dxa"/>
            <w:tcBorders>
              <w:top w:val="nil"/>
              <w:left w:val="nil"/>
              <w:bottom w:val="single" w:sz="4" w:space="0" w:color="auto"/>
              <w:right w:val="single" w:sz="4" w:space="0" w:color="auto"/>
            </w:tcBorders>
            <w:shd w:val="clear" w:color="auto" w:fill="auto"/>
            <w:vAlign w:val="center"/>
            <w:hideMark/>
          </w:tcPr>
          <w:p w14:paraId="3636A9E1"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6A1FE7E4"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7</w:t>
            </w:r>
          </w:p>
        </w:tc>
        <w:tc>
          <w:tcPr>
            <w:tcW w:w="1765" w:type="dxa"/>
            <w:tcBorders>
              <w:top w:val="nil"/>
              <w:left w:val="nil"/>
              <w:bottom w:val="single" w:sz="4" w:space="0" w:color="auto"/>
              <w:right w:val="single" w:sz="4" w:space="0" w:color="auto"/>
            </w:tcBorders>
            <w:shd w:val="clear" w:color="auto" w:fill="auto"/>
            <w:vAlign w:val="center"/>
            <w:hideMark/>
          </w:tcPr>
          <w:p w14:paraId="650FF6C9"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01350DD7" w14:textId="77777777" w:rsidTr="00BB1A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6FF44C1"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52</w:t>
            </w:r>
          </w:p>
        </w:tc>
        <w:tc>
          <w:tcPr>
            <w:tcW w:w="3040" w:type="dxa"/>
            <w:tcBorders>
              <w:top w:val="nil"/>
              <w:left w:val="nil"/>
              <w:bottom w:val="single" w:sz="4" w:space="0" w:color="auto"/>
              <w:right w:val="single" w:sz="4" w:space="0" w:color="auto"/>
            </w:tcBorders>
            <w:shd w:val="clear" w:color="auto" w:fill="auto"/>
            <w:vAlign w:val="center"/>
            <w:hideMark/>
          </w:tcPr>
          <w:p w14:paraId="09FD453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Chiến lược, kế hoạch và dự án thương mại điện tử</w:t>
            </w:r>
          </w:p>
        </w:tc>
        <w:tc>
          <w:tcPr>
            <w:tcW w:w="7400" w:type="dxa"/>
            <w:tcBorders>
              <w:top w:val="nil"/>
              <w:left w:val="nil"/>
              <w:bottom w:val="single" w:sz="4" w:space="0" w:color="auto"/>
              <w:right w:val="single" w:sz="4" w:space="0" w:color="auto"/>
            </w:tcBorders>
            <w:shd w:val="clear" w:color="auto" w:fill="auto"/>
            <w:vAlign w:val="center"/>
            <w:hideMark/>
          </w:tcPr>
          <w:p w14:paraId="5454B25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Chiến lược, kế hoạch và dự án thương mại điện tử</w:t>
            </w:r>
          </w:p>
        </w:tc>
        <w:tc>
          <w:tcPr>
            <w:tcW w:w="924" w:type="dxa"/>
            <w:tcBorders>
              <w:top w:val="nil"/>
              <w:left w:val="nil"/>
              <w:bottom w:val="single" w:sz="4" w:space="0" w:color="auto"/>
              <w:right w:val="single" w:sz="4" w:space="0" w:color="auto"/>
            </w:tcBorders>
            <w:shd w:val="clear" w:color="auto" w:fill="auto"/>
            <w:vAlign w:val="center"/>
            <w:hideMark/>
          </w:tcPr>
          <w:p w14:paraId="504B3E6D"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1A6AE9E"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7</w:t>
            </w:r>
          </w:p>
        </w:tc>
        <w:tc>
          <w:tcPr>
            <w:tcW w:w="1765" w:type="dxa"/>
            <w:tcBorders>
              <w:top w:val="nil"/>
              <w:left w:val="nil"/>
              <w:bottom w:val="single" w:sz="4" w:space="0" w:color="auto"/>
              <w:right w:val="single" w:sz="4" w:space="0" w:color="auto"/>
            </w:tcBorders>
            <w:shd w:val="clear" w:color="auto" w:fill="auto"/>
            <w:vAlign w:val="center"/>
            <w:hideMark/>
          </w:tcPr>
          <w:p w14:paraId="2285C721"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0AAC206D"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B60A434"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53</w:t>
            </w:r>
          </w:p>
        </w:tc>
        <w:tc>
          <w:tcPr>
            <w:tcW w:w="3040" w:type="dxa"/>
            <w:tcBorders>
              <w:top w:val="nil"/>
              <w:left w:val="nil"/>
              <w:bottom w:val="single" w:sz="4" w:space="0" w:color="auto"/>
              <w:right w:val="single" w:sz="4" w:space="0" w:color="auto"/>
            </w:tcBorders>
            <w:shd w:val="clear" w:color="auto" w:fill="auto"/>
            <w:vAlign w:val="center"/>
            <w:hideMark/>
          </w:tcPr>
          <w:p w14:paraId="75885A72"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Thực hành quảng cáo điện tử</w:t>
            </w:r>
          </w:p>
        </w:tc>
        <w:tc>
          <w:tcPr>
            <w:tcW w:w="7400" w:type="dxa"/>
            <w:tcBorders>
              <w:top w:val="nil"/>
              <w:left w:val="nil"/>
              <w:bottom w:val="single" w:sz="4" w:space="0" w:color="auto"/>
              <w:right w:val="single" w:sz="4" w:space="0" w:color="auto"/>
            </w:tcBorders>
            <w:shd w:val="clear" w:color="auto" w:fill="auto"/>
            <w:vAlign w:val="center"/>
            <w:hideMark/>
          </w:tcPr>
          <w:p w14:paraId="0B02C107"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Thực hành quảng cáo điện tử</w:t>
            </w:r>
          </w:p>
        </w:tc>
        <w:tc>
          <w:tcPr>
            <w:tcW w:w="924" w:type="dxa"/>
            <w:tcBorders>
              <w:top w:val="nil"/>
              <w:left w:val="nil"/>
              <w:bottom w:val="single" w:sz="4" w:space="0" w:color="auto"/>
              <w:right w:val="single" w:sz="4" w:space="0" w:color="auto"/>
            </w:tcBorders>
            <w:shd w:val="clear" w:color="auto" w:fill="auto"/>
            <w:vAlign w:val="center"/>
            <w:hideMark/>
          </w:tcPr>
          <w:p w14:paraId="03B3D588"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840" w:type="dxa"/>
            <w:tcBorders>
              <w:top w:val="nil"/>
              <w:left w:val="nil"/>
              <w:bottom w:val="single" w:sz="4" w:space="0" w:color="auto"/>
              <w:right w:val="single" w:sz="4" w:space="0" w:color="auto"/>
            </w:tcBorders>
            <w:shd w:val="clear" w:color="auto" w:fill="auto"/>
            <w:vAlign w:val="center"/>
            <w:hideMark/>
          </w:tcPr>
          <w:p w14:paraId="2513676C"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7</w:t>
            </w:r>
          </w:p>
        </w:tc>
        <w:tc>
          <w:tcPr>
            <w:tcW w:w="1765" w:type="dxa"/>
            <w:tcBorders>
              <w:top w:val="nil"/>
              <w:left w:val="nil"/>
              <w:bottom w:val="single" w:sz="4" w:space="0" w:color="auto"/>
              <w:right w:val="single" w:sz="4" w:space="0" w:color="auto"/>
            </w:tcBorders>
            <w:shd w:val="clear" w:color="auto" w:fill="auto"/>
            <w:vAlign w:val="center"/>
            <w:hideMark/>
          </w:tcPr>
          <w:p w14:paraId="747369B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1A1DEC6D"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64A1E2"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54</w:t>
            </w:r>
          </w:p>
        </w:tc>
        <w:tc>
          <w:tcPr>
            <w:tcW w:w="3040" w:type="dxa"/>
            <w:tcBorders>
              <w:top w:val="nil"/>
              <w:left w:val="nil"/>
              <w:bottom w:val="single" w:sz="4" w:space="0" w:color="auto"/>
              <w:right w:val="single" w:sz="4" w:space="0" w:color="auto"/>
            </w:tcBorders>
            <w:shd w:val="clear" w:color="auto" w:fill="auto"/>
            <w:vAlign w:val="center"/>
            <w:hideMark/>
          </w:tcPr>
          <w:p w14:paraId="17A31BFE"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Kiến thức tự chọn</w:t>
            </w:r>
          </w:p>
        </w:tc>
        <w:tc>
          <w:tcPr>
            <w:tcW w:w="7400" w:type="dxa"/>
            <w:tcBorders>
              <w:top w:val="nil"/>
              <w:left w:val="nil"/>
              <w:bottom w:val="single" w:sz="4" w:space="0" w:color="auto"/>
              <w:right w:val="single" w:sz="4" w:space="0" w:color="auto"/>
            </w:tcBorders>
            <w:shd w:val="clear" w:color="auto" w:fill="auto"/>
            <w:vAlign w:val="center"/>
            <w:hideMark/>
          </w:tcPr>
          <w:p w14:paraId="67759E49"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Kiến thức tự chọn</w:t>
            </w:r>
          </w:p>
        </w:tc>
        <w:tc>
          <w:tcPr>
            <w:tcW w:w="924" w:type="dxa"/>
            <w:tcBorders>
              <w:top w:val="nil"/>
              <w:left w:val="nil"/>
              <w:bottom w:val="single" w:sz="4" w:space="0" w:color="auto"/>
              <w:right w:val="single" w:sz="4" w:space="0" w:color="auto"/>
            </w:tcBorders>
            <w:shd w:val="clear" w:color="auto" w:fill="auto"/>
            <w:vAlign w:val="center"/>
            <w:hideMark/>
          </w:tcPr>
          <w:p w14:paraId="26464D82"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12</w:t>
            </w:r>
          </w:p>
        </w:tc>
        <w:tc>
          <w:tcPr>
            <w:tcW w:w="840" w:type="dxa"/>
            <w:tcBorders>
              <w:top w:val="nil"/>
              <w:left w:val="nil"/>
              <w:bottom w:val="single" w:sz="4" w:space="0" w:color="auto"/>
              <w:right w:val="single" w:sz="4" w:space="0" w:color="auto"/>
            </w:tcBorders>
            <w:shd w:val="clear" w:color="auto" w:fill="auto"/>
            <w:vAlign w:val="center"/>
            <w:hideMark/>
          </w:tcPr>
          <w:p w14:paraId="721838C9"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7</w:t>
            </w:r>
          </w:p>
        </w:tc>
        <w:tc>
          <w:tcPr>
            <w:tcW w:w="1765" w:type="dxa"/>
            <w:tcBorders>
              <w:top w:val="nil"/>
              <w:left w:val="nil"/>
              <w:bottom w:val="single" w:sz="4" w:space="0" w:color="auto"/>
              <w:right w:val="single" w:sz="4" w:space="0" w:color="auto"/>
            </w:tcBorders>
            <w:shd w:val="clear" w:color="auto" w:fill="auto"/>
            <w:vAlign w:val="center"/>
            <w:hideMark/>
          </w:tcPr>
          <w:p w14:paraId="26475894"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3F6077B2"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903D017"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55</w:t>
            </w:r>
          </w:p>
        </w:tc>
        <w:tc>
          <w:tcPr>
            <w:tcW w:w="3040" w:type="dxa"/>
            <w:tcBorders>
              <w:top w:val="nil"/>
              <w:left w:val="nil"/>
              <w:bottom w:val="single" w:sz="4" w:space="0" w:color="auto"/>
              <w:right w:val="single" w:sz="4" w:space="0" w:color="auto"/>
            </w:tcBorders>
            <w:shd w:val="clear" w:color="auto" w:fill="auto"/>
            <w:vAlign w:val="center"/>
            <w:hideMark/>
          </w:tcPr>
          <w:p w14:paraId="7252C88F"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Quản lý chất lượng</w:t>
            </w:r>
          </w:p>
        </w:tc>
        <w:tc>
          <w:tcPr>
            <w:tcW w:w="7400" w:type="dxa"/>
            <w:tcBorders>
              <w:top w:val="nil"/>
              <w:left w:val="nil"/>
              <w:bottom w:val="single" w:sz="4" w:space="0" w:color="auto"/>
              <w:right w:val="single" w:sz="4" w:space="0" w:color="auto"/>
            </w:tcBorders>
            <w:shd w:val="clear" w:color="auto" w:fill="auto"/>
            <w:vAlign w:val="center"/>
            <w:hideMark/>
          </w:tcPr>
          <w:p w14:paraId="6CE51DB8"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Quản lý chất lượng</w:t>
            </w:r>
          </w:p>
        </w:tc>
        <w:tc>
          <w:tcPr>
            <w:tcW w:w="924" w:type="dxa"/>
            <w:tcBorders>
              <w:top w:val="nil"/>
              <w:left w:val="nil"/>
              <w:bottom w:val="single" w:sz="4" w:space="0" w:color="auto"/>
              <w:right w:val="single" w:sz="4" w:space="0" w:color="auto"/>
            </w:tcBorders>
            <w:shd w:val="clear" w:color="auto" w:fill="auto"/>
            <w:vAlign w:val="center"/>
            <w:hideMark/>
          </w:tcPr>
          <w:p w14:paraId="2CB1FAC8"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2EE8387"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7</w:t>
            </w:r>
          </w:p>
        </w:tc>
        <w:tc>
          <w:tcPr>
            <w:tcW w:w="1765" w:type="dxa"/>
            <w:tcBorders>
              <w:top w:val="nil"/>
              <w:left w:val="nil"/>
              <w:bottom w:val="single" w:sz="4" w:space="0" w:color="auto"/>
              <w:right w:val="single" w:sz="4" w:space="0" w:color="auto"/>
            </w:tcBorders>
            <w:shd w:val="clear" w:color="auto" w:fill="auto"/>
            <w:vAlign w:val="center"/>
            <w:hideMark/>
          </w:tcPr>
          <w:p w14:paraId="5338A6B6"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2ADE74E1"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2DCD0DC"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56</w:t>
            </w:r>
          </w:p>
        </w:tc>
        <w:tc>
          <w:tcPr>
            <w:tcW w:w="3040" w:type="dxa"/>
            <w:tcBorders>
              <w:top w:val="nil"/>
              <w:left w:val="nil"/>
              <w:bottom w:val="single" w:sz="4" w:space="0" w:color="auto"/>
              <w:right w:val="single" w:sz="4" w:space="0" w:color="auto"/>
            </w:tcBorders>
            <w:shd w:val="clear" w:color="auto" w:fill="auto"/>
            <w:vAlign w:val="center"/>
            <w:hideMark/>
          </w:tcPr>
          <w:p w14:paraId="1C458907"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Quản trị chuỗi cung ứng</w:t>
            </w:r>
          </w:p>
        </w:tc>
        <w:tc>
          <w:tcPr>
            <w:tcW w:w="7400" w:type="dxa"/>
            <w:tcBorders>
              <w:top w:val="nil"/>
              <w:left w:val="nil"/>
              <w:bottom w:val="single" w:sz="4" w:space="0" w:color="auto"/>
              <w:right w:val="single" w:sz="4" w:space="0" w:color="auto"/>
            </w:tcBorders>
            <w:shd w:val="clear" w:color="auto" w:fill="auto"/>
            <w:vAlign w:val="center"/>
            <w:hideMark/>
          </w:tcPr>
          <w:p w14:paraId="32A683D2" w14:textId="77777777" w:rsidR="00CA7103" w:rsidRPr="00211F70" w:rsidRDefault="00CA7103" w:rsidP="00CA7103">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Quản trị chuỗi cung ứng</w:t>
            </w:r>
          </w:p>
        </w:tc>
        <w:tc>
          <w:tcPr>
            <w:tcW w:w="924" w:type="dxa"/>
            <w:tcBorders>
              <w:top w:val="nil"/>
              <w:left w:val="nil"/>
              <w:bottom w:val="single" w:sz="4" w:space="0" w:color="auto"/>
              <w:right w:val="single" w:sz="4" w:space="0" w:color="auto"/>
            </w:tcBorders>
            <w:shd w:val="clear" w:color="auto" w:fill="auto"/>
            <w:vAlign w:val="center"/>
            <w:hideMark/>
          </w:tcPr>
          <w:p w14:paraId="391BE48F" w14:textId="77777777" w:rsidR="00CA7103" w:rsidRPr="00211F70" w:rsidRDefault="00CA7103" w:rsidP="00CA7103">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7E1C108C"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7</w:t>
            </w:r>
          </w:p>
        </w:tc>
        <w:tc>
          <w:tcPr>
            <w:tcW w:w="1765" w:type="dxa"/>
            <w:tcBorders>
              <w:top w:val="nil"/>
              <w:left w:val="nil"/>
              <w:bottom w:val="single" w:sz="4" w:space="0" w:color="auto"/>
              <w:right w:val="single" w:sz="4" w:space="0" w:color="auto"/>
            </w:tcBorders>
            <w:shd w:val="clear" w:color="auto" w:fill="auto"/>
            <w:vAlign w:val="center"/>
            <w:hideMark/>
          </w:tcPr>
          <w:p w14:paraId="15B3B97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762E7F4B" w14:textId="77777777" w:rsidTr="00BB1A21">
        <w:trPr>
          <w:trHeight w:val="6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3369822"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57</w:t>
            </w:r>
          </w:p>
        </w:tc>
        <w:tc>
          <w:tcPr>
            <w:tcW w:w="3040" w:type="dxa"/>
            <w:tcBorders>
              <w:top w:val="nil"/>
              <w:left w:val="nil"/>
              <w:bottom w:val="single" w:sz="4" w:space="0" w:color="auto"/>
              <w:right w:val="single" w:sz="4" w:space="0" w:color="auto"/>
            </w:tcBorders>
            <w:shd w:val="clear" w:color="auto" w:fill="auto"/>
            <w:vAlign w:val="center"/>
            <w:hideMark/>
          </w:tcPr>
          <w:p w14:paraId="50771343"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Thực tập nghề nghiệp và làm khóa luận tốt nghiệp</w:t>
            </w:r>
          </w:p>
        </w:tc>
        <w:tc>
          <w:tcPr>
            <w:tcW w:w="7400" w:type="dxa"/>
            <w:tcBorders>
              <w:top w:val="nil"/>
              <w:left w:val="nil"/>
              <w:bottom w:val="single" w:sz="4" w:space="0" w:color="auto"/>
              <w:right w:val="single" w:sz="4" w:space="0" w:color="auto"/>
            </w:tcBorders>
            <w:shd w:val="clear" w:color="auto" w:fill="auto"/>
            <w:vAlign w:val="center"/>
            <w:hideMark/>
          </w:tcPr>
          <w:p w14:paraId="032AD30D"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Thực tập nghề nghiệp và làm khóa luận tốt nghiệp</w:t>
            </w:r>
          </w:p>
        </w:tc>
        <w:tc>
          <w:tcPr>
            <w:tcW w:w="924" w:type="dxa"/>
            <w:tcBorders>
              <w:top w:val="nil"/>
              <w:left w:val="nil"/>
              <w:bottom w:val="single" w:sz="4" w:space="0" w:color="auto"/>
              <w:right w:val="single" w:sz="4" w:space="0" w:color="auto"/>
            </w:tcBorders>
            <w:shd w:val="clear" w:color="auto" w:fill="auto"/>
            <w:vAlign w:val="center"/>
            <w:hideMark/>
          </w:tcPr>
          <w:p w14:paraId="1CEF47CE"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10</w:t>
            </w:r>
          </w:p>
        </w:tc>
        <w:tc>
          <w:tcPr>
            <w:tcW w:w="840" w:type="dxa"/>
            <w:tcBorders>
              <w:top w:val="nil"/>
              <w:left w:val="nil"/>
              <w:bottom w:val="single" w:sz="4" w:space="0" w:color="auto"/>
              <w:right w:val="single" w:sz="4" w:space="0" w:color="auto"/>
            </w:tcBorders>
            <w:shd w:val="clear" w:color="auto" w:fill="auto"/>
            <w:vAlign w:val="center"/>
            <w:hideMark/>
          </w:tcPr>
          <w:p w14:paraId="22A27884"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8</w:t>
            </w:r>
          </w:p>
        </w:tc>
        <w:tc>
          <w:tcPr>
            <w:tcW w:w="1765" w:type="dxa"/>
            <w:tcBorders>
              <w:top w:val="nil"/>
              <w:left w:val="nil"/>
              <w:bottom w:val="single" w:sz="4" w:space="0" w:color="auto"/>
              <w:right w:val="single" w:sz="4" w:space="0" w:color="auto"/>
            </w:tcBorders>
            <w:shd w:val="clear" w:color="auto" w:fill="auto"/>
            <w:vAlign w:val="center"/>
            <w:hideMark/>
          </w:tcPr>
          <w:p w14:paraId="4DF61FCB"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782FBEB9"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0D64433"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58</w:t>
            </w:r>
          </w:p>
        </w:tc>
        <w:tc>
          <w:tcPr>
            <w:tcW w:w="3040" w:type="dxa"/>
            <w:tcBorders>
              <w:top w:val="nil"/>
              <w:left w:val="nil"/>
              <w:bottom w:val="single" w:sz="4" w:space="0" w:color="auto"/>
              <w:right w:val="single" w:sz="4" w:space="0" w:color="auto"/>
            </w:tcBorders>
            <w:shd w:val="clear" w:color="auto" w:fill="auto"/>
            <w:vAlign w:val="center"/>
            <w:hideMark/>
          </w:tcPr>
          <w:p w14:paraId="67033E5A"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Thực tập nghề nghiệp </w:t>
            </w:r>
          </w:p>
        </w:tc>
        <w:tc>
          <w:tcPr>
            <w:tcW w:w="7400" w:type="dxa"/>
            <w:tcBorders>
              <w:top w:val="nil"/>
              <w:left w:val="nil"/>
              <w:bottom w:val="single" w:sz="4" w:space="0" w:color="auto"/>
              <w:right w:val="single" w:sz="4" w:space="0" w:color="auto"/>
            </w:tcBorders>
            <w:shd w:val="clear" w:color="auto" w:fill="auto"/>
            <w:vAlign w:val="center"/>
            <w:hideMark/>
          </w:tcPr>
          <w:p w14:paraId="027BFD35"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Thực tập nghề nghiệp </w:t>
            </w:r>
          </w:p>
        </w:tc>
        <w:tc>
          <w:tcPr>
            <w:tcW w:w="924" w:type="dxa"/>
            <w:tcBorders>
              <w:top w:val="nil"/>
              <w:left w:val="nil"/>
              <w:bottom w:val="single" w:sz="4" w:space="0" w:color="auto"/>
              <w:right w:val="single" w:sz="4" w:space="0" w:color="auto"/>
            </w:tcBorders>
            <w:shd w:val="clear" w:color="auto" w:fill="auto"/>
            <w:vAlign w:val="center"/>
            <w:hideMark/>
          </w:tcPr>
          <w:p w14:paraId="69AD8D0E"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840" w:type="dxa"/>
            <w:tcBorders>
              <w:top w:val="nil"/>
              <w:left w:val="nil"/>
              <w:bottom w:val="single" w:sz="4" w:space="0" w:color="auto"/>
              <w:right w:val="single" w:sz="4" w:space="0" w:color="auto"/>
            </w:tcBorders>
            <w:shd w:val="clear" w:color="auto" w:fill="auto"/>
            <w:vAlign w:val="center"/>
            <w:hideMark/>
          </w:tcPr>
          <w:p w14:paraId="420931C6"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8</w:t>
            </w:r>
          </w:p>
        </w:tc>
        <w:tc>
          <w:tcPr>
            <w:tcW w:w="1765" w:type="dxa"/>
            <w:tcBorders>
              <w:top w:val="nil"/>
              <w:left w:val="nil"/>
              <w:bottom w:val="single" w:sz="4" w:space="0" w:color="auto"/>
              <w:right w:val="single" w:sz="4" w:space="0" w:color="auto"/>
            </w:tcBorders>
            <w:shd w:val="clear" w:color="auto" w:fill="auto"/>
            <w:vAlign w:val="center"/>
            <w:hideMark/>
          </w:tcPr>
          <w:p w14:paraId="75C741AF"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CA7103" w:rsidRPr="00211F70" w14:paraId="5B8C23A1" w14:textId="77777777" w:rsidTr="00BB1A21">
        <w:trPr>
          <w:trHeight w:val="315"/>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AB4ABA1"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59</w:t>
            </w:r>
          </w:p>
        </w:tc>
        <w:tc>
          <w:tcPr>
            <w:tcW w:w="3040" w:type="dxa"/>
            <w:tcBorders>
              <w:top w:val="nil"/>
              <w:left w:val="nil"/>
              <w:bottom w:val="single" w:sz="4" w:space="0" w:color="auto"/>
              <w:right w:val="single" w:sz="4" w:space="0" w:color="auto"/>
            </w:tcBorders>
            <w:shd w:val="clear" w:color="auto" w:fill="auto"/>
            <w:vAlign w:val="center"/>
            <w:hideMark/>
          </w:tcPr>
          <w:p w14:paraId="6029130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Khóa luận tốt nghiệp</w:t>
            </w:r>
          </w:p>
        </w:tc>
        <w:tc>
          <w:tcPr>
            <w:tcW w:w="7400" w:type="dxa"/>
            <w:tcBorders>
              <w:top w:val="nil"/>
              <w:left w:val="nil"/>
              <w:bottom w:val="single" w:sz="4" w:space="0" w:color="auto"/>
              <w:right w:val="single" w:sz="4" w:space="0" w:color="auto"/>
            </w:tcBorders>
            <w:shd w:val="clear" w:color="auto" w:fill="auto"/>
            <w:vAlign w:val="center"/>
            <w:hideMark/>
          </w:tcPr>
          <w:p w14:paraId="22CC080E"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Khóa luận tốt nghiệp</w:t>
            </w:r>
          </w:p>
        </w:tc>
        <w:tc>
          <w:tcPr>
            <w:tcW w:w="924" w:type="dxa"/>
            <w:tcBorders>
              <w:top w:val="nil"/>
              <w:left w:val="nil"/>
              <w:bottom w:val="single" w:sz="4" w:space="0" w:color="auto"/>
              <w:right w:val="single" w:sz="4" w:space="0" w:color="auto"/>
            </w:tcBorders>
            <w:shd w:val="clear" w:color="auto" w:fill="auto"/>
            <w:vAlign w:val="center"/>
            <w:hideMark/>
          </w:tcPr>
          <w:p w14:paraId="085DB504" w14:textId="77777777" w:rsidR="00CA7103" w:rsidRPr="00211F70" w:rsidRDefault="00CA7103" w:rsidP="00CA7103">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840" w:type="dxa"/>
            <w:tcBorders>
              <w:top w:val="nil"/>
              <w:left w:val="nil"/>
              <w:bottom w:val="single" w:sz="4" w:space="0" w:color="auto"/>
              <w:right w:val="single" w:sz="4" w:space="0" w:color="auto"/>
            </w:tcBorders>
            <w:shd w:val="clear" w:color="auto" w:fill="auto"/>
            <w:vAlign w:val="center"/>
            <w:hideMark/>
          </w:tcPr>
          <w:p w14:paraId="0DF60936" w14:textId="77777777" w:rsidR="00CA7103" w:rsidRPr="00211F70" w:rsidRDefault="00CA7103" w:rsidP="00CA7103">
            <w:pPr>
              <w:spacing w:after="0" w:line="240" w:lineRule="auto"/>
              <w:jc w:val="center"/>
              <w:rPr>
                <w:rFonts w:ascii="Calibri" w:eastAsia="Times New Roman" w:hAnsi="Calibri" w:cs="Calibri"/>
                <w:color w:val="000000"/>
                <w:sz w:val="24"/>
                <w:szCs w:val="24"/>
              </w:rPr>
            </w:pPr>
            <w:r w:rsidRPr="00211F70">
              <w:rPr>
                <w:rFonts w:ascii="Calibri" w:eastAsia="Times New Roman" w:hAnsi="Calibri" w:cs="Calibri"/>
                <w:color w:val="000000"/>
                <w:sz w:val="24"/>
                <w:szCs w:val="24"/>
              </w:rPr>
              <w:t>8</w:t>
            </w:r>
          </w:p>
        </w:tc>
        <w:tc>
          <w:tcPr>
            <w:tcW w:w="1765" w:type="dxa"/>
            <w:tcBorders>
              <w:top w:val="nil"/>
              <w:left w:val="nil"/>
              <w:bottom w:val="single" w:sz="4" w:space="0" w:color="auto"/>
              <w:right w:val="single" w:sz="4" w:space="0" w:color="auto"/>
            </w:tcBorders>
            <w:shd w:val="clear" w:color="auto" w:fill="auto"/>
            <w:vAlign w:val="center"/>
            <w:hideMark/>
          </w:tcPr>
          <w:p w14:paraId="32CC1D48" w14:textId="77777777" w:rsidR="00CA7103" w:rsidRPr="00211F70" w:rsidRDefault="00CA7103" w:rsidP="00CA7103">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bl>
    <w:p w14:paraId="7810B455" w14:textId="476A12A7" w:rsidR="00823B31" w:rsidRDefault="00AF015C" w:rsidP="00EB7A84">
      <w:pPr>
        <w:spacing w:before="120" w:line="240" w:lineRule="auto"/>
        <w:rPr>
          <w:rFonts w:ascii="Times New Roman" w:hAnsi="Times New Roman" w:cs="Times New Roman"/>
          <w:b/>
          <w:color w:val="FF0000"/>
          <w:sz w:val="26"/>
          <w:szCs w:val="26"/>
        </w:rPr>
      </w:pPr>
      <w:r>
        <w:rPr>
          <w:rFonts w:ascii="Times New Roman" w:hAnsi="Times New Roman" w:cs="Times New Roman"/>
          <w:b/>
          <w:color w:val="FF0000"/>
          <w:sz w:val="26"/>
          <w:szCs w:val="26"/>
        </w:rPr>
        <w:t>1.34. Trí tuệ nhân tạo và khoa học dữ liệu</w:t>
      </w:r>
    </w:p>
    <w:tbl>
      <w:tblPr>
        <w:tblW w:w="14680" w:type="dxa"/>
        <w:tblInd w:w="108" w:type="dxa"/>
        <w:tblLook w:val="04A0" w:firstRow="1" w:lastRow="0" w:firstColumn="1" w:lastColumn="0" w:noHBand="0" w:noVBand="1"/>
      </w:tblPr>
      <w:tblGrid>
        <w:gridCol w:w="630"/>
        <w:gridCol w:w="2960"/>
        <w:gridCol w:w="7030"/>
        <w:gridCol w:w="960"/>
        <w:gridCol w:w="960"/>
        <w:gridCol w:w="2140"/>
      </w:tblGrid>
      <w:tr w:rsidR="00AF015C" w:rsidRPr="00AF015C" w14:paraId="657178A5" w14:textId="77777777" w:rsidTr="00211F70">
        <w:trPr>
          <w:trHeight w:val="570"/>
          <w:tblHeader/>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35214" w14:textId="77777777" w:rsidR="00AF015C" w:rsidRPr="00AF015C" w:rsidRDefault="00AF015C" w:rsidP="00AF015C">
            <w:pPr>
              <w:spacing w:after="0" w:line="240" w:lineRule="auto"/>
              <w:jc w:val="center"/>
              <w:rPr>
                <w:rFonts w:ascii="Times New Roman" w:eastAsia="Times New Roman" w:hAnsi="Times New Roman" w:cs="Times New Roman"/>
                <w:b/>
                <w:bCs/>
                <w:color w:val="000000"/>
                <w:sz w:val="24"/>
                <w:szCs w:val="24"/>
              </w:rPr>
            </w:pPr>
            <w:r w:rsidRPr="00AF015C">
              <w:rPr>
                <w:rFonts w:ascii="Times New Roman" w:eastAsia="Times New Roman" w:hAnsi="Times New Roman" w:cs="Times New Roman"/>
                <w:b/>
                <w:bCs/>
                <w:color w:val="000000"/>
                <w:sz w:val="24"/>
                <w:szCs w:val="24"/>
              </w:rPr>
              <w:t>TT</w:t>
            </w:r>
          </w:p>
        </w:tc>
        <w:tc>
          <w:tcPr>
            <w:tcW w:w="2960" w:type="dxa"/>
            <w:tcBorders>
              <w:top w:val="single" w:sz="4" w:space="0" w:color="auto"/>
              <w:left w:val="nil"/>
              <w:bottom w:val="single" w:sz="4" w:space="0" w:color="auto"/>
              <w:right w:val="single" w:sz="4" w:space="0" w:color="auto"/>
            </w:tcBorders>
            <w:shd w:val="clear" w:color="auto" w:fill="auto"/>
            <w:noWrap/>
            <w:vAlign w:val="center"/>
            <w:hideMark/>
          </w:tcPr>
          <w:p w14:paraId="1280A4E8" w14:textId="77777777" w:rsidR="00AF015C" w:rsidRPr="00AF015C" w:rsidRDefault="00AF015C" w:rsidP="00AF015C">
            <w:pPr>
              <w:spacing w:after="0" w:line="240" w:lineRule="auto"/>
              <w:rPr>
                <w:rFonts w:ascii="Times New Roman" w:eastAsia="Times New Roman" w:hAnsi="Times New Roman" w:cs="Times New Roman"/>
                <w:b/>
                <w:bCs/>
                <w:color w:val="000000"/>
                <w:sz w:val="24"/>
                <w:szCs w:val="24"/>
              </w:rPr>
            </w:pPr>
            <w:r w:rsidRPr="00AF015C">
              <w:rPr>
                <w:rFonts w:ascii="Times New Roman" w:eastAsia="Times New Roman" w:hAnsi="Times New Roman" w:cs="Times New Roman"/>
                <w:b/>
                <w:bCs/>
                <w:color w:val="000000"/>
                <w:sz w:val="24"/>
                <w:szCs w:val="24"/>
              </w:rPr>
              <w:t>Tên môn học</w:t>
            </w:r>
          </w:p>
        </w:tc>
        <w:tc>
          <w:tcPr>
            <w:tcW w:w="7030" w:type="dxa"/>
            <w:tcBorders>
              <w:top w:val="single" w:sz="4" w:space="0" w:color="auto"/>
              <w:left w:val="nil"/>
              <w:bottom w:val="single" w:sz="4" w:space="0" w:color="auto"/>
              <w:right w:val="single" w:sz="4" w:space="0" w:color="auto"/>
            </w:tcBorders>
            <w:shd w:val="clear" w:color="auto" w:fill="auto"/>
            <w:vAlign w:val="center"/>
            <w:hideMark/>
          </w:tcPr>
          <w:p w14:paraId="6C431160" w14:textId="77777777" w:rsidR="00AF015C" w:rsidRPr="00AF015C" w:rsidRDefault="00AF015C" w:rsidP="00AF015C">
            <w:pPr>
              <w:spacing w:after="0" w:line="240" w:lineRule="auto"/>
              <w:rPr>
                <w:rFonts w:ascii="Times New Roman" w:eastAsia="Times New Roman" w:hAnsi="Times New Roman" w:cs="Times New Roman"/>
                <w:b/>
                <w:bCs/>
                <w:color w:val="000000"/>
                <w:sz w:val="24"/>
                <w:szCs w:val="24"/>
              </w:rPr>
            </w:pPr>
            <w:r w:rsidRPr="00AF015C">
              <w:rPr>
                <w:rFonts w:ascii="Times New Roman" w:eastAsia="Times New Roman" w:hAnsi="Times New Roman" w:cs="Times New Roman"/>
                <w:b/>
                <w:bCs/>
                <w:color w:val="000000"/>
                <w:sz w:val="24"/>
                <w:szCs w:val="24"/>
              </w:rPr>
              <w:t>Mục đích môn học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3FE7972" w14:textId="77777777" w:rsidR="00AF015C" w:rsidRPr="00AF015C" w:rsidRDefault="00AF015C" w:rsidP="00AF015C">
            <w:pPr>
              <w:spacing w:after="0" w:line="240" w:lineRule="auto"/>
              <w:jc w:val="center"/>
              <w:rPr>
                <w:rFonts w:ascii="Times New Roman" w:eastAsia="Times New Roman" w:hAnsi="Times New Roman" w:cs="Times New Roman"/>
                <w:b/>
                <w:bCs/>
                <w:color w:val="000000"/>
                <w:sz w:val="24"/>
                <w:szCs w:val="24"/>
              </w:rPr>
            </w:pPr>
            <w:r w:rsidRPr="00AF015C">
              <w:rPr>
                <w:rFonts w:ascii="Times New Roman" w:eastAsia="Times New Roman" w:hAnsi="Times New Roman" w:cs="Times New Roman"/>
                <w:b/>
                <w:bCs/>
                <w:color w:val="000000"/>
                <w:sz w:val="24"/>
                <w:szCs w:val="24"/>
              </w:rPr>
              <w:t>Số TC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4860812" w14:textId="77777777" w:rsidR="00AF015C" w:rsidRPr="00AF015C" w:rsidRDefault="00AF015C" w:rsidP="00AF015C">
            <w:pPr>
              <w:spacing w:after="0" w:line="240" w:lineRule="auto"/>
              <w:jc w:val="center"/>
              <w:rPr>
                <w:rFonts w:ascii="Times New Roman" w:eastAsia="Times New Roman" w:hAnsi="Times New Roman" w:cs="Times New Roman"/>
                <w:b/>
                <w:bCs/>
                <w:color w:val="000000"/>
                <w:sz w:val="24"/>
                <w:szCs w:val="24"/>
              </w:rPr>
            </w:pPr>
            <w:r w:rsidRPr="00AF015C">
              <w:rPr>
                <w:rFonts w:ascii="Times New Roman" w:eastAsia="Times New Roman" w:hAnsi="Times New Roman" w:cs="Times New Roman"/>
                <w:b/>
                <w:bCs/>
                <w:color w:val="000000"/>
                <w:sz w:val="24"/>
                <w:szCs w:val="24"/>
              </w:rPr>
              <w:t>LTGD (kỳ)</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14F06578" w14:textId="77777777" w:rsidR="00AF015C" w:rsidRPr="00AF015C" w:rsidRDefault="00AF015C" w:rsidP="00AF015C">
            <w:pPr>
              <w:spacing w:after="0" w:line="240" w:lineRule="auto"/>
              <w:rPr>
                <w:rFonts w:ascii="Times New Roman" w:eastAsia="Times New Roman" w:hAnsi="Times New Roman" w:cs="Times New Roman"/>
                <w:b/>
                <w:bCs/>
                <w:color w:val="000000"/>
                <w:sz w:val="24"/>
                <w:szCs w:val="24"/>
              </w:rPr>
            </w:pPr>
            <w:r w:rsidRPr="00AF015C">
              <w:rPr>
                <w:rFonts w:ascii="Times New Roman" w:eastAsia="Times New Roman" w:hAnsi="Times New Roman" w:cs="Times New Roman"/>
                <w:b/>
                <w:bCs/>
                <w:color w:val="000000"/>
                <w:sz w:val="24"/>
                <w:szCs w:val="24"/>
              </w:rPr>
              <w:t>Phương pháp đánh giá</w:t>
            </w:r>
          </w:p>
        </w:tc>
      </w:tr>
      <w:tr w:rsidR="00AF015C" w:rsidRPr="00AF015C" w14:paraId="5F2F39F1"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D2E39C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2960" w:type="dxa"/>
            <w:tcBorders>
              <w:top w:val="nil"/>
              <w:left w:val="nil"/>
              <w:bottom w:val="single" w:sz="4" w:space="0" w:color="auto"/>
              <w:right w:val="single" w:sz="4" w:space="0" w:color="auto"/>
            </w:tcBorders>
            <w:shd w:val="clear" w:color="auto" w:fill="auto"/>
            <w:vAlign w:val="center"/>
            <w:hideMark/>
          </w:tcPr>
          <w:p w14:paraId="016BF12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Kỹ năng mềm và tinh thần khởi nghiệp</w:t>
            </w:r>
          </w:p>
        </w:tc>
        <w:tc>
          <w:tcPr>
            <w:tcW w:w="7030" w:type="dxa"/>
            <w:tcBorders>
              <w:top w:val="nil"/>
              <w:left w:val="nil"/>
              <w:bottom w:val="single" w:sz="4" w:space="0" w:color="auto"/>
              <w:right w:val="single" w:sz="4" w:space="0" w:color="auto"/>
            </w:tcBorders>
            <w:shd w:val="clear" w:color="auto" w:fill="auto"/>
            <w:vAlign w:val="center"/>
            <w:hideMark/>
          </w:tcPr>
          <w:p w14:paraId="250EEE7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Kỹ năng mềm và tinh thần khởi nghiệp</w:t>
            </w:r>
          </w:p>
        </w:tc>
        <w:tc>
          <w:tcPr>
            <w:tcW w:w="960" w:type="dxa"/>
            <w:tcBorders>
              <w:top w:val="nil"/>
              <w:left w:val="nil"/>
              <w:bottom w:val="single" w:sz="4" w:space="0" w:color="auto"/>
              <w:right w:val="single" w:sz="4" w:space="0" w:color="auto"/>
            </w:tcBorders>
            <w:shd w:val="clear" w:color="auto" w:fill="auto"/>
            <w:vAlign w:val="center"/>
            <w:hideMark/>
          </w:tcPr>
          <w:p w14:paraId="48DEEC6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B20E27C"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2140" w:type="dxa"/>
            <w:tcBorders>
              <w:top w:val="nil"/>
              <w:left w:val="nil"/>
              <w:bottom w:val="single" w:sz="4" w:space="0" w:color="auto"/>
              <w:right w:val="single" w:sz="4" w:space="0" w:color="auto"/>
            </w:tcBorders>
            <w:shd w:val="clear" w:color="auto" w:fill="auto"/>
            <w:vAlign w:val="center"/>
            <w:hideMark/>
          </w:tcPr>
          <w:p w14:paraId="279D78C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618364A7"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1CEAF9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2960" w:type="dxa"/>
            <w:tcBorders>
              <w:top w:val="nil"/>
              <w:left w:val="nil"/>
              <w:bottom w:val="single" w:sz="4" w:space="0" w:color="auto"/>
              <w:right w:val="single" w:sz="4" w:space="0" w:color="auto"/>
            </w:tcBorders>
            <w:shd w:val="clear" w:color="auto" w:fill="auto"/>
            <w:vAlign w:val="center"/>
            <w:hideMark/>
          </w:tcPr>
          <w:p w14:paraId="6133E470"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Nhập môn lập trình</w:t>
            </w:r>
          </w:p>
        </w:tc>
        <w:tc>
          <w:tcPr>
            <w:tcW w:w="7030" w:type="dxa"/>
            <w:tcBorders>
              <w:top w:val="nil"/>
              <w:left w:val="nil"/>
              <w:bottom w:val="single" w:sz="4" w:space="0" w:color="auto"/>
              <w:right w:val="single" w:sz="4" w:space="0" w:color="auto"/>
            </w:tcBorders>
            <w:shd w:val="clear" w:color="auto" w:fill="auto"/>
            <w:vAlign w:val="center"/>
            <w:hideMark/>
          </w:tcPr>
          <w:p w14:paraId="1ECF84B1"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Nhập môn lập trình</w:t>
            </w:r>
          </w:p>
        </w:tc>
        <w:tc>
          <w:tcPr>
            <w:tcW w:w="960" w:type="dxa"/>
            <w:tcBorders>
              <w:top w:val="nil"/>
              <w:left w:val="nil"/>
              <w:bottom w:val="single" w:sz="4" w:space="0" w:color="auto"/>
              <w:right w:val="single" w:sz="4" w:space="0" w:color="auto"/>
            </w:tcBorders>
            <w:shd w:val="clear" w:color="auto" w:fill="auto"/>
            <w:vAlign w:val="center"/>
            <w:hideMark/>
          </w:tcPr>
          <w:p w14:paraId="1A223246"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CEF753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2140" w:type="dxa"/>
            <w:tcBorders>
              <w:top w:val="nil"/>
              <w:left w:val="nil"/>
              <w:bottom w:val="single" w:sz="4" w:space="0" w:color="auto"/>
              <w:right w:val="single" w:sz="4" w:space="0" w:color="auto"/>
            </w:tcBorders>
            <w:shd w:val="clear" w:color="auto" w:fill="auto"/>
            <w:vAlign w:val="center"/>
            <w:hideMark/>
          </w:tcPr>
          <w:p w14:paraId="79703A8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254CD2FA"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B9394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960" w:type="dxa"/>
            <w:tcBorders>
              <w:top w:val="nil"/>
              <w:left w:val="nil"/>
              <w:bottom w:val="single" w:sz="4" w:space="0" w:color="auto"/>
              <w:right w:val="single" w:sz="4" w:space="0" w:color="auto"/>
            </w:tcBorders>
            <w:shd w:val="clear" w:color="auto" w:fill="auto"/>
            <w:vAlign w:val="center"/>
            <w:hideMark/>
          </w:tcPr>
          <w:p w14:paraId="44D8289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Giải tích hàm một biến</w:t>
            </w:r>
          </w:p>
        </w:tc>
        <w:tc>
          <w:tcPr>
            <w:tcW w:w="7030" w:type="dxa"/>
            <w:tcBorders>
              <w:top w:val="nil"/>
              <w:left w:val="nil"/>
              <w:bottom w:val="single" w:sz="4" w:space="0" w:color="auto"/>
              <w:right w:val="single" w:sz="4" w:space="0" w:color="auto"/>
            </w:tcBorders>
            <w:shd w:val="clear" w:color="auto" w:fill="auto"/>
            <w:vAlign w:val="center"/>
            <w:hideMark/>
          </w:tcPr>
          <w:p w14:paraId="339B39F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Giải tích hàm một biến</w:t>
            </w:r>
          </w:p>
        </w:tc>
        <w:tc>
          <w:tcPr>
            <w:tcW w:w="960" w:type="dxa"/>
            <w:tcBorders>
              <w:top w:val="nil"/>
              <w:left w:val="nil"/>
              <w:bottom w:val="single" w:sz="4" w:space="0" w:color="auto"/>
              <w:right w:val="single" w:sz="4" w:space="0" w:color="auto"/>
            </w:tcBorders>
            <w:shd w:val="clear" w:color="auto" w:fill="auto"/>
            <w:vAlign w:val="center"/>
            <w:hideMark/>
          </w:tcPr>
          <w:p w14:paraId="650ADF1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6D1E527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2140" w:type="dxa"/>
            <w:tcBorders>
              <w:top w:val="nil"/>
              <w:left w:val="nil"/>
              <w:bottom w:val="single" w:sz="4" w:space="0" w:color="auto"/>
              <w:right w:val="single" w:sz="4" w:space="0" w:color="auto"/>
            </w:tcBorders>
            <w:shd w:val="clear" w:color="auto" w:fill="auto"/>
            <w:vAlign w:val="center"/>
            <w:hideMark/>
          </w:tcPr>
          <w:p w14:paraId="3F4DC35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763710BE" w14:textId="77777777" w:rsidTr="00211F70">
        <w:trPr>
          <w:trHeight w:val="132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F4694E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960" w:type="dxa"/>
            <w:tcBorders>
              <w:top w:val="nil"/>
              <w:left w:val="nil"/>
              <w:bottom w:val="single" w:sz="4" w:space="0" w:color="auto"/>
              <w:right w:val="single" w:sz="4" w:space="0" w:color="auto"/>
            </w:tcBorders>
            <w:shd w:val="clear" w:color="auto" w:fill="auto"/>
            <w:vAlign w:val="center"/>
            <w:hideMark/>
          </w:tcPr>
          <w:p w14:paraId="21CAC10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Tiếng Anh 1</w:t>
            </w:r>
          </w:p>
        </w:tc>
        <w:tc>
          <w:tcPr>
            <w:tcW w:w="7030" w:type="dxa"/>
            <w:tcBorders>
              <w:top w:val="nil"/>
              <w:left w:val="nil"/>
              <w:bottom w:val="single" w:sz="4" w:space="0" w:color="auto"/>
              <w:right w:val="single" w:sz="4" w:space="0" w:color="auto"/>
            </w:tcBorders>
            <w:shd w:val="clear" w:color="auto" w:fill="auto"/>
            <w:vAlign w:val="center"/>
            <w:hideMark/>
          </w:tcPr>
          <w:p w14:paraId="7A5BE6FB"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xml:space="preserve">Trang bị cho sinh viên các kiến thức từ vựng, ngữ pháp của khóa học tiếng Anh cơ bản, tương đương trình độ A2 theo khung chuẩn Châu Âu. </w:t>
            </w:r>
          </w:p>
        </w:tc>
        <w:tc>
          <w:tcPr>
            <w:tcW w:w="960" w:type="dxa"/>
            <w:tcBorders>
              <w:top w:val="nil"/>
              <w:left w:val="nil"/>
              <w:bottom w:val="single" w:sz="4" w:space="0" w:color="auto"/>
              <w:right w:val="single" w:sz="4" w:space="0" w:color="auto"/>
            </w:tcBorders>
            <w:shd w:val="clear" w:color="auto" w:fill="auto"/>
            <w:vAlign w:val="center"/>
            <w:hideMark/>
          </w:tcPr>
          <w:p w14:paraId="32B9294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471CA56"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2140" w:type="dxa"/>
            <w:tcBorders>
              <w:top w:val="nil"/>
              <w:left w:val="nil"/>
              <w:bottom w:val="single" w:sz="4" w:space="0" w:color="auto"/>
              <w:right w:val="single" w:sz="4" w:space="0" w:color="auto"/>
            </w:tcBorders>
            <w:shd w:val="clear" w:color="auto" w:fill="auto"/>
            <w:vAlign w:val="bottom"/>
            <w:hideMark/>
          </w:tcPr>
          <w:p w14:paraId="1C6BFF8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quá trình: 30%; Điểm thi: 70%; Hình thức thi: Viết; Thời gian thi: 45 phút</w:t>
            </w:r>
          </w:p>
        </w:tc>
      </w:tr>
      <w:tr w:rsidR="00AF015C" w:rsidRPr="00AF015C" w14:paraId="50CB1FBF"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98A516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960" w:type="dxa"/>
            <w:tcBorders>
              <w:top w:val="nil"/>
              <w:left w:val="nil"/>
              <w:bottom w:val="single" w:sz="4" w:space="0" w:color="auto"/>
              <w:right w:val="single" w:sz="4" w:space="0" w:color="auto"/>
            </w:tcBorders>
            <w:shd w:val="clear" w:color="auto" w:fill="auto"/>
            <w:vAlign w:val="center"/>
            <w:hideMark/>
          </w:tcPr>
          <w:p w14:paraId="0A6159A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Giáo dục quốc phòng</w:t>
            </w:r>
          </w:p>
        </w:tc>
        <w:tc>
          <w:tcPr>
            <w:tcW w:w="7030" w:type="dxa"/>
            <w:tcBorders>
              <w:top w:val="nil"/>
              <w:left w:val="nil"/>
              <w:bottom w:val="single" w:sz="4" w:space="0" w:color="auto"/>
              <w:right w:val="single" w:sz="4" w:space="0" w:color="auto"/>
            </w:tcBorders>
            <w:shd w:val="clear" w:color="auto" w:fill="auto"/>
            <w:vAlign w:val="bottom"/>
            <w:hideMark/>
          </w:tcPr>
          <w:p w14:paraId="53B8F37F"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79621FD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8</w:t>
            </w:r>
          </w:p>
        </w:tc>
        <w:tc>
          <w:tcPr>
            <w:tcW w:w="960" w:type="dxa"/>
            <w:tcBorders>
              <w:top w:val="nil"/>
              <w:left w:val="nil"/>
              <w:bottom w:val="single" w:sz="4" w:space="0" w:color="auto"/>
              <w:right w:val="single" w:sz="4" w:space="0" w:color="auto"/>
            </w:tcBorders>
            <w:shd w:val="clear" w:color="auto" w:fill="auto"/>
            <w:vAlign w:val="center"/>
            <w:hideMark/>
          </w:tcPr>
          <w:p w14:paraId="446C204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2140" w:type="dxa"/>
            <w:tcBorders>
              <w:top w:val="nil"/>
              <w:left w:val="nil"/>
              <w:bottom w:val="single" w:sz="4" w:space="0" w:color="auto"/>
              <w:right w:val="single" w:sz="4" w:space="0" w:color="auto"/>
            </w:tcBorders>
            <w:shd w:val="clear" w:color="auto" w:fill="auto"/>
            <w:vAlign w:val="bottom"/>
            <w:hideMark/>
          </w:tcPr>
          <w:p w14:paraId="031ED482"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r>
      <w:tr w:rsidR="00AF015C" w:rsidRPr="00AF015C" w14:paraId="016538FC"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B8DB5C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lastRenderedPageBreak/>
              <w:t>6</w:t>
            </w:r>
          </w:p>
        </w:tc>
        <w:tc>
          <w:tcPr>
            <w:tcW w:w="2960" w:type="dxa"/>
            <w:tcBorders>
              <w:top w:val="nil"/>
              <w:left w:val="nil"/>
              <w:bottom w:val="single" w:sz="4" w:space="0" w:color="auto"/>
              <w:right w:val="single" w:sz="4" w:space="0" w:color="auto"/>
            </w:tcBorders>
            <w:shd w:val="clear" w:color="auto" w:fill="auto"/>
            <w:vAlign w:val="center"/>
            <w:hideMark/>
          </w:tcPr>
          <w:p w14:paraId="2683B0D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Linux và phần mềm mã nguồn mở</w:t>
            </w:r>
          </w:p>
        </w:tc>
        <w:tc>
          <w:tcPr>
            <w:tcW w:w="7030" w:type="dxa"/>
            <w:tcBorders>
              <w:top w:val="nil"/>
              <w:left w:val="nil"/>
              <w:bottom w:val="single" w:sz="4" w:space="0" w:color="auto"/>
              <w:right w:val="single" w:sz="4" w:space="0" w:color="auto"/>
            </w:tcBorders>
            <w:shd w:val="clear" w:color="auto" w:fill="auto"/>
            <w:vAlign w:val="center"/>
            <w:hideMark/>
          </w:tcPr>
          <w:p w14:paraId="25250E1D"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Linux và phần mềm mã nguồn mở</w:t>
            </w:r>
          </w:p>
        </w:tc>
        <w:tc>
          <w:tcPr>
            <w:tcW w:w="960" w:type="dxa"/>
            <w:tcBorders>
              <w:top w:val="nil"/>
              <w:left w:val="nil"/>
              <w:bottom w:val="single" w:sz="4" w:space="0" w:color="auto"/>
              <w:right w:val="single" w:sz="4" w:space="0" w:color="auto"/>
            </w:tcBorders>
            <w:shd w:val="clear" w:color="auto" w:fill="auto"/>
            <w:vAlign w:val="center"/>
            <w:hideMark/>
          </w:tcPr>
          <w:p w14:paraId="199B43B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7482249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2140" w:type="dxa"/>
            <w:tcBorders>
              <w:top w:val="nil"/>
              <w:left w:val="nil"/>
              <w:bottom w:val="single" w:sz="4" w:space="0" w:color="auto"/>
              <w:right w:val="single" w:sz="4" w:space="0" w:color="auto"/>
            </w:tcBorders>
            <w:shd w:val="clear" w:color="auto" w:fill="auto"/>
            <w:vAlign w:val="bottom"/>
            <w:hideMark/>
          </w:tcPr>
          <w:p w14:paraId="3FC19B0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2216EBF6" w14:textId="77777777" w:rsidTr="00211F70">
        <w:trPr>
          <w:trHeight w:val="2816"/>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347BC1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960" w:type="dxa"/>
            <w:tcBorders>
              <w:top w:val="nil"/>
              <w:left w:val="nil"/>
              <w:bottom w:val="single" w:sz="4" w:space="0" w:color="auto"/>
              <w:right w:val="single" w:sz="4" w:space="0" w:color="auto"/>
            </w:tcBorders>
            <w:shd w:val="clear" w:color="auto" w:fill="auto"/>
            <w:vAlign w:val="center"/>
            <w:hideMark/>
          </w:tcPr>
          <w:p w14:paraId="1206AB9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Giải tích hàm nhiều biến</w:t>
            </w:r>
          </w:p>
        </w:tc>
        <w:tc>
          <w:tcPr>
            <w:tcW w:w="7030" w:type="dxa"/>
            <w:tcBorders>
              <w:top w:val="nil"/>
              <w:left w:val="nil"/>
              <w:bottom w:val="single" w:sz="4" w:space="0" w:color="auto"/>
              <w:right w:val="single" w:sz="4" w:space="0" w:color="auto"/>
            </w:tcBorders>
            <w:shd w:val="clear" w:color="auto" w:fill="auto"/>
            <w:vAlign w:val="center"/>
            <w:hideMark/>
          </w:tcPr>
          <w:p w14:paraId="24F0EBC0" w14:textId="77777777" w:rsidR="00AF015C" w:rsidRPr="00AF015C" w:rsidRDefault="00AF015C" w:rsidP="00211F70">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Trang bị cho sinh viên các khái niệm cơ bản của giải tích nhiều biến như: Định nghĩa và các tính chất cơ bản của hàm nhiều biến; giới hạn và tính liên tục; đạo hàm riêng; cực trị hàm nhiều biến; tích phân bội hai, bội ba; tích phân đường; tích phân mặt.</w:t>
            </w:r>
            <w:r w:rsidRPr="00AF015C">
              <w:rPr>
                <w:rFonts w:ascii="Times New Roman" w:eastAsia="Times New Roman" w:hAnsi="Times New Roman" w:cs="Times New Roman"/>
                <w:color w:val="000000"/>
                <w:sz w:val="24"/>
                <w:szCs w:val="24"/>
              </w:rPr>
              <w:br/>
              <w:t>- Giải được các bài tập tương ứng lý thuyết của giải tích nhiều biến. Biết ứng dụng giải tích hàm nhiều biến trong một số bài toán ứng dụng trong Hình học, Vật lý, Kinh tế, Kỹ thuật…</w:t>
            </w:r>
            <w:r w:rsidRPr="00AF015C">
              <w:rPr>
                <w:rFonts w:ascii="Times New Roman" w:eastAsia="Times New Roman" w:hAnsi="Times New Roman" w:cs="Times New Roman"/>
                <w:color w:val="000000"/>
                <w:sz w:val="24"/>
                <w:szCs w:val="24"/>
              </w:rPr>
              <w:br/>
              <w:t>- Hiểu và vận dụng được các kiến thức giải tích hàm nhiều biến vào việc tính toán, mô phỏng, phân tích, tổng hợp một số vấn đề kỹ thuật chuyên ngành</w:t>
            </w:r>
          </w:p>
        </w:tc>
        <w:tc>
          <w:tcPr>
            <w:tcW w:w="960" w:type="dxa"/>
            <w:tcBorders>
              <w:top w:val="nil"/>
              <w:left w:val="nil"/>
              <w:bottom w:val="single" w:sz="4" w:space="0" w:color="auto"/>
              <w:right w:val="single" w:sz="4" w:space="0" w:color="auto"/>
            </w:tcBorders>
            <w:shd w:val="clear" w:color="auto" w:fill="auto"/>
            <w:vAlign w:val="center"/>
            <w:hideMark/>
          </w:tcPr>
          <w:p w14:paraId="4990EF9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5843627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2140" w:type="dxa"/>
            <w:tcBorders>
              <w:top w:val="nil"/>
              <w:left w:val="nil"/>
              <w:bottom w:val="single" w:sz="4" w:space="0" w:color="auto"/>
              <w:right w:val="single" w:sz="4" w:space="0" w:color="auto"/>
            </w:tcBorders>
            <w:shd w:val="clear" w:color="auto" w:fill="auto"/>
            <w:vAlign w:val="center"/>
            <w:hideMark/>
          </w:tcPr>
          <w:p w14:paraId="2C24FD52"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Điểm quá trình: 40%</w:t>
            </w:r>
            <w:r w:rsidRPr="00AF015C">
              <w:rPr>
                <w:rFonts w:ascii="Times New Roman" w:eastAsia="Times New Roman" w:hAnsi="Times New Roman" w:cs="Times New Roman"/>
                <w:color w:val="000000"/>
                <w:sz w:val="24"/>
                <w:szCs w:val="24"/>
              </w:rPr>
              <w:br/>
              <w:t>- Điểm thi: 60%</w:t>
            </w:r>
            <w:r w:rsidRPr="00AF015C">
              <w:rPr>
                <w:rFonts w:ascii="Times New Roman" w:eastAsia="Times New Roman" w:hAnsi="Times New Roman" w:cs="Times New Roman"/>
                <w:color w:val="000000"/>
                <w:sz w:val="24"/>
                <w:szCs w:val="24"/>
              </w:rPr>
              <w:br/>
              <w:t>- Hình thức thi: Tự luận</w:t>
            </w:r>
            <w:r w:rsidRPr="00AF015C">
              <w:rPr>
                <w:rFonts w:ascii="Times New Roman" w:eastAsia="Times New Roman" w:hAnsi="Times New Roman" w:cs="Times New Roman"/>
                <w:color w:val="000000"/>
                <w:sz w:val="24"/>
                <w:szCs w:val="24"/>
              </w:rPr>
              <w:br/>
              <w:t>- Thời gian thi: 90 phút</w:t>
            </w:r>
          </w:p>
        </w:tc>
      </w:tr>
      <w:tr w:rsidR="00AF015C" w:rsidRPr="00AF015C" w14:paraId="058D22E3" w14:textId="77777777" w:rsidTr="00211F70">
        <w:trPr>
          <w:trHeight w:val="65"/>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467068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8</w:t>
            </w:r>
          </w:p>
        </w:tc>
        <w:tc>
          <w:tcPr>
            <w:tcW w:w="2960" w:type="dxa"/>
            <w:tcBorders>
              <w:top w:val="nil"/>
              <w:left w:val="nil"/>
              <w:bottom w:val="single" w:sz="4" w:space="0" w:color="auto"/>
              <w:right w:val="single" w:sz="4" w:space="0" w:color="auto"/>
            </w:tcBorders>
            <w:shd w:val="clear" w:color="auto" w:fill="auto"/>
            <w:vAlign w:val="center"/>
            <w:hideMark/>
          </w:tcPr>
          <w:p w14:paraId="5F72FBF4"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Tiếng Anh 2</w:t>
            </w:r>
          </w:p>
        </w:tc>
        <w:tc>
          <w:tcPr>
            <w:tcW w:w="7030" w:type="dxa"/>
            <w:tcBorders>
              <w:top w:val="nil"/>
              <w:left w:val="nil"/>
              <w:bottom w:val="single" w:sz="4" w:space="0" w:color="auto"/>
              <w:right w:val="single" w:sz="4" w:space="0" w:color="auto"/>
            </w:tcBorders>
            <w:shd w:val="clear" w:color="auto" w:fill="auto"/>
            <w:vAlign w:val="center"/>
            <w:hideMark/>
          </w:tcPr>
          <w:p w14:paraId="5938AA56"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w:t>
            </w:r>
          </w:p>
        </w:tc>
        <w:tc>
          <w:tcPr>
            <w:tcW w:w="960" w:type="dxa"/>
            <w:tcBorders>
              <w:top w:val="nil"/>
              <w:left w:val="nil"/>
              <w:bottom w:val="single" w:sz="4" w:space="0" w:color="auto"/>
              <w:right w:val="single" w:sz="4" w:space="0" w:color="auto"/>
            </w:tcBorders>
            <w:shd w:val="clear" w:color="auto" w:fill="auto"/>
            <w:vAlign w:val="center"/>
            <w:hideMark/>
          </w:tcPr>
          <w:p w14:paraId="6DEB984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23CEED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2140" w:type="dxa"/>
            <w:tcBorders>
              <w:top w:val="nil"/>
              <w:left w:val="nil"/>
              <w:bottom w:val="single" w:sz="4" w:space="0" w:color="auto"/>
              <w:right w:val="single" w:sz="4" w:space="0" w:color="auto"/>
            </w:tcBorders>
            <w:shd w:val="clear" w:color="auto" w:fill="auto"/>
            <w:vAlign w:val="center"/>
            <w:hideMark/>
          </w:tcPr>
          <w:p w14:paraId="76A3D0C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quá trình: 40%; Điểm thi: 60%; Hình thức thi: Viết; Thời gian thi: 55 phút</w:t>
            </w:r>
          </w:p>
        </w:tc>
      </w:tr>
      <w:tr w:rsidR="00AF015C" w:rsidRPr="00AF015C" w14:paraId="2C6C068E"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28018B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9</w:t>
            </w:r>
          </w:p>
        </w:tc>
        <w:tc>
          <w:tcPr>
            <w:tcW w:w="2960" w:type="dxa"/>
            <w:tcBorders>
              <w:top w:val="nil"/>
              <w:left w:val="nil"/>
              <w:bottom w:val="single" w:sz="4" w:space="0" w:color="auto"/>
              <w:right w:val="single" w:sz="4" w:space="0" w:color="auto"/>
            </w:tcBorders>
            <w:shd w:val="clear" w:color="auto" w:fill="auto"/>
            <w:vAlign w:val="center"/>
            <w:hideMark/>
          </w:tcPr>
          <w:p w14:paraId="573FD095"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Giáo dục thể chất</w:t>
            </w:r>
          </w:p>
        </w:tc>
        <w:tc>
          <w:tcPr>
            <w:tcW w:w="7030" w:type="dxa"/>
            <w:tcBorders>
              <w:top w:val="nil"/>
              <w:left w:val="nil"/>
              <w:bottom w:val="single" w:sz="4" w:space="0" w:color="auto"/>
              <w:right w:val="single" w:sz="4" w:space="0" w:color="auto"/>
            </w:tcBorders>
            <w:shd w:val="clear" w:color="auto" w:fill="auto"/>
            <w:vAlign w:val="bottom"/>
            <w:hideMark/>
          </w:tcPr>
          <w:p w14:paraId="4631CA42"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7F290F8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shd w:val="clear" w:color="auto" w:fill="auto"/>
            <w:vAlign w:val="center"/>
            <w:hideMark/>
          </w:tcPr>
          <w:p w14:paraId="6546A2A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2140" w:type="dxa"/>
            <w:tcBorders>
              <w:top w:val="nil"/>
              <w:left w:val="nil"/>
              <w:bottom w:val="single" w:sz="4" w:space="0" w:color="auto"/>
              <w:right w:val="single" w:sz="4" w:space="0" w:color="auto"/>
            </w:tcBorders>
            <w:shd w:val="clear" w:color="auto" w:fill="auto"/>
            <w:vAlign w:val="bottom"/>
            <w:hideMark/>
          </w:tcPr>
          <w:p w14:paraId="61DB12C5"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r>
      <w:tr w:rsidR="00AF015C" w:rsidRPr="00AF015C" w14:paraId="36A34507"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7443A2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10</w:t>
            </w:r>
          </w:p>
        </w:tc>
        <w:tc>
          <w:tcPr>
            <w:tcW w:w="2960" w:type="dxa"/>
            <w:tcBorders>
              <w:top w:val="nil"/>
              <w:left w:val="nil"/>
              <w:bottom w:val="single" w:sz="4" w:space="0" w:color="auto"/>
              <w:right w:val="single" w:sz="4" w:space="0" w:color="auto"/>
            </w:tcBorders>
            <w:shd w:val="clear" w:color="auto" w:fill="auto"/>
            <w:vAlign w:val="center"/>
            <w:hideMark/>
          </w:tcPr>
          <w:p w14:paraId="1F777F00"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Toán rời rạc</w:t>
            </w:r>
          </w:p>
        </w:tc>
        <w:tc>
          <w:tcPr>
            <w:tcW w:w="7030" w:type="dxa"/>
            <w:tcBorders>
              <w:top w:val="nil"/>
              <w:left w:val="nil"/>
              <w:bottom w:val="single" w:sz="4" w:space="0" w:color="auto"/>
              <w:right w:val="single" w:sz="4" w:space="0" w:color="auto"/>
            </w:tcBorders>
            <w:shd w:val="clear" w:color="auto" w:fill="auto"/>
            <w:vAlign w:val="center"/>
            <w:hideMark/>
          </w:tcPr>
          <w:p w14:paraId="464FE982"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Toán rời rạc</w:t>
            </w:r>
          </w:p>
        </w:tc>
        <w:tc>
          <w:tcPr>
            <w:tcW w:w="960" w:type="dxa"/>
            <w:tcBorders>
              <w:top w:val="nil"/>
              <w:left w:val="nil"/>
              <w:bottom w:val="single" w:sz="4" w:space="0" w:color="auto"/>
              <w:right w:val="single" w:sz="4" w:space="0" w:color="auto"/>
            </w:tcBorders>
            <w:shd w:val="clear" w:color="auto" w:fill="auto"/>
            <w:vAlign w:val="center"/>
            <w:hideMark/>
          </w:tcPr>
          <w:p w14:paraId="02BDF726"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CBF14E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2140" w:type="dxa"/>
            <w:tcBorders>
              <w:top w:val="nil"/>
              <w:left w:val="nil"/>
              <w:bottom w:val="single" w:sz="4" w:space="0" w:color="auto"/>
              <w:right w:val="single" w:sz="4" w:space="0" w:color="auto"/>
            </w:tcBorders>
            <w:shd w:val="clear" w:color="auto" w:fill="auto"/>
            <w:vAlign w:val="bottom"/>
            <w:hideMark/>
          </w:tcPr>
          <w:p w14:paraId="59914F7D"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7D01AED4"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09BF67C"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11</w:t>
            </w:r>
          </w:p>
        </w:tc>
        <w:tc>
          <w:tcPr>
            <w:tcW w:w="2960" w:type="dxa"/>
            <w:tcBorders>
              <w:top w:val="nil"/>
              <w:left w:val="nil"/>
              <w:bottom w:val="single" w:sz="4" w:space="0" w:color="auto"/>
              <w:right w:val="single" w:sz="4" w:space="0" w:color="auto"/>
            </w:tcBorders>
            <w:shd w:val="clear" w:color="auto" w:fill="auto"/>
            <w:vAlign w:val="center"/>
            <w:hideMark/>
          </w:tcPr>
          <w:p w14:paraId="6A4BBDD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Lập trình nâng cao</w:t>
            </w:r>
          </w:p>
        </w:tc>
        <w:tc>
          <w:tcPr>
            <w:tcW w:w="7030" w:type="dxa"/>
            <w:tcBorders>
              <w:top w:val="nil"/>
              <w:left w:val="nil"/>
              <w:bottom w:val="single" w:sz="4" w:space="0" w:color="auto"/>
              <w:right w:val="single" w:sz="4" w:space="0" w:color="auto"/>
            </w:tcBorders>
            <w:shd w:val="clear" w:color="auto" w:fill="auto"/>
            <w:vAlign w:val="center"/>
            <w:hideMark/>
          </w:tcPr>
          <w:p w14:paraId="76BE2C21"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Lập trình nâng cao</w:t>
            </w:r>
          </w:p>
        </w:tc>
        <w:tc>
          <w:tcPr>
            <w:tcW w:w="960" w:type="dxa"/>
            <w:tcBorders>
              <w:top w:val="nil"/>
              <w:left w:val="nil"/>
              <w:bottom w:val="single" w:sz="4" w:space="0" w:color="auto"/>
              <w:right w:val="single" w:sz="4" w:space="0" w:color="auto"/>
            </w:tcBorders>
            <w:shd w:val="clear" w:color="auto" w:fill="auto"/>
            <w:vAlign w:val="center"/>
            <w:hideMark/>
          </w:tcPr>
          <w:p w14:paraId="78AFDE1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DE79B4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2140" w:type="dxa"/>
            <w:tcBorders>
              <w:top w:val="nil"/>
              <w:left w:val="nil"/>
              <w:bottom w:val="single" w:sz="4" w:space="0" w:color="auto"/>
              <w:right w:val="single" w:sz="4" w:space="0" w:color="auto"/>
            </w:tcBorders>
            <w:shd w:val="clear" w:color="auto" w:fill="auto"/>
            <w:vAlign w:val="bottom"/>
            <w:hideMark/>
          </w:tcPr>
          <w:p w14:paraId="093CCFE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449FE851"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49D054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12</w:t>
            </w:r>
          </w:p>
        </w:tc>
        <w:tc>
          <w:tcPr>
            <w:tcW w:w="2960" w:type="dxa"/>
            <w:tcBorders>
              <w:top w:val="nil"/>
              <w:left w:val="nil"/>
              <w:bottom w:val="single" w:sz="4" w:space="0" w:color="auto"/>
              <w:right w:val="single" w:sz="4" w:space="0" w:color="auto"/>
            </w:tcBorders>
            <w:shd w:val="clear" w:color="auto" w:fill="auto"/>
            <w:vAlign w:val="center"/>
            <w:hideMark/>
          </w:tcPr>
          <w:p w14:paraId="56DF93C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Lập trình Python</w:t>
            </w:r>
          </w:p>
        </w:tc>
        <w:tc>
          <w:tcPr>
            <w:tcW w:w="7030" w:type="dxa"/>
            <w:tcBorders>
              <w:top w:val="nil"/>
              <w:left w:val="nil"/>
              <w:bottom w:val="single" w:sz="4" w:space="0" w:color="auto"/>
              <w:right w:val="single" w:sz="4" w:space="0" w:color="auto"/>
            </w:tcBorders>
            <w:shd w:val="clear" w:color="auto" w:fill="auto"/>
            <w:vAlign w:val="center"/>
            <w:hideMark/>
          </w:tcPr>
          <w:p w14:paraId="5A347110"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Lập trình Python</w:t>
            </w:r>
          </w:p>
        </w:tc>
        <w:tc>
          <w:tcPr>
            <w:tcW w:w="960" w:type="dxa"/>
            <w:tcBorders>
              <w:top w:val="nil"/>
              <w:left w:val="nil"/>
              <w:bottom w:val="single" w:sz="4" w:space="0" w:color="auto"/>
              <w:right w:val="single" w:sz="4" w:space="0" w:color="auto"/>
            </w:tcBorders>
            <w:shd w:val="clear" w:color="auto" w:fill="auto"/>
            <w:vAlign w:val="center"/>
            <w:hideMark/>
          </w:tcPr>
          <w:p w14:paraId="28E248C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C0DFB1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2140" w:type="dxa"/>
            <w:tcBorders>
              <w:top w:val="nil"/>
              <w:left w:val="nil"/>
              <w:bottom w:val="single" w:sz="4" w:space="0" w:color="auto"/>
              <w:right w:val="single" w:sz="4" w:space="0" w:color="auto"/>
            </w:tcBorders>
            <w:shd w:val="clear" w:color="auto" w:fill="auto"/>
            <w:vAlign w:val="bottom"/>
            <w:hideMark/>
          </w:tcPr>
          <w:p w14:paraId="0F6584A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5DF12C03"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5A054D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13</w:t>
            </w:r>
          </w:p>
        </w:tc>
        <w:tc>
          <w:tcPr>
            <w:tcW w:w="2960" w:type="dxa"/>
            <w:tcBorders>
              <w:top w:val="nil"/>
              <w:left w:val="nil"/>
              <w:bottom w:val="single" w:sz="4" w:space="0" w:color="auto"/>
              <w:right w:val="single" w:sz="4" w:space="0" w:color="auto"/>
            </w:tcBorders>
            <w:shd w:val="clear" w:color="auto" w:fill="auto"/>
            <w:vAlign w:val="center"/>
            <w:hideMark/>
          </w:tcPr>
          <w:p w14:paraId="32E3F87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Cấu trúc dữ liệu và giải thuật</w:t>
            </w:r>
          </w:p>
        </w:tc>
        <w:tc>
          <w:tcPr>
            <w:tcW w:w="7030" w:type="dxa"/>
            <w:tcBorders>
              <w:top w:val="nil"/>
              <w:left w:val="nil"/>
              <w:bottom w:val="single" w:sz="4" w:space="0" w:color="auto"/>
              <w:right w:val="single" w:sz="4" w:space="0" w:color="auto"/>
            </w:tcBorders>
            <w:shd w:val="clear" w:color="auto" w:fill="auto"/>
            <w:vAlign w:val="center"/>
            <w:hideMark/>
          </w:tcPr>
          <w:p w14:paraId="6EC02C85"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Cấu trúc dữ liệu và giải thuật</w:t>
            </w:r>
          </w:p>
        </w:tc>
        <w:tc>
          <w:tcPr>
            <w:tcW w:w="960" w:type="dxa"/>
            <w:tcBorders>
              <w:top w:val="nil"/>
              <w:left w:val="nil"/>
              <w:bottom w:val="single" w:sz="4" w:space="0" w:color="auto"/>
              <w:right w:val="single" w:sz="4" w:space="0" w:color="auto"/>
            </w:tcBorders>
            <w:shd w:val="clear" w:color="auto" w:fill="auto"/>
            <w:vAlign w:val="center"/>
            <w:hideMark/>
          </w:tcPr>
          <w:p w14:paraId="5D78E01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13A33F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2140" w:type="dxa"/>
            <w:tcBorders>
              <w:top w:val="nil"/>
              <w:left w:val="nil"/>
              <w:bottom w:val="single" w:sz="4" w:space="0" w:color="auto"/>
              <w:right w:val="single" w:sz="4" w:space="0" w:color="auto"/>
            </w:tcBorders>
            <w:shd w:val="clear" w:color="auto" w:fill="auto"/>
            <w:vAlign w:val="bottom"/>
            <w:hideMark/>
          </w:tcPr>
          <w:p w14:paraId="30E86180"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2BAC7CCB" w14:textId="77777777" w:rsidTr="00211F70">
        <w:trPr>
          <w:trHeight w:val="2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32637F"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14</w:t>
            </w:r>
          </w:p>
        </w:tc>
        <w:tc>
          <w:tcPr>
            <w:tcW w:w="2960" w:type="dxa"/>
            <w:tcBorders>
              <w:top w:val="nil"/>
              <w:left w:val="nil"/>
              <w:bottom w:val="single" w:sz="4" w:space="0" w:color="auto"/>
              <w:right w:val="single" w:sz="4" w:space="0" w:color="auto"/>
            </w:tcBorders>
            <w:shd w:val="clear" w:color="auto" w:fill="auto"/>
            <w:vAlign w:val="center"/>
            <w:hideMark/>
          </w:tcPr>
          <w:p w14:paraId="101FA641"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Triết học Mác - Lê nin</w:t>
            </w:r>
          </w:p>
        </w:tc>
        <w:tc>
          <w:tcPr>
            <w:tcW w:w="7030" w:type="dxa"/>
            <w:tcBorders>
              <w:top w:val="nil"/>
              <w:left w:val="nil"/>
              <w:bottom w:val="single" w:sz="4" w:space="0" w:color="auto"/>
              <w:right w:val="single" w:sz="4" w:space="0" w:color="auto"/>
            </w:tcBorders>
            <w:shd w:val="clear" w:color="auto" w:fill="auto"/>
            <w:vAlign w:val="center"/>
            <w:hideMark/>
          </w:tcPr>
          <w:p w14:paraId="2939B80C"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960" w:type="dxa"/>
            <w:tcBorders>
              <w:top w:val="nil"/>
              <w:left w:val="nil"/>
              <w:bottom w:val="single" w:sz="4" w:space="0" w:color="auto"/>
              <w:right w:val="single" w:sz="4" w:space="0" w:color="auto"/>
            </w:tcBorders>
            <w:shd w:val="clear" w:color="auto" w:fill="auto"/>
            <w:vAlign w:val="center"/>
            <w:hideMark/>
          </w:tcPr>
          <w:p w14:paraId="2656733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5D8DAF3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140" w:type="dxa"/>
            <w:tcBorders>
              <w:top w:val="nil"/>
              <w:left w:val="nil"/>
              <w:bottom w:val="single" w:sz="4" w:space="0" w:color="auto"/>
              <w:right w:val="single" w:sz="4" w:space="0" w:color="auto"/>
            </w:tcBorders>
            <w:shd w:val="clear" w:color="auto" w:fill="auto"/>
            <w:vAlign w:val="center"/>
            <w:hideMark/>
          </w:tcPr>
          <w:p w14:paraId="1F877BF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quá trình: 40%; Điểm thi: 60%; Hình thức thi: Trắc nghiệm; Thời gian thi: 50 phút</w:t>
            </w:r>
          </w:p>
        </w:tc>
      </w:tr>
      <w:tr w:rsidR="00AF015C" w:rsidRPr="00AF015C" w14:paraId="10B35ADB" w14:textId="77777777" w:rsidTr="00211F70">
        <w:trPr>
          <w:trHeight w:val="198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33C301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lastRenderedPageBreak/>
              <w:t>15</w:t>
            </w:r>
          </w:p>
        </w:tc>
        <w:tc>
          <w:tcPr>
            <w:tcW w:w="2960" w:type="dxa"/>
            <w:tcBorders>
              <w:top w:val="nil"/>
              <w:left w:val="nil"/>
              <w:bottom w:val="single" w:sz="4" w:space="0" w:color="auto"/>
              <w:right w:val="single" w:sz="4" w:space="0" w:color="auto"/>
            </w:tcBorders>
            <w:shd w:val="clear" w:color="auto" w:fill="auto"/>
            <w:vAlign w:val="center"/>
            <w:hideMark/>
          </w:tcPr>
          <w:p w14:paraId="070DD2F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Đại số tuyến tính</w:t>
            </w:r>
          </w:p>
        </w:tc>
        <w:tc>
          <w:tcPr>
            <w:tcW w:w="7030" w:type="dxa"/>
            <w:tcBorders>
              <w:top w:val="nil"/>
              <w:left w:val="nil"/>
              <w:bottom w:val="single" w:sz="4" w:space="0" w:color="auto"/>
              <w:right w:val="single" w:sz="4" w:space="0" w:color="auto"/>
            </w:tcBorders>
            <w:shd w:val="clear" w:color="auto" w:fill="auto"/>
            <w:vAlign w:val="center"/>
            <w:hideMark/>
          </w:tcPr>
          <w:p w14:paraId="38637486"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Giới thiệu kiến thức cơ bản của Đại số tuyến tính như vectơ, ma trận, định thức, giải hệ phương trình đại số tuyến tính, không gian vectơ và các ứng dụng của chúng trong Kinh tế.</w:t>
            </w:r>
          </w:p>
        </w:tc>
        <w:tc>
          <w:tcPr>
            <w:tcW w:w="960" w:type="dxa"/>
            <w:tcBorders>
              <w:top w:val="nil"/>
              <w:left w:val="nil"/>
              <w:bottom w:val="single" w:sz="4" w:space="0" w:color="auto"/>
              <w:right w:val="single" w:sz="4" w:space="0" w:color="auto"/>
            </w:tcBorders>
            <w:shd w:val="clear" w:color="auto" w:fill="auto"/>
            <w:vAlign w:val="center"/>
            <w:hideMark/>
          </w:tcPr>
          <w:p w14:paraId="5A79F8E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44E363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140" w:type="dxa"/>
            <w:tcBorders>
              <w:top w:val="nil"/>
              <w:left w:val="nil"/>
              <w:bottom w:val="single" w:sz="4" w:space="0" w:color="auto"/>
              <w:right w:val="single" w:sz="4" w:space="0" w:color="auto"/>
            </w:tcBorders>
            <w:shd w:val="clear" w:color="auto" w:fill="auto"/>
            <w:vAlign w:val="bottom"/>
            <w:hideMark/>
          </w:tcPr>
          <w:p w14:paraId="1782D1B2"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quá trình: 40%</w:t>
            </w:r>
            <w:r w:rsidRPr="00AF015C">
              <w:rPr>
                <w:rFonts w:ascii="Times New Roman" w:eastAsia="Times New Roman" w:hAnsi="Times New Roman" w:cs="Times New Roman"/>
                <w:color w:val="000000"/>
                <w:sz w:val="24"/>
                <w:szCs w:val="24"/>
              </w:rPr>
              <w:br/>
              <w:t>Điểm thi: 60%</w:t>
            </w:r>
            <w:r w:rsidRPr="00AF015C">
              <w:rPr>
                <w:rFonts w:ascii="Times New Roman" w:eastAsia="Times New Roman" w:hAnsi="Times New Roman" w:cs="Times New Roman"/>
                <w:color w:val="000000"/>
                <w:sz w:val="24"/>
                <w:szCs w:val="24"/>
              </w:rPr>
              <w:br/>
              <w:t>Hình thức: Tự luận</w:t>
            </w:r>
            <w:r w:rsidRPr="00AF015C">
              <w:rPr>
                <w:rFonts w:ascii="Times New Roman" w:eastAsia="Times New Roman" w:hAnsi="Times New Roman" w:cs="Times New Roman"/>
                <w:color w:val="000000"/>
                <w:sz w:val="24"/>
                <w:szCs w:val="24"/>
              </w:rPr>
              <w:br/>
              <w:t>Thời gian: 60 phút</w:t>
            </w:r>
          </w:p>
        </w:tc>
      </w:tr>
      <w:tr w:rsidR="00AF015C" w:rsidRPr="00AF015C" w14:paraId="0BA83A4A"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BB1381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16</w:t>
            </w:r>
          </w:p>
        </w:tc>
        <w:tc>
          <w:tcPr>
            <w:tcW w:w="2960" w:type="dxa"/>
            <w:tcBorders>
              <w:top w:val="nil"/>
              <w:left w:val="nil"/>
              <w:bottom w:val="single" w:sz="4" w:space="0" w:color="auto"/>
              <w:right w:val="single" w:sz="4" w:space="0" w:color="auto"/>
            </w:tcBorders>
            <w:shd w:val="clear" w:color="auto" w:fill="auto"/>
            <w:vAlign w:val="center"/>
            <w:hideMark/>
          </w:tcPr>
          <w:p w14:paraId="68C16421"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Giáo dục thể chất</w:t>
            </w:r>
          </w:p>
        </w:tc>
        <w:tc>
          <w:tcPr>
            <w:tcW w:w="7030" w:type="dxa"/>
            <w:tcBorders>
              <w:top w:val="nil"/>
              <w:left w:val="nil"/>
              <w:bottom w:val="single" w:sz="4" w:space="0" w:color="auto"/>
              <w:right w:val="single" w:sz="4" w:space="0" w:color="auto"/>
            </w:tcBorders>
            <w:shd w:val="clear" w:color="auto" w:fill="auto"/>
            <w:vAlign w:val="bottom"/>
            <w:hideMark/>
          </w:tcPr>
          <w:p w14:paraId="5E2B3268"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3A39B99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shd w:val="clear" w:color="auto" w:fill="auto"/>
            <w:vAlign w:val="center"/>
            <w:hideMark/>
          </w:tcPr>
          <w:p w14:paraId="5392A336"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140" w:type="dxa"/>
            <w:tcBorders>
              <w:top w:val="nil"/>
              <w:left w:val="nil"/>
              <w:bottom w:val="single" w:sz="4" w:space="0" w:color="auto"/>
              <w:right w:val="single" w:sz="4" w:space="0" w:color="auto"/>
            </w:tcBorders>
            <w:shd w:val="clear" w:color="auto" w:fill="auto"/>
            <w:vAlign w:val="bottom"/>
            <w:hideMark/>
          </w:tcPr>
          <w:p w14:paraId="3B8C2D0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r>
      <w:tr w:rsidR="00AF015C" w:rsidRPr="00AF015C" w14:paraId="1B6919B8" w14:textId="77777777" w:rsidTr="00211F70">
        <w:trPr>
          <w:trHeight w:val="215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FD0ED1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17</w:t>
            </w:r>
          </w:p>
        </w:tc>
        <w:tc>
          <w:tcPr>
            <w:tcW w:w="2960" w:type="dxa"/>
            <w:tcBorders>
              <w:top w:val="nil"/>
              <w:left w:val="nil"/>
              <w:bottom w:val="single" w:sz="4" w:space="0" w:color="auto"/>
              <w:right w:val="single" w:sz="4" w:space="0" w:color="auto"/>
            </w:tcBorders>
            <w:shd w:val="clear" w:color="auto" w:fill="auto"/>
            <w:vAlign w:val="center"/>
            <w:hideMark/>
          </w:tcPr>
          <w:p w14:paraId="1D238A42"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Cơ sở dữ liệu</w:t>
            </w:r>
          </w:p>
        </w:tc>
        <w:tc>
          <w:tcPr>
            <w:tcW w:w="7030" w:type="dxa"/>
            <w:tcBorders>
              <w:top w:val="nil"/>
              <w:left w:val="nil"/>
              <w:bottom w:val="single" w:sz="4" w:space="0" w:color="auto"/>
              <w:right w:val="single" w:sz="4" w:space="0" w:color="auto"/>
            </w:tcBorders>
            <w:shd w:val="clear" w:color="auto" w:fill="auto"/>
            <w:vAlign w:val="center"/>
            <w:hideMark/>
          </w:tcPr>
          <w:p w14:paraId="777BBAB9"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Trang bị cho sinh viên các kiến thức về cơ sở dữ liệu: mô hình E-R, mô hình quan hệ, ngôn ngữ đại số, ngôn ngữ SQL, phụ thuộc hàm, khóa, dạng chuẩn và chuẩn hóa quan hệ, tối ưu hóa.  Qua môn học này sinh viên có được kỹ năng hiểu rõ về lý thuyết cơ sở dữ liệu, bước đầu biết cách thiết kế một cơ sở dữ liệu đơn giản, đánh giá được CSDL đã thiết kế, tinh chỉnh cơ sở dữ liệu, biết cách truy vấn dữ liệu</w:t>
            </w:r>
          </w:p>
        </w:tc>
        <w:tc>
          <w:tcPr>
            <w:tcW w:w="960" w:type="dxa"/>
            <w:tcBorders>
              <w:top w:val="nil"/>
              <w:left w:val="nil"/>
              <w:bottom w:val="single" w:sz="4" w:space="0" w:color="auto"/>
              <w:right w:val="single" w:sz="4" w:space="0" w:color="auto"/>
            </w:tcBorders>
            <w:shd w:val="clear" w:color="auto" w:fill="auto"/>
            <w:vAlign w:val="center"/>
            <w:hideMark/>
          </w:tcPr>
          <w:p w14:paraId="60B7469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721CD52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140" w:type="dxa"/>
            <w:tcBorders>
              <w:top w:val="nil"/>
              <w:left w:val="nil"/>
              <w:bottom w:val="single" w:sz="4" w:space="0" w:color="auto"/>
              <w:right w:val="single" w:sz="4" w:space="0" w:color="auto"/>
            </w:tcBorders>
            <w:shd w:val="clear" w:color="auto" w:fill="auto"/>
            <w:vAlign w:val="center"/>
            <w:hideMark/>
          </w:tcPr>
          <w:p w14:paraId="572AAE2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Điểm quá trình: 40%</w:t>
            </w:r>
            <w:r w:rsidRPr="00AF015C">
              <w:rPr>
                <w:rFonts w:ascii="Times New Roman" w:eastAsia="Times New Roman" w:hAnsi="Times New Roman" w:cs="Times New Roman"/>
                <w:color w:val="000000"/>
                <w:sz w:val="24"/>
                <w:szCs w:val="24"/>
              </w:rPr>
              <w:br/>
              <w:t>- Điểm thi: 60%</w:t>
            </w:r>
            <w:r w:rsidRPr="00AF015C">
              <w:rPr>
                <w:rFonts w:ascii="Times New Roman" w:eastAsia="Times New Roman" w:hAnsi="Times New Roman" w:cs="Times New Roman"/>
                <w:color w:val="000000"/>
                <w:sz w:val="24"/>
                <w:szCs w:val="24"/>
              </w:rPr>
              <w:br/>
              <w:t>- Hình thức thi: Tự luận</w:t>
            </w:r>
            <w:r w:rsidRPr="00AF015C">
              <w:rPr>
                <w:rFonts w:ascii="Times New Roman" w:eastAsia="Times New Roman" w:hAnsi="Times New Roman" w:cs="Times New Roman"/>
                <w:color w:val="000000"/>
                <w:sz w:val="24"/>
                <w:szCs w:val="24"/>
              </w:rPr>
              <w:br/>
              <w:t>- Thời gian thi: 60 phút</w:t>
            </w:r>
          </w:p>
        </w:tc>
      </w:tr>
      <w:tr w:rsidR="00AF015C" w:rsidRPr="00AF015C" w14:paraId="352933B9" w14:textId="77777777" w:rsidTr="00211F70">
        <w:trPr>
          <w:trHeight w:val="264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A0C56C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18</w:t>
            </w:r>
          </w:p>
        </w:tc>
        <w:tc>
          <w:tcPr>
            <w:tcW w:w="2960" w:type="dxa"/>
            <w:tcBorders>
              <w:top w:val="nil"/>
              <w:left w:val="nil"/>
              <w:bottom w:val="single" w:sz="4" w:space="0" w:color="auto"/>
              <w:right w:val="single" w:sz="4" w:space="0" w:color="auto"/>
            </w:tcBorders>
            <w:shd w:val="clear" w:color="auto" w:fill="auto"/>
            <w:vAlign w:val="center"/>
            <w:hideMark/>
          </w:tcPr>
          <w:p w14:paraId="3668D25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Công nghệ phần mềm</w:t>
            </w:r>
          </w:p>
        </w:tc>
        <w:tc>
          <w:tcPr>
            <w:tcW w:w="7030" w:type="dxa"/>
            <w:tcBorders>
              <w:top w:val="nil"/>
              <w:left w:val="nil"/>
              <w:bottom w:val="single" w:sz="4" w:space="0" w:color="auto"/>
              <w:right w:val="single" w:sz="4" w:space="0" w:color="auto"/>
            </w:tcBorders>
            <w:shd w:val="clear" w:color="auto" w:fill="auto"/>
            <w:vAlign w:val="center"/>
            <w:hideMark/>
          </w:tcPr>
          <w:p w14:paraId="6E5A8EEC"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Môn học này giúp sinh viên hiểu được những khái niệm cơ bản về Phần mềm, Công nghệ Phần mềm, Dự án Phần mềm, Quản trị Dự án Phần mềm, Tiến trình Phần mềm. Qua đó, sinh viên nắm bắt các kiến thức cơ bản để tạo ra sản phẩm phần mềm một cách công nghiệp.</w:t>
            </w:r>
          </w:p>
        </w:tc>
        <w:tc>
          <w:tcPr>
            <w:tcW w:w="960" w:type="dxa"/>
            <w:tcBorders>
              <w:top w:val="nil"/>
              <w:left w:val="nil"/>
              <w:bottom w:val="single" w:sz="4" w:space="0" w:color="auto"/>
              <w:right w:val="single" w:sz="4" w:space="0" w:color="auto"/>
            </w:tcBorders>
            <w:shd w:val="clear" w:color="auto" w:fill="auto"/>
            <w:vAlign w:val="center"/>
            <w:hideMark/>
          </w:tcPr>
          <w:p w14:paraId="2329F7D6"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C158936"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140" w:type="dxa"/>
            <w:tcBorders>
              <w:top w:val="nil"/>
              <w:left w:val="nil"/>
              <w:bottom w:val="single" w:sz="4" w:space="0" w:color="auto"/>
              <w:right w:val="single" w:sz="4" w:space="0" w:color="auto"/>
            </w:tcBorders>
            <w:shd w:val="clear" w:color="auto" w:fill="auto"/>
            <w:vAlign w:val="bottom"/>
            <w:hideMark/>
          </w:tcPr>
          <w:p w14:paraId="013DA680"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Điểm quá trình: 50%</w:t>
            </w:r>
            <w:r w:rsidRPr="00AF015C">
              <w:rPr>
                <w:rFonts w:ascii="Times New Roman" w:eastAsia="Times New Roman" w:hAnsi="Times New Roman" w:cs="Times New Roman"/>
                <w:color w:val="000000"/>
                <w:sz w:val="24"/>
                <w:szCs w:val="24"/>
              </w:rPr>
              <w:br/>
              <w:t>- Điểm thi: 50%</w:t>
            </w:r>
            <w:r w:rsidRPr="00AF015C">
              <w:rPr>
                <w:rFonts w:ascii="Times New Roman" w:eastAsia="Times New Roman" w:hAnsi="Times New Roman" w:cs="Times New Roman"/>
                <w:color w:val="000000"/>
                <w:sz w:val="24"/>
                <w:szCs w:val="24"/>
              </w:rPr>
              <w:br/>
              <w:t>- Hình thức thi: Viết</w:t>
            </w:r>
            <w:r w:rsidRPr="00AF015C">
              <w:rPr>
                <w:rFonts w:ascii="Times New Roman" w:eastAsia="Times New Roman" w:hAnsi="Times New Roman" w:cs="Times New Roman"/>
                <w:color w:val="000000"/>
                <w:sz w:val="24"/>
                <w:szCs w:val="24"/>
              </w:rPr>
              <w:br/>
              <w:t>- Thời gian thi: 90 phút</w:t>
            </w:r>
          </w:p>
        </w:tc>
      </w:tr>
      <w:tr w:rsidR="00AF015C" w:rsidRPr="00AF015C" w14:paraId="2AECA5EA" w14:textId="77777777" w:rsidTr="00211F70">
        <w:trPr>
          <w:trHeight w:val="165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8B2150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19</w:t>
            </w:r>
          </w:p>
        </w:tc>
        <w:tc>
          <w:tcPr>
            <w:tcW w:w="2960" w:type="dxa"/>
            <w:tcBorders>
              <w:top w:val="nil"/>
              <w:left w:val="nil"/>
              <w:bottom w:val="single" w:sz="4" w:space="0" w:color="auto"/>
              <w:right w:val="single" w:sz="4" w:space="0" w:color="auto"/>
            </w:tcBorders>
            <w:shd w:val="clear" w:color="auto" w:fill="auto"/>
            <w:vAlign w:val="center"/>
            <w:hideMark/>
          </w:tcPr>
          <w:p w14:paraId="32DD843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Trí tuệ nhân tạo</w:t>
            </w:r>
          </w:p>
        </w:tc>
        <w:tc>
          <w:tcPr>
            <w:tcW w:w="7030" w:type="dxa"/>
            <w:tcBorders>
              <w:top w:val="nil"/>
              <w:left w:val="nil"/>
              <w:bottom w:val="single" w:sz="4" w:space="0" w:color="auto"/>
              <w:right w:val="single" w:sz="4" w:space="0" w:color="auto"/>
            </w:tcBorders>
            <w:shd w:val="clear" w:color="auto" w:fill="auto"/>
            <w:vAlign w:val="center"/>
            <w:hideMark/>
          </w:tcPr>
          <w:p w14:paraId="772561C4"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xml:space="preserve">Các khái niệm cơ sở của AI, được tổ chức xoay quanh việc xây dựng các tác tử tính toán. Các chủ đề chính bao gồm tìm kiếm, logic, biểu diễn và suy luận, và học máy. </w:t>
            </w:r>
          </w:p>
        </w:tc>
        <w:tc>
          <w:tcPr>
            <w:tcW w:w="960" w:type="dxa"/>
            <w:tcBorders>
              <w:top w:val="nil"/>
              <w:left w:val="nil"/>
              <w:bottom w:val="single" w:sz="4" w:space="0" w:color="auto"/>
              <w:right w:val="single" w:sz="4" w:space="0" w:color="auto"/>
            </w:tcBorders>
            <w:shd w:val="clear" w:color="auto" w:fill="auto"/>
            <w:vAlign w:val="center"/>
            <w:hideMark/>
          </w:tcPr>
          <w:p w14:paraId="70249E77"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7E0200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140" w:type="dxa"/>
            <w:tcBorders>
              <w:top w:val="nil"/>
              <w:left w:val="nil"/>
              <w:bottom w:val="single" w:sz="4" w:space="0" w:color="auto"/>
              <w:right w:val="single" w:sz="4" w:space="0" w:color="auto"/>
            </w:tcBorders>
            <w:shd w:val="clear" w:color="auto" w:fill="auto"/>
            <w:vAlign w:val="bottom"/>
            <w:hideMark/>
          </w:tcPr>
          <w:p w14:paraId="7C38D26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Điểm quá trình: 50%</w:t>
            </w:r>
            <w:r w:rsidRPr="00AF015C">
              <w:rPr>
                <w:rFonts w:ascii="Times New Roman" w:eastAsia="Times New Roman" w:hAnsi="Times New Roman" w:cs="Times New Roman"/>
                <w:color w:val="000000"/>
                <w:sz w:val="24"/>
                <w:szCs w:val="24"/>
              </w:rPr>
              <w:br/>
              <w:t>- Điểm thi: 50%</w:t>
            </w:r>
            <w:r w:rsidRPr="00AF015C">
              <w:rPr>
                <w:rFonts w:ascii="Times New Roman" w:eastAsia="Times New Roman" w:hAnsi="Times New Roman" w:cs="Times New Roman"/>
                <w:color w:val="000000"/>
                <w:sz w:val="24"/>
                <w:szCs w:val="24"/>
              </w:rPr>
              <w:br/>
              <w:t>- Hình thức thi: Tự luận</w:t>
            </w:r>
            <w:r w:rsidRPr="00AF015C">
              <w:rPr>
                <w:rFonts w:ascii="Times New Roman" w:eastAsia="Times New Roman" w:hAnsi="Times New Roman" w:cs="Times New Roman"/>
                <w:color w:val="000000"/>
                <w:sz w:val="24"/>
                <w:szCs w:val="24"/>
              </w:rPr>
              <w:br/>
              <w:t>- Thời gian thi: 90 phút</w:t>
            </w:r>
          </w:p>
        </w:tc>
      </w:tr>
      <w:tr w:rsidR="00AF015C" w:rsidRPr="00AF015C" w14:paraId="1608D1AD" w14:textId="77777777" w:rsidTr="00211F70">
        <w:trPr>
          <w:trHeight w:val="11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3A5DC7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lastRenderedPageBreak/>
              <w:t>20</w:t>
            </w:r>
          </w:p>
        </w:tc>
        <w:tc>
          <w:tcPr>
            <w:tcW w:w="2960" w:type="dxa"/>
            <w:tcBorders>
              <w:top w:val="nil"/>
              <w:left w:val="nil"/>
              <w:bottom w:val="single" w:sz="4" w:space="0" w:color="auto"/>
              <w:right w:val="single" w:sz="4" w:space="0" w:color="auto"/>
            </w:tcBorders>
            <w:shd w:val="clear" w:color="auto" w:fill="auto"/>
            <w:vAlign w:val="center"/>
            <w:hideMark/>
          </w:tcPr>
          <w:p w14:paraId="1D06E479"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Kiến trúc máy tính</w:t>
            </w:r>
          </w:p>
        </w:tc>
        <w:tc>
          <w:tcPr>
            <w:tcW w:w="7030" w:type="dxa"/>
            <w:tcBorders>
              <w:top w:val="nil"/>
              <w:left w:val="nil"/>
              <w:bottom w:val="single" w:sz="4" w:space="0" w:color="auto"/>
              <w:right w:val="single" w:sz="4" w:space="0" w:color="auto"/>
            </w:tcBorders>
            <w:shd w:val="clear" w:color="auto" w:fill="auto"/>
            <w:vAlign w:val="center"/>
            <w:hideMark/>
          </w:tcPr>
          <w:p w14:paraId="2C77AE61"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Sinh viên có được kiến thức cơ bản về tổ chức và kiến trúc của máy tính. Đồng thời sinh viên có cái nhìn tổng quan về xu hướng phát triển trong thiết kế, chế tạo máy tính.</w:t>
            </w:r>
          </w:p>
        </w:tc>
        <w:tc>
          <w:tcPr>
            <w:tcW w:w="960" w:type="dxa"/>
            <w:tcBorders>
              <w:top w:val="nil"/>
              <w:left w:val="nil"/>
              <w:bottom w:val="single" w:sz="4" w:space="0" w:color="auto"/>
              <w:right w:val="single" w:sz="4" w:space="0" w:color="auto"/>
            </w:tcBorders>
            <w:shd w:val="clear" w:color="auto" w:fill="auto"/>
            <w:vAlign w:val="center"/>
            <w:hideMark/>
          </w:tcPr>
          <w:p w14:paraId="06699077"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AD7D4D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140" w:type="dxa"/>
            <w:tcBorders>
              <w:top w:val="nil"/>
              <w:left w:val="nil"/>
              <w:bottom w:val="single" w:sz="4" w:space="0" w:color="auto"/>
              <w:right w:val="single" w:sz="4" w:space="0" w:color="auto"/>
            </w:tcBorders>
            <w:shd w:val="clear" w:color="auto" w:fill="auto"/>
            <w:vAlign w:val="bottom"/>
            <w:hideMark/>
          </w:tcPr>
          <w:p w14:paraId="650BF02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Điểm quá trình: 40%</w:t>
            </w:r>
            <w:r w:rsidRPr="00AF015C">
              <w:rPr>
                <w:rFonts w:ascii="Times New Roman" w:eastAsia="Times New Roman" w:hAnsi="Times New Roman" w:cs="Times New Roman"/>
                <w:color w:val="000000"/>
                <w:sz w:val="24"/>
                <w:szCs w:val="24"/>
              </w:rPr>
              <w:br/>
              <w:t>- Điểm thi: 60%</w:t>
            </w:r>
            <w:r w:rsidRPr="00AF015C">
              <w:rPr>
                <w:rFonts w:ascii="Times New Roman" w:eastAsia="Times New Roman" w:hAnsi="Times New Roman" w:cs="Times New Roman"/>
                <w:color w:val="000000"/>
                <w:sz w:val="24"/>
                <w:szCs w:val="24"/>
              </w:rPr>
              <w:br/>
              <w:t>- Hình thức thi: Trắc nghiệm</w:t>
            </w:r>
            <w:r w:rsidRPr="00AF015C">
              <w:rPr>
                <w:rFonts w:ascii="Times New Roman" w:eastAsia="Times New Roman" w:hAnsi="Times New Roman" w:cs="Times New Roman"/>
                <w:color w:val="000000"/>
                <w:sz w:val="24"/>
                <w:szCs w:val="24"/>
              </w:rPr>
              <w:br/>
              <w:t>- Thời gian thi: 65 phút</w:t>
            </w:r>
          </w:p>
        </w:tc>
      </w:tr>
      <w:tr w:rsidR="00AF015C" w:rsidRPr="00AF015C" w14:paraId="5802FBA5"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B609497"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21</w:t>
            </w:r>
          </w:p>
        </w:tc>
        <w:tc>
          <w:tcPr>
            <w:tcW w:w="2960" w:type="dxa"/>
            <w:tcBorders>
              <w:top w:val="nil"/>
              <w:left w:val="nil"/>
              <w:bottom w:val="single" w:sz="4" w:space="0" w:color="auto"/>
              <w:right w:val="single" w:sz="4" w:space="0" w:color="auto"/>
            </w:tcBorders>
            <w:shd w:val="clear" w:color="auto" w:fill="auto"/>
            <w:vAlign w:val="center"/>
            <w:hideMark/>
          </w:tcPr>
          <w:p w14:paraId="73314E4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Nguyên lý lập trình hướng đối tượng</w:t>
            </w:r>
          </w:p>
        </w:tc>
        <w:tc>
          <w:tcPr>
            <w:tcW w:w="7030" w:type="dxa"/>
            <w:tcBorders>
              <w:top w:val="nil"/>
              <w:left w:val="nil"/>
              <w:bottom w:val="single" w:sz="4" w:space="0" w:color="auto"/>
              <w:right w:val="single" w:sz="4" w:space="0" w:color="auto"/>
            </w:tcBorders>
            <w:shd w:val="clear" w:color="auto" w:fill="auto"/>
            <w:vAlign w:val="center"/>
            <w:hideMark/>
          </w:tcPr>
          <w:p w14:paraId="4594E983"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Nguyên lý lập trình hướng đối tượng</w:t>
            </w:r>
          </w:p>
        </w:tc>
        <w:tc>
          <w:tcPr>
            <w:tcW w:w="960" w:type="dxa"/>
            <w:tcBorders>
              <w:top w:val="nil"/>
              <w:left w:val="nil"/>
              <w:bottom w:val="single" w:sz="4" w:space="0" w:color="auto"/>
              <w:right w:val="single" w:sz="4" w:space="0" w:color="auto"/>
            </w:tcBorders>
            <w:shd w:val="clear" w:color="auto" w:fill="auto"/>
            <w:vAlign w:val="center"/>
            <w:hideMark/>
          </w:tcPr>
          <w:p w14:paraId="7CCF19D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301EF90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2140" w:type="dxa"/>
            <w:tcBorders>
              <w:top w:val="nil"/>
              <w:left w:val="nil"/>
              <w:bottom w:val="single" w:sz="4" w:space="0" w:color="auto"/>
              <w:right w:val="single" w:sz="4" w:space="0" w:color="auto"/>
            </w:tcBorders>
            <w:shd w:val="clear" w:color="auto" w:fill="auto"/>
            <w:vAlign w:val="bottom"/>
            <w:hideMark/>
          </w:tcPr>
          <w:p w14:paraId="2F43D304"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43C33502" w14:textId="77777777" w:rsidTr="00211F70">
        <w:trPr>
          <w:trHeight w:val="1799"/>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57CD5D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22</w:t>
            </w:r>
          </w:p>
        </w:tc>
        <w:tc>
          <w:tcPr>
            <w:tcW w:w="2960" w:type="dxa"/>
            <w:tcBorders>
              <w:top w:val="nil"/>
              <w:left w:val="nil"/>
              <w:bottom w:val="single" w:sz="4" w:space="0" w:color="auto"/>
              <w:right w:val="single" w:sz="4" w:space="0" w:color="auto"/>
            </w:tcBorders>
            <w:shd w:val="clear" w:color="auto" w:fill="auto"/>
            <w:vAlign w:val="center"/>
            <w:hideMark/>
          </w:tcPr>
          <w:p w14:paraId="2123637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Kinh tế chính trị Mác - Lê nin</w:t>
            </w:r>
          </w:p>
        </w:tc>
        <w:tc>
          <w:tcPr>
            <w:tcW w:w="7030" w:type="dxa"/>
            <w:tcBorders>
              <w:top w:val="nil"/>
              <w:left w:val="nil"/>
              <w:bottom w:val="single" w:sz="4" w:space="0" w:color="auto"/>
              <w:right w:val="single" w:sz="4" w:space="0" w:color="auto"/>
            </w:tcBorders>
            <w:shd w:val="clear" w:color="auto" w:fill="auto"/>
            <w:vAlign w:val="center"/>
            <w:hideMark/>
          </w:tcPr>
          <w:p w14:paraId="65AC3422"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960" w:type="dxa"/>
            <w:tcBorders>
              <w:top w:val="nil"/>
              <w:left w:val="nil"/>
              <w:bottom w:val="single" w:sz="4" w:space="0" w:color="auto"/>
              <w:right w:val="single" w:sz="4" w:space="0" w:color="auto"/>
            </w:tcBorders>
            <w:shd w:val="clear" w:color="auto" w:fill="auto"/>
            <w:vAlign w:val="center"/>
            <w:hideMark/>
          </w:tcPr>
          <w:p w14:paraId="1A58DD0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5E237BB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140" w:type="dxa"/>
            <w:tcBorders>
              <w:top w:val="nil"/>
              <w:left w:val="nil"/>
              <w:bottom w:val="single" w:sz="4" w:space="0" w:color="auto"/>
              <w:right w:val="single" w:sz="4" w:space="0" w:color="auto"/>
            </w:tcBorders>
            <w:shd w:val="clear" w:color="auto" w:fill="auto"/>
            <w:vAlign w:val="center"/>
            <w:hideMark/>
          </w:tcPr>
          <w:p w14:paraId="124D8A6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QT: 30%; Điểm thi 70%; Hình thức thi: Trắc nghiệm kết hợp tự luận; Thời gian 60 phút</w:t>
            </w:r>
          </w:p>
        </w:tc>
      </w:tr>
      <w:tr w:rsidR="00AF015C" w:rsidRPr="00AF015C" w14:paraId="23E37AB2" w14:textId="77777777" w:rsidTr="00211F70">
        <w:trPr>
          <w:trHeight w:val="32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2D5724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23</w:t>
            </w:r>
          </w:p>
        </w:tc>
        <w:tc>
          <w:tcPr>
            <w:tcW w:w="2960" w:type="dxa"/>
            <w:tcBorders>
              <w:top w:val="nil"/>
              <w:left w:val="nil"/>
              <w:bottom w:val="single" w:sz="4" w:space="0" w:color="auto"/>
              <w:right w:val="single" w:sz="4" w:space="0" w:color="auto"/>
            </w:tcBorders>
            <w:shd w:val="clear" w:color="auto" w:fill="auto"/>
            <w:vAlign w:val="center"/>
            <w:hideMark/>
          </w:tcPr>
          <w:p w14:paraId="418E04D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Xác suất thống kê</w:t>
            </w:r>
          </w:p>
        </w:tc>
        <w:tc>
          <w:tcPr>
            <w:tcW w:w="7030" w:type="dxa"/>
            <w:tcBorders>
              <w:top w:val="nil"/>
              <w:left w:val="nil"/>
              <w:bottom w:val="single" w:sz="4" w:space="0" w:color="auto"/>
              <w:right w:val="single" w:sz="4" w:space="0" w:color="auto"/>
            </w:tcBorders>
            <w:shd w:val="clear" w:color="auto" w:fill="auto"/>
            <w:vAlign w:val="center"/>
            <w:hideMark/>
          </w:tcPr>
          <w:p w14:paraId="005D1117"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kinh tế,  kỹ thuật. Đồng thời những kiến thức môn học cũng giúp cho sinh viên vận dụng vào thực tiễn.</w:t>
            </w:r>
          </w:p>
        </w:tc>
        <w:tc>
          <w:tcPr>
            <w:tcW w:w="960" w:type="dxa"/>
            <w:tcBorders>
              <w:top w:val="nil"/>
              <w:left w:val="nil"/>
              <w:bottom w:val="single" w:sz="4" w:space="0" w:color="auto"/>
              <w:right w:val="single" w:sz="4" w:space="0" w:color="auto"/>
            </w:tcBorders>
            <w:shd w:val="clear" w:color="auto" w:fill="auto"/>
            <w:vAlign w:val="center"/>
            <w:hideMark/>
          </w:tcPr>
          <w:p w14:paraId="0D65566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3B180D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140" w:type="dxa"/>
            <w:tcBorders>
              <w:top w:val="nil"/>
              <w:left w:val="nil"/>
              <w:bottom w:val="single" w:sz="4" w:space="0" w:color="auto"/>
              <w:right w:val="single" w:sz="4" w:space="0" w:color="auto"/>
            </w:tcBorders>
            <w:shd w:val="clear" w:color="auto" w:fill="auto"/>
            <w:vAlign w:val="center"/>
            <w:hideMark/>
          </w:tcPr>
          <w:p w14:paraId="4BA8C03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quá trình: 40%</w:t>
            </w:r>
            <w:r w:rsidRPr="00AF015C">
              <w:rPr>
                <w:rFonts w:ascii="Times New Roman" w:eastAsia="Times New Roman" w:hAnsi="Times New Roman" w:cs="Times New Roman"/>
                <w:color w:val="000000"/>
                <w:sz w:val="24"/>
                <w:szCs w:val="24"/>
              </w:rPr>
              <w:br/>
              <w:t>Điểm thi: 60%</w:t>
            </w:r>
            <w:r w:rsidRPr="00AF015C">
              <w:rPr>
                <w:rFonts w:ascii="Times New Roman" w:eastAsia="Times New Roman" w:hAnsi="Times New Roman" w:cs="Times New Roman"/>
                <w:color w:val="000000"/>
                <w:sz w:val="24"/>
                <w:szCs w:val="24"/>
              </w:rPr>
              <w:br/>
              <w:t>Hình thức: Tự luận</w:t>
            </w:r>
            <w:r w:rsidRPr="00AF015C">
              <w:rPr>
                <w:rFonts w:ascii="Times New Roman" w:eastAsia="Times New Roman" w:hAnsi="Times New Roman" w:cs="Times New Roman"/>
                <w:color w:val="000000"/>
                <w:sz w:val="24"/>
                <w:szCs w:val="24"/>
              </w:rPr>
              <w:br/>
              <w:t>Thời gian: 60 phút</w:t>
            </w:r>
          </w:p>
        </w:tc>
      </w:tr>
      <w:tr w:rsidR="00AF015C" w:rsidRPr="00AF015C" w14:paraId="63DB0D4E"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8E6D3D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24</w:t>
            </w:r>
          </w:p>
        </w:tc>
        <w:tc>
          <w:tcPr>
            <w:tcW w:w="2960" w:type="dxa"/>
            <w:tcBorders>
              <w:top w:val="nil"/>
              <w:left w:val="nil"/>
              <w:bottom w:val="single" w:sz="4" w:space="0" w:color="auto"/>
              <w:right w:val="single" w:sz="4" w:space="0" w:color="auto"/>
            </w:tcBorders>
            <w:shd w:val="clear" w:color="auto" w:fill="auto"/>
            <w:vAlign w:val="center"/>
            <w:hideMark/>
          </w:tcPr>
          <w:p w14:paraId="7A5A668D"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Giáo dục thể chất</w:t>
            </w:r>
          </w:p>
        </w:tc>
        <w:tc>
          <w:tcPr>
            <w:tcW w:w="7030" w:type="dxa"/>
            <w:tcBorders>
              <w:top w:val="nil"/>
              <w:left w:val="nil"/>
              <w:bottom w:val="single" w:sz="4" w:space="0" w:color="auto"/>
              <w:right w:val="single" w:sz="4" w:space="0" w:color="auto"/>
            </w:tcBorders>
            <w:shd w:val="clear" w:color="auto" w:fill="auto"/>
            <w:vAlign w:val="bottom"/>
            <w:hideMark/>
          </w:tcPr>
          <w:p w14:paraId="791D21E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6DABD19F"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shd w:val="clear" w:color="auto" w:fill="auto"/>
            <w:vAlign w:val="center"/>
            <w:hideMark/>
          </w:tcPr>
          <w:p w14:paraId="7395AE1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140" w:type="dxa"/>
            <w:tcBorders>
              <w:top w:val="nil"/>
              <w:left w:val="nil"/>
              <w:bottom w:val="single" w:sz="4" w:space="0" w:color="auto"/>
              <w:right w:val="single" w:sz="4" w:space="0" w:color="auto"/>
            </w:tcBorders>
            <w:shd w:val="clear" w:color="auto" w:fill="auto"/>
            <w:vAlign w:val="bottom"/>
            <w:hideMark/>
          </w:tcPr>
          <w:p w14:paraId="50443611"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r>
      <w:tr w:rsidR="00AF015C" w:rsidRPr="00AF015C" w14:paraId="1102EA3E" w14:textId="77777777" w:rsidTr="00211F70">
        <w:trPr>
          <w:trHeight w:val="269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59A4F16"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lastRenderedPageBreak/>
              <w:t>25</w:t>
            </w:r>
          </w:p>
        </w:tc>
        <w:tc>
          <w:tcPr>
            <w:tcW w:w="2960" w:type="dxa"/>
            <w:tcBorders>
              <w:top w:val="nil"/>
              <w:left w:val="nil"/>
              <w:bottom w:val="single" w:sz="4" w:space="0" w:color="auto"/>
              <w:right w:val="single" w:sz="4" w:space="0" w:color="auto"/>
            </w:tcBorders>
            <w:shd w:val="clear" w:color="auto" w:fill="auto"/>
            <w:vAlign w:val="center"/>
            <w:hideMark/>
          </w:tcPr>
          <w:p w14:paraId="6BD8F274"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Mạng máy tính</w:t>
            </w:r>
          </w:p>
        </w:tc>
        <w:tc>
          <w:tcPr>
            <w:tcW w:w="7030" w:type="dxa"/>
            <w:tcBorders>
              <w:top w:val="nil"/>
              <w:left w:val="nil"/>
              <w:bottom w:val="single" w:sz="4" w:space="0" w:color="auto"/>
              <w:right w:val="single" w:sz="4" w:space="0" w:color="auto"/>
            </w:tcBorders>
            <w:shd w:val="clear" w:color="auto" w:fill="auto"/>
            <w:vAlign w:val="center"/>
            <w:hideMark/>
          </w:tcPr>
          <w:p w14:paraId="7CDA48D1"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Môn học nhằm giới thiệu các khái niệm cơ bản trong mạng máy tính, mô hình TCP/IP, các vấn đề lý thuyết về truyền dữ liệu trong mạng máy tính như điều khiển luồng, điều khiển tắc nghẽn, định tuyến, phát hiện và sửa lỗi... Môn học đi sâu vào các giao thức xử lý tại các tầng trong mô hình TCP/IP bao gồm tầng ứng dụng, tầng giao vận, tầng mạng và tầng liên kết. Khi hoàn thành môn học, sinh viên có khả năng hiểu các giao thức chính của mạng Internet như HTTP, SMTP, DNS, TCP, UDP, IP, BGP, OSPF và giải quyết các vấn đề cơ bản của định tuyến và địa chỉ trong mạng truyền thông.</w:t>
            </w:r>
          </w:p>
        </w:tc>
        <w:tc>
          <w:tcPr>
            <w:tcW w:w="960" w:type="dxa"/>
            <w:tcBorders>
              <w:top w:val="nil"/>
              <w:left w:val="nil"/>
              <w:bottom w:val="single" w:sz="4" w:space="0" w:color="auto"/>
              <w:right w:val="single" w:sz="4" w:space="0" w:color="auto"/>
            </w:tcBorders>
            <w:shd w:val="clear" w:color="auto" w:fill="auto"/>
            <w:vAlign w:val="center"/>
            <w:hideMark/>
          </w:tcPr>
          <w:p w14:paraId="5D2883B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7652052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140" w:type="dxa"/>
            <w:tcBorders>
              <w:top w:val="nil"/>
              <w:left w:val="nil"/>
              <w:bottom w:val="single" w:sz="4" w:space="0" w:color="auto"/>
              <w:right w:val="single" w:sz="4" w:space="0" w:color="auto"/>
            </w:tcBorders>
            <w:shd w:val="clear" w:color="auto" w:fill="auto"/>
            <w:vAlign w:val="center"/>
            <w:hideMark/>
          </w:tcPr>
          <w:p w14:paraId="439D9FA9"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Điểm quá trình: 40%</w:t>
            </w:r>
            <w:r w:rsidRPr="00AF015C">
              <w:rPr>
                <w:rFonts w:ascii="Times New Roman" w:eastAsia="Times New Roman" w:hAnsi="Times New Roman" w:cs="Times New Roman"/>
                <w:color w:val="000000"/>
                <w:sz w:val="24"/>
                <w:szCs w:val="24"/>
              </w:rPr>
              <w:br/>
              <w:t>- Điểm thi: 60%</w:t>
            </w:r>
            <w:r w:rsidRPr="00AF015C">
              <w:rPr>
                <w:rFonts w:ascii="Times New Roman" w:eastAsia="Times New Roman" w:hAnsi="Times New Roman" w:cs="Times New Roman"/>
                <w:color w:val="000000"/>
                <w:sz w:val="24"/>
                <w:szCs w:val="24"/>
              </w:rPr>
              <w:br/>
              <w:t>- Hình thức thi: Tự luận</w:t>
            </w:r>
            <w:r w:rsidRPr="00AF015C">
              <w:rPr>
                <w:rFonts w:ascii="Times New Roman" w:eastAsia="Times New Roman" w:hAnsi="Times New Roman" w:cs="Times New Roman"/>
                <w:color w:val="000000"/>
                <w:sz w:val="24"/>
                <w:szCs w:val="24"/>
              </w:rPr>
              <w:br/>
              <w:t>- Thời gian thi: 75 phút</w:t>
            </w:r>
          </w:p>
        </w:tc>
      </w:tr>
      <w:tr w:rsidR="00AF015C" w:rsidRPr="00AF015C" w14:paraId="6C6A5C7A"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37E109D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26</w:t>
            </w:r>
          </w:p>
        </w:tc>
        <w:tc>
          <w:tcPr>
            <w:tcW w:w="2960" w:type="dxa"/>
            <w:tcBorders>
              <w:top w:val="nil"/>
              <w:left w:val="nil"/>
              <w:bottom w:val="single" w:sz="4" w:space="0" w:color="auto"/>
              <w:right w:val="single" w:sz="4" w:space="0" w:color="auto"/>
            </w:tcBorders>
            <w:shd w:val="clear" w:color="auto" w:fill="auto"/>
            <w:vAlign w:val="center"/>
            <w:hideMark/>
          </w:tcPr>
          <w:p w14:paraId="4F4260B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Phân tích và thiết kế hệ thống thông tin</w:t>
            </w:r>
          </w:p>
        </w:tc>
        <w:tc>
          <w:tcPr>
            <w:tcW w:w="7030" w:type="dxa"/>
            <w:tcBorders>
              <w:top w:val="nil"/>
              <w:left w:val="nil"/>
              <w:bottom w:val="single" w:sz="4" w:space="0" w:color="auto"/>
              <w:right w:val="single" w:sz="4" w:space="0" w:color="auto"/>
            </w:tcBorders>
            <w:shd w:val="clear" w:color="auto" w:fill="auto"/>
            <w:vAlign w:val="center"/>
            <w:hideMark/>
          </w:tcPr>
          <w:p w14:paraId="4085BC8D"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Phân tích và thiết kế hệ thống thông tin</w:t>
            </w:r>
          </w:p>
        </w:tc>
        <w:tc>
          <w:tcPr>
            <w:tcW w:w="960" w:type="dxa"/>
            <w:tcBorders>
              <w:top w:val="nil"/>
              <w:left w:val="nil"/>
              <w:bottom w:val="single" w:sz="4" w:space="0" w:color="auto"/>
              <w:right w:val="single" w:sz="4" w:space="0" w:color="auto"/>
            </w:tcBorders>
            <w:shd w:val="clear" w:color="auto" w:fill="auto"/>
            <w:vAlign w:val="center"/>
            <w:hideMark/>
          </w:tcPr>
          <w:p w14:paraId="659F462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A53840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140" w:type="dxa"/>
            <w:tcBorders>
              <w:top w:val="nil"/>
              <w:left w:val="nil"/>
              <w:bottom w:val="single" w:sz="4" w:space="0" w:color="auto"/>
              <w:right w:val="single" w:sz="4" w:space="0" w:color="auto"/>
            </w:tcBorders>
            <w:shd w:val="clear" w:color="auto" w:fill="auto"/>
            <w:vAlign w:val="bottom"/>
            <w:hideMark/>
          </w:tcPr>
          <w:p w14:paraId="60FD31B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4EE9B73B"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76AAA5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27</w:t>
            </w:r>
          </w:p>
        </w:tc>
        <w:tc>
          <w:tcPr>
            <w:tcW w:w="2960" w:type="dxa"/>
            <w:tcBorders>
              <w:top w:val="nil"/>
              <w:left w:val="nil"/>
              <w:bottom w:val="single" w:sz="4" w:space="0" w:color="auto"/>
              <w:right w:val="single" w:sz="4" w:space="0" w:color="auto"/>
            </w:tcBorders>
            <w:shd w:val="clear" w:color="auto" w:fill="auto"/>
            <w:vAlign w:val="center"/>
            <w:hideMark/>
          </w:tcPr>
          <w:p w14:paraId="62155C0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Tiếng Anh chuyên ngành công nghệ thông tin</w:t>
            </w:r>
          </w:p>
        </w:tc>
        <w:tc>
          <w:tcPr>
            <w:tcW w:w="7030" w:type="dxa"/>
            <w:tcBorders>
              <w:top w:val="nil"/>
              <w:left w:val="nil"/>
              <w:bottom w:val="single" w:sz="4" w:space="0" w:color="auto"/>
              <w:right w:val="single" w:sz="4" w:space="0" w:color="auto"/>
            </w:tcBorders>
            <w:shd w:val="clear" w:color="auto" w:fill="auto"/>
            <w:vAlign w:val="center"/>
            <w:hideMark/>
          </w:tcPr>
          <w:p w14:paraId="6877D6D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Tiếng Anh chuyên ngành công nghệ thông tin</w:t>
            </w:r>
          </w:p>
        </w:tc>
        <w:tc>
          <w:tcPr>
            <w:tcW w:w="960" w:type="dxa"/>
            <w:tcBorders>
              <w:top w:val="nil"/>
              <w:left w:val="nil"/>
              <w:bottom w:val="single" w:sz="4" w:space="0" w:color="auto"/>
              <w:right w:val="single" w:sz="4" w:space="0" w:color="auto"/>
            </w:tcBorders>
            <w:shd w:val="clear" w:color="auto" w:fill="auto"/>
            <w:vAlign w:val="center"/>
            <w:hideMark/>
          </w:tcPr>
          <w:p w14:paraId="5879408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3EAD801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140" w:type="dxa"/>
            <w:tcBorders>
              <w:top w:val="nil"/>
              <w:left w:val="nil"/>
              <w:bottom w:val="single" w:sz="4" w:space="0" w:color="auto"/>
              <w:right w:val="single" w:sz="4" w:space="0" w:color="auto"/>
            </w:tcBorders>
            <w:shd w:val="clear" w:color="auto" w:fill="auto"/>
            <w:vAlign w:val="bottom"/>
            <w:hideMark/>
          </w:tcPr>
          <w:p w14:paraId="2118C92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0351A920"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727390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28</w:t>
            </w:r>
          </w:p>
        </w:tc>
        <w:tc>
          <w:tcPr>
            <w:tcW w:w="2960" w:type="dxa"/>
            <w:tcBorders>
              <w:top w:val="nil"/>
              <w:left w:val="nil"/>
              <w:bottom w:val="single" w:sz="4" w:space="0" w:color="auto"/>
              <w:right w:val="single" w:sz="4" w:space="0" w:color="auto"/>
            </w:tcBorders>
            <w:shd w:val="clear" w:color="auto" w:fill="auto"/>
            <w:vAlign w:val="center"/>
            <w:hideMark/>
          </w:tcPr>
          <w:p w14:paraId="36C2F51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Nền tảng phát triển web</w:t>
            </w:r>
          </w:p>
        </w:tc>
        <w:tc>
          <w:tcPr>
            <w:tcW w:w="7030" w:type="dxa"/>
            <w:tcBorders>
              <w:top w:val="nil"/>
              <w:left w:val="nil"/>
              <w:bottom w:val="single" w:sz="4" w:space="0" w:color="auto"/>
              <w:right w:val="single" w:sz="4" w:space="0" w:color="auto"/>
            </w:tcBorders>
            <w:shd w:val="clear" w:color="auto" w:fill="auto"/>
            <w:vAlign w:val="center"/>
            <w:hideMark/>
          </w:tcPr>
          <w:p w14:paraId="70424F3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Nền tảng phát triển web</w:t>
            </w:r>
          </w:p>
        </w:tc>
        <w:tc>
          <w:tcPr>
            <w:tcW w:w="960" w:type="dxa"/>
            <w:tcBorders>
              <w:top w:val="nil"/>
              <w:left w:val="nil"/>
              <w:bottom w:val="single" w:sz="4" w:space="0" w:color="auto"/>
              <w:right w:val="single" w:sz="4" w:space="0" w:color="auto"/>
            </w:tcBorders>
            <w:shd w:val="clear" w:color="auto" w:fill="auto"/>
            <w:vAlign w:val="center"/>
            <w:hideMark/>
          </w:tcPr>
          <w:p w14:paraId="3AE70B7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CAEA2B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140" w:type="dxa"/>
            <w:tcBorders>
              <w:top w:val="nil"/>
              <w:left w:val="nil"/>
              <w:bottom w:val="single" w:sz="4" w:space="0" w:color="auto"/>
              <w:right w:val="single" w:sz="4" w:space="0" w:color="auto"/>
            </w:tcBorders>
            <w:shd w:val="clear" w:color="auto" w:fill="auto"/>
            <w:vAlign w:val="bottom"/>
            <w:hideMark/>
          </w:tcPr>
          <w:p w14:paraId="62A587A5"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24F7697C"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ED1DE7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29</w:t>
            </w:r>
          </w:p>
        </w:tc>
        <w:tc>
          <w:tcPr>
            <w:tcW w:w="2960" w:type="dxa"/>
            <w:tcBorders>
              <w:top w:val="nil"/>
              <w:left w:val="nil"/>
              <w:bottom w:val="single" w:sz="4" w:space="0" w:color="auto"/>
              <w:right w:val="single" w:sz="4" w:space="0" w:color="auto"/>
            </w:tcBorders>
            <w:shd w:val="clear" w:color="auto" w:fill="auto"/>
            <w:vAlign w:val="center"/>
            <w:hideMark/>
          </w:tcPr>
          <w:p w14:paraId="0450F4D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Lập trình windows</w:t>
            </w:r>
          </w:p>
        </w:tc>
        <w:tc>
          <w:tcPr>
            <w:tcW w:w="7030" w:type="dxa"/>
            <w:tcBorders>
              <w:top w:val="nil"/>
              <w:left w:val="nil"/>
              <w:bottom w:val="single" w:sz="4" w:space="0" w:color="auto"/>
              <w:right w:val="single" w:sz="4" w:space="0" w:color="auto"/>
            </w:tcBorders>
            <w:shd w:val="clear" w:color="auto" w:fill="auto"/>
            <w:vAlign w:val="center"/>
            <w:hideMark/>
          </w:tcPr>
          <w:p w14:paraId="30CCE87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Lập trình windows</w:t>
            </w:r>
          </w:p>
        </w:tc>
        <w:tc>
          <w:tcPr>
            <w:tcW w:w="960" w:type="dxa"/>
            <w:tcBorders>
              <w:top w:val="nil"/>
              <w:left w:val="nil"/>
              <w:bottom w:val="single" w:sz="4" w:space="0" w:color="auto"/>
              <w:right w:val="single" w:sz="4" w:space="0" w:color="auto"/>
            </w:tcBorders>
            <w:shd w:val="clear" w:color="auto" w:fill="auto"/>
            <w:vAlign w:val="center"/>
            <w:hideMark/>
          </w:tcPr>
          <w:p w14:paraId="3FFFF93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5A07E1AF"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2140" w:type="dxa"/>
            <w:tcBorders>
              <w:top w:val="nil"/>
              <w:left w:val="nil"/>
              <w:bottom w:val="single" w:sz="4" w:space="0" w:color="auto"/>
              <w:right w:val="single" w:sz="4" w:space="0" w:color="auto"/>
            </w:tcBorders>
            <w:shd w:val="clear" w:color="auto" w:fill="auto"/>
            <w:vAlign w:val="bottom"/>
            <w:hideMark/>
          </w:tcPr>
          <w:p w14:paraId="7B69CD5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327E3988" w14:textId="77777777" w:rsidTr="00211F70">
        <w:trPr>
          <w:trHeight w:val="62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2967CA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30</w:t>
            </w:r>
          </w:p>
        </w:tc>
        <w:tc>
          <w:tcPr>
            <w:tcW w:w="2960" w:type="dxa"/>
            <w:tcBorders>
              <w:top w:val="nil"/>
              <w:left w:val="nil"/>
              <w:bottom w:val="single" w:sz="4" w:space="0" w:color="auto"/>
              <w:right w:val="single" w:sz="4" w:space="0" w:color="auto"/>
            </w:tcBorders>
            <w:shd w:val="clear" w:color="auto" w:fill="auto"/>
            <w:vAlign w:val="center"/>
            <w:hideMark/>
          </w:tcPr>
          <w:p w14:paraId="2239253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Pháp luật đại cương</w:t>
            </w:r>
          </w:p>
        </w:tc>
        <w:tc>
          <w:tcPr>
            <w:tcW w:w="7030" w:type="dxa"/>
            <w:tcBorders>
              <w:top w:val="nil"/>
              <w:left w:val="nil"/>
              <w:bottom w:val="single" w:sz="4" w:space="0" w:color="auto"/>
              <w:right w:val="single" w:sz="4" w:space="0" w:color="auto"/>
            </w:tcBorders>
            <w:shd w:val="clear" w:color="auto" w:fill="auto"/>
            <w:vAlign w:val="bottom"/>
            <w:hideMark/>
          </w:tcPr>
          <w:p w14:paraId="05560701"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960" w:type="dxa"/>
            <w:tcBorders>
              <w:top w:val="nil"/>
              <w:left w:val="nil"/>
              <w:bottom w:val="single" w:sz="4" w:space="0" w:color="auto"/>
              <w:right w:val="single" w:sz="4" w:space="0" w:color="auto"/>
            </w:tcBorders>
            <w:shd w:val="clear" w:color="auto" w:fill="auto"/>
            <w:vAlign w:val="center"/>
            <w:hideMark/>
          </w:tcPr>
          <w:p w14:paraId="5057582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41DE93A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140" w:type="dxa"/>
            <w:tcBorders>
              <w:top w:val="nil"/>
              <w:left w:val="nil"/>
              <w:bottom w:val="single" w:sz="4" w:space="0" w:color="auto"/>
              <w:right w:val="single" w:sz="4" w:space="0" w:color="auto"/>
            </w:tcBorders>
            <w:shd w:val="clear" w:color="auto" w:fill="auto"/>
            <w:vAlign w:val="bottom"/>
            <w:hideMark/>
          </w:tcPr>
          <w:p w14:paraId="12D28D2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Điểm quá trình: 30%</w:t>
            </w:r>
            <w:r w:rsidRPr="00AF015C">
              <w:rPr>
                <w:rFonts w:ascii="Times New Roman" w:eastAsia="Times New Roman" w:hAnsi="Times New Roman" w:cs="Times New Roman"/>
                <w:color w:val="000000"/>
                <w:sz w:val="24"/>
                <w:szCs w:val="24"/>
              </w:rPr>
              <w:br/>
              <w:t>- Điểm thi: 70%</w:t>
            </w:r>
            <w:r w:rsidRPr="00AF015C">
              <w:rPr>
                <w:rFonts w:ascii="Times New Roman" w:eastAsia="Times New Roman" w:hAnsi="Times New Roman" w:cs="Times New Roman"/>
                <w:color w:val="000000"/>
                <w:sz w:val="24"/>
                <w:szCs w:val="24"/>
              </w:rPr>
              <w:br/>
              <w:t>- Hình thức thi: Trắc nghiệm kết hợp tự luận</w:t>
            </w:r>
            <w:r w:rsidRPr="00AF015C">
              <w:rPr>
                <w:rFonts w:ascii="Times New Roman" w:eastAsia="Times New Roman" w:hAnsi="Times New Roman" w:cs="Times New Roman"/>
                <w:color w:val="000000"/>
                <w:sz w:val="24"/>
                <w:szCs w:val="24"/>
              </w:rPr>
              <w:br/>
              <w:t>- Thời gian thi: 60 phút</w:t>
            </w:r>
          </w:p>
        </w:tc>
      </w:tr>
      <w:tr w:rsidR="00AF015C" w:rsidRPr="00AF015C" w14:paraId="633C63DF" w14:textId="77777777" w:rsidTr="00211F70">
        <w:trPr>
          <w:trHeight w:val="1124"/>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F71F5D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31</w:t>
            </w:r>
          </w:p>
        </w:tc>
        <w:tc>
          <w:tcPr>
            <w:tcW w:w="2960" w:type="dxa"/>
            <w:tcBorders>
              <w:top w:val="nil"/>
              <w:left w:val="nil"/>
              <w:bottom w:val="single" w:sz="4" w:space="0" w:color="auto"/>
              <w:right w:val="single" w:sz="4" w:space="0" w:color="auto"/>
            </w:tcBorders>
            <w:shd w:val="clear" w:color="auto" w:fill="auto"/>
            <w:vAlign w:val="center"/>
            <w:hideMark/>
          </w:tcPr>
          <w:p w14:paraId="41F208DC"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Chủ nghĩa xã hội khoa học</w:t>
            </w:r>
          </w:p>
        </w:tc>
        <w:tc>
          <w:tcPr>
            <w:tcW w:w="7030" w:type="dxa"/>
            <w:tcBorders>
              <w:top w:val="nil"/>
              <w:left w:val="nil"/>
              <w:bottom w:val="single" w:sz="4" w:space="0" w:color="auto"/>
              <w:right w:val="single" w:sz="4" w:space="0" w:color="auto"/>
            </w:tcBorders>
            <w:shd w:val="clear" w:color="auto" w:fill="auto"/>
            <w:vAlign w:val="bottom"/>
            <w:hideMark/>
          </w:tcPr>
          <w:p w14:paraId="7D4AB723"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960" w:type="dxa"/>
            <w:tcBorders>
              <w:top w:val="nil"/>
              <w:left w:val="nil"/>
              <w:bottom w:val="single" w:sz="4" w:space="0" w:color="auto"/>
              <w:right w:val="single" w:sz="4" w:space="0" w:color="auto"/>
            </w:tcBorders>
            <w:shd w:val="clear" w:color="auto" w:fill="auto"/>
            <w:vAlign w:val="center"/>
            <w:hideMark/>
          </w:tcPr>
          <w:p w14:paraId="3660A40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3481E3E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140" w:type="dxa"/>
            <w:tcBorders>
              <w:top w:val="nil"/>
              <w:left w:val="nil"/>
              <w:bottom w:val="single" w:sz="4" w:space="0" w:color="auto"/>
              <w:right w:val="single" w:sz="4" w:space="0" w:color="auto"/>
            </w:tcBorders>
            <w:shd w:val="clear" w:color="auto" w:fill="auto"/>
            <w:vAlign w:val="bottom"/>
            <w:hideMark/>
          </w:tcPr>
          <w:p w14:paraId="76101D2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QT: 30%; Điểm thi 70%; Hình thức thi: Trắc nghiệm máy tính; Thời gian 50 phút</w:t>
            </w:r>
          </w:p>
        </w:tc>
      </w:tr>
      <w:tr w:rsidR="00AF015C" w:rsidRPr="00AF015C" w14:paraId="43B0A40F"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ED04D16"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32</w:t>
            </w:r>
          </w:p>
        </w:tc>
        <w:tc>
          <w:tcPr>
            <w:tcW w:w="2960" w:type="dxa"/>
            <w:tcBorders>
              <w:top w:val="nil"/>
              <w:left w:val="nil"/>
              <w:bottom w:val="single" w:sz="4" w:space="0" w:color="auto"/>
              <w:right w:val="single" w:sz="4" w:space="0" w:color="auto"/>
            </w:tcBorders>
            <w:shd w:val="clear" w:color="auto" w:fill="auto"/>
            <w:vAlign w:val="center"/>
            <w:hideMark/>
          </w:tcPr>
          <w:p w14:paraId="382A0E1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Giáo dục thể chất</w:t>
            </w:r>
          </w:p>
        </w:tc>
        <w:tc>
          <w:tcPr>
            <w:tcW w:w="7030" w:type="dxa"/>
            <w:tcBorders>
              <w:top w:val="nil"/>
              <w:left w:val="nil"/>
              <w:bottom w:val="single" w:sz="4" w:space="0" w:color="auto"/>
              <w:right w:val="single" w:sz="4" w:space="0" w:color="auto"/>
            </w:tcBorders>
            <w:shd w:val="clear" w:color="auto" w:fill="auto"/>
            <w:vAlign w:val="bottom"/>
            <w:hideMark/>
          </w:tcPr>
          <w:p w14:paraId="406C9FE4"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223EC57F"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shd w:val="clear" w:color="auto" w:fill="auto"/>
            <w:vAlign w:val="center"/>
            <w:hideMark/>
          </w:tcPr>
          <w:p w14:paraId="5D2B608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140" w:type="dxa"/>
            <w:tcBorders>
              <w:top w:val="nil"/>
              <w:left w:val="nil"/>
              <w:bottom w:val="single" w:sz="4" w:space="0" w:color="auto"/>
              <w:right w:val="single" w:sz="4" w:space="0" w:color="auto"/>
            </w:tcBorders>
            <w:shd w:val="clear" w:color="auto" w:fill="auto"/>
            <w:vAlign w:val="bottom"/>
            <w:hideMark/>
          </w:tcPr>
          <w:p w14:paraId="6423924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r>
      <w:tr w:rsidR="00AF015C" w:rsidRPr="00AF015C" w14:paraId="59A16BCB"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A92B89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33</w:t>
            </w:r>
          </w:p>
        </w:tc>
        <w:tc>
          <w:tcPr>
            <w:tcW w:w="2960" w:type="dxa"/>
            <w:tcBorders>
              <w:top w:val="nil"/>
              <w:left w:val="nil"/>
              <w:bottom w:val="single" w:sz="4" w:space="0" w:color="auto"/>
              <w:right w:val="single" w:sz="4" w:space="0" w:color="auto"/>
            </w:tcBorders>
            <w:shd w:val="clear" w:color="auto" w:fill="auto"/>
            <w:vAlign w:val="center"/>
            <w:hideMark/>
          </w:tcPr>
          <w:p w14:paraId="19C0CE0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Quản lý dữ liệu lớn</w:t>
            </w:r>
          </w:p>
        </w:tc>
        <w:tc>
          <w:tcPr>
            <w:tcW w:w="7030" w:type="dxa"/>
            <w:tcBorders>
              <w:top w:val="nil"/>
              <w:left w:val="nil"/>
              <w:bottom w:val="single" w:sz="4" w:space="0" w:color="auto"/>
              <w:right w:val="single" w:sz="4" w:space="0" w:color="auto"/>
            </w:tcBorders>
            <w:shd w:val="clear" w:color="auto" w:fill="auto"/>
            <w:vAlign w:val="center"/>
            <w:hideMark/>
          </w:tcPr>
          <w:p w14:paraId="14ACB37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Quản lý dữ liệu lớn</w:t>
            </w:r>
          </w:p>
        </w:tc>
        <w:tc>
          <w:tcPr>
            <w:tcW w:w="960" w:type="dxa"/>
            <w:tcBorders>
              <w:top w:val="nil"/>
              <w:left w:val="nil"/>
              <w:bottom w:val="single" w:sz="4" w:space="0" w:color="auto"/>
              <w:right w:val="single" w:sz="4" w:space="0" w:color="auto"/>
            </w:tcBorders>
            <w:shd w:val="clear" w:color="auto" w:fill="auto"/>
            <w:vAlign w:val="center"/>
            <w:hideMark/>
          </w:tcPr>
          <w:p w14:paraId="406DBCA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CEB96D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140" w:type="dxa"/>
            <w:tcBorders>
              <w:top w:val="nil"/>
              <w:left w:val="nil"/>
              <w:bottom w:val="single" w:sz="4" w:space="0" w:color="auto"/>
              <w:right w:val="single" w:sz="4" w:space="0" w:color="auto"/>
            </w:tcBorders>
            <w:shd w:val="clear" w:color="auto" w:fill="auto"/>
            <w:vAlign w:val="bottom"/>
            <w:hideMark/>
          </w:tcPr>
          <w:p w14:paraId="05063164"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5FCCA6C2"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0B139D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34</w:t>
            </w:r>
          </w:p>
        </w:tc>
        <w:tc>
          <w:tcPr>
            <w:tcW w:w="2960" w:type="dxa"/>
            <w:tcBorders>
              <w:top w:val="nil"/>
              <w:left w:val="nil"/>
              <w:bottom w:val="single" w:sz="4" w:space="0" w:color="auto"/>
              <w:right w:val="single" w:sz="4" w:space="0" w:color="auto"/>
            </w:tcBorders>
            <w:shd w:val="clear" w:color="auto" w:fill="auto"/>
            <w:vAlign w:val="center"/>
            <w:hideMark/>
          </w:tcPr>
          <w:p w14:paraId="4A05BB6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Tối ưu hóa</w:t>
            </w:r>
          </w:p>
        </w:tc>
        <w:tc>
          <w:tcPr>
            <w:tcW w:w="7030" w:type="dxa"/>
            <w:tcBorders>
              <w:top w:val="nil"/>
              <w:left w:val="nil"/>
              <w:bottom w:val="single" w:sz="4" w:space="0" w:color="auto"/>
              <w:right w:val="single" w:sz="4" w:space="0" w:color="auto"/>
            </w:tcBorders>
            <w:shd w:val="clear" w:color="auto" w:fill="auto"/>
            <w:vAlign w:val="center"/>
            <w:hideMark/>
          </w:tcPr>
          <w:p w14:paraId="58F47D9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Tối ưu hóa</w:t>
            </w:r>
          </w:p>
        </w:tc>
        <w:tc>
          <w:tcPr>
            <w:tcW w:w="960" w:type="dxa"/>
            <w:tcBorders>
              <w:top w:val="nil"/>
              <w:left w:val="nil"/>
              <w:bottom w:val="single" w:sz="4" w:space="0" w:color="auto"/>
              <w:right w:val="single" w:sz="4" w:space="0" w:color="auto"/>
            </w:tcBorders>
            <w:shd w:val="clear" w:color="auto" w:fill="auto"/>
            <w:vAlign w:val="center"/>
            <w:hideMark/>
          </w:tcPr>
          <w:p w14:paraId="36831C1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5EDA73F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140" w:type="dxa"/>
            <w:tcBorders>
              <w:top w:val="nil"/>
              <w:left w:val="nil"/>
              <w:bottom w:val="single" w:sz="4" w:space="0" w:color="auto"/>
              <w:right w:val="single" w:sz="4" w:space="0" w:color="auto"/>
            </w:tcBorders>
            <w:shd w:val="clear" w:color="auto" w:fill="auto"/>
            <w:vAlign w:val="bottom"/>
            <w:hideMark/>
          </w:tcPr>
          <w:p w14:paraId="7D9F354C"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0BCF0669"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9264DF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lastRenderedPageBreak/>
              <w:t>35</w:t>
            </w:r>
          </w:p>
        </w:tc>
        <w:tc>
          <w:tcPr>
            <w:tcW w:w="2960" w:type="dxa"/>
            <w:tcBorders>
              <w:top w:val="nil"/>
              <w:left w:val="nil"/>
              <w:bottom w:val="single" w:sz="4" w:space="0" w:color="auto"/>
              <w:right w:val="single" w:sz="4" w:space="0" w:color="auto"/>
            </w:tcBorders>
            <w:shd w:val="clear" w:color="auto" w:fill="auto"/>
            <w:vAlign w:val="center"/>
            <w:hideMark/>
          </w:tcPr>
          <w:p w14:paraId="5D89253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Xử lý ảnh</w:t>
            </w:r>
          </w:p>
        </w:tc>
        <w:tc>
          <w:tcPr>
            <w:tcW w:w="7030" w:type="dxa"/>
            <w:tcBorders>
              <w:top w:val="nil"/>
              <w:left w:val="nil"/>
              <w:bottom w:val="single" w:sz="4" w:space="0" w:color="auto"/>
              <w:right w:val="single" w:sz="4" w:space="0" w:color="auto"/>
            </w:tcBorders>
            <w:shd w:val="clear" w:color="auto" w:fill="auto"/>
            <w:vAlign w:val="center"/>
            <w:hideMark/>
          </w:tcPr>
          <w:p w14:paraId="716582D3"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Xử lý ảnh</w:t>
            </w:r>
          </w:p>
        </w:tc>
        <w:tc>
          <w:tcPr>
            <w:tcW w:w="960" w:type="dxa"/>
            <w:tcBorders>
              <w:top w:val="nil"/>
              <w:left w:val="nil"/>
              <w:bottom w:val="single" w:sz="4" w:space="0" w:color="auto"/>
              <w:right w:val="single" w:sz="4" w:space="0" w:color="auto"/>
            </w:tcBorders>
            <w:shd w:val="clear" w:color="auto" w:fill="auto"/>
            <w:vAlign w:val="center"/>
            <w:hideMark/>
          </w:tcPr>
          <w:p w14:paraId="5E58BC4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D3CECA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140" w:type="dxa"/>
            <w:tcBorders>
              <w:top w:val="nil"/>
              <w:left w:val="nil"/>
              <w:bottom w:val="single" w:sz="4" w:space="0" w:color="auto"/>
              <w:right w:val="single" w:sz="4" w:space="0" w:color="auto"/>
            </w:tcBorders>
            <w:shd w:val="clear" w:color="auto" w:fill="auto"/>
            <w:vAlign w:val="bottom"/>
            <w:hideMark/>
          </w:tcPr>
          <w:p w14:paraId="754FA73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1F54FF6E"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0358F6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36</w:t>
            </w:r>
          </w:p>
        </w:tc>
        <w:tc>
          <w:tcPr>
            <w:tcW w:w="2960" w:type="dxa"/>
            <w:tcBorders>
              <w:top w:val="nil"/>
              <w:left w:val="nil"/>
              <w:bottom w:val="single" w:sz="4" w:space="0" w:color="auto"/>
              <w:right w:val="single" w:sz="4" w:space="0" w:color="auto"/>
            </w:tcBorders>
            <w:shd w:val="clear" w:color="auto" w:fill="auto"/>
            <w:vAlign w:val="center"/>
            <w:hideMark/>
          </w:tcPr>
          <w:p w14:paraId="41CA8701"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Học máy</w:t>
            </w:r>
          </w:p>
        </w:tc>
        <w:tc>
          <w:tcPr>
            <w:tcW w:w="7030" w:type="dxa"/>
            <w:tcBorders>
              <w:top w:val="nil"/>
              <w:left w:val="nil"/>
              <w:bottom w:val="single" w:sz="4" w:space="0" w:color="auto"/>
              <w:right w:val="single" w:sz="4" w:space="0" w:color="auto"/>
            </w:tcBorders>
            <w:shd w:val="clear" w:color="auto" w:fill="auto"/>
            <w:vAlign w:val="center"/>
            <w:hideMark/>
          </w:tcPr>
          <w:p w14:paraId="11AA1A7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Học máy</w:t>
            </w:r>
          </w:p>
        </w:tc>
        <w:tc>
          <w:tcPr>
            <w:tcW w:w="960" w:type="dxa"/>
            <w:tcBorders>
              <w:top w:val="nil"/>
              <w:left w:val="nil"/>
              <w:bottom w:val="single" w:sz="4" w:space="0" w:color="auto"/>
              <w:right w:val="single" w:sz="4" w:space="0" w:color="auto"/>
            </w:tcBorders>
            <w:shd w:val="clear" w:color="auto" w:fill="auto"/>
            <w:vAlign w:val="center"/>
            <w:hideMark/>
          </w:tcPr>
          <w:p w14:paraId="45C7012E"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7E851E6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140" w:type="dxa"/>
            <w:tcBorders>
              <w:top w:val="nil"/>
              <w:left w:val="nil"/>
              <w:bottom w:val="single" w:sz="4" w:space="0" w:color="auto"/>
              <w:right w:val="single" w:sz="4" w:space="0" w:color="auto"/>
            </w:tcBorders>
            <w:shd w:val="clear" w:color="auto" w:fill="auto"/>
            <w:vAlign w:val="bottom"/>
            <w:hideMark/>
          </w:tcPr>
          <w:p w14:paraId="53EBFCF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0DE7DA98"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AD7D51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37</w:t>
            </w:r>
          </w:p>
        </w:tc>
        <w:tc>
          <w:tcPr>
            <w:tcW w:w="2960" w:type="dxa"/>
            <w:tcBorders>
              <w:top w:val="nil"/>
              <w:left w:val="nil"/>
              <w:bottom w:val="single" w:sz="4" w:space="0" w:color="auto"/>
              <w:right w:val="single" w:sz="4" w:space="0" w:color="auto"/>
            </w:tcBorders>
            <w:shd w:val="clear" w:color="auto" w:fill="auto"/>
            <w:vAlign w:val="center"/>
            <w:hideMark/>
          </w:tcPr>
          <w:p w14:paraId="65157FD5"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Khai phá dữ liệu</w:t>
            </w:r>
          </w:p>
        </w:tc>
        <w:tc>
          <w:tcPr>
            <w:tcW w:w="7030" w:type="dxa"/>
            <w:tcBorders>
              <w:top w:val="nil"/>
              <w:left w:val="nil"/>
              <w:bottom w:val="single" w:sz="4" w:space="0" w:color="auto"/>
              <w:right w:val="single" w:sz="4" w:space="0" w:color="auto"/>
            </w:tcBorders>
            <w:shd w:val="clear" w:color="auto" w:fill="auto"/>
            <w:vAlign w:val="center"/>
            <w:hideMark/>
          </w:tcPr>
          <w:p w14:paraId="04D5F0FD"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Khai phá dữ liệu</w:t>
            </w:r>
          </w:p>
        </w:tc>
        <w:tc>
          <w:tcPr>
            <w:tcW w:w="960" w:type="dxa"/>
            <w:tcBorders>
              <w:top w:val="nil"/>
              <w:left w:val="nil"/>
              <w:bottom w:val="single" w:sz="4" w:space="0" w:color="auto"/>
              <w:right w:val="single" w:sz="4" w:space="0" w:color="auto"/>
            </w:tcBorders>
            <w:shd w:val="clear" w:color="auto" w:fill="auto"/>
            <w:vAlign w:val="center"/>
            <w:hideMark/>
          </w:tcPr>
          <w:p w14:paraId="1E8ACEE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E2F9E0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w:t>
            </w:r>
          </w:p>
        </w:tc>
        <w:tc>
          <w:tcPr>
            <w:tcW w:w="2140" w:type="dxa"/>
            <w:tcBorders>
              <w:top w:val="nil"/>
              <w:left w:val="nil"/>
              <w:bottom w:val="single" w:sz="4" w:space="0" w:color="auto"/>
              <w:right w:val="single" w:sz="4" w:space="0" w:color="auto"/>
            </w:tcBorders>
            <w:shd w:val="clear" w:color="auto" w:fill="auto"/>
            <w:vAlign w:val="bottom"/>
            <w:hideMark/>
          </w:tcPr>
          <w:p w14:paraId="13CF2C6C"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6F9DC5C4" w14:textId="77777777" w:rsidTr="00211F70">
        <w:trPr>
          <w:trHeight w:val="24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2B9A4E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38</w:t>
            </w:r>
          </w:p>
        </w:tc>
        <w:tc>
          <w:tcPr>
            <w:tcW w:w="2960" w:type="dxa"/>
            <w:tcBorders>
              <w:top w:val="nil"/>
              <w:left w:val="nil"/>
              <w:bottom w:val="single" w:sz="4" w:space="0" w:color="auto"/>
              <w:right w:val="single" w:sz="4" w:space="0" w:color="auto"/>
            </w:tcBorders>
            <w:shd w:val="clear" w:color="auto" w:fill="auto"/>
            <w:vAlign w:val="center"/>
            <w:hideMark/>
          </w:tcPr>
          <w:p w14:paraId="76F807C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Lịch sử Đảng cộng sản Việt Nam</w:t>
            </w:r>
          </w:p>
        </w:tc>
        <w:tc>
          <w:tcPr>
            <w:tcW w:w="7030" w:type="dxa"/>
            <w:tcBorders>
              <w:top w:val="nil"/>
              <w:left w:val="nil"/>
              <w:bottom w:val="single" w:sz="4" w:space="0" w:color="auto"/>
              <w:right w:val="single" w:sz="4" w:space="0" w:color="auto"/>
            </w:tcBorders>
            <w:shd w:val="clear" w:color="auto" w:fill="auto"/>
            <w:vAlign w:val="center"/>
            <w:hideMark/>
          </w:tcPr>
          <w:p w14:paraId="244F8A01"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960" w:type="dxa"/>
            <w:tcBorders>
              <w:top w:val="nil"/>
              <w:left w:val="nil"/>
              <w:bottom w:val="single" w:sz="4" w:space="0" w:color="auto"/>
              <w:right w:val="single" w:sz="4" w:space="0" w:color="auto"/>
            </w:tcBorders>
            <w:shd w:val="clear" w:color="auto" w:fill="auto"/>
            <w:vAlign w:val="center"/>
            <w:hideMark/>
          </w:tcPr>
          <w:p w14:paraId="1A6E161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0C514B8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6</w:t>
            </w:r>
          </w:p>
        </w:tc>
        <w:tc>
          <w:tcPr>
            <w:tcW w:w="2140" w:type="dxa"/>
            <w:tcBorders>
              <w:top w:val="nil"/>
              <w:left w:val="nil"/>
              <w:bottom w:val="single" w:sz="4" w:space="0" w:color="auto"/>
              <w:right w:val="single" w:sz="4" w:space="0" w:color="auto"/>
            </w:tcBorders>
            <w:shd w:val="clear" w:color="auto" w:fill="auto"/>
            <w:vAlign w:val="bottom"/>
            <w:hideMark/>
          </w:tcPr>
          <w:p w14:paraId="25CAC96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quá trình: 40%</w:t>
            </w:r>
            <w:r w:rsidRPr="00AF015C">
              <w:rPr>
                <w:rFonts w:ascii="Times New Roman" w:eastAsia="Times New Roman" w:hAnsi="Times New Roman" w:cs="Times New Roman"/>
                <w:color w:val="000000"/>
                <w:sz w:val="24"/>
                <w:szCs w:val="24"/>
              </w:rPr>
              <w:br/>
              <w:t>- Điểm thi: 60%</w:t>
            </w:r>
            <w:r w:rsidRPr="00AF015C">
              <w:rPr>
                <w:rFonts w:ascii="Times New Roman" w:eastAsia="Times New Roman" w:hAnsi="Times New Roman" w:cs="Times New Roman"/>
                <w:color w:val="000000"/>
                <w:sz w:val="24"/>
                <w:szCs w:val="24"/>
              </w:rPr>
              <w:br/>
              <w:t xml:space="preserve">- Hình thức thi: Trắc nghiệm </w:t>
            </w:r>
            <w:r w:rsidRPr="00AF015C">
              <w:rPr>
                <w:rFonts w:ascii="Times New Roman" w:eastAsia="Times New Roman" w:hAnsi="Times New Roman" w:cs="Times New Roman"/>
                <w:color w:val="000000"/>
                <w:sz w:val="24"/>
                <w:szCs w:val="24"/>
              </w:rPr>
              <w:br/>
              <w:t>- Thời gian thi: 50 phút</w:t>
            </w:r>
            <w:r w:rsidRPr="00AF015C">
              <w:rPr>
                <w:rFonts w:ascii="Times New Roman" w:eastAsia="Times New Roman" w:hAnsi="Times New Roman" w:cs="Times New Roman"/>
                <w:color w:val="000000"/>
                <w:sz w:val="24"/>
                <w:szCs w:val="24"/>
              </w:rPr>
              <w:br/>
              <w:t>(Thi trực tuyến: Thời gian thi: 40 phút)</w:t>
            </w:r>
          </w:p>
        </w:tc>
      </w:tr>
      <w:tr w:rsidR="00AF015C" w:rsidRPr="00AF015C" w14:paraId="330E9E14"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2B8DD6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39</w:t>
            </w:r>
          </w:p>
        </w:tc>
        <w:tc>
          <w:tcPr>
            <w:tcW w:w="2960" w:type="dxa"/>
            <w:tcBorders>
              <w:top w:val="nil"/>
              <w:left w:val="nil"/>
              <w:bottom w:val="single" w:sz="4" w:space="0" w:color="auto"/>
              <w:right w:val="single" w:sz="4" w:space="0" w:color="auto"/>
            </w:tcBorders>
            <w:shd w:val="clear" w:color="auto" w:fill="auto"/>
            <w:vAlign w:val="center"/>
            <w:hideMark/>
          </w:tcPr>
          <w:p w14:paraId="59117860"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Trực quan hóa dữ liệu</w:t>
            </w:r>
          </w:p>
        </w:tc>
        <w:tc>
          <w:tcPr>
            <w:tcW w:w="7030" w:type="dxa"/>
            <w:tcBorders>
              <w:top w:val="nil"/>
              <w:left w:val="nil"/>
              <w:bottom w:val="single" w:sz="4" w:space="0" w:color="auto"/>
              <w:right w:val="single" w:sz="4" w:space="0" w:color="auto"/>
            </w:tcBorders>
            <w:shd w:val="clear" w:color="auto" w:fill="auto"/>
            <w:vAlign w:val="center"/>
            <w:hideMark/>
          </w:tcPr>
          <w:p w14:paraId="0E43E62D"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Trực quan hóa dữ liệu</w:t>
            </w:r>
          </w:p>
        </w:tc>
        <w:tc>
          <w:tcPr>
            <w:tcW w:w="960" w:type="dxa"/>
            <w:tcBorders>
              <w:top w:val="nil"/>
              <w:left w:val="nil"/>
              <w:bottom w:val="single" w:sz="4" w:space="0" w:color="auto"/>
              <w:right w:val="single" w:sz="4" w:space="0" w:color="auto"/>
            </w:tcBorders>
            <w:shd w:val="clear" w:color="auto" w:fill="auto"/>
            <w:vAlign w:val="center"/>
            <w:hideMark/>
          </w:tcPr>
          <w:p w14:paraId="5DE2040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2C10C1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6</w:t>
            </w:r>
          </w:p>
        </w:tc>
        <w:tc>
          <w:tcPr>
            <w:tcW w:w="2140" w:type="dxa"/>
            <w:tcBorders>
              <w:top w:val="nil"/>
              <w:left w:val="nil"/>
              <w:bottom w:val="single" w:sz="4" w:space="0" w:color="auto"/>
              <w:right w:val="single" w:sz="4" w:space="0" w:color="auto"/>
            </w:tcBorders>
            <w:shd w:val="clear" w:color="auto" w:fill="auto"/>
            <w:vAlign w:val="bottom"/>
            <w:hideMark/>
          </w:tcPr>
          <w:p w14:paraId="02F95A6C"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7296A00A"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2D32BA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40</w:t>
            </w:r>
          </w:p>
        </w:tc>
        <w:tc>
          <w:tcPr>
            <w:tcW w:w="2960" w:type="dxa"/>
            <w:tcBorders>
              <w:top w:val="nil"/>
              <w:left w:val="nil"/>
              <w:bottom w:val="single" w:sz="4" w:space="0" w:color="auto"/>
              <w:right w:val="single" w:sz="4" w:space="0" w:color="auto"/>
            </w:tcBorders>
            <w:shd w:val="clear" w:color="auto" w:fill="auto"/>
            <w:vAlign w:val="center"/>
            <w:hideMark/>
          </w:tcPr>
          <w:p w14:paraId="0A3D791D"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Tiền xử lý dữ liệu</w:t>
            </w:r>
          </w:p>
        </w:tc>
        <w:tc>
          <w:tcPr>
            <w:tcW w:w="7030" w:type="dxa"/>
            <w:tcBorders>
              <w:top w:val="nil"/>
              <w:left w:val="nil"/>
              <w:bottom w:val="single" w:sz="4" w:space="0" w:color="auto"/>
              <w:right w:val="single" w:sz="4" w:space="0" w:color="auto"/>
            </w:tcBorders>
            <w:shd w:val="clear" w:color="auto" w:fill="auto"/>
            <w:vAlign w:val="center"/>
            <w:hideMark/>
          </w:tcPr>
          <w:p w14:paraId="735BF4C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Tiền xử lý dữ liệu</w:t>
            </w:r>
          </w:p>
        </w:tc>
        <w:tc>
          <w:tcPr>
            <w:tcW w:w="960" w:type="dxa"/>
            <w:tcBorders>
              <w:top w:val="nil"/>
              <w:left w:val="nil"/>
              <w:bottom w:val="single" w:sz="4" w:space="0" w:color="auto"/>
              <w:right w:val="single" w:sz="4" w:space="0" w:color="auto"/>
            </w:tcBorders>
            <w:shd w:val="clear" w:color="auto" w:fill="auto"/>
            <w:vAlign w:val="center"/>
            <w:hideMark/>
          </w:tcPr>
          <w:p w14:paraId="29CB16D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6F38232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6</w:t>
            </w:r>
          </w:p>
        </w:tc>
        <w:tc>
          <w:tcPr>
            <w:tcW w:w="2140" w:type="dxa"/>
            <w:tcBorders>
              <w:top w:val="nil"/>
              <w:left w:val="nil"/>
              <w:bottom w:val="single" w:sz="4" w:space="0" w:color="auto"/>
              <w:right w:val="single" w:sz="4" w:space="0" w:color="auto"/>
            </w:tcBorders>
            <w:shd w:val="clear" w:color="auto" w:fill="auto"/>
            <w:vAlign w:val="bottom"/>
            <w:hideMark/>
          </w:tcPr>
          <w:p w14:paraId="57A8677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4F942734"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7868EF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41</w:t>
            </w:r>
          </w:p>
        </w:tc>
        <w:tc>
          <w:tcPr>
            <w:tcW w:w="2960" w:type="dxa"/>
            <w:tcBorders>
              <w:top w:val="nil"/>
              <w:left w:val="nil"/>
              <w:bottom w:val="single" w:sz="4" w:space="0" w:color="auto"/>
              <w:right w:val="single" w:sz="4" w:space="0" w:color="auto"/>
            </w:tcBorders>
            <w:shd w:val="clear" w:color="auto" w:fill="auto"/>
            <w:vAlign w:val="center"/>
            <w:hideMark/>
          </w:tcPr>
          <w:p w14:paraId="2027E3A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Xử lý ngôn ngữ tự nhiên</w:t>
            </w:r>
          </w:p>
        </w:tc>
        <w:tc>
          <w:tcPr>
            <w:tcW w:w="7030" w:type="dxa"/>
            <w:tcBorders>
              <w:top w:val="nil"/>
              <w:left w:val="nil"/>
              <w:bottom w:val="single" w:sz="4" w:space="0" w:color="auto"/>
              <w:right w:val="single" w:sz="4" w:space="0" w:color="auto"/>
            </w:tcBorders>
            <w:shd w:val="clear" w:color="auto" w:fill="auto"/>
            <w:vAlign w:val="center"/>
            <w:hideMark/>
          </w:tcPr>
          <w:p w14:paraId="3555B83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Xử lý ngôn ngữ tự nhiên</w:t>
            </w:r>
          </w:p>
        </w:tc>
        <w:tc>
          <w:tcPr>
            <w:tcW w:w="960" w:type="dxa"/>
            <w:tcBorders>
              <w:top w:val="nil"/>
              <w:left w:val="nil"/>
              <w:bottom w:val="single" w:sz="4" w:space="0" w:color="auto"/>
              <w:right w:val="single" w:sz="4" w:space="0" w:color="auto"/>
            </w:tcBorders>
            <w:shd w:val="clear" w:color="auto" w:fill="auto"/>
            <w:vAlign w:val="center"/>
            <w:hideMark/>
          </w:tcPr>
          <w:p w14:paraId="3489E0F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8873CC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6</w:t>
            </w:r>
          </w:p>
        </w:tc>
        <w:tc>
          <w:tcPr>
            <w:tcW w:w="2140" w:type="dxa"/>
            <w:tcBorders>
              <w:top w:val="nil"/>
              <w:left w:val="nil"/>
              <w:bottom w:val="single" w:sz="4" w:space="0" w:color="auto"/>
              <w:right w:val="single" w:sz="4" w:space="0" w:color="auto"/>
            </w:tcBorders>
            <w:shd w:val="clear" w:color="auto" w:fill="auto"/>
            <w:vAlign w:val="bottom"/>
            <w:hideMark/>
          </w:tcPr>
          <w:p w14:paraId="6733F6E9"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1F1B0D7D"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B0D89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42</w:t>
            </w:r>
          </w:p>
        </w:tc>
        <w:tc>
          <w:tcPr>
            <w:tcW w:w="2960" w:type="dxa"/>
            <w:tcBorders>
              <w:top w:val="nil"/>
              <w:left w:val="nil"/>
              <w:bottom w:val="single" w:sz="4" w:space="0" w:color="auto"/>
              <w:right w:val="single" w:sz="4" w:space="0" w:color="auto"/>
            </w:tcBorders>
            <w:shd w:val="clear" w:color="auto" w:fill="auto"/>
            <w:vAlign w:val="center"/>
            <w:hideMark/>
          </w:tcPr>
          <w:p w14:paraId="78713B5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Phân tích chuỗi thời gian</w:t>
            </w:r>
          </w:p>
        </w:tc>
        <w:tc>
          <w:tcPr>
            <w:tcW w:w="7030" w:type="dxa"/>
            <w:tcBorders>
              <w:top w:val="nil"/>
              <w:left w:val="nil"/>
              <w:bottom w:val="single" w:sz="4" w:space="0" w:color="auto"/>
              <w:right w:val="single" w:sz="4" w:space="0" w:color="auto"/>
            </w:tcBorders>
            <w:shd w:val="clear" w:color="auto" w:fill="auto"/>
            <w:vAlign w:val="center"/>
            <w:hideMark/>
          </w:tcPr>
          <w:p w14:paraId="2AFE84CD"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Phân tích chuỗi thời gian</w:t>
            </w:r>
          </w:p>
        </w:tc>
        <w:tc>
          <w:tcPr>
            <w:tcW w:w="960" w:type="dxa"/>
            <w:tcBorders>
              <w:top w:val="nil"/>
              <w:left w:val="nil"/>
              <w:bottom w:val="single" w:sz="4" w:space="0" w:color="auto"/>
              <w:right w:val="single" w:sz="4" w:space="0" w:color="auto"/>
            </w:tcBorders>
            <w:shd w:val="clear" w:color="auto" w:fill="auto"/>
            <w:vAlign w:val="center"/>
            <w:hideMark/>
          </w:tcPr>
          <w:p w14:paraId="0139713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3B7E13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6</w:t>
            </w:r>
          </w:p>
        </w:tc>
        <w:tc>
          <w:tcPr>
            <w:tcW w:w="2140" w:type="dxa"/>
            <w:tcBorders>
              <w:top w:val="nil"/>
              <w:left w:val="nil"/>
              <w:bottom w:val="single" w:sz="4" w:space="0" w:color="auto"/>
              <w:right w:val="single" w:sz="4" w:space="0" w:color="auto"/>
            </w:tcBorders>
            <w:shd w:val="clear" w:color="auto" w:fill="auto"/>
            <w:vAlign w:val="bottom"/>
            <w:hideMark/>
          </w:tcPr>
          <w:p w14:paraId="10476C8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7DE2C12A"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6BE1241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43</w:t>
            </w:r>
          </w:p>
        </w:tc>
        <w:tc>
          <w:tcPr>
            <w:tcW w:w="2960" w:type="dxa"/>
            <w:tcBorders>
              <w:top w:val="nil"/>
              <w:left w:val="nil"/>
              <w:bottom w:val="single" w:sz="4" w:space="0" w:color="auto"/>
              <w:right w:val="single" w:sz="4" w:space="0" w:color="auto"/>
            </w:tcBorders>
            <w:shd w:val="clear" w:color="auto" w:fill="auto"/>
            <w:vAlign w:val="center"/>
            <w:hideMark/>
          </w:tcPr>
          <w:p w14:paraId="3732D7A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Đồ án trí tuệ nhân tạo và khoa học dữ liệu</w:t>
            </w:r>
          </w:p>
        </w:tc>
        <w:tc>
          <w:tcPr>
            <w:tcW w:w="7030" w:type="dxa"/>
            <w:tcBorders>
              <w:top w:val="nil"/>
              <w:left w:val="nil"/>
              <w:bottom w:val="single" w:sz="4" w:space="0" w:color="auto"/>
              <w:right w:val="single" w:sz="4" w:space="0" w:color="auto"/>
            </w:tcBorders>
            <w:shd w:val="clear" w:color="auto" w:fill="auto"/>
            <w:vAlign w:val="center"/>
            <w:hideMark/>
          </w:tcPr>
          <w:p w14:paraId="348891A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Đồ án trí tuệ nhân tạo và khoa học dữ liệu</w:t>
            </w:r>
          </w:p>
        </w:tc>
        <w:tc>
          <w:tcPr>
            <w:tcW w:w="960" w:type="dxa"/>
            <w:tcBorders>
              <w:top w:val="nil"/>
              <w:left w:val="nil"/>
              <w:bottom w:val="single" w:sz="4" w:space="0" w:color="auto"/>
              <w:right w:val="single" w:sz="4" w:space="0" w:color="auto"/>
            </w:tcBorders>
            <w:shd w:val="clear" w:color="auto" w:fill="auto"/>
            <w:vAlign w:val="center"/>
            <w:hideMark/>
          </w:tcPr>
          <w:p w14:paraId="7648F8B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687AECD5"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6</w:t>
            </w:r>
          </w:p>
        </w:tc>
        <w:tc>
          <w:tcPr>
            <w:tcW w:w="2140" w:type="dxa"/>
            <w:tcBorders>
              <w:top w:val="nil"/>
              <w:left w:val="nil"/>
              <w:bottom w:val="single" w:sz="4" w:space="0" w:color="auto"/>
              <w:right w:val="single" w:sz="4" w:space="0" w:color="auto"/>
            </w:tcBorders>
            <w:shd w:val="clear" w:color="auto" w:fill="auto"/>
            <w:vAlign w:val="bottom"/>
            <w:hideMark/>
          </w:tcPr>
          <w:p w14:paraId="4EDC8B8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39524305" w14:textId="77777777" w:rsidTr="00211F70">
        <w:trPr>
          <w:trHeight w:val="330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F196EC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44</w:t>
            </w:r>
          </w:p>
        </w:tc>
        <w:tc>
          <w:tcPr>
            <w:tcW w:w="2960" w:type="dxa"/>
            <w:tcBorders>
              <w:top w:val="nil"/>
              <w:left w:val="nil"/>
              <w:bottom w:val="single" w:sz="4" w:space="0" w:color="auto"/>
              <w:right w:val="single" w:sz="4" w:space="0" w:color="auto"/>
            </w:tcBorders>
            <w:shd w:val="clear" w:color="auto" w:fill="auto"/>
            <w:vAlign w:val="center"/>
            <w:hideMark/>
          </w:tcPr>
          <w:p w14:paraId="0DBABDC1"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Tư tưởng Hồ Chí Minh</w:t>
            </w:r>
          </w:p>
        </w:tc>
        <w:tc>
          <w:tcPr>
            <w:tcW w:w="7030" w:type="dxa"/>
            <w:tcBorders>
              <w:top w:val="nil"/>
              <w:left w:val="nil"/>
              <w:bottom w:val="single" w:sz="4" w:space="0" w:color="auto"/>
              <w:right w:val="single" w:sz="4" w:space="0" w:color="auto"/>
            </w:tcBorders>
            <w:shd w:val="clear" w:color="auto" w:fill="auto"/>
            <w:vAlign w:val="center"/>
            <w:hideMark/>
          </w:tcPr>
          <w:p w14:paraId="500E4E48" w14:textId="77777777" w:rsidR="00AF015C" w:rsidRPr="00AF015C" w:rsidRDefault="00AF015C" w:rsidP="00211F70">
            <w:pPr>
              <w:spacing w:after="0" w:line="240" w:lineRule="auto"/>
              <w:jc w:val="both"/>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960" w:type="dxa"/>
            <w:tcBorders>
              <w:top w:val="nil"/>
              <w:left w:val="nil"/>
              <w:bottom w:val="single" w:sz="4" w:space="0" w:color="auto"/>
              <w:right w:val="single" w:sz="4" w:space="0" w:color="auto"/>
            </w:tcBorders>
            <w:shd w:val="clear" w:color="auto" w:fill="auto"/>
            <w:vAlign w:val="center"/>
            <w:hideMark/>
          </w:tcPr>
          <w:p w14:paraId="4FDE10B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1533762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72476DF5"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Điểm quá trình: 40%</w:t>
            </w:r>
            <w:r w:rsidRPr="00AF015C">
              <w:rPr>
                <w:rFonts w:ascii="Times New Roman" w:eastAsia="Times New Roman" w:hAnsi="Times New Roman" w:cs="Times New Roman"/>
                <w:color w:val="000000"/>
                <w:sz w:val="24"/>
                <w:szCs w:val="24"/>
              </w:rPr>
              <w:br/>
              <w:t>- Điểm thi: 60%</w:t>
            </w:r>
            <w:r w:rsidRPr="00AF015C">
              <w:rPr>
                <w:rFonts w:ascii="Times New Roman" w:eastAsia="Times New Roman" w:hAnsi="Times New Roman" w:cs="Times New Roman"/>
                <w:color w:val="000000"/>
                <w:sz w:val="24"/>
                <w:szCs w:val="24"/>
              </w:rPr>
              <w:br/>
              <w:t>- Hình thức thi: Trắc nghiệm + Tự luận</w:t>
            </w:r>
            <w:r w:rsidRPr="00AF015C">
              <w:rPr>
                <w:rFonts w:ascii="Times New Roman" w:eastAsia="Times New Roman" w:hAnsi="Times New Roman" w:cs="Times New Roman"/>
                <w:color w:val="000000"/>
                <w:sz w:val="24"/>
                <w:szCs w:val="24"/>
              </w:rPr>
              <w:br/>
              <w:t>- Thời gian thi: 60 phút</w:t>
            </w:r>
            <w:r w:rsidRPr="00AF015C">
              <w:rPr>
                <w:rFonts w:ascii="Times New Roman" w:eastAsia="Times New Roman" w:hAnsi="Times New Roman" w:cs="Times New Roman"/>
                <w:color w:val="000000"/>
                <w:sz w:val="24"/>
                <w:szCs w:val="24"/>
              </w:rPr>
              <w:br/>
              <w:t>(Thi trực tuyến: - Hình thức thi: Trắc nghiệm; -Thời gian thi: 40 phút)</w:t>
            </w:r>
          </w:p>
        </w:tc>
      </w:tr>
      <w:tr w:rsidR="00AF015C" w:rsidRPr="00AF015C" w14:paraId="6C3EFA70"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3E1E9C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45</w:t>
            </w:r>
          </w:p>
        </w:tc>
        <w:tc>
          <w:tcPr>
            <w:tcW w:w="2960" w:type="dxa"/>
            <w:tcBorders>
              <w:top w:val="nil"/>
              <w:left w:val="nil"/>
              <w:bottom w:val="single" w:sz="4" w:space="0" w:color="auto"/>
              <w:right w:val="single" w:sz="4" w:space="0" w:color="auto"/>
            </w:tcBorders>
            <w:shd w:val="clear" w:color="auto" w:fill="auto"/>
            <w:vAlign w:val="center"/>
            <w:hideMark/>
          </w:tcPr>
          <w:p w14:paraId="2CD1BA9A"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Học sâu và ứng dụng</w:t>
            </w:r>
          </w:p>
        </w:tc>
        <w:tc>
          <w:tcPr>
            <w:tcW w:w="7030" w:type="dxa"/>
            <w:tcBorders>
              <w:top w:val="nil"/>
              <w:left w:val="nil"/>
              <w:bottom w:val="single" w:sz="4" w:space="0" w:color="auto"/>
              <w:right w:val="single" w:sz="4" w:space="0" w:color="auto"/>
            </w:tcBorders>
            <w:shd w:val="clear" w:color="auto" w:fill="auto"/>
            <w:vAlign w:val="center"/>
            <w:hideMark/>
          </w:tcPr>
          <w:p w14:paraId="04F07AD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Học sâu và ứng dụng</w:t>
            </w:r>
          </w:p>
        </w:tc>
        <w:tc>
          <w:tcPr>
            <w:tcW w:w="960" w:type="dxa"/>
            <w:tcBorders>
              <w:top w:val="nil"/>
              <w:left w:val="nil"/>
              <w:bottom w:val="single" w:sz="4" w:space="0" w:color="auto"/>
              <w:right w:val="single" w:sz="4" w:space="0" w:color="auto"/>
            </w:tcBorders>
            <w:shd w:val="clear" w:color="auto" w:fill="auto"/>
            <w:vAlign w:val="center"/>
            <w:hideMark/>
          </w:tcPr>
          <w:p w14:paraId="18A55C3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ACFF9E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37B31525"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065F2F77"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71A9E4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lastRenderedPageBreak/>
              <w:t>46</w:t>
            </w:r>
          </w:p>
        </w:tc>
        <w:tc>
          <w:tcPr>
            <w:tcW w:w="2960" w:type="dxa"/>
            <w:tcBorders>
              <w:top w:val="nil"/>
              <w:left w:val="nil"/>
              <w:bottom w:val="single" w:sz="4" w:space="0" w:color="auto"/>
              <w:right w:val="single" w:sz="4" w:space="0" w:color="auto"/>
            </w:tcBorders>
            <w:shd w:val="clear" w:color="auto" w:fill="auto"/>
            <w:vAlign w:val="center"/>
            <w:hideMark/>
          </w:tcPr>
          <w:p w14:paraId="633648A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Nhận dạng mẫu</w:t>
            </w:r>
          </w:p>
        </w:tc>
        <w:tc>
          <w:tcPr>
            <w:tcW w:w="7030" w:type="dxa"/>
            <w:tcBorders>
              <w:top w:val="nil"/>
              <w:left w:val="nil"/>
              <w:bottom w:val="single" w:sz="4" w:space="0" w:color="auto"/>
              <w:right w:val="single" w:sz="4" w:space="0" w:color="auto"/>
            </w:tcBorders>
            <w:shd w:val="clear" w:color="auto" w:fill="auto"/>
            <w:vAlign w:val="center"/>
            <w:hideMark/>
          </w:tcPr>
          <w:p w14:paraId="348F1AF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Nhận dạng mẫu</w:t>
            </w:r>
          </w:p>
        </w:tc>
        <w:tc>
          <w:tcPr>
            <w:tcW w:w="960" w:type="dxa"/>
            <w:tcBorders>
              <w:top w:val="nil"/>
              <w:left w:val="nil"/>
              <w:bottom w:val="single" w:sz="4" w:space="0" w:color="auto"/>
              <w:right w:val="single" w:sz="4" w:space="0" w:color="auto"/>
            </w:tcBorders>
            <w:shd w:val="clear" w:color="auto" w:fill="auto"/>
            <w:vAlign w:val="center"/>
            <w:hideMark/>
          </w:tcPr>
          <w:p w14:paraId="710A7B2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3A245A7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1FAE8CE0"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3ED1DD4B"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CACA3A7"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47</w:t>
            </w:r>
          </w:p>
        </w:tc>
        <w:tc>
          <w:tcPr>
            <w:tcW w:w="2960" w:type="dxa"/>
            <w:tcBorders>
              <w:top w:val="nil"/>
              <w:left w:val="nil"/>
              <w:bottom w:val="single" w:sz="4" w:space="0" w:color="auto"/>
              <w:right w:val="single" w:sz="4" w:space="0" w:color="auto"/>
            </w:tcBorders>
            <w:shd w:val="clear" w:color="auto" w:fill="auto"/>
            <w:vAlign w:val="center"/>
            <w:hideMark/>
          </w:tcPr>
          <w:p w14:paraId="560EF2B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Chuyên đề Trí tuệ nhân tạo và khoa học dữ liệu</w:t>
            </w:r>
          </w:p>
        </w:tc>
        <w:tc>
          <w:tcPr>
            <w:tcW w:w="7030" w:type="dxa"/>
            <w:tcBorders>
              <w:top w:val="nil"/>
              <w:left w:val="nil"/>
              <w:bottom w:val="single" w:sz="4" w:space="0" w:color="auto"/>
              <w:right w:val="single" w:sz="4" w:space="0" w:color="auto"/>
            </w:tcBorders>
            <w:shd w:val="clear" w:color="auto" w:fill="auto"/>
            <w:vAlign w:val="center"/>
            <w:hideMark/>
          </w:tcPr>
          <w:p w14:paraId="16824766"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Chuyên đề Trí tuệ nhân tạo và khoa học dữ liệu</w:t>
            </w:r>
          </w:p>
        </w:tc>
        <w:tc>
          <w:tcPr>
            <w:tcW w:w="960" w:type="dxa"/>
            <w:tcBorders>
              <w:top w:val="nil"/>
              <w:left w:val="nil"/>
              <w:bottom w:val="single" w:sz="4" w:space="0" w:color="auto"/>
              <w:right w:val="single" w:sz="4" w:space="0" w:color="auto"/>
            </w:tcBorders>
            <w:shd w:val="clear" w:color="auto" w:fill="auto"/>
            <w:vAlign w:val="center"/>
            <w:hideMark/>
          </w:tcPr>
          <w:p w14:paraId="1EF9E3A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739E6D9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1FDEBBA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34BCE4AF"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1423681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48</w:t>
            </w:r>
          </w:p>
        </w:tc>
        <w:tc>
          <w:tcPr>
            <w:tcW w:w="2960" w:type="dxa"/>
            <w:tcBorders>
              <w:top w:val="nil"/>
              <w:left w:val="nil"/>
              <w:bottom w:val="single" w:sz="4" w:space="0" w:color="auto"/>
              <w:right w:val="single" w:sz="4" w:space="0" w:color="auto"/>
            </w:tcBorders>
            <w:shd w:val="clear" w:color="auto" w:fill="auto"/>
            <w:vAlign w:val="center"/>
            <w:hideMark/>
          </w:tcPr>
          <w:p w14:paraId="2D5D8FD4"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Kiến thức tự chọn</w:t>
            </w:r>
          </w:p>
        </w:tc>
        <w:tc>
          <w:tcPr>
            <w:tcW w:w="7030" w:type="dxa"/>
            <w:tcBorders>
              <w:top w:val="nil"/>
              <w:left w:val="nil"/>
              <w:bottom w:val="single" w:sz="4" w:space="0" w:color="auto"/>
              <w:right w:val="single" w:sz="4" w:space="0" w:color="auto"/>
            </w:tcBorders>
            <w:shd w:val="clear" w:color="auto" w:fill="auto"/>
            <w:vAlign w:val="bottom"/>
            <w:hideMark/>
          </w:tcPr>
          <w:p w14:paraId="79637E72"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78F6D1B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6</w:t>
            </w:r>
          </w:p>
        </w:tc>
        <w:tc>
          <w:tcPr>
            <w:tcW w:w="960" w:type="dxa"/>
            <w:tcBorders>
              <w:top w:val="nil"/>
              <w:left w:val="nil"/>
              <w:bottom w:val="single" w:sz="4" w:space="0" w:color="auto"/>
              <w:right w:val="single" w:sz="4" w:space="0" w:color="auto"/>
            </w:tcBorders>
            <w:shd w:val="clear" w:color="auto" w:fill="auto"/>
            <w:vAlign w:val="center"/>
            <w:hideMark/>
          </w:tcPr>
          <w:p w14:paraId="2FD89F3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2460E84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 </w:t>
            </w:r>
          </w:p>
        </w:tc>
      </w:tr>
      <w:tr w:rsidR="00AF015C" w:rsidRPr="00AF015C" w14:paraId="29E9261B"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4D9DDA1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49</w:t>
            </w:r>
          </w:p>
        </w:tc>
        <w:tc>
          <w:tcPr>
            <w:tcW w:w="2960" w:type="dxa"/>
            <w:tcBorders>
              <w:top w:val="nil"/>
              <w:left w:val="nil"/>
              <w:bottom w:val="single" w:sz="4" w:space="0" w:color="auto"/>
              <w:right w:val="single" w:sz="4" w:space="0" w:color="auto"/>
            </w:tcBorders>
            <w:shd w:val="clear" w:color="auto" w:fill="auto"/>
            <w:vAlign w:val="center"/>
            <w:hideMark/>
          </w:tcPr>
          <w:p w14:paraId="3BC3F633"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Xử lý âm thanh và tiếng nói</w:t>
            </w:r>
          </w:p>
        </w:tc>
        <w:tc>
          <w:tcPr>
            <w:tcW w:w="7030" w:type="dxa"/>
            <w:tcBorders>
              <w:top w:val="nil"/>
              <w:left w:val="nil"/>
              <w:bottom w:val="single" w:sz="4" w:space="0" w:color="auto"/>
              <w:right w:val="single" w:sz="4" w:space="0" w:color="auto"/>
            </w:tcBorders>
            <w:shd w:val="clear" w:color="auto" w:fill="auto"/>
            <w:vAlign w:val="center"/>
            <w:hideMark/>
          </w:tcPr>
          <w:p w14:paraId="67C8E08F"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Xử lý âm thanh và tiếng nói</w:t>
            </w:r>
          </w:p>
        </w:tc>
        <w:tc>
          <w:tcPr>
            <w:tcW w:w="960" w:type="dxa"/>
            <w:tcBorders>
              <w:top w:val="nil"/>
              <w:left w:val="nil"/>
              <w:bottom w:val="single" w:sz="4" w:space="0" w:color="auto"/>
              <w:right w:val="single" w:sz="4" w:space="0" w:color="auto"/>
            </w:tcBorders>
            <w:shd w:val="clear" w:color="auto" w:fill="auto"/>
            <w:vAlign w:val="center"/>
            <w:hideMark/>
          </w:tcPr>
          <w:p w14:paraId="205BCC95" w14:textId="77777777" w:rsidR="00AF015C" w:rsidRPr="00AF015C" w:rsidRDefault="00AF015C" w:rsidP="00AF015C">
            <w:pPr>
              <w:spacing w:after="0" w:line="240" w:lineRule="auto"/>
              <w:jc w:val="center"/>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7CC4228D"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0B6E84CB"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61FEA9BF"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067A2C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50</w:t>
            </w:r>
          </w:p>
        </w:tc>
        <w:tc>
          <w:tcPr>
            <w:tcW w:w="2960" w:type="dxa"/>
            <w:tcBorders>
              <w:top w:val="nil"/>
              <w:left w:val="nil"/>
              <w:bottom w:val="single" w:sz="4" w:space="0" w:color="auto"/>
              <w:right w:val="single" w:sz="4" w:space="0" w:color="auto"/>
            </w:tcBorders>
            <w:shd w:val="clear" w:color="auto" w:fill="auto"/>
            <w:vAlign w:val="center"/>
            <w:hideMark/>
          </w:tcPr>
          <w:p w14:paraId="52DCF613"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 xml:space="preserve">Học Bayes </w:t>
            </w:r>
          </w:p>
        </w:tc>
        <w:tc>
          <w:tcPr>
            <w:tcW w:w="7030" w:type="dxa"/>
            <w:tcBorders>
              <w:top w:val="nil"/>
              <w:left w:val="nil"/>
              <w:bottom w:val="single" w:sz="4" w:space="0" w:color="auto"/>
              <w:right w:val="single" w:sz="4" w:space="0" w:color="auto"/>
            </w:tcBorders>
            <w:shd w:val="clear" w:color="auto" w:fill="auto"/>
            <w:vAlign w:val="center"/>
            <w:hideMark/>
          </w:tcPr>
          <w:p w14:paraId="01D916E4"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 xml:space="preserve">Học Bayes </w:t>
            </w:r>
          </w:p>
        </w:tc>
        <w:tc>
          <w:tcPr>
            <w:tcW w:w="960" w:type="dxa"/>
            <w:tcBorders>
              <w:top w:val="nil"/>
              <w:left w:val="nil"/>
              <w:bottom w:val="single" w:sz="4" w:space="0" w:color="auto"/>
              <w:right w:val="single" w:sz="4" w:space="0" w:color="auto"/>
            </w:tcBorders>
            <w:shd w:val="clear" w:color="auto" w:fill="auto"/>
            <w:vAlign w:val="center"/>
            <w:hideMark/>
          </w:tcPr>
          <w:p w14:paraId="004FD018" w14:textId="77777777" w:rsidR="00AF015C" w:rsidRPr="00AF015C" w:rsidRDefault="00AF015C" w:rsidP="00AF015C">
            <w:pPr>
              <w:spacing w:after="0" w:line="240" w:lineRule="auto"/>
              <w:jc w:val="center"/>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0EEE318"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378AC6F0"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52695A11"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01C2E5F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51</w:t>
            </w:r>
          </w:p>
        </w:tc>
        <w:tc>
          <w:tcPr>
            <w:tcW w:w="2960" w:type="dxa"/>
            <w:tcBorders>
              <w:top w:val="nil"/>
              <w:left w:val="nil"/>
              <w:bottom w:val="single" w:sz="4" w:space="0" w:color="auto"/>
              <w:right w:val="single" w:sz="4" w:space="0" w:color="auto"/>
            </w:tcBorders>
            <w:shd w:val="clear" w:color="auto" w:fill="auto"/>
            <w:vAlign w:val="center"/>
            <w:hideMark/>
          </w:tcPr>
          <w:p w14:paraId="2CFC3B6C"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Thiết kế và phát triển Game</w:t>
            </w:r>
          </w:p>
        </w:tc>
        <w:tc>
          <w:tcPr>
            <w:tcW w:w="7030" w:type="dxa"/>
            <w:tcBorders>
              <w:top w:val="nil"/>
              <w:left w:val="nil"/>
              <w:bottom w:val="single" w:sz="4" w:space="0" w:color="auto"/>
              <w:right w:val="single" w:sz="4" w:space="0" w:color="auto"/>
            </w:tcBorders>
            <w:shd w:val="clear" w:color="auto" w:fill="auto"/>
            <w:vAlign w:val="center"/>
            <w:hideMark/>
          </w:tcPr>
          <w:p w14:paraId="63807527"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Thiết kế và phát triển Game</w:t>
            </w:r>
          </w:p>
        </w:tc>
        <w:tc>
          <w:tcPr>
            <w:tcW w:w="960" w:type="dxa"/>
            <w:tcBorders>
              <w:top w:val="nil"/>
              <w:left w:val="nil"/>
              <w:bottom w:val="single" w:sz="4" w:space="0" w:color="auto"/>
              <w:right w:val="single" w:sz="4" w:space="0" w:color="auto"/>
            </w:tcBorders>
            <w:shd w:val="clear" w:color="auto" w:fill="auto"/>
            <w:vAlign w:val="center"/>
            <w:hideMark/>
          </w:tcPr>
          <w:p w14:paraId="521B3E9F" w14:textId="77777777" w:rsidR="00AF015C" w:rsidRPr="00AF015C" w:rsidRDefault="00AF015C" w:rsidP="00AF015C">
            <w:pPr>
              <w:spacing w:after="0" w:line="240" w:lineRule="auto"/>
              <w:jc w:val="center"/>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7A3E315A"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3EF8307F"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4E7D009C"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EB12787"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52</w:t>
            </w:r>
          </w:p>
        </w:tc>
        <w:tc>
          <w:tcPr>
            <w:tcW w:w="2960" w:type="dxa"/>
            <w:tcBorders>
              <w:top w:val="nil"/>
              <w:left w:val="nil"/>
              <w:bottom w:val="single" w:sz="4" w:space="0" w:color="auto"/>
              <w:right w:val="single" w:sz="4" w:space="0" w:color="auto"/>
            </w:tcBorders>
            <w:shd w:val="clear" w:color="auto" w:fill="auto"/>
            <w:vAlign w:val="center"/>
            <w:hideMark/>
          </w:tcPr>
          <w:p w14:paraId="5D46285A"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 xml:space="preserve">Hệ hỗ trợ hướng dữ liệu </w:t>
            </w:r>
          </w:p>
        </w:tc>
        <w:tc>
          <w:tcPr>
            <w:tcW w:w="7030" w:type="dxa"/>
            <w:tcBorders>
              <w:top w:val="nil"/>
              <w:left w:val="nil"/>
              <w:bottom w:val="single" w:sz="4" w:space="0" w:color="auto"/>
              <w:right w:val="single" w:sz="4" w:space="0" w:color="auto"/>
            </w:tcBorders>
            <w:shd w:val="clear" w:color="auto" w:fill="auto"/>
            <w:vAlign w:val="center"/>
            <w:hideMark/>
          </w:tcPr>
          <w:p w14:paraId="6786FB61"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 xml:space="preserve">Hệ hỗ trợ hướng dữ liệu </w:t>
            </w:r>
          </w:p>
        </w:tc>
        <w:tc>
          <w:tcPr>
            <w:tcW w:w="960" w:type="dxa"/>
            <w:tcBorders>
              <w:top w:val="nil"/>
              <w:left w:val="nil"/>
              <w:bottom w:val="single" w:sz="4" w:space="0" w:color="auto"/>
              <w:right w:val="single" w:sz="4" w:space="0" w:color="auto"/>
            </w:tcBorders>
            <w:shd w:val="clear" w:color="auto" w:fill="auto"/>
            <w:vAlign w:val="center"/>
            <w:hideMark/>
          </w:tcPr>
          <w:p w14:paraId="4066ADA7" w14:textId="77777777" w:rsidR="00AF015C" w:rsidRPr="00AF015C" w:rsidRDefault="00AF015C" w:rsidP="00AF015C">
            <w:pPr>
              <w:spacing w:after="0" w:line="240" w:lineRule="auto"/>
              <w:jc w:val="center"/>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3E20AB59"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065A3A58"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0511032D" w14:textId="77777777" w:rsidTr="00211F70">
        <w:trPr>
          <w:trHeight w:val="66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2C8D34D1"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53</w:t>
            </w:r>
          </w:p>
        </w:tc>
        <w:tc>
          <w:tcPr>
            <w:tcW w:w="2960" w:type="dxa"/>
            <w:tcBorders>
              <w:top w:val="nil"/>
              <w:left w:val="nil"/>
              <w:bottom w:val="single" w:sz="4" w:space="0" w:color="auto"/>
              <w:right w:val="single" w:sz="4" w:space="0" w:color="auto"/>
            </w:tcBorders>
            <w:shd w:val="clear" w:color="auto" w:fill="auto"/>
            <w:vAlign w:val="center"/>
            <w:hideMark/>
          </w:tcPr>
          <w:p w14:paraId="40300F17"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Truy hồi thông tin và tìm kiếm web</w:t>
            </w:r>
          </w:p>
        </w:tc>
        <w:tc>
          <w:tcPr>
            <w:tcW w:w="7030" w:type="dxa"/>
            <w:tcBorders>
              <w:top w:val="nil"/>
              <w:left w:val="nil"/>
              <w:bottom w:val="single" w:sz="4" w:space="0" w:color="auto"/>
              <w:right w:val="single" w:sz="4" w:space="0" w:color="auto"/>
            </w:tcBorders>
            <w:shd w:val="clear" w:color="auto" w:fill="auto"/>
            <w:vAlign w:val="center"/>
            <w:hideMark/>
          </w:tcPr>
          <w:p w14:paraId="0EBFC50B" w14:textId="77777777" w:rsidR="00AF015C" w:rsidRPr="00AF015C" w:rsidRDefault="00AF015C" w:rsidP="00AF015C">
            <w:pPr>
              <w:spacing w:after="0" w:line="240" w:lineRule="auto"/>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Truy hồi thông tin và tìm kiếm web</w:t>
            </w:r>
          </w:p>
        </w:tc>
        <w:tc>
          <w:tcPr>
            <w:tcW w:w="960" w:type="dxa"/>
            <w:tcBorders>
              <w:top w:val="nil"/>
              <w:left w:val="nil"/>
              <w:bottom w:val="single" w:sz="4" w:space="0" w:color="auto"/>
              <w:right w:val="single" w:sz="4" w:space="0" w:color="auto"/>
            </w:tcBorders>
            <w:shd w:val="clear" w:color="auto" w:fill="auto"/>
            <w:vAlign w:val="center"/>
            <w:hideMark/>
          </w:tcPr>
          <w:p w14:paraId="6DF6E8BF" w14:textId="77777777" w:rsidR="00AF015C" w:rsidRPr="00AF015C" w:rsidRDefault="00AF015C" w:rsidP="00AF015C">
            <w:pPr>
              <w:spacing w:after="0" w:line="240" w:lineRule="auto"/>
              <w:jc w:val="center"/>
              <w:rPr>
                <w:rFonts w:ascii="Times New Roman" w:eastAsia="Times New Roman" w:hAnsi="Times New Roman" w:cs="Times New Roman"/>
                <w:i/>
                <w:iCs/>
                <w:color w:val="000000"/>
                <w:sz w:val="24"/>
                <w:szCs w:val="24"/>
              </w:rPr>
            </w:pPr>
            <w:r w:rsidRPr="00AF015C">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344BD89B"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7</w:t>
            </w:r>
          </w:p>
        </w:tc>
        <w:tc>
          <w:tcPr>
            <w:tcW w:w="2140" w:type="dxa"/>
            <w:tcBorders>
              <w:top w:val="nil"/>
              <w:left w:val="nil"/>
              <w:bottom w:val="single" w:sz="4" w:space="0" w:color="auto"/>
              <w:right w:val="single" w:sz="4" w:space="0" w:color="auto"/>
            </w:tcBorders>
            <w:shd w:val="clear" w:color="auto" w:fill="auto"/>
            <w:vAlign w:val="bottom"/>
            <w:hideMark/>
          </w:tcPr>
          <w:p w14:paraId="5CC17777"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21123820"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78B37AE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54</w:t>
            </w:r>
          </w:p>
        </w:tc>
        <w:tc>
          <w:tcPr>
            <w:tcW w:w="2960" w:type="dxa"/>
            <w:tcBorders>
              <w:top w:val="nil"/>
              <w:left w:val="nil"/>
              <w:bottom w:val="single" w:sz="4" w:space="0" w:color="auto"/>
              <w:right w:val="single" w:sz="4" w:space="0" w:color="auto"/>
            </w:tcBorders>
            <w:shd w:val="clear" w:color="auto" w:fill="auto"/>
            <w:vAlign w:val="center"/>
            <w:hideMark/>
          </w:tcPr>
          <w:p w14:paraId="187E3062"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Thực tập tốt nghiệp</w:t>
            </w:r>
          </w:p>
        </w:tc>
        <w:tc>
          <w:tcPr>
            <w:tcW w:w="7030" w:type="dxa"/>
            <w:tcBorders>
              <w:top w:val="nil"/>
              <w:left w:val="nil"/>
              <w:bottom w:val="single" w:sz="4" w:space="0" w:color="auto"/>
              <w:right w:val="single" w:sz="4" w:space="0" w:color="auto"/>
            </w:tcBorders>
            <w:shd w:val="clear" w:color="auto" w:fill="auto"/>
            <w:vAlign w:val="center"/>
            <w:hideMark/>
          </w:tcPr>
          <w:p w14:paraId="3C12D1E1"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Thực tập tốt nghiệp</w:t>
            </w:r>
          </w:p>
        </w:tc>
        <w:tc>
          <w:tcPr>
            <w:tcW w:w="960" w:type="dxa"/>
            <w:tcBorders>
              <w:top w:val="nil"/>
              <w:left w:val="nil"/>
              <w:bottom w:val="single" w:sz="4" w:space="0" w:color="auto"/>
              <w:right w:val="single" w:sz="4" w:space="0" w:color="auto"/>
            </w:tcBorders>
            <w:shd w:val="clear" w:color="auto" w:fill="auto"/>
            <w:vAlign w:val="center"/>
            <w:hideMark/>
          </w:tcPr>
          <w:p w14:paraId="390A7A02"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vAlign w:val="center"/>
            <w:hideMark/>
          </w:tcPr>
          <w:p w14:paraId="61F76D53"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8</w:t>
            </w:r>
          </w:p>
        </w:tc>
        <w:tc>
          <w:tcPr>
            <w:tcW w:w="2140" w:type="dxa"/>
            <w:tcBorders>
              <w:top w:val="nil"/>
              <w:left w:val="nil"/>
              <w:bottom w:val="single" w:sz="4" w:space="0" w:color="auto"/>
              <w:right w:val="single" w:sz="4" w:space="0" w:color="auto"/>
            </w:tcBorders>
            <w:shd w:val="clear" w:color="auto" w:fill="auto"/>
            <w:vAlign w:val="bottom"/>
            <w:hideMark/>
          </w:tcPr>
          <w:p w14:paraId="6C29F7BE"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r w:rsidR="00AF015C" w:rsidRPr="00AF015C" w14:paraId="4FD03C52" w14:textId="77777777" w:rsidTr="00211F70">
        <w:trPr>
          <w:trHeight w:val="330"/>
          <w:tblHeader/>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14:paraId="52FFE017"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55</w:t>
            </w:r>
          </w:p>
        </w:tc>
        <w:tc>
          <w:tcPr>
            <w:tcW w:w="2960" w:type="dxa"/>
            <w:tcBorders>
              <w:top w:val="nil"/>
              <w:left w:val="nil"/>
              <w:bottom w:val="single" w:sz="4" w:space="0" w:color="auto"/>
              <w:right w:val="single" w:sz="4" w:space="0" w:color="auto"/>
            </w:tcBorders>
            <w:shd w:val="clear" w:color="auto" w:fill="auto"/>
            <w:vAlign w:val="center"/>
            <w:hideMark/>
          </w:tcPr>
          <w:p w14:paraId="3D44C299"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Học phần tốt nghiệp</w:t>
            </w:r>
          </w:p>
        </w:tc>
        <w:tc>
          <w:tcPr>
            <w:tcW w:w="7030" w:type="dxa"/>
            <w:tcBorders>
              <w:top w:val="nil"/>
              <w:left w:val="nil"/>
              <w:bottom w:val="single" w:sz="4" w:space="0" w:color="auto"/>
              <w:right w:val="single" w:sz="4" w:space="0" w:color="auto"/>
            </w:tcBorders>
            <w:shd w:val="clear" w:color="auto" w:fill="auto"/>
            <w:vAlign w:val="center"/>
            <w:hideMark/>
          </w:tcPr>
          <w:p w14:paraId="11EA452C"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Học phần tốt nghiệp</w:t>
            </w:r>
          </w:p>
        </w:tc>
        <w:tc>
          <w:tcPr>
            <w:tcW w:w="960" w:type="dxa"/>
            <w:tcBorders>
              <w:top w:val="nil"/>
              <w:left w:val="nil"/>
              <w:bottom w:val="single" w:sz="4" w:space="0" w:color="auto"/>
              <w:right w:val="single" w:sz="4" w:space="0" w:color="auto"/>
            </w:tcBorders>
            <w:shd w:val="clear" w:color="auto" w:fill="auto"/>
            <w:vAlign w:val="center"/>
            <w:hideMark/>
          </w:tcPr>
          <w:p w14:paraId="636C5770"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10</w:t>
            </w:r>
          </w:p>
        </w:tc>
        <w:tc>
          <w:tcPr>
            <w:tcW w:w="960" w:type="dxa"/>
            <w:tcBorders>
              <w:top w:val="nil"/>
              <w:left w:val="nil"/>
              <w:bottom w:val="single" w:sz="4" w:space="0" w:color="auto"/>
              <w:right w:val="single" w:sz="4" w:space="0" w:color="auto"/>
            </w:tcBorders>
            <w:shd w:val="clear" w:color="auto" w:fill="auto"/>
            <w:vAlign w:val="center"/>
            <w:hideMark/>
          </w:tcPr>
          <w:p w14:paraId="4E635534" w14:textId="77777777" w:rsidR="00AF015C" w:rsidRPr="00AF015C" w:rsidRDefault="00AF015C" w:rsidP="00AF015C">
            <w:pPr>
              <w:spacing w:after="0" w:line="240" w:lineRule="auto"/>
              <w:jc w:val="center"/>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8</w:t>
            </w:r>
          </w:p>
        </w:tc>
        <w:tc>
          <w:tcPr>
            <w:tcW w:w="2140" w:type="dxa"/>
            <w:tcBorders>
              <w:top w:val="nil"/>
              <w:left w:val="nil"/>
              <w:bottom w:val="single" w:sz="4" w:space="0" w:color="auto"/>
              <w:right w:val="single" w:sz="4" w:space="0" w:color="auto"/>
            </w:tcBorders>
            <w:shd w:val="clear" w:color="auto" w:fill="auto"/>
            <w:vAlign w:val="bottom"/>
            <w:hideMark/>
          </w:tcPr>
          <w:p w14:paraId="53C88CD9" w14:textId="77777777" w:rsidR="00AF015C" w:rsidRPr="00AF015C" w:rsidRDefault="00AF015C" w:rsidP="00AF015C">
            <w:pPr>
              <w:spacing w:after="0" w:line="240" w:lineRule="auto"/>
              <w:rPr>
                <w:rFonts w:ascii="Times New Roman" w:eastAsia="Times New Roman" w:hAnsi="Times New Roman" w:cs="Times New Roman"/>
                <w:color w:val="000000"/>
                <w:sz w:val="24"/>
                <w:szCs w:val="24"/>
              </w:rPr>
            </w:pPr>
            <w:r w:rsidRPr="00AF015C">
              <w:rPr>
                <w:rFonts w:ascii="Times New Roman" w:eastAsia="Times New Roman" w:hAnsi="Times New Roman" w:cs="Times New Roman"/>
                <w:color w:val="000000"/>
                <w:sz w:val="24"/>
                <w:szCs w:val="24"/>
              </w:rPr>
              <w:t>Theo quy định</w:t>
            </w:r>
          </w:p>
        </w:tc>
      </w:tr>
    </w:tbl>
    <w:p w14:paraId="4B5A78D2" w14:textId="77777777" w:rsidR="00AF015C" w:rsidRDefault="00AF015C" w:rsidP="00EB7A84">
      <w:pPr>
        <w:spacing w:before="120" w:line="240" w:lineRule="auto"/>
        <w:rPr>
          <w:rFonts w:ascii="Times New Roman" w:hAnsi="Times New Roman" w:cs="Times New Roman"/>
          <w:b/>
          <w:color w:val="FF0000"/>
          <w:sz w:val="26"/>
          <w:szCs w:val="26"/>
        </w:rPr>
      </w:pPr>
    </w:p>
    <w:p w14:paraId="78D19D27" w14:textId="77777777" w:rsidR="00CA7103" w:rsidRDefault="00CA7103" w:rsidP="00EB7A84">
      <w:pPr>
        <w:spacing w:before="120" w:line="240" w:lineRule="auto"/>
        <w:rPr>
          <w:rFonts w:ascii="Times New Roman" w:hAnsi="Times New Roman" w:cs="Times New Roman"/>
          <w:b/>
          <w:color w:val="FF0000"/>
          <w:sz w:val="26"/>
          <w:szCs w:val="26"/>
        </w:rPr>
      </w:pPr>
    </w:p>
    <w:p w14:paraId="2437F526" w14:textId="77777777" w:rsidR="00DD49E0" w:rsidRDefault="00DD49E0" w:rsidP="00DD49E0">
      <w:pPr>
        <w:spacing w:before="120" w:line="240" w:lineRule="auto"/>
        <w:rPr>
          <w:rFonts w:ascii="Times New Roman" w:hAnsi="Times New Roman" w:cs="Times New Roman"/>
          <w:b/>
          <w:color w:val="FF0000"/>
          <w:sz w:val="26"/>
          <w:szCs w:val="26"/>
        </w:rPr>
      </w:pPr>
      <w:r>
        <w:rPr>
          <w:rFonts w:ascii="Times New Roman" w:hAnsi="Times New Roman" w:cs="Times New Roman"/>
          <w:b/>
          <w:color w:val="FF0000"/>
          <w:sz w:val="26"/>
          <w:szCs w:val="26"/>
        </w:rPr>
        <w:t>1.35. Ngành Logistic và quản lý chuỗi cung ứng</w:t>
      </w:r>
    </w:p>
    <w:tbl>
      <w:tblPr>
        <w:tblW w:w="14780" w:type="dxa"/>
        <w:tblInd w:w="113" w:type="dxa"/>
        <w:tblLook w:val="04A0" w:firstRow="1" w:lastRow="0" w:firstColumn="1" w:lastColumn="0" w:noHBand="0" w:noVBand="1"/>
      </w:tblPr>
      <w:tblGrid>
        <w:gridCol w:w="510"/>
        <w:gridCol w:w="2300"/>
        <w:gridCol w:w="6970"/>
        <w:gridCol w:w="776"/>
        <w:gridCol w:w="860"/>
        <w:gridCol w:w="3364"/>
      </w:tblGrid>
      <w:tr w:rsidR="00DD49E0" w:rsidRPr="0056473F" w14:paraId="585832B0" w14:textId="77777777" w:rsidTr="004F3EB7">
        <w:trPr>
          <w:trHeight w:val="576"/>
          <w:tblHead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47C50" w14:textId="77777777" w:rsidR="00DD49E0" w:rsidRPr="0056473F" w:rsidRDefault="00DD49E0" w:rsidP="004F3EB7">
            <w:pPr>
              <w:spacing w:after="0" w:line="240" w:lineRule="auto"/>
              <w:jc w:val="center"/>
              <w:rPr>
                <w:rFonts w:ascii="Times New Roman" w:eastAsia="Times New Roman" w:hAnsi="Times New Roman" w:cs="Times New Roman"/>
                <w:b/>
                <w:bCs/>
                <w:color w:val="000000"/>
              </w:rPr>
            </w:pPr>
            <w:r w:rsidRPr="0056473F">
              <w:rPr>
                <w:rFonts w:ascii="Times New Roman" w:eastAsia="Times New Roman" w:hAnsi="Times New Roman" w:cs="Times New Roman"/>
                <w:b/>
                <w:bCs/>
                <w:color w:val="000000"/>
              </w:rPr>
              <w:t>TT</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39E1C3CF" w14:textId="77777777" w:rsidR="00DD49E0" w:rsidRPr="0056473F" w:rsidRDefault="00DD49E0" w:rsidP="004F3EB7">
            <w:pPr>
              <w:spacing w:after="0" w:line="240" w:lineRule="auto"/>
              <w:rPr>
                <w:rFonts w:ascii="Times New Roman" w:eastAsia="Times New Roman" w:hAnsi="Times New Roman" w:cs="Times New Roman"/>
                <w:b/>
                <w:bCs/>
                <w:color w:val="000000"/>
              </w:rPr>
            </w:pPr>
            <w:r w:rsidRPr="0056473F">
              <w:rPr>
                <w:rFonts w:ascii="Times New Roman" w:eastAsia="Times New Roman" w:hAnsi="Times New Roman" w:cs="Times New Roman"/>
                <w:b/>
                <w:bCs/>
                <w:color w:val="000000"/>
              </w:rPr>
              <w:t>Tên môn học</w:t>
            </w:r>
          </w:p>
        </w:tc>
        <w:tc>
          <w:tcPr>
            <w:tcW w:w="6970" w:type="dxa"/>
            <w:tcBorders>
              <w:top w:val="single" w:sz="4" w:space="0" w:color="auto"/>
              <w:left w:val="nil"/>
              <w:bottom w:val="single" w:sz="4" w:space="0" w:color="auto"/>
              <w:right w:val="single" w:sz="4" w:space="0" w:color="auto"/>
            </w:tcBorders>
            <w:shd w:val="clear" w:color="auto" w:fill="auto"/>
            <w:vAlign w:val="center"/>
            <w:hideMark/>
          </w:tcPr>
          <w:p w14:paraId="25219F43" w14:textId="77777777" w:rsidR="00DD49E0" w:rsidRPr="0056473F" w:rsidRDefault="00DD49E0" w:rsidP="004F3EB7">
            <w:pPr>
              <w:spacing w:after="0" w:line="240" w:lineRule="auto"/>
              <w:rPr>
                <w:rFonts w:ascii="Times New Roman" w:eastAsia="Times New Roman" w:hAnsi="Times New Roman" w:cs="Times New Roman"/>
                <w:b/>
                <w:bCs/>
                <w:color w:val="000000"/>
              </w:rPr>
            </w:pPr>
            <w:r w:rsidRPr="0056473F">
              <w:rPr>
                <w:rFonts w:ascii="Times New Roman" w:eastAsia="Times New Roman" w:hAnsi="Times New Roman" w:cs="Times New Roman"/>
                <w:b/>
                <w:bCs/>
                <w:color w:val="000000"/>
              </w:rPr>
              <w:t>Mục đích môn học</w:t>
            </w:r>
          </w:p>
        </w:tc>
        <w:tc>
          <w:tcPr>
            <w:tcW w:w="776" w:type="dxa"/>
            <w:tcBorders>
              <w:top w:val="single" w:sz="4" w:space="0" w:color="auto"/>
              <w:left w:val="nil"/>
              <w:bottom w:val="single" w:sz="4" w:space="0" w:color="auto"/>
              <w:right w:val="single" w:sz="4" w:space="0" w:color="auto"/>
            </w:tcBorders>
            <w:shd w:val="clear" w:color="auto" w:fill="auto"/>
            <w:vAlign w:val="center"/>
            <w:hideMark/>
          </w:tcPr>
          <w:p w14:paraId="15E7969F" w14:textId="77777777" w:rsidR="00DD49E0" w:rsidRPr="0056473F" w:rsidRDefault="00DD49E0" w:rsidP="004F3EB7">
            <w:pPr>
              <w:spacing w:after="0" w:line="240" w:lineRule="auto"/>
              <w:jc w:val="center"/>
              <w:rPr>
                <w:rFonts w:ascii="Times New Roman" w:eastAsia="Times New Roman" w:hAnsi="Times New Roman" w:cs="Times New Roman"/>
                <w:b/>
                <w:bCs/>
                <w:color w:val="000000"/>
              </w:rPr>
            </w:pPr>
            <w:r w:rsidRPr="0056473F">
              <w:rPr>
                <w:rFonts w:ascii="Times New Roman" w:eastAsia="Times New Roman" w:hAnsi="Times New Roman" w:cs="Times New Roman"/>
                <w:b/>
                <w:bCs/>
                <w:color w:val="000000"/>
              </w:rPr>
              <w:t>Số TC</w:t>
            </w:r>
          </w:p>
        </w:tc>
        <w:tc>
          <w:tcPr>
            <w:tcW w:w="860" w:type="dxa"/>
            <w:tcBorders>
              <w:top w:val="single" w:sz="4" w:space="0" w:color="auto"/>
              <w:left w:val="nil"/>
              <w:bottom w:val="single" w:sz="4" w:space="0" w:color="auto"/>
              <w:right w:val="single" w:sz="4" w:space="0" w:color="auto"/>
            </w:tcBorders>
            <w:shd w:val="clear" w:color="auto" w:fill="auto"/>
            <w:vAlign w:val="center"/>
            <w:hideMark/>
          </w:tcPr>
          <w:p w14:paraId="708A1DF6" w14:textId="77777777" w:rsidR="00DD49E0" w:rsidRPr="0056473F" w:rsidRDefault="00DD49E0" w:rsidP="004F3EB7">
            <w:pPr>
              <w:spacing w:after="0" w:line="240" w:lineRule="auto"/>
              <w:jc w:val="center"/>
              <w:rPr>
                <w:rFonts w:ascii="Times New Roman" w:eastAsia="Times New Roman" w:hAnsi="Times New Roman" w:cs="Times New Roman"/>
                <w:b/>
                <w:bCs/>
                <w:color w:val="000000"/>
              </w:rPr>
            </w:pPr>
            <w:r w:rsidRPr="0056473F">
              <w:rPr>
                <w:rFonts w:ascii="Times New Roman" w:eastAsia="Times New Roman" w:hAnsi="Times New Roman" w:cs="Times New Roman"/>
                <w:b/>
                <w:bCs/>
                <w:color w:val="000000"/>
              </w:rPr>
              <w:t>LTGD (kỳ)</w:t>
            </w:r>
          </w:p>
        </w:tc>
        <w:tc>
          <w:tcPr>
            <w:tcW w:w="3364" w:type="dxa"/>
            <w:tcBorders>
              <w:top w:val="single" w:sz="4" w:space="0" w:color="auto"/>
              <w:left w:val="nil"/>
              <w:bottom w:val="single" w:sz="4" w:space="0" w:color="auto"/>
              <w:right w:val="single" w:sz="4" w:space="0" w:color="auto"/>
            </w:tcBorders>
            <w:shd w:val="clear" w:color="auto" w:fill="auto"/>
            <w:vAlign w:val="center"/>
            <w:hideMark/>
          </w:tcPr>
          <w:p w14:paraId="7DAC5C27" w14:textId="77777777" w:rsidR="00DD49E0" w:rsidRPr="0056473F" w:rsidRDefault="00DD49E0" w:rsidP="004F3EB7">
            <w:pPr>
              <w:spacing w:after="0" w:line="240" w:lineRule="auto"/>
              <w:rPr>
                <w:rFonts w:ascii="Times New Roman" w:eastAsia="Times New Roman" w:hAnsi="Times New Roman" w:cs="Times New Roman"/>
                <w:b/>
                <w:bCs/>
                <w:color w:val="000000"/>
              </w:rPr>
            </w:pPr>
            <w:r w:rsidRPr="0056473F">
              <w:rPr>
                <w:rFonts w:ascii="Times New Roman" w:eastAsia="Times New Roman" w:hAnsi="Times New Roman" w:cs="Times New Roman"/>
                <w:b/>
                <w:bCs/>
                <w:color w:val="000000"/>
              </w:rPr>
              <w:t>Phương pháp đánh giá</w:t>
            </w:r>
          </w:p>
        </w:tc>
      </w:tr>
      <w:tr w:rsidR="00DD49E0" w:rsidRPr="0056473F" w14:paraId="05687081" w14:textId="77777777" w:rsidTr="004F3EB7">
        <w:trPr>
          <w:trHeight w:val="155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9D60C7"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w:t>
            </w:r>
          </w:p>
        </w:tc>
        <w:tc>
          <w:tcPr>
            <w:tcW w:w="2300" w:type="dxa"/>
            <w:tcBorders>
              <w:top w:val="nil"/>
              <w:left w:val="nil"/>
              <w:bottom w:val="single" w:sz="4" w:space="0" w:color="auto"/>
              <w:right w:val="single" w:sz="4" w:space="0" w:color="auto"/>
            </w:tcBorders>
            <w:shd w:val="clear" w:color="auto" w:fill="auto"/>
            <w:vAlign w:val="center"/>
            <w:hideMark/>
          </w:tcPr>
          <w:p w14:paraId="1296A024"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Pháp luật đại cương</w:t>
            </w:r>
          </w:p>
        </w:tc>
        <w:tc>
          <w:tcPr>
            <w:tcW w:w="6970" w:type="dxa"/>
            <w:tcBorders>
              <w:top w:val="nil"/>
              <w:left w:val="nil"/>
              <w:bottom w:val="single" w:sz="4" w:space="0" w:color="auto"/>
              <w:right w:val="single" w:sz="4" w:space="0" w:color="auto"/>
            </w:tcBorders>
            <w:shd w:val="clear" w:color="auto" w:fill="auto"/>
            <w:vAlign w:val="bottom"/>
            <w:hideMark/>
          </w:tcPr>
          <w:p w14:paraId="378A437F"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776" w:type="dxa"/>
            <w:tcBorders>
              <w:top w:val="nil"/>
              <w:left w:val="nil"/>
              <w:bottom w:val="single" w:sz="4" w:space="0" w:color="auto"/>
              <w:right w:val="single" w:sz="4" w:space="0" w:color="auto"/>
            </w:tcBorders>
            <w:shd w:val="clear" w:color="auto" w:fill="auto"/>
            <w:vAlign w:val="center"/>
            <w:hideMark/>
          </w:tcPr>
          <w:p w14:paraId="4E4C1E60"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59362E67"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1</w:t>
            </w:r>
          </w:p>
        </w:tc>
        <w:tc>
          <w:tcPr>
            <w:tcW w:w="3364" w:type="dxa"/>
            <w:tcBorders>
              <w:top w:val="nil"/>
              <w:left w:val="nil"/>
              <w:bottom w:val="single" w:sz="4" w:space="0" w:color="auto"/>
              <w:right w:val="single" w:sz="4" w:space="0" w:color="auto"/>
            </w:tcBorders>
            <w:shd w:val="clear" w:color="auto" w:fill="auto"/>
            <w:vAlign w:val="center"/>
            <w:hideMark/>
          </w:tcPr>
          <w:p w14:paraId="0E9F03FB"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 30%</w:t>
            </w:r>
            <w:r w:rsidRPr="0056473F">
              <w:rPr>
                <w:rFonts w:ascii="Times New Roman" w:eastAsia="Times New Roman" w:hAnsi="Times New Roman" w:cs="Times New Roman"/>
                <w:color w:val="000000"/>
              </w:rPr>
              <w:br/>
              <w:t>- Điểm thi: 70%</w:t>
            </w:r>
            <w:r w:rsidRPr="0056473F">
              <w:rPr>
                <w:rFonts w:ascii="Times New Roman" w:eastAsia="Times New Roman" w:hAnsi="Times New Roman" w:cs="Times New Roman"/>
                <w:color w:val="000000"/>
              </w:rPr>
              <w:br/>
              <w:t>- Hình thức thi: Trắc nghiệm kết hợp tự luận</w:t>
            </w:r>
            <w:r w:rsidRPr="0056473F">
              <w:rPr>
                <w:rFonts w:ascii="Times New Roman" w:eastAsia="Times New Roman" w:hAnsi="Times New Roman" w:cs="Times New Roman"/>
                <w:color w:val="000000"/>
              </w:rPr>
              <w:br/>
              <w:t>- Thời gian thi: 60 phút</w:t>
            </w:r>
          </w:p>
        </w:tc>
      </w:tr>
      <w:tr w:rsidR="00DD49E0" w:rsidRPr="0056473F" w14:paraId="02378A33" w14:textId="77777777" w:rsidTr="004F3EB7">
        <w:trPr>
          <w:trHeight w:val="1799"/>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2B0C0CF"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lastRenderedPageBreak/>
              <w:t>2</w:t>
            </w:r>
          </w:p>
        </w:tc>
        <w:tc>
          <w:tcPr>
            <w:tcW w:w="2300" w:type="dxa"/>
            <w:tcBorders>
              <w:top w:val="nil"/>
              <w:left w:val="nil"/>
              <w:bottom w:val="single" w:sz="4" w:space="0" w:color="auto"/>
              <w:right w:val="single" w:sz="4" w:space="0" w:color="auto"/>
            </w:tcBorders>
            <w:shd w:val="clear" w:color="auto" w:fill="auto"/>
            <w:vAlign w:val="center"/>
            <w:hideMark/>
          </w:tcPr>
          <w:p w14:paraId="21E184AA"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Triết học Mác – Lênin</w:t>
            </w:r>
          </w:p>
        </w:tc>
        <w:tc>
          <w:tcPr>
            <w:tcW w:w="6970" w:type="dxa"/>
            <w:tcBorders>
              <w:top w:val="nil"/>
              <w:left w:val="nil"/>
              <w:bottom w:val="single" w:sz="4" w:space="0" w:color="auto"/>
              <w:right w:val="single" w:sz="4" w:space="0" w:color="auto"/>
            </w:tcBorders>
            <w:shd w:val="clear" w:color="auto" w:fill="auto"/>
            <w:vAlign w:val="bottom"/>
            <w:hideMark/>
          </w:tcPr>
          <w:p w14:paraId="63AB41D3"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776" w:type="dxa"/>
            <w:tcBorders>
              <w:top w:val="nil"/>
              <w:left w:val="nil"/>
              <w:bottom w:val="single" w:sz="4" w:space="0" w:color="auto"/>
              <w:right w:val="single" w:sz="4" w:space="0" w:color="auto"/>
            </w:tcBorders>
            <w:shd w:val="clear" w:color="auto" w:fill="auto"/>
            <w:vAlign w:val="center"/>
            <w:hideMark/>
          </w:tcPr>
          <w:p w14:paraId="3C093436"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4824DF6C"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1</w:t>
            </w:r>
          </w:p>
        </w:tc>
        <w:tc>
          <w:tcPr>
            <w:tcW w:w="3364" w:type="dxa"/>
            <w:tcBorders>
              <w:top w:val="nil"/>
              <w:left w:val="nil"/>
              <w:bottom w:val="single" w:sz="4" w:space="0" w:color="auto"/>
              <w:right w:val="single" w:sz="4" w:space="0" w:color="auto"/>
            </w:tcBorders>
            <w:shd w:val="clear" w:color="auto" w:fill="auto"/>
            <w:vAlign w:val="center"/>
            <w:hideMark/>
          </w:tcPr>
          <w:p w14:paraId="499C09FA"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quá trình: 40%; Điểm thi: 60%; Hình thức thi: Trắc nghiệm; Thời gian thi: 50 phút</w:t>
            </w:r>
          </w:p>
        </w:tc>
      </w:tr>
      <w:tr w:rsidR="00DD49E0" w:rsidRPr="0056473F" w14:paraId="2BB28851" w14:textId="77777777" w:rsidTr="004F3EB7">
        <w:trPr>
          <w:trHeight w:val="115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7BD79DB"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w:t>
            </w:r>
          </w:p>
        </w:tc>
        <w:tc>
          <w:tcPr>
            <w:tcW w:w="2300" w:type="dxa"/>
            <w:tcBorders>
              <w:top w:val="nil"/>
              <w:left w:val="nil"/>
              <w:bottom w:val="single" w:sz="4" w:space="0" w:color="auto"/>
              <w:right w:val="single" w:sz="4" w:space="0" w:color="auto"/>
            </w:tcBorders>
            <w:shd w:val="clear" w:color="auto" w:fill="auto"/>
            <w:vAlign w:val="center"/>
            <w:hideMark/>
          </w:tcPr>
          <w:p w14:paraId="2AF88A4C"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Tin học cơ bản</w:t>
            </w:r>
          </w:p>
        </w:tc>
        <w:tc>
          <w:tcPr>
            <w:tcW w:w="6970" w:type="dxa"/>
            <w:tcBorders>
              <w:top w:val="nil"/>
              <w:left w:val="nil"/>
              <w:bottom w:val="single" w:sz="4" w:space="0" w:color="auto"/>
              <w:right w:val="single" w:sz="4" w:space="0" w:color="auto"/>
            </w:tcBorders>
            <w:shd w:val="clear" w:color="auto" w:fill="auto"/>
            <w:vAlign w:val="center"/>
            <w:hideMark/>
          </w:tcPr>
          <w:p w14:paraId="1BDE57E2"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776" w:type="dxa"/>
            <w:tcBorders>
              <w:top w:val="nil"/>
              <w:left w:val="nil"/>
              <w:bottom w:val="single" w:sz="4" w:space="0" w:color="auto"/>
              <w:right w:val="single" w:sz="4" w:space="0" w:color="auto"/>
            </w:tcBorders>
            <w:shd w:val="clear" w:color="auto" w:fill="auto"/>
            <w:vAlign w:val="center"/>
            <w:hideMark/>
          </w:tcPr>
          <w:p w14:paraId="3BDE3D83"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57EA9E3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1</w:t>
            </w:r>
          </w:p>
        </w:tc>
        <w:tc>
          <w:tcPr>
            <w:tcW w:w="3364" w:type="dxa"/>
            <w:tcBorders>
              <w:top w:val="nil"/>
              <w:left w:val="nil"/>
              <w:bottom w:val="single" w:sz="4" w:space="0" w:color="auto"/>
              <w:right w:val="single" w:sz="4" w:space="0" w:color="auto"/>
            </w:tcBorders>
            <w:shd w:val="clear" w:color="auto" w:fill="auto"/>
            <w:vAlign w:val="center"/>
            <w:hideMark/>
          </w:tcPr>
          <w:p w14:paraId="5EC44C5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 50%</w:t>
            </w:r>
            <w:r w:rsidRPr="0056473F">
              <w:rPr>
                <w:rFonts w:ascii="Times New Roman" w:eastAsia="Times New Roman" w:hAnsi="Times New Roman" w:cs="Times New Roman"/>
                <w:color w:val="000000"/>
              </w:rPr>
              <w:br/>
              <w:t>- Điểm thi: 50%</w:t>
            </w:r>
            <w:r w:rsidRPr="0056473F">
              <w:rPr>
                <w:rFonts w:ascii="Times New Roman" w:eastAsia="Times New Roman" w:hAnsi="Times New Roman" w:cs="Times New Roman"/>
                <w:color w:val="000000"/>
              </w:rPr>
              <w:br/>
              <w:t>- Hình thức thi: trên máy tính</w:t>
            </w:r>
            <w:r w:rsidRPr="0056473F">
              <w:rPr>
                <w:rFonts w:ascii="Times New Roman" w:eastAsia="Times New Roman" w:hAnsi="Times New Roman" w:cs="Times New Roman"/>
                <w:color w:val="000000"/>
              </w:rPr>
              <w:br/>
              <w:t>- Thời gian: 75-90 phút</w:t>
            </w:r>
          </w:p>
        </w:tc>
      </w:tr>
      <w:tr w:rsidR="00DD49E0" w:rsidRPr="0056473F" w14:paraId="2E48A2EE"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B2460EA"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w:t>
            </w:r>
          </w:p>
        </w:tc>
        <w:tc>
          <w:tcPr>
            <w:tcW w:w="2300" w:type="dxa"/>
            <w:tcBorders>
              <w:top w:val="nil"/>
              <w:left w:val="nil"/>
              <w:bottom w:val="single" w:sz="4" w:space="0" w:color="auto"/>
              <w:right w:val="single" w:sz="4" w:space="0" w:color="auto"/>
            </w:tcBorders>
            <w:shd w:val="clear" w:color="auto" w:fill="auto"/>
            <w:vAlign w:val="center"/>
            <w:hideMark/>
          </w:tcPr>
          <w:p w14:paraId="3DA6FAE0" w14:textId="77777777" w:rsidR="00DD49E0" w:rsidRPr="0056473F" w:rsidRDefault="00DD49E0" w:rsidP="004F3EB7">
            <w:pPr>
              <w:spacing w:after="0" w:line="240" w:lineRule="auto"/>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Giáo dục quốc phòng</w:t>
            </w:r>
          </w:p>
        </w:tc>
        <w:tc>
          <w:tcPr>
            <w:tcW w:w="6970" w:type="dxa"/>
            <w:tcBorders>
              <w:top w:val="nil"/>
              <w:left w:val="nil"/>
              <w:bottom w:val="single" w:sz="4" w:space="0" w:color="auto"/>
              <w:right w:val="single" w:sz="4" w:space="0" w:color="auto"/>
            </w:tcBorders>
            <w:shd w:val="clear" w:color="auto" w:fill="auto"/>
            <w:vAlign w:val="bottom"/>
            <w:hideMark/>
          </w:tcPr>
          <w:p w14:paraId="49F3459B"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c>
          <w:tcPr>
            <w:tcW w:w="776" w:type="dxa"/>
            <w:tcBorders>
              <w:top w:val="nil"/>
              <w:left w:val="nil"/>
              <w:bottom w:val="single" w:sz="4" w:space="0" w:color="auto"/>
              <w:right w:val="single" w:sz="4" w:space="0" w:color="auto"/>
            </w:tcBorders>
            <w:shd w:val="clear" w:color="auto" w:fill="auto"/>
            <w:vAlign w:val="center"/>
            <w:hideMark/>
          </w:tcPr>
          <w:p w14:paraId="14C22A2C" w14:textId="77777777" w:rsidR="00DD49E0" w:rsidRPr="0056473F" w:rsidRDefault="00DD49E0" w:rsidP="004F3EB7">
            <w:pPr>
              <w:spacing w:after="0" w:line="240" w:lineRule="auto"/>
              <w:jc w:val="center"/>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8</w:t>
            </w:r>
          </w:p>
        </w:tc>
        <w:tc>
          <w:tcPr>
            <w:tcW w:w="860" w:type="dxa"/>
            <w:tcBorders>
              <w:top w:val="nil"/>
              <w:left w:val="nil"/>
              <w:bottom w:val="single" w:sz="4" w:space="0" w:color="auto"/>
              <w:right w:val="single" w:sz="4" w:space="0" w:color="auto"/>
            </w:tcBorders>
            <w:shd w:val="clear" w:color="auto" w:fill="auto"/>
            <w:vAlign w:val="center"/>
            <w:hideMark/>
          </w:tcPr>
          <w:p w14:paraId="77D88BCF"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1</w:t>
            </w:r>
          </w:p>
        </w:tc>
        <w:tc>
          <w:tcPr>
            <w:tcW w:w="3364" w:type="dxa"/>
            <w:tcBorders>
              <w:top w:val="nil"/>
              <w:left w:val="nil"/>
              <w:bottom w:val="single" w:sz="4" w:space="0" w:color="auto"/>
              <w:right w:val="single" w:sz="4" w:space="0" w:color="auto"/>
            </w:tcBorders>
            <w:shd w:val="clear" w:color="auto" w:fill="auto"/>
            <w:vAlign w:val="center"/>
            <w:hideMark/>
          </w:tcPr>
          <w:p w14:paraId="49787C62"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r>
      <w:tr w:rsidR="00DD49E0" w:rsidRPr="0056473F" w14:paraId="0C9D2E1C" w14:textId="77777777" w:rsidTr="004F3EB7">
        <w:trPr>
          <w:trHeight w:val="144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9F4A7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w:t>
            </w:r>
          </w:p>
        </w:tc>
        <w:tc>
          <w:tcPr>
            <w:tcW w:w="2300" w:type="dxa"/>
            <w:tcBorders>
              <w:top w:val="nil"/>
              <w:left w:val="nil"/>
              <w:bottom w:val="single" w:sz="4" w:space="0" w:color="auto"/>
              <w:right w:val="single" w:sz="4" w:space="0" w:color="auto"/>
            </w:tcBorders>
            <w:shd w:val="clear" w:color="auto" w:fill="auto"/>
            <w:vAlign w:val="center"/>
            <w:hideMark/>
          </w:tcPr>
          <w:p w14:paraId="00F7C3EC"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Nguyên lý kinh tế vi mô</w:t>
            </w:r>
          </w:p>
        </w:tc>
        <w:tc>
          <w:tcPr>
            <w:tcW w:w="6970" w:type="dxa"/>
            <w:tcBorders>
              <w:top w:val="nil"/>
              <w:left w:val="nil"/>
              <w:bottom w:val="single" w:sz="4" w:space="0" w:color="auto"/>
              <w:right w:val="single" w:sz="4" w:space="0" w:color="auto"/>
            </w:tcBorders>
            <w:shd w:val="clear" w:color="auto" w:fill="auto"/>
            <w:vAlign w:val="center"/>
            <w:hideMark/>
          </w:tcPr>
          <w:p w14:paraId="3C23D34E"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Nắm được các nguyên lý cơ bản của kinh tế và kinh tế học, hiểu được quyết định lựa chọn của người mua và người bán và tác động thuế ảnh hưởng đến người mua và người bán theo từng hình thái thị trường: cạnh tranh hoàn hảo; độc quyền; độc quyền nhóm; và cạnh tranh độc quyền.</w:t>
            </w:r>
          </w:p>
        </w:tc>
        <w:tc>
          <w:tcPr>
            <w:tcW w:w="776" w:type="dxa"/>
            <w:tcBorders>
              <w:top w:val="nil"/>
              <w:left w:val="nil"/>
              <w:bottom w:val="single" w:sz="4" w:space="0" w:color="auto"/>
              <w:right w:val="single" w:sz="4" w:space="0" w:color="auto"/>
            </w:tcBorders>
            <w:shd w:val="clear" w:color="auto" w:fill="auto"/>
            <w:vAlign w:val="center"/>
            <w:hideMark/>
          </w:tcPr>
          <w:p w14:paraId="456E355F"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3002613E"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1</w:t>
            </w:r>
          </w:p>
        </w:tc>
        <w:tc>
          <w:tcPr>
            <w:tcW w:w="3364" w:type="dxa"/>
            <w:tcBorders>
              <w:top w:val="nil"/>
              <w:left w:val="nil"/>
              <w:bottom w:val="single" w:sz="4" w:space="0" w:color="auto"/>
              <w:right w:val="single" w:sz="4" w:space="0" w:color="auto"/>
            </w:tcBorders>
            <w:shd w:val="clear" w:color="auto" w:fill="auto"/>
            <w:vAlign w:val="center"/>
            <w:hideMark/>
          </w:tcPr>
          <w:p w14:paraId="6659584B"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 40%</w:t>
            </w:r>
            <w:r w:rsidRPr="0056473F">
              <w:rPr>
                <w:rFonts w:ascii="Times New Roman" w:eastAsia="Times New Roman" w:hAnsi="Times New Roman" w:cs="Times New Roman"/>
                <w:color w:val="000000"/>
              </w:rPr>
              <w:br/>
              <w:t>- Điểm thi: 60%</w:t>
            </w:r>
            <w:r w:rsidRPr="0056473F">
              <w:rPr>
                <w:rFonts w:ascii="Times New Roman" w:eastAsia="Times New Roman" w:hAnsi="Times New Roman" w:cs="Times New Roman"/>
                <w:color w:val="000000"/>
              </w:rPr>
              <w:br/>
              <w:t xml:space="preserve">- Hình thức thi: Trắc nghiệm </w:t>
            </w:r>
            <w:r w:rsidRPr="0056473F">
              <w:rPr>
                <w:rFonts w:ascii="Times New Roman" w:eastAsia="Times New Roman" w:hAnsi="Times New Roman" w:cs="Times New Roman"/>
                <w:color w:val="000000"/>
              </w:rPr>
              <w:br/>
              <w:t>- Thời gian thi: 60 phút</w:t>
            </w:r>
          </w:p>
        </w:tc>
      </w:tr>
      <w:tr w:rsidR="00DD49E0" w:rsidRPr="0056473F" w14:paraId="4ED3DA60" w14:textId="77777777" w:rsidTr="004F3EB7">
        <w:trPr>
          <w:trHeight w:val="345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4FE9B21"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6</w:t>
            </w:r>
          </w:p>
        </w:tc>
        <w:tc>
          <w:tcPr>
            <w:tcW w:w="2300" w:type="dxa"/>
            <w:tcBorders>
              <w:top w:val="nil"/>
              <w:left w:val="nil"/>
              <w:bottom w:val="single" w:sz="4" w:space="0" w:color="auto"/>
              <w:right w:val="single" w:sz="4" w:space="0" w:color="auto"/>
            </w:tcBorders>
            <w:shd w:val="clear" w:color="auto" w:fill="auto"/>
            <w:vAlign w:val="center"/>
            <w:hideMark/>
          </w:tcPr>
          <w:p w14:paraId="3691E1E2"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Quản trị học</w:t>
            </w:r>
          </w:p>
        </w:tc>
        <w:tc>
          <w:tcPr>
            <w:tcW w:w="6970" w:type="dxa"/>
            <w:tcBorders>
              <w:top w:val="nil"/>
              <w:left w:val="nil"/>
              <w:bottom w:val="single" w:sz="4" w:space="0" w:color="auto"/>
              <w:right w:val="single" w:sz="4" w:space="0" w:color="auto"/>
            </w:tcBorders>
            <w:shd w:val="clear" w:color="auto" w:fill="auto"/>
            <w:vAlign w:val="center"/>
            <w:hideMark/>
          </w:tcPr>
          <w:p w14:paraId="15936AFA"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Quản trị học là môn khoa học liên ngành, nghiên cứu các quan hệ phát sinh trong quá trình hoạt động của tổ chức. Đây là môn học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bao gồm các kiến thức về tổ chức và quản trị tổ chức, lý thuyết hệ thống trong quản trị, các tư tưởng quản trị cơ bản, vận dụng quy luật và các nguyên tắc trong quản trị…; Quá trình ra quyết định quản trị và đảm bảo thông tin cho các quyết định; Các chức năng quản trị với cách tiếp cận theo quá trình quản trị, gồm: Lập kế hoạch, tổ chức, lãnh đạo và kiểm tra; Đổi mới các hoạt động quản trị để phù hợp với điều kiện biến đổi phức tạp, nhanh chóng của môi trường.</w:t>
            </w:r>
          </w:p>
        </w:tc>
        <w:tc>
          <w:tcPr>
            <w:tcW w:w="776" w:type="dxa"/>
            <w:tcBorders>
              <w:top w:val="nil"/>
              <w:left w:val="nil"/>
              <w:bottom w:val="single" w:sz="4" w:space="0" w:color="auto"/>
              <w:right w:val="single" w:sz="4" w:space="0" w:color="auto"/>
            </w:tcBorders>
            <w:shd w:val="clear" w:color="auto" w:fill="auto"/>
            <w:vAlign w:val="center"/>
            <w:hideMark/>
          </w:tcPr>
          <w:p w14:paraId="537BC46C"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4E2B47A3"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1</w:t>
            </w:r>
          </w:p>
        </w:tc>
        <w:tc>
          <w:tcPr>
            <w:tcW w:w="3364" w:type="dxa"/>
            <w:tcBorders>
              <w:top w:val="nil"/>
              <w:left w:val="nil"/>
              <w:bottom w:val="single" w:sz="4" w:space="0" w:color="auto"/>
              <w:right w:val="single" w:sz="4" w:space="0" w:color="auto"/>
            </w:tcBorders>
            <w:shd w:val="clear" w:color="auto" w:fill="auto"/>
            <w:vAlign w:val="center"/>
            <w:hideMark/>
          </w:tcPr>
          <w:p w14:paraId="6D682156"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 30%</w:t>
            </w:r>
            <w:r w:rsidRPr="0056473F">
              <w:rPr>
                <w:rFonts w:ascii="Times New Roman" w:eastAsia="Times New Roman" w:hAnsi="Times New Roman" w:cs="Times New Roman"/>
                <w:color w:val="000000"/>
              </w:rPr>
              <w:br/>
              <w:t>- Điểm thi: 70 %</w:t>
            </w:r>
            <w:r w:rsidRPr="0056473F">
              <w:rPr>
                <w:rFonts w:ascii="Times New Roman" w:eastAsia="Times New Roman" w:hAnsi="Times New Roman" w:cs="Times New Roman"/>
                <w:color w:val="000000"/>
              </w:rPr>
              <w:br/>
              <w:t>- Hình thức thi: Trắc nghiệm</w:t>
            </w:r>
            <w:r w:rsidRPr="0056473F">
              <w:rPr>
                <w:rFonts w:ascii="Times New Roman" w:eastAsia="Times New Roman" w:hAnsi="Times New Roman" w:cs="Times New Roman"/>
                <w:color w:val="000000"/>
              </w:rPr>
              <w:br/>
              <w:t>- Thời gian thi: 60 phút</w:t>
            </w:r>
          </w:p>
        </w:tc>
      </w:tr>
      <w:tr w:rsidR="00DD49E0" w:rsidRPr="0056473F" w14:paraId="6814DE7F"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06D71B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lastRenderedPageBreak/>
              <w:t>7</w:t>
            </w:r>
          </w:p>
        </w:tc>
        <w:tc>
          <w:tcPr>
            <w:tcW w:w="2300" w:type="dxa"/>
            <w:tcBorders>
              <w:top w:val="nil"/>
              <w:left w:val="nil"/>
              <w:bottom w:val="single" w:sz="4" w:space="0" w:color="auto"/>
              <w:right w:val="single" w:sz="4" w:space="0" w:color="auto"/>
            </w:tcBorders>
            <w:shd w:val="clear" w:color="auto" w:fill="auto"/>
            <w:vAlign w:val="center"/>
            <w:hideMark/>
          </w:tcPr>
          <w:p w14:paraId="71B02EFA"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Kinh tế thương mại dịch vụ</w:t>
            </w:r>
          </w:p>
        </w:tc>
        <w:tc>
          <w:tcPr>
            <w:tcW w:w="6970" w:type="dxa"/>
            <w:tcBorders>
              <w:top w:val="nil"/>
              <w:left w:val="nil"/>
              <w:bottom w:val="single" w:sz="4" w:space="0" w:color="auto"/>
              <w:right w:val="single" w:sz="4" w:space="0" w:color="auto"/>
            </w:tcBorders>
            <w:shd w:val="clear" w:color="auto" w:fill="auto"/>
            <w:vAlign w:val="center"/>
            <w:hideMark/>
          </w:tcPr>
          <w:p w14:paraId="0F072130" w14:textId="77777777" w:rsidR="00DD49E0" w:rsidRPr="0056473F" w:rsidRDefault="00DD49E0" w:rsidP="00211F70">
            <w:pPr>
              <w:spacing w:after="0" w:line="240" w:lineRule="auto"/>
              <w:jc w:val="both"/>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Kinh tế thương mại dịch vụ</w:t>
            </w:r>
          </w:p>
        </w:tc>
        <w:tc>
          <w:tcPr>
            <w:tcW w:w="776" w:type="dxa"/>
            <w:tcBorders>
              <w:top w:val="nil"/>
              <w:left w:val="nil"/>
              <w:bottom w:val="single" w:sz="4" w:space="0" w:color="auto"/>
              <w:right w:val="single" w:sz="4" w:space="0" w:color="auto"/>
            </w:tcBorders>
            <w:shd w:val="clear" w:color="auto" w:fill="auto"/>
            <w:vAlign w:val="center"/>
            <w:hideMark/>
          </w:tcPr>
          <w:p w14:paraId="1F90E55D"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14BBD9BC"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1</w:t>
            </w:r>
          </w:p>
        </w:tc>
        <w:tc>
          <w:tcPr>
            <w:tcW w:w="3364" w:type="dxa"/>
            <w:tcBorders>
              <w:top w:val="nil"/>
              <w:left w:val="nil"/>
              <w:bottom w:val="single" w:sz="4" w:space="0" w:color="auto"/>
              <w:right w:val="single" w:sz="4" w:space="0" w:color="auto"/>
            </w:tcBorders>
            <w:shd w:val="clear" w:color="auto" w:fill="auto"/>
            <w:vAlign w:val="center"/>
            <w:hideMark/>
          </w:tcPr>
          <w:p w14:paraId="059CB693"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3B3DCA31" w14:textId="77777777" w:rsidTr="004F3EB7">
        <w:trPr>
          <w:trHeight w:val="144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A897B7"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8</w:t>
            </w:r>
          </w:p>
        </w:tc>
        <w:tc>
          <w:tcPr>
            <w:tcW w:w="2300" w:type="dxa"/>
            <w:tcBorders>
              <w:top w:val="nil"/>
              <w:left w:val="nil"/>
              <w:bottom w:val="single" w:sz="4" w:space="0" w:color="auto"/>
              <w:right w:val="single" w:sz="4" w:space="0" w:color="auto"/>
            </w:tcBorders>
            <w:shd w:val="clear" w:color="auto" w:fill="auto"/>
            <w:vAlign w:val="center"/>
            <w:hideMark/>
          </w:tcPr>
          <w:p w14:paraId="75D0F855"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Kinh tế chính trị Mác – Lênin</w:t>
            </w:r>
          </w:p>
        </w:tc>
        <w:tc>
          <w:tcPr>
            <w:tcW w:w="6970" w:type="dxa"/>
            <w:tcBorders>
              <w:top w:val="nil"/>
              <w:left w:val="nil"/>
              <w:bottom w:val="single" w:sz="4" w:space="0" w:color="auto"/>
              <w:right w:val="single" w:sz="4" w:space="0" w:color="auto"/>
            </w:tcBorders>
            <w:shd w:val="clear" w:color="auto" w:fill="auto"/>
            <w:vAlign w:val="center"/>
            <w:hideMark/>
          </w:tcPr>
          <w:p w14:paraId="6CD3BF33"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776" w:type="dxa"/>
            <w:tcBorders>
              <w:top w:val="nil"/>
              <w:left w:val="nil"/>
              <w:bottom w:val="single" w:sz="4" w:space="0" w:color="auto"/>
              <w:right w:val="single" w:sz="4" w:space="0" w:color="auto"/>
            </w:tcBorders>
            <w:shd w:val="clear" w:color="auto" w:fill="auto"/>
            <w:vAlign w:val="center"/>
            <w:hideMark/>
          </w:tcPr>
          <w:p w14:paraId="125AFE24"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47D4733C"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3364" w:type="dxa"/>
            <w:tcBorders>
              <w:top w:val="nil"/>
              <w:left w:val="nil"/>
              <w:bottom w:val="single" w:sz="4" w:space="0" w:color="auto"/>
              <w:right w:val="single" w:sz="4" w:space="0" w:color="auto"/>
            </w:tcBorders>
            <w:shd w:val="clear" w:color="auto" w:fill="auto"/>
            <w:vAlign w:val="center"/>
            <w:hideMark/>
          </w:tcPr>
          <w:p w14:paraId="3C559B90"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QT: 30%; Điểm thi 70%; Hình thức thi: Trắc nghiệm kết hợp tự luận; Thời gian 60 phút</w:t>
            </w:r>
          </w:p>
        </w:tc>
      </w:tr>
      <w:tr w:rsidR="00DD49E0" w:rsidRPr="0056473F" w14:paraId="1A87433A"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C827C5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9</w:t>
            </w:r>
          </w:p>
        </w:tc>
        <w:tc>
          <w:tcPr>
            <w:tcW w:w="2300" w:type="dxa"/>
            <w:tcBorders>
              <w:top w:val="nil"/>
              <w:left w:val="nil"/>
              <w:bottom w:val="single" w:sz="4" w:space="0" w:color="auto"/>
              <w:right w:val="single" w:sz="4" w:space="0" w:color="auto"/>
            </w:tcBorders>
            <w:shd w:val="clear" w:color="auto" w:fill="auto"/>
            <w:vAlign w:val="center"/>
            <w:hideMark/>
          </w:tcPr>
          <w:p w14:paraId="44E8D478"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Kỹ năng mềm và tinh thần khởi nghiệp</w:t>
            </w:r>
          </w:p>
        </w:tc>
        <w:tc>
          <w:tcPr>
            <w:tcW w:w="6970" w:type="dxa"/>
            <w:tcBorders>
              <w:top w:val="nil"/>
              <w:left w:val="nil"/>
              <w:bottom w:val="single" w:sz="4" w:space="0" w:color="auto"/>
              <w:right w:val="single" w:sz="4" w:space="0" w:color="auto"/>
            </w:tcBorders>
            <w:shd w:val="clear" w:color="auto" w:fill="auto"/>
            <w:vAlign w:val="center"/>
            <w:hideMark/>
          </w:tcPr>
          <w:p w14:paraId="332BE8A5"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Trang bị kiến thức về khởi nghiệp</w:t>
            </w:r>
          </w:p>
        </w:tc>
        <w:tc>
          <w:tcPr>
            <w:tcW w:w="776" w:type="dxa"/>
            <w:tcBorders>
              <w:top w:val="nil"/>
              <w:left w:val="nil"/>
              <w:bottom w:val="single" w:sz="4" w:space="0" w:color="auto"/>
              <w:right w:val="single" w:sz="4" w:space="0" w:color="auto"/>
            </w:tcBorders>
            <w:shd w:val="clear" w:color="auto" w:fill="auto"/>
            <w:vAlign w:val="center"/>
            <w:hideMark/>
          </w:tcPr>
          <w:p w14:paraId="3688CEBE"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39702FD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3364" w:type="dxa"/>
            <w:tcBorders>
              <w:top w:val="nil"/>
              <w:left w:val="nil"/>
              <w:bottom w:val="single" w:sz="4" w:space="0" w:color="auto"/>
              <w:right w:val="single" w:sz="4" w:space="0" w:color="auto"/>
            </w:tcBorders>
            <w:shd w:val="clear" w:color="auto" w:fill="auto"/>
            <w:vAlign w:val="center"/>
            <w:hideMark/>
          </w:tcPr>
          <w:p w14:paraId="1FE7CBEF"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QT: 30%; Điểm thi 70%; Hình thức thi: Tự luận</w:t>
            </w:r>
          </w:p>
        </w:tc>
      </w:tr>
      <w:tr w:rsidR="00DD49E0" w:rsidRPr="0056473F" w14:paraId="7540A8AB"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22AD2C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10</w:t>
            </w:r>
          </w:p>
        </w:tc>
        <w:tc>
          <w:tcPr>
            <w:tcW w:w="2300" w:type="dxa"/>
            <w:tcBorders>
              <w:top w:val="nil"/>
              <w:left w:val="nil"/>
              <w:bottom w:val="single" w:sz="4" w:space="0" w:color="auto"/>
              <w:right w:val="single" w:sz="4" w:space="0" w:color="auto"/>
            </w:tcBorders>
            <w:shd w:val="clear" w:color="auto" w:fill="auto"/>
            <w:vAlign w:val="center"/>
            <w:hideMark/>
          </w:tcPr>
          <w:p w14:paraId="4FE4D371"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Toán cho các nhà kinh tế</w:t>
            </w:r>
          </w:p>
        </w:tc>
        <w:tc>
          <w:tcPr>
            <w:tcW w:w="6970" w:type="dxa"/>
            <w:tcBorders>
              <w:top w:val="nil"/>
              <w:left w:val="nil"/>
              <w:bottom w:val="single" w:sz="4" w:space="0" w:color="auto"/>
              <w:right w:val="single" w:sz="4" w:space="0" w:color="auto"/>
            </w:tcBorders>
            <w:shd w:val="clear" w:color="auto" w:fill="auto"/>
            <w:vAlign w:val="center"/>
            <w:hideMark/>
          </w:tcPr>
          <w:p w14:paraId="189063E7"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Toán cho các nhà kinh tế</w:t>
            </w:r>
          </w:p>
        </w:tc>
        <w:tc>
          <w:tcPr>
            <w:tcW w:w="776" w:type="dxa"/>
            <w:tcBorders>
              <w:top w:val="nil"/>
              <w:left w:val="nil"/>
              <w:bottom w:val="single" w:sz="4" w:space="0" w:color="auto"/>
              <w:right w:val="single" w:sz="4" w:space="0" w:color="auto"/>
            </w:tcBorders>
            <w:shd w:val="clear" w:color="auto" w:fill="auto"/>
            <w:vAlign w:val="center"/>
            <w:hideMark/>
          </w:tcPr>
          <w:p w14:paraId="76556430"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44F18C62"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3364" w:type="dxa"/>
            <w:tcBorders>
              <w:top w:val="nil"/>
              <w:left w:val="nil"/>
              <w:bottom w:val="single" w:sz="4" w:space="0" w:color="auto"/>
              <w:right w:val="single" w:sz="4" w:space="0" w:color="auto"/>
            </w:tcBorders>
            <w:shd w:val="clear" w:color="auto" w:fill="auto"/>
            <w:vAlign w:val="center"/>
            <w:hideMark/>
          </w:tcPr>
          <w:p w14:paraId="01A36AB1"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45FF40E9"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C9393F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11</w:t>
            </w:r>
          </w:p>
        </w:tc>
        <w:tc>
          <w:tcPr>
            <w:tcW w:w="2300" w:type="dxa"/>
            <w:tcBorders>
              <w:top w:val="nil"/>
              <w:left w:val="nil"/>
              <w:bottom w:val="single" w:sz="4" w:space="0" w:color="auto"/>
              <w:right w:val="single" w:sz="4" w:space="0" w:color="auto"/>
            </w:tcBorders>
            <w:shd w:val="clear" w:color="auto" w:fill="auto"/>
            <w:vAlign w:val="center"/>
            <w:hideMark/>
          </w:tcPr>
          <w:p w14:paraId="549F789D" w14:textId="77777777" w:rsidR="00DD49E0" w:rsidRPr="0056473F" w:rsidRDefault="00DD49E0" w:rsidP="004F3EB7">
            <w:pPr>
              <w:spacing w:after="0" w:line="240" w:lineRule="auto"/>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Giáo dục thể chất</w:t>
            </w:r>
          </w:p>
        </w:tc>
        <w:tc>
          <w:tcPr>
            <w:tcW w:w="6970" w:type="dxa"/>
            <w:tcBorders>
              <w:top w:val="nil"/>
              <w:left w:val="nil"/>
              <w:bottom w:val="single" w:sz="4" w:space="0" w:color="auto"/>
              <w:right w:val="single" w:sz="4" w:space="0" w:color="auto"/>
            </w:tcBorders>
            <w:shd w:val="clear" w:color="auto" w:fill="auto"/>
            <w:vAlign w:val="center"/>
            <w:hideMark/>
          </w:tcPr>
          <w:p w14:paraId="04E306BD"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c>
          <w:tcPr>
            <w:tcW w:w="776" w:type="dxa"/>
            <w:tcBorders>
              <w:top w:val="nil"/>
              <w:left w:val="nil"/>
              <w:bottom w:val="single" w:sz="4" w:space="0" w:color="auto"/>
              <w:right w:val="single" w:sz="4" w:space="0" w:color="auto"/>
            </w:tcBorders>
            <w:shd w:val="clear" w:color="auto" w:fill="auto"/>
            <w:vAlign w:val="center"/>
            <w:hideMark/>
          </w:tcPr>
          <w:p w14:paraId="14864320" w14:textId="77777777" w:rsidR="00DD49E0" w:rsidRPr="0056473F" w:rsidRDefault="00DD49E0" w:rsidP="004F3EB7">
            <w:pPr>
              <w:spacing w:after="0" w:line="240" w:lineRule="auto"/>
              <w:jc w:val="center"/>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 </w:t>
            </w:r>
          </w:p>
        </w:tc>
        <w:tc>
          <w:tcPr>
            <w:tcW w:w="860" w:type="dxa"/>
            <w:tcBorders>
              <w:top w:val="nil"/>
              <w:left w:val="nil"/>
              <w:bottom w:val="single" w:sz="4" w:space="0" w:color="auto"/>
              <w:right w:val="single" w:sz="4" w:space="0" w:color="auto"/>
            </w:tcBorders>
            <w:shd w:val="clear" w:color="auto" w:fill="auto"/>
            <w:vAlign w:val="center"/>
            <w:hideMark/>
          </w:tcPr>
          <w:p w14:paraId="7DC9DA8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3364" w:type="dxa"/>
            <w:tcBorders>
              <w:top w:val="nil"/>
              <w:left w:val="nil"/>
              <w:bottom w:val="single" w:sz="4" w:space="0" w:color="auto"/>
              <w:right w:val="single" w:sz="4" w:space="0" w:color="auto"/>
            </w:tcBorders>
            <w:shd w:val="clear" w:color="auto" w:fill="auto"/>
            <w:vAlign w:val="center"/>
            <w:hideMark/>
          </w:tcPr>
          <w:p w14:paraId="43D10D7D"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r>
      <w:tr w:rsidR="00DD49E0" w:rsidRPr="0056473F" w14:paraId="16C1F3B7" w14:textId="77777777" w:rsidTr="004F3EB7">
        <w:trPr>
          <w:trHeight w:val="144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6A15F1"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12</w:t>
            </w:r>
          </w:p>
        </w:tc>
        <w:tc>
          <w:tcPr>
            <w:tcW w:w="2300" w:type="dxa"/>
            <w:tcBorders>
              <w:top w:val="nil"/>
              <w:left w:val="nil"/>
              <w:bottom w:val="single" w:sz="4" w:space="0" w:color="auto"/>
              <w:right w:val="single" w:sz="4" w:space="0" w:color="auto"/>
            </w:tcBorders>
            <w:shd w:val="clear" w:color="auto" w:fill="auto"/>
            <w:vAlign w:val="center"/>
            <w:hideMark/>
          </w:tcPr>
          <w:p w14:paraId="3CD89C96"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Nguyên lý kinh tế vĩ mô</w:t>
            </w:r>
          </w:p>
        </w:tc>
        <w:tc>
          <w:tcPr>
            <w:tcW w:w="6970" w:type="dxa"/>
            <w:tcBorders>
              <w:top w:val="nil"/>
              <w:left w:val="nil"/>
              <w:bottom w:val="single" w:sz="4" w:space="0" w:color="auto"/>
              <w:right w:val="single" w:sz="4" w:space="0" w:color="auto"/>
            </w:tcBorders>
            <w:shd w:val="clear" w:color="auto" w:fill="auto"/>
            <w:vAlign w:val="center"/>
            <w:hideMark/>
          </w:tcPr>
          <w:p w14:paraId="5CFBFED5"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Hiểu được cách thức xã hội sử dụng các nguồn lực khan hiếm trong quá trình sản xuất và phân phối nhằm thỏa mãn tốt nhất nhu cầu của con người. Nắm được những kiến thức cơ bản về kinh tế học vĩ mô. Hiểu được các biến động kinh tế và cơ chế cân bằng của nền kinh tế trong ngắn hạn và dài hạn cũng như tác động của các chính sách đối với nền kinh tế.</w:t>
            </w:r>
          </w:p>
        </w:tc>
        <w:tc>
          <w:tcPr>
            <w:tcW w:w="776" w:type="dxa"/>
            <w:tcBorders>
              <w:top w:val="nil"/>
              <w:left w:val="nil"/>
              <w:bottom w:val="single" w:sz="4" w:space="0" w:color="auto"/>
              <w:right w:val="single" w:sz="4" w:space="0" w:color="auto"/>
            </w:tcBorders>
            <w:shd w:val="clear" w:color="auto" w:fill="auto"/>
            <w:vAlign w:val="center"/>
            <w:hideMark/>
          </w:tcPr>
          <w:p w14:paraId="4A6C1123"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2EDA4ACD"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3364" w:type="dxa"/>
            <w:tcBorders>
              <w:top w:val="nil"/>
              <w:left w:val="nil"/>
              <w:bottom w:val="single" w:sz="4" w:space="0" w:color="auto"/>
              <w:right w:val="single" w:sz="4" w:space="0" w:color="auto"/>
            </w:tcBorders>
            <w:shd w:val="clear" w:color="auto" w:fill="auto"/>
            <w:vAlign w:val="center"/>
            <w:hideMark/>
          </w:tcPr>
          <w:p w14:paraId="07746135"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 40%</w:t>
            </w:r>
            <w:r w:rsidRPr="0056473F">
              <w:rPr>
                <w:rFonts w:ascii="Times New Roman" w:eastAsia="Times New Roman" w:hAnsi="Times New Roman" w:cs="Times New Roman"/>
                <w:color w:val="000000"/>
              </w:rPr>
              <w:br/>
              <w:t>- Điểm thi: 60%</w:t>
            </w:r>
            <w:r w:rsidRPr="0056473F">
              <w:rPr>
                <w:rFonts w:ascii="Times New Roman" w:eastAsia="Times New Roman" w:hAnsi="Times New Roman" w:cs="Times New Roman"/>
                <w:color w:val="000000"/>
              </w:rPr>
              <w:br/>
              <w:t xml:space="preserve">- Hình thức thi: Trắc nghiệm </w:t>
            </w:r>
            <w:r w:rsidRPr="0056473F">
              <w:rPr>
                <w:rFonts w:ascii="Times New Roman" w:eastAsia="Times New Roman" w:hAnsi="Times New Roman" w:cs="Times New Roman"/>
                <w:color w:val="000000"/>
              </w:rPr>
              <w:br/>
              <w:t>- Thời gian thi: 60 phút</w:t>
            </w:r>
          </w:p>
        </w:tc>
      </w:tr>
      <w:tr w:rsidR="00DD49E0" w:rsidRPr="0056473F" w14:paraId="3BB2844B" w14:textId="77777777" w:rsidTr="004F3EB7">
        <w:trPr>
          <w:trHeight w:val="144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AF759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13</w:t>
            </w:r>
          </w:p>
        </w:tc>
        <w:tc>
          <w:tcPr>
            <w:tcW w:w="2300" w:type="dxa"/>
            <w:tcBorders>
              <w:top w:val="nil"/>
              <w:left w:val="nil"/>
              <w:bottom w:val="single" w:sz="4" w:space="0" w:color="auto"/>
              <w:right w:val="single" w:sz="4" w:space="0" w:color="auto"/>
            </w:tcBorders>
            <w:shd w:val="clear" w:color="auto" w:fill="auto"/>
            <w:vAlign w:val="center"/>
            <w:hideMark/>
          </w:tcPr>
          <w:p w14:paraId="4B3E1D75"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Nguyên lý kế toán</w:t>
            </w:r>
          </w:p>
        </w:tc>
        <w:tc>
          <w:tcPr>
            <w:tcW w:w="6970" w:type="dxa"/>
            <w:tcBorders>
              <w:top w:val="nil"/>
              <w:left w:val="nil"/>
              <w:bottom w:val="single" w:sz="4" w:space="0" w:color="auto"/>
              <w:right w:val="single" w:sz="4" w:space="0" w:color="auto"/>
            </w:tcBorders>
            <w:shd w:val="clear" w:color="auto" w:fill="auto"/>
            <w:vAlign w:val="center"/>
            <w:hideMark/>
          </w:tcPr>
          <w:p w14:paraId="28FCECEB"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776" w:type="dxa"/>
            <w:tcBorders>
              <w:top w:val="nil"/>
              <w:left w:val="nil"/>
              <w:bottom w:val="single" w:sz="4" w:space="0" w:color="auto"/>
              <w:right w:val="single" w:sz="4" w:space="0" w:color="auto"/>
            </w:tcBorders>
            <w:shd w:val="clear" w:color="auto" w:fill="auto"/>
            <w:vAlign w:val="center"/>
            <w:hideMark/>
          </w:tcPr>
          <w:p w14:paraId="0A19BDEE"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1897FCAD"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3364" w:type="dxa"/>
            <w:tcBorders>
              <w:top w:val="nil"/>
              <w:left w:val="nil"/>
              <w:bottom w:val="single" w:sz="4" w:space="0" w:color="auto"/>
              <w:right w:val="single" w:sz="4" w:space="0" w:color="auto"/>
            </w:tcBorders>
            <w:shd w:val="clear" w:color="auto" w:fill="auto"/>
            <w:vAlign w:val="center"/>
            <w:hideMark/>
          </w:tcPr>
          <w:p w14:paraId="19C52894"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 40%</w:t>
            </w:r>
            <w:r w:rsidRPr="0056473F">
              <w:rPr>
                <w:rFonts w:ascii="Times New Roman" w:eastAsia="Times New Roman" w:hAnsi="Times New Roman" w:cs="Times New Roman"/>
                <w:color w:val="000000"/>
              </w:rPr>
              <w:br/>
              <w:t>- Điểm thi: 60%</w:t>
            </w:r>
            <w:r w:rsidRPr="0056473F">
              <w:rPr>
                <w:rFonts w:ascii="Times New Roman" w:eastAsia="Times New Roman" w:hAnsi="Times New Roman" w:cs="Times New Roman"/>
                <w:color w:val="000000"/>
              </w:rPr>
              <w:br/>
              <w:t>- Hình thức thi: Thi viết</w:t>
            </w:r>
            <w:r w:rsidRPr="0056473F">
              <w:rPr>
                <w:rFonts w:ascii="Times New Roman" w:eastAsia="Times New Roman" w:hAnsi="Times New Roman" w:cs="Times New Roman"/>
                <w:color w:val="000000"/>
              </w:rPr>
              <w:br/>
              <w:t>- Thời gian thi: 90 phút</w:t>
            </w:r>
          </w:p>
        </w:tc>
      </w:tr>
      <w:tr w:rsidR="00DD49E0" w:rsidRPr="0056473F" w14:paraId="3427CABC"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89F28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14</w:t>
            </w:r>
          </w:p>
        </w:tc>
        <w:tc>
          <w:tcPr>
            <w:tcW w:w="2300" w:type="dxa"/>
            <w:tcBorders>
              <w:top w:val="nil"/>
              <w:left w:val="nil"/>
              <w:bottom w:val="single" w:sz="4" w:space="0" w:color="auto"/>
              <w:right w:val="single" w:sz="4" w:space="0" w:color="auto"/>
            </w:tcBorders>
            <w:shd w:val="clear" w:color="auto" w:fill="auto"/>
            <w:vAlign w:val="center"/>
            <w:hideMark/>
          </w:tcPr>
          <w:p w14:paraId="29294716"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chuỗi cung ứng</w:t>
            </w:r>
          </w:p>
        </w:tc>
        <w:tc>
          <w:tcPr>
            <w:tcW w:w="6970" w:type="dxa"/>
            <w:tcBorders>
              <w:top w:val="nil"/>
              <w:left w:val="nil"/>
              <w:bottom w:val="single" w:sz="4" w:space="0" w:color="auto"/>
              <w:right w:val="single" w:sz="4" w:space="0" w:color="auto"/>
            </w:tcBorders>
            <w:shd w:val="clear" w:color="auto" w:fill="auto"/>
            <w:vAlign w:val="center"/>
            <w:hideMark/>
          </w:tcPr>
          <w:p w14:paraId="2F98D303"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Quản trị chuỗi cung ứng</w:t>
            </w:r>
          </w:p>
        </w:tc>
        <w:tc>
          <w:tcPr>
            <w:tcW w:w="776" w:type="dxa"/>
            <w:tcBorders>
              <w:top w:val="nil"/>
              <w:left w:val="nil"/>
              <w:bottom w:val="single" w:sz="4" w:space="0" w:color="auto"/>
              <w:right w:val="single" w:sz="4" w:space="0" w:color="auto"/>
            </w:tcBorders>
            <w:shd w:val="clear" w:color="auto" w:fill="auto"/>
            <w:vAlign w:val="center"/>
            <w:hideMark/>
          </w:tcPr>
          <w:p w14:paraId="14E3E087"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052944A2"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3364" w:type="dxa"/>
            <w:tcBorders>
              <w:top w:val="nil"/>
              <w:left w:val="nil"/>
              <w:bottom w:val="single" w:sz="4" w:space="0" w:color="auto"/>
              <w:right w:val="single" w:sz="4" w:space="0" w:color="auto"/>
            </w:tcBorders>
            <w:shd w:val="clear" w:color="auto" w:fill="auto"/>
            <w:vAlign w:val="center"/>
            <w:hideMark/>
          </w:tcPr>
          <w:p w14:paraId="1B3AA710"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23AB0C3C" w14:textId="77777777" w:rsidTr="004F3EB7">
        <w:trPr>
          <w:trHeight w:val="115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599516E"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15</w:t>
            </w:r>
          </w:p>
        </w:tc>
        <w:tc>
          <w:tcPr>
            <w:tcW w:w="2300" w:type="dxa"/>
            <w:tcBorders>
              <w:top w:val="nil"/>
              <w:left w:val="nil"/>
              <w:bottom w:val="single" w:sz="4" w:space="0" w:color="auto"/>
              <w:right w:val="single" w:sz="4" w:space="0" w:color="auto"/>
            </w:tcBorders>
            <w:shd w:val="clear" w:color="auto" w:fill="auto"/>
            <w:vAlign w:val="center"/>
            <w:hideMark/>
          </w:tcPr>
          <w:p w14:paraId="15D5DF93"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Chủ nghĩa xã hội khoa học</w:t>
            </w:r>
          </w:p>
        </w:tc>
        <w:tc>
          <w:tcPr>
            <w:tcW w:w="6970" w:type="dxa"/>
            <w:tcBorders>
              <w:top w:val="nil"/>
              <w:left w:val="nil"/>
              <w:bottom w:val="single" w:sz="4" w:space="0" w:color="auto"/>
              <w:right w:val="single" w:sz="4" w:space="0" w:color="auto"/>
            </w:tcBorders>
            <w:shd w:val="clear" w:color="auto" w:fill="auto"/>
            <w:vAlign w:val="center"/>
            <w:hideMark/>
          </w:tcPr>
          <w:p w14:paraId="48EED28F"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776" w:type="dxa"/>
            <w:tcBorders>
              <w:top w:val="nil"/>
              <w:left w:val="nil"/>
              <w:bottom w:val="single" w:sz="4" w:space="0" w:color="auto"/>
              <w:right w:val="single" w:sz="4" w:space="0" w:color="auto"/>
            </w:tcBorders>
            <w:shd w:val="clear" w:color="auto" w:fill="auto"/>
            <w:vAlign w:val="center"/>
            <w:hideMark/>
          </w:tcPr>
          <w:p w14:paraId="0D108EB8"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4F3FE95B"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3364" w:type="dxa"/>
            <w:tcBorders>
              <w:top w:val="nil"/>
              <w:left w:val="nil"/>
              <w:bottom w:val="single" w:sz="4" w:space="0" w:color="auto"/>
              <w:right w:val="single" w:sz="4" w:space="0" w:color="auto"/>
            </w:tcBorders>
            <w:shd w:val="clear" w:color="auto" w:fill="auto"/>
            <w:vAlign w:val="center"/>
            <w:hideMark/>
          </w:tcPr>
          <w:p w14:paraId="61E830F5"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QT: 30%; Điểm thi 70%; Hình thức thi: Trắc nghiệm máy tính; Thời gian 50 phút</w:t>
            </w:r>
          </w:p>
        </w:tc>
      </w:tr>
      <w:tr w:rsidR="00DD49E0" w:rsidRPr="0056473F" w14:paraId="28296ACF" w14:textId="77777777" w:rsidTr="004F3EB7">
        <w:trPr>
          <w:trHeight w:val="144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4011C7B"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lastRenderedPageBreak/>
              <w:t>16</w:t>
            </w:r>
          </w:p>
        </w:tc>
        <w:tc>
          <w:tcPr>
            <w:tcW w:w="2300" w:type="dxa"/>
            <w:tcBorders>
              <w:top w:val="nil"/>
              <w:left w:val="nil"/>
              <w:bottom w:val="single" w:sz="4" w:space="0" w:color="auto"/>
              <w:right w:val="single" w:sz="4" w:space="0" w:color="auto"/>
            </w:tcBorders>
            <w:shd w:val="clear" w:color="auto" w:fill="auto"/>
            <w:vAlign w:val="center"/>
            <w:hideMark/>
          </w:tcPr>
          <w:p w14:paraId="69AE8DD9"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Xác suất thống kê</w:t>
            </w:r>
          </w:p>
        </w:tc>
        <w:tc>
          <w:tcPr>
            <w:tcW w:w="6970" w:type="dxa"/>
            <w:tcBorders>
              <w:top w:val="nil"/>
              <w:left w:val="nil"/>
              <w:bottom w:val="single" w:sz="4" w:space="0" w:color="auto"/>
              <w:right w:val="single" w:sz="4" w:space="0" w:color="auto"/>
            </w:tcBorders>
            <w:shd w:val="clear" w:color="auto" w:fill="auto"/>
            <w:vAlign w:val="center"/>
            <w:hideMark/>
          </w:tcPr>
          <w:p w14:paraId="68849EB6"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Học phần giớí thiệu các khái niệm cơ bản về xác suất thống kê: biến cố, các hàm phân phối, các hàm mật độ, biến ngẫu nhiên, kỳ vọng và phương sai của các biến ngẫu nhiên, các hàm phân phối đặc biệt, các mẫu ngẫu nhiên đơn giản, các bài toán ước lượng cho một mẫu và hai mẫu, kiểm định giả thiết cho một mẫu và hai mẫu, hồi quy, tương quan và các ứng dụng của nó.</w:t>
            </w:r>
          </w:p>
        </w:tc>
        <w:tc>
          <w:tcPr>
            <w:tcW w:w="776" w:type="dxa"/>
            <w:tcBorders>
              <w:top w:val="nil"/>
              <w:left w:val="nil"/>
              <w:bottom w:val="single" w:sz="4" w:space="0" w:color="auto"/>
              <w:right w:val="single" w:sz="4" w:space="0" w:color="auto"/>
            </w:tcBorders>
            <w:shd w:val="clear" w:color="auto" w:fill="auto"/>
            <w:vAlign w:val="center"/>
            <w:hideMark/>
          </w:tcPr>
          <w:p w14:paraId="42C9A700"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4D1880A4"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3364" w:type="dxa"/>
            <w:tcBorders>
              <w:top w:val="nil"/>
              <w:left w:val="nil"/>
              <w:bottom w:val="single" w:sz="4" w:space="0" w:color="auto"/>
              <w:right w:val="single" w:sz="4" w:space="0" w:color="auto"/>
            </w:tcBorders>
            <w:shd w:val="clear" w:color="auto" w:fill="auto"/>
            <w:vAlign w:val="center"/>
            <w:hideMark/>
          </w:tcPr>
          <w:p w14:paraId="400C0505"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quá trình: 40%</w:t>
            </w:r>
            <w:r w:rsidRPr="0056473F">
              <w:rPr>
                <w:rFonts w:ascii="Times New Roman" w:eastAsia="Times New Roman" w:hAnsi="Times New Roman" w:cs="Times New Roman"/>
                <w:color w:val="000000"/>
              </w:rPr>
              <w:br/>
              <w:t>Điểm thi: 60%</w:t>
            </w:r>
            <w:r w:rsidRPr="0056473F">
              <w:rPr>
                <w:rFonts w:ascii="Times New Roman" w:eastAsia="Times New Roman" w:hAnsi="Times New Roman" w:cs="Times New Roman"/>
                <w:color w:val="000000"/>
              </w:rPr>
              <w:br/>
              <w:t>Hình thức: Tự luận</w:t>
            </w:r>
            <w:r w:rsidRPr="0056473F">
              <w:rPr>
                <w:rFonts w:ascii="Times New Roman" w:eastAsia="Times New Roman" w:hAnsi="Times New Roman" w:cs="Times New Roman"/>
                <w:color w:val="000000"/>
              </w:rPr>
              <w:br/>
              <w:t>Thời gian: 90 phút</w:t>
            </w:r>
          </w:p>
        </w:tc>
      </w:tr>
      <w:tr w:rsidR="00DD49E0" w:rsidRPr="0056473F" w14:paraId="3F5F1F09" w14:textId="77777777" w:rsidTr="004F3EB7">
        <w:trPr>
          <w:trHeight w:val="86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7F34071"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17</w:t>
            </w:r>
          </w:p>
        </w:tc>
        <w:tc>
          <w:tcPr>
            <w:tcW w:w="2300" w:type="dxa"/>
            <w:tcBorders>
              <w:top w:val="nil"/>
              <w:left w:val="nil"/>
              <w:bottom w:val="single" w:sz="4" w:space="0" w:color="auto"/>
              <w:right w:val="single" w:sz="4" w:space="0" w:color="auto"/>
            </w:tcBorders>
            <w:shd w:val="clear" w:color="auto" w:fill="auto"/>
            <w:vAlign w:val="center"/>
            <w:hideMark/>
          </w:tcPr>
          <w:p w14:paraId="29FC2690"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Tiếng Anh 1</w:t>
            </w:r>
          </w:p>
        </w:tc>
        <w:tc>
          <w:tcPr>
            <w:tcW w:w="6970" w:type="dxa"/>
            <w:tcBorders>
              <w:top w:val="nil"/>
              <w:left w:val="nil"/>
              <w:bottom w:val="single" w:sz="4" w:space="0" w:color="auto"/>
              <w:right w:val="single" w:sz="4" w:space="0" w:color="auto"/>
            </w:tcBorders>
            <w:shd w:val="clear" w:color="auto" w:fill="auto"/>
            <w:vAlign w:val="center"/>
            <w:hideMark/>
          </w:tcPr>
          <w:p w14:paraId="49603149"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 xml:space="preserve">Trang bị cho sinh viên các kiến thức từ vựng, ngữ pháp của khóa học tiếng Anh cơ bản, tương đương trình độ A2 theo khung chuẩn Châu Âu. </w:t>
            </w:r>
          </w:p>
        </w:tc>
        <w:tc>
          <w:tcPr>
            <w:tcW w:w="776" w:type="dxa"/>
            <w:tcBorders>
              <w:top w:val="nil"/>
              <w:left w:val="nil"/>
              <w:bottom w:val="single" w:sz="4" w:space="0" w:color="auto"/>
              <w:right w:val="single" w:sz="4" w:space="0" w:color="auto"/>
            </w:tcBorders>
            <w:shd w:val="clear" w:color="auto" w:fill="auto"/>
            <w:vAlign w:val="center"/>
            <w:hideMark/>
          </w:tcPr>
          <w:p w14:paraId="0A4FA898"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2D03985A"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3364" w:type="dxa"/>
            <w:tcBorders>
              <w:top w:val="nil"/>
              <w:left w:val="nil"/>
              <w:bottom w:val="single" w:sz="4" w:space="0" w:color="auto"/>
              <w:right w:val="single" w:sz="4" w:space="0" w:color="auto"/>
            </w:tcBorders>
            <w:shd w:val="clear" w:color="auto" w:fill="auto"/>
            <w:vAlign w:val="center"/>
            <w:hideMark/>
          </w:tcPr>
          <w:p w14:paraId="7DF872F5"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quá trình: 30%; Điểm thi: 70%; Hình thức thi: Viết; Thời gian thi: 45 phút</w:t>
            </w:r>
          </w:p>
        </w:tc>
      </w:tr>
      <w:tr w:rsidR="00DD49E0" w:rsidRPr="0056473F" w14:paraId="74E02B4A"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F3663D4"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18</w:t>
            </w:r>
          </w:p>
        </w:tc>
        <w:tc>
          <w:tcPr>
            <w:tcW w:w="2300" w:type="dxa"/>
            <w:tcBorders>
              <w:top w:val="nil"/>
              <w:left w:val="nil"/>
              <w:bottom w:val="single" w:sz="4" w:space="0" w:color="auto"/>
              <w:right w:val="single" w:sz="4" w:space="0" w:color="auto"/>
            </w:tcBorders>
            <w:shd w:val="clear" w:color="auto" w:fill="auto"/>
            <w:vAlign w:val="center"/>
            <w:hideMark/>
          </w:tcPr>
          <w:p w14:paraId="24A08167" w14:textId="77777777" w:rsidR="00DD49E0" w:rsidRPr="0056473F" w:rsidRDefault="00DD49E0" w:rsidP="004F3EB7">
            <w:pPr>
              <w:spacing w:after="0" w:line="240" w:lineRule="auto"/>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Giáo dục thể chất</w:t>
            </w:r>
          </w:p>
        </w:tc>
        <w:tc>
          <w:tcPr>
            <w:tcW w:w="6970" w:type="dxa"/>
            <w:tcBorders>
              <w:top w:val="nil"/>
              <w:left w:val="nil"/>
              <w:bottom w:val="single" w:sz="4" w:space="0" w:color="auto"/>
              <w:right w:val="single" w:sz="4" w:space="0" w:color="auto"/>
            </w:tcBorders>
            <w:shd w:val="clear" w:color="auto" w:fill="auto"/>
            <w:vAlign w:val="center"/>
            <w:hideMark/>
          </w:tcPr>
          <w:p w14:paraId="3C910789"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0</w:t>
            </w:r>
          </w:p>
        </w:tc>
        <w:tc>
          <w:tcPr>
            <w:tcW w:w="776" w:type="dxa"/>
            <w:tcBorders>
              <w:top w:val="nil"/>
              <w:left w:val="nil"/>
              <w:bottom w:val="single" w:sz="4" w:space="0" w:color="auto"/>
              <w:right w:val="single" w:sz="4" w:space="0" w:color="auto"/>
            </w:tcBorders>
            <w:shd w:val="clear" w:color="auto" w:fill="auto"/>
            <w:vAlign w:val="center"/>
            <w:hideMark/>
          </w:tcPr>
          <w:p w14:paraId="22DAF8AD" w14:textId="77777777" w:rsidR="00DD49E0" w:rsidRPr="0056473F" w:rsidRDefault="00DD49E0" w:rsidP="004F3EB7">
            <w:pPr>
              <w:spacing w:after="0" w:line="240" w:lineRule="auto"/>
              <w:jc w:val="center"/>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 </w:t>
            </w:r>
          </w:p>
        </w:tc>
        <w:tc>
          <w:tcPr>
            <w:tcW w:w="860" w:type="dxa"/>
            <w:tcBorders>
              <w:top w:val="nil"/>
              <w:left w:val="nil"/>
              <w:bottom w:val="single" w:sz="4" w:space="0" w:color="auto"/>
              <w:right w:val="single" w:sz="4" w:space="0" w:color="auto"/>
            </w:tcBorders>
            <w:shd w:val="clear" w:color="auto" w:fill="auto"/>
            <w:vAlign w:val="center"/>
            <w:hideMark/>
          </w:tcPr>
          <w:p w14:paraId="4582B986"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3364" w:type="dxa"/>
            <w:tcBorders>
              <w:top w:val="nil"/>
              <w:left w:val="nil"/>
              <w:bottom w:val="single" w:sz="4" w:space="0" w:color="auto"/>
              <w:right w:val="single" w:sz="4" w:space="0" w:color="auto"/>
            </w:tcBorders>
            <w:shd w:val="clear" w:color="auto" w:fill="auto"/>
            <w:vAlign w:val="center"/>
            <w:hideMark/>
          </w:tcPr>
          <w:p w14:paraId="431417C1"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0</w:t>
            </w:r>
          </w:p>
        </w:tc>
      </w:tr>
      <w:tr w:rsidR="00DD49E0" w:rsidRPr="0056473F" w14:paraId="1EF164D0"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6E9B077"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19</w:t>
            </w:r>
          </w:p>
        </w:tc>
        <w:tc>
          <w:tcPr>
            <w:tcW w:w="2300" w:type="dxa"/>
            <w:tcBorders>
              <w:top w:val="nil"/>
              <w:left w:val="nil"/>
              <w:bottom w:val="single" w:sz="4" w:space="0" w:color="auto"/>
              <w:right w:val="single" w:sz="4" w:space="0" w:color="auto"/>
            </w:tcBorders>
            <w:shd w:val="clear" w:color="auto" w:fill="auto"/>
            <w:vAlign w:val="center"/>
            <w:hideMark/>
          </w:tcPr>
          <w:p w14:paraId="5E23A55D"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Tài chính - Tiền tệ</w:t>
            </w:r>
          </w:p>
        </w:tc>
        <w:tc>
          <w:tcPr>
            <w:tcW w:w="6970" w:type="dxa"/>
            <w:tcBorders>
              <w:top w:val="nil"/>
              <w:left w:val="nil"/>
              <w:bottom w:val="single" w:sz="4" w:space="0" w:color="auto"/>
              <w:right w:val="single" w:sz="4" w:space="0" w:color="auto"/>
            </w:tcBorders>
            <w:shd w:val="clear" w:color="auto" w:fill="auto"/>
            <w:vAlign w:val="center"/>
            <w:hideMark/>
          </w:tcPr>
          <w:p w14:paraId="188BBC5A"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Tài chính - Tiền tệ</w:t>
            </w:r>
          </w:p>
        </w:tc>
        <w:tc>
          <w:tcPr>
            <w:tcW w:w="776" w:type="dxa"/>
            <w:tcBorders>
              <w:top w:val="nil"/>
              <w:left w:val="nil"/>
              <w:bottom w:val="single" w:sz="4" w:space="0" w:color="auto"/>
              <w:right w:val="single" w:sz="4" w:space="0" w:color="auto"/>
            </w:tcBorders>
            <w:shd w:val="clear" w:color="auto" w:fill="auto"/>
            <w:vAlign w:val="center"/>
            <w:hideMark/>
          </w:tcPr>
          <w:p w14:paraId="43C57AD3"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0A05B7FD"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3364" w:type="dxa"/>
            <w:tcBorders>
              <w:top w:val="nil"/>
              <w:left w:val="nil"/>
              <w:bottom w:val="single" w:sz="4" w:space="0" w:color="auto"/>
              <w:right w:val="single" w:sz="4" w:space="0" w:color="auto"/>
            </w:tcBorders>
            <w:shd w:val="clear" w:color="auto" w:fill="auto"/>
            <w:vAlign w:val="center"/>
            <w:hideMark/>
          </w:tcPr>
          <w:p w14:paraId="18701564"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0A04BAC7" w14:textId="77777777" w:rsidTr="004F3EB7">
        <w:trPr>
          <w:trHeight w:val="86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DB53DFB"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20</w:t>
            </w:r>
          </w:p>
        </w:tc>
        <w:tc>
          <w:tcPr>
            <w:tcW w:w="2300" w:type="dxa"/>
            <w:tcBorders>
              <w:top w:val="nil"/>
              <w:left w:val="nil"/>
              <w:bottom w:val="single" w:sz="4" w:space="0" w:color="auto"/>
              <w:right w:val="single" w:sz="4" w:space="0" w:color="auto"/>
            </w:tcBorders>
            <w:shd w:val="clear" w:color="auto" w:fill="auto"/>
            <w:vAlign w:val="center"/>
            <w:hideMark/>
          </w:tcPr>
          <w:p w14:paraId="1D17856D"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Pháp luật kinh tế</w:t>
            </w:r>
          </w:p>
        </w:tc>
        <w:tc>
          <w:tcPr>
            <w:tcW w:w="6970" w:type="dxa"/>
            <w:tcBorders>
              <w:top w:val="nil"/>
              <w:left w:val="nil"/>
              <w:bottom w:val="single" w:sz="4" w:space="0" w:color="auto"/>
              <w:right w:val="single" w:sz="4" w:space="0" w:color="auto"/>
            </w:tcBorders>
            <w:shd w:val="clear" w:color="auto" w:fill="auto"/>
            <w:vAlign w:val="center"/>
            <w:hideMark/>
          </w:tcPr>
          <w:p w14:paraId="2A6665C4"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776" w:type="dxa"/>
            <w:tcBorders>
              <w:top w:val="nil"/>
              <w:left w:val="nil"/>
              <w:bottom w:val="single" w:sz="4" w:space="0" w:color="auto"/>
              <w:right w:val="single" w:sz="4" w:space="0" w:color="auto"/>
            </w:tcBorders>
            <w:shd w:val="clear" w:color="auto" w:fill="auto"/>
            <w:vAlign w:val="center"/>
            <w:hideMark/>
          </w:tcPr>
          <w:p w14:paraId="355AC866"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76C6D3BB"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3364" w:type="dxa"/>
            <w:tcBorders>
              <w:top w:val="nil"/>
              <w:left w:val="nil"/>
              <w:bottom w:val="single" w:sz="4" w:space="0" w:color="auto"/>
              <w:right w:val="single" w:sz="4" w:space="0" w:color="auto"/>
            </w:tcBorders>
            <w:shd w:val="clear" w:color="auto" w:fill="auto"/>
            <w:vAlign w:val="center"/>
            <w:hideMark/>
          </w:tcPr>
          <w:p w14:paraId="44B5B59A"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trình:30%</w:t>
            </w:r>
            <w:r w:rsidRPr="0056473F">
              <w:rPr>
                <w:rFonts w:ascii="Times New Roman" w:eastAsia="Times New Roman" w:hAnsi="Times New Roman" w:cs="Times New Roman"/>
                <w:color w:val="000000"/>
              </w:rPr>
              <w:br/>
              <w:t>- Điểm thi kết thúc:70%</w:t>
            </w:r>
          </w:p>
        </w:tc>
      </w:tr>
      <w:tr w:rsidR="00DD49E0" w:rsidRPr="0056473F" w14:paraId="242F75F6" w14:textId="77777777" w:rsidTr="004F3EB7">
        <w:trPr>
          <w:trHeight w:val="1728"/>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27E11FF"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21</w:t>
            </w:r>
          </w:p>
        </w:tc>
        <w:tc>
          <w:tcPr>
            <w:tcW w:w="2300" w:type="dxa"/>
            <w:tcBorders>
              <w:top w:val="nil"/>
              <w:left w:val="nil"/>
              <w:bottom w:val="single" w:sz="4" w:space="0" w:color="auto"/>
              <w:right w:val="single" w:sz="4" w:space="0" w:color="auto"/>
            </w:tcBorders>
            <w:shd w:val="clear" w:color="auto" w:fill="auto"/>
            <w:vAlign w:val="center"/>
            <w:hideMark/>
          </w:tcPr>
          <w:p w14:paraId="69855C32"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Nguyên lý thống kê</w:t>
            </w:r>
          </w:p>
        </w:tc>
        <w:tc>
          <w:tcPr>
            <w:tcW w:w="6970" w:type="dxa"/>
            <w:tcBorders>
              <w:top w:val="nil"/>
              <w:left w:val="nil"/>
              <w:bottom w:val="single" w:sz="4" w:space="0" w:color="auto"/>
              <w:right w:val="single" w:sz="4" w:space="0" w:color="auto"/>
            </w:tcBorders>
            <w:shd w:val="clear" w:color="auto" w:fill="auto"/>
            <w:vAlign w:val="center"/>
            <w:hideMark/>
          </w:tcPr>
          <w:p w14:paraId="3C2ECE0B"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776" w:type="dxa"/>
            <w:tcBorders>
              <w:top w:val="nil"/>
              <w:left w:val="nil"/>
              <w:bottom w:val="single" w:sz="4" w:space="0" w:color="auto"/>
              <w:right w:val="single" w:sz="4" w:space="0" w:color="auto"/>
            </w:tcBorders>
            <w:shd w:val="clear" w:color="auto" w:fill="auto"/>
            <w:vAlign w:val="center"/>
            <w:hideMark/>
          </w:tcPr>
          <w:p w14:paraId="6AA35AB4"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17DB9C03"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3364" w:type="dxa"/>
            <w:tcBorders>
              <w:top w:val="nil"/>
              <w:left w:val="nil"/>
              <w:bottom w:val="single" w:sz="4" w:space="0" w:color="auto"/>
              <w:right w:val="single" w:sz="4" w:space="0" w:color="auto"/>
            </w:tcBorders>
            <w:shd w:val="clear" w:color="auto" w:fill="auto"/>
            <w:vAlign w:val="center"/>
            <w:hideMark/>
          </w:tcPr>
          <w:p w14:paraId="5EFCD2CA"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 30%</w:t>
            </w:r>
            <w:r w:rsidRPr="0056473F">
              <w:rPr>
                <w:rFonts w:ascii="Times New Roman" w:eastAsia="Times New Roman" w:hAnsi="Times New Roman" w:cs="Times New Roman"/>
                <w:color w:val="000000"/>
              </w:rPr>
              <w:br/>
              <w:t>- Điểm thi: 70%</w:t>
            </w:r>
            <w:r w:rsidRPr="0056473F">
              <w:rPr>
                <w:rFonts w:ascii="Times New Roman" w:eastAsia="Times New Roman" w:hAnsi="Times New Roman" w:cs="Times New Roman"/>
                <w:color w:val="000000"/>
              </w:rPr>
              <w:br/>
              <w:t>- Hình thức thi: Trắc nghiệm + Tự luận</w:t>
            </w:r>
            <w:r w:rsidRPr="0056473F">
              <w:rPr>
                <w:rFonts w:ascii="Times New Roman" w:eastAsia="Times New Roman" w:hAnsi="Times New Roman" w:cs="Times New Roman"/>
                <w:color w:val="000000"/>
              </w:rPr>
              <w:br/>
              <w:t>- Thời gian thi: 60 phút</w:t>
            </w:r>
          </w:p>
        </w:tc>
      </w:tr>
      <w:tr w:rsidR="00DD49E0" w:rsidRPr="0056473F" w14:paraId="09353B03"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BCD2B65"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22</w:t>
            </w:r>
          </w:p>
        </w:tc>
        <w:tc>
          <w:tcPr>
            <w:tcW w:w="2300" w:type="dxa"/>
            <w:tcBorders>
              <w:top w:val="nil"/>
              <w:left w:val="nil"/>
              <w:bottom w:val="single" w:sz="4" w:space="0" w:color="auto"/>
              <w:right w:val="single" w:sz="4" w:space="0" w:color="auto"/>
            </w:tcBorders>
            <w:shd w:val="clear" w:color="auto" w:fill="auto"/>
            <w:vAlign w:val="center"/>
            <w:hideMark/>
          </w:tcPr>
          <w:p w14:paraId="1906910B"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 xml:space="preserve">Quản trị tài chính doanh nghiệp </w:t>
            </w:r>
          </w:p>
        </w:tc>
        <w:tc>
          <w:tcPr>
            <w:tcW w:w="6970" w:type="dxa"/>
            <w:tcBorders>
              <w:top w:val="nil"/>
              <w:left w:val="nil"/>
              <w:bottom w:val="single" w:sz="4" w:space="0" w:color="auto"/>
              <w:right w:val="single" w:sz="4" w:space="0" w:color="auto"/>
            </w:tcBorders>
            <w:shd w:val="clear" w:color="auto" w:fill="auto"/>
            <w:vAlign w:val="center"/>
            <w:hideMark/>
          </w:tcPr>
          <w:p w14:paraId="2BF7142F"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xml:space="preserve">Quản trị tài chính doanh nghiệp </w:t>
            </w:r>
          </w:p>
        </w:tc>
        <w:tc>
          <w:tcPr>
            <w:tcW w:w="776" w:type="dxa"/>
            <w:tcBorders>
              <w:top w:val="nil"/>
              <w:left w:val="nil"/>
              <w:bottom w:val="single" w:sz="4" w:space="0" w:color="auto"/>
              <w:right w:val="single" w:sz="4" w:space="0" w:color="auto"/>
            </w:tcBorders>
            <w:shd w:val="clear" w:color="auto" w:fill="auto"/>
            <w:vAlign w:val="center"/>
            <w:hideMark/>
          </w:tcPr>
          <w:p w14:paraId="40CE29F6"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402CA8DF"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3364" w:type="dxa"/>
            <w:tcBorders>
              <w:top w:val="nil"/>
              <w:left w:val="nil"/>
              <w:bottom w:val="single" w:sz="4" w:space="0" w:color="auto"/>
              <w:right w:val="single" w:sz="4" w:space="0" w:color="auto"/>
            </w:tcBorders>
            <w:shd w:val="clear" w:color="auto" w:fill="auto"/>
            <w:vAlign w:val="center"/>
            <w:hideMark/>
          </w:tcPr>
          <w:p w14:paraId="0C573913"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4959C8FE" w14:textId="77777777" w:rsidTr="004F3EB7">
        <w:trPr>
          <w:trHeight w:val="201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A25A2E7"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23</w:t>
            </w:r>
          </w:p>
        </w:tc>
        <w:tc>
          <w:tcPr>
            <w:tcW w:w="2300" w:type="dxa"/>
            <w:tcBorders>
              <w:top w:val="nil"/>
              <w:left w:val="nil"/>
              <w:bottom w:val="single" w:sz="4" w:space="0" w:color="auto"/>
              <w:right w:val="single" w:sz="4" w:space="0" w:color="auto"/>
            </w:tcBorders>
            <w:shd w:val="clear" w:color="auto" w:fill="auto"/>
            <w:vAlign w:val="center"/>
            <w:hideMark/>
          </w:tcPr>
          <w:p w14:paraId="70E75653"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Lịch sử Đảng Cộng sản Việt Nam</w:t>
            </w:r>
          </w:p>
        </w:tc>
        <w:tc>
          <w:tcPr>
            <w:tcW w:w="6970" w:type="dxa"/>
            <w:tcBorders>
              <w:top w:val="nil"/>
              <w:left w:val="nil"/>
              <w:bottom w:val="single" w:sz="4" w:space="0" w:color="auto"/>
              <w:right w:val="single" w:sz="4" w:space="0" w:color="auto"/>
            </w:tcBorders>
            <w:shd w:val="clear" w:color="auto" w:fill="auto"/>
            <w:vAlign w:val="center"/>
            <w:hideMark/>
          </w:tcPr>
          <w:p w14:paraId="75E7A942"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776" w:type="dxa"/>
            <w:tcBorders>
              <w:top w:val="nil"/>
              <w:left w:val="nil"/>
              <w:bottom w:val="single" w:sz="4" w:space="0" w:color="auto"/>
              <w:right w:val="single" w:sz="4" w:space="0" w:color="auto"/>
            </w:tcBorders>
            <w:shd w:val="clear" w:color="auto" w:fill="auto"/>
            <w:vAlign w:val="center"/>
            <w:hideMark/>
          </w:tcPr>
          <w:p w14:paraId="53553399"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06A960B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2AEFB75A"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quá trình: 40%</w:t>
            </w:r>
            <w:r w:rsidRPr="0056473F">
              <w:rPr>
                <w:rFonts w:ascii="Times New Roman" w:eastAsia="Times New Roman" w:hAnsi="Times New Roman" w:cs="Times New Roman"/>
                <w:color w:val="000000"/>
              </w:rPr>
              <w:br/>
              <w:t>- Điểm thi: 60%</w:t>
            </w:r>
            <w:r w:rsidRPr="0056473F">
              <w:rPr>
                <w:rFonts w:ascii="Times New Roman" w:eastAsia="Times New Roman" w:hAnsi="Times New Roman" w:cs="Times New Roman"/>
                <w:color w:val="000000"/>
              </w:rPr>
              <w:br/>
              <w:t xml:space="preserve">- Hình thức thi: Trắc nghiệm </w:t>
            </w:r>
            <w:r w:rsidRPr="0056473F">
              <w:rPr>
                <w:rFonts w:ascii="Times New Roman" w:eastAsia="Times New Roman" w:hAnsi="Times New Roman" w:cs="Times New Roman"/>
                <w:color w:val="000000"/>
              </w:rPr>
              <w:br/>
              <w:t>- Thời gian thi: 50 phút</w:t>
            </w:r>
            <w:r w:rsidRPr="0056473F">
              <w:rPr>
                <w:rFonts w:ascii="Times New Roman" w:eastAsia="Times New Roman" w:hAnsi="Times New Roman" w:cs="Times New Roman"/>
                <w:color w:val="000000"/>
              </w:rPr>
              <w:br/>
              <w:t>(Thi trực tuyến: Thời gian thi: 40 phút)</w:t>
            </w:r>
          </w:p>
        </w:tc>
      </w:tr>
      <w:tr w:rsidR="00DD49E0" w:rsidRPr="0056473F" w14:paraId="5E7CA369" w14:textId="77777777" w:rsidTr="004F3EB7">
        <w:trPr>
          <w:trHeight w:val="1152"/>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4809530"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lastRenderedPageBreak/>
              <w:t>24</w:t>
            </w:r>
          </w:p>
        </w:tc>
        <w:tc>
          <w:tcPr>
            <w:tcW w:w="2300" w:type="dxa"/>
            <w:tcBorders>
              <w:top w:val="nil"/>
              <w:left w:val="nil"/>
              <w:bottom w:val="single" w:sz="4" w:space="0" w:color="auto"/>
              <w:right w:val="single" w:sz="4" w:space="0" w:color="auto"/>
            </w:tcBorders>
            <w:shd w:val="clear" w:color="auto" w:fill="auto"/>
            <w:vAlign w:val="center"/>
            <w:hideMark/>
          </w:tcPr>
          <w:p w14:paraId="23E80EE8"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Tiếng Anh 2</w:t>
            </w:r>
          </w:p>
        </w:tc>
        <w:tc>
          <w:tcPr>
            <w:tcW w:w="6970" w:type="dxa"/>
            <w:tcBorders>
              <w:top w:val="nil"/>
              <w:left w:val="nil"/>
              <w:bottom w:val="single" w:sz="4" w:space="0" w:color="auto"/>
              <w:right w:val="single" w:sz="4" w:space="0" w:color="auto"/>
            </w:tcBorders>
            <w:shd w:val="clear" w:color="auto" w:fill="auto"/>
            <w:vAlign w:val="center"/>
            <w:hideMark/>
          </w:tcPr>
          <w:p w14:paraId="1890A42A"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776" w:type="dxa"/>
            <w:tcBorders>
              <w:top w:val="nil"/>
              <w:left w:val="nil"/>
              <w:bottom w:val="single" w:sz="4" w:space="0" w:color="auto"/>
              <w:right w:val="single" w:sz="4" w:space="0" w:color="auto"/>
            </w:tcBorders>
            <w:shd w:val="clear" w:color="auto" w:fill="auto"/>
            <w:vAlign w:val="center"/>
            <w:hideMark/>
          </w:tcPr>
          <w:p w14:paraId="7FF6967A"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31F7C181"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08C73D05"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quá trình: 40%; Điểm thi: 60%; Hình thức thi: Viết; Thời gian thi: 55 phút</w:t>
            </w:r>
          </w:p>
        </w:tc>
      </w:tr>
      <w:tr w:rsidR="00DD49E0" w:rsidRPr="0056473F" w14:paraId="11B55042"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E95CEA1"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25</w:t>
            </w:r>
          </w:p>
        </w:tc>
        <w:tc>
          <w:tcPr>
            <w:tcW w:w="2300" w:type="dxa"/>
            <w:tcBorders>
              <w:top w:val="nil"/>
              <w:left w:val="nil"/>
              <w:bottom w:val="single" w:sz="4" w:space="0" w:color="auto"/>
              <w:right w:val="single" w:sz="4" w:space="0" w:color="auto"/>
            </w:tcBorders>
            <w:shd w:val="clear" w:color="auto" w:fill="auto"/>
            <w:vAlign w:val="center"/>
            <w:hideMark/>
          </w:tcPr>
          <w:p w14:paraId="0424EE61" w14:textId="77777777" w:rsidR="00DD49E0" w:rsidRPr="0056473F" w:rsidRDefault="00DD49E0" w:rsidP="004F3EB7">
            <w:pPr>
              <w:spacing w:after="0" w:line="240" w:lineRule="auto"/>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Giáo dục thể chất</w:t>
            </w:r>
          </w:p>
        </w:tc>
        <w:tc>
          <w:tcPr>
            <w:tcW w:w="6970" w:type="dxa"/>
            <w:tcBorders>
              <w:top w:val="nil"/>
              <w:left w:val="nil"/>
              <w:bottom w:val="single" w:sz="4" w:space="0" w:color="auto"/>
              <w:right w:val="single" w:sz="4" w:space="0" w:color="auto"/>
            </w:tcBorders>
            <w:shd w:val="clear" w:color="auto" w:fill="auto"/>
            <w:vAlign w:val="center"/>
            <w:hideMark/>
          </w:tcPr>
          <w:p w14:paraId="17D9A455"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c>
          <w:tcPr>
            <w:tcW w:w="776" w:type="dxa"/>
            <w:tcBorders>
              <w:top w:val="nil"/>
              <w:left w:val="nil"/>
              <w:bottom w:val="single" w:sz="4" w:space="0" w:color="auto"/>
              <w:right w:val="single" w:sz="4" w:space="0" w:color="auto"/>
            </w:tcBorders>
            <w:shd w:val="clear" w:color="auto" w:fill="auto"/>
            <w:vAlign w:val="center"/>
            <w:hideMark/>
          </w:tcPr>
          <w:p w14:paraId="138200FC" w14:textId="77777777" w:rsidR="00DD49E0" w:rsidRPr="0056473F" w:rsidRDefault="00DD49E0" w:rsidP="004F3EB7">
            <w:pPr>
              <w:spacing w:after="0" w:line="240" w:lineRule="auto"/>
              <w:jc w:val="center"/>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 </w:t>
            </w:r>
          </w:p>
        </w:tc>
        <w:tc>
          <w:tcPr>
            <w:tcW w:w="860" w:type="dxa"/>
            <w:tcBorders>
              <w:top w:val="nil"/>
              <w:left w:val="nil"/>
              <w:bottom w:val="single" w:sz="4" w:space="0" w:color="auto"/>
              <w:right w:val="single" w:sz="4" w:space="0" w:color="auto"/>
            </w:tcBorders>
            <w:shd w:val="clear" w:color="auto" w:fill="auto"/>
            <w:vAlign w:val="center"/>
            <w:hideMark/>
          </w:tcPr>
          <w:p w14:paraId="7D6C8E8C"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48A58A3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r>
      <w:tr w:rsidR="00DD49E0" w:rsidRPr="0056473F" w14:paraId="0CBBA742" w14:textId="77777777" w:rsidTr="004F3EB7">
        <w:trPr>
          <w:trHeight w:val="2016"/>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3D49E6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26</w:t>
            </w:r>
          </w:p>
        </w:tc>
        <w:tc>
          <w:tcPr>
            <w:tcW w:w="2300" w:type="dxa"/>
            <w:tcBorders>
              <w:top w:val="nil"/>
              <w:left w:val="nil"/>
              <w:bottom w:val="single" w:sz="4" w:space="0" w:color="auto"/>
              <w:right w:val="single" w:sz="4" w:space="0" w:color="auto"/>
            </w:tcBorders>
            <w:shd w:val="clear" w:color="auto" w:fill="auto"/>
            <w:vAlign w:val="center"/>
            <w:hideMark/>
          </w:tcPr>
          <w:p w14:paraId="3ECD0E76" w14:textId="77777777" w:rsidR="00DD49E0" w:rsidRPr="0056473F" w:rsidRDefault="00DD49E0" w:rsidP="004F3EB7">
            <w:pPr>
              <w:spacing w:after="0" w:line="240" w:lineRule="auto"/>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Marketing căn bản</w:t>
            </w:r>
          </w:p>
        </w:tc>
        <w:tc>
          <w:tcPr>
            <w:tcW w:w="6970" w:type="dxa"/>
            <w:tcBorders>
              <w:top w:val="nil"/>
              <w:left w:val="nil"/>
              <w:bottom w:val="single" w:sz="4" w:space="0" w:color="auto"/>
              <w:right w:val="single" w:sz="4" w:space="0" w:color="auto"/>
            </w:tcBorders>
            <w:shd w:val="clear" w:color="auto" w:fill="auto"/>
            <w:vAlign w:val="center"/>
            <w:hideMark/>
          </w:tcPr>
          <w:p w14:paraId="5BB09E41"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Môn học này cung cấp những hiểu biết và kiến thức  căn bản về những nguyên lý marketing và sự vận dụng chúng vào hoạt động kinh doanh trong thực tiễn của doanh nghiệp như: Môi trường Marketing và thị trường của doanh nghiệp, nhận dạng nhu cầu và hành vi của khách hàng, phương pháp luận nghiên cứu Marketing và nguyên lý ứng xử của doanh nghiệp với thị trường gồm: Các chiến lược thị trường, các chính sách marketing và tổ chức Marketing của doanh nghiệp</w:t>
            </w:r>
          </w:p>
        </w:tc>
        <w:tc>
          <w:tcPr>
            <w:tcW w:w="776" w:type="dxa"/>
            <w:tcBorders>
              <w:top w:val="nil"/>
              <w:left w:val="nil"/>
              <w:bottom w:val="single" w:sz="4" w:space="0" w:color="auto"/>
              <w:right w:val="single" w:sz="4" w:space="0" w:color="auto"/>
            </w:tcBorders>
            <w:shd w:val="clear" w:color="auto" w:fill="auto"/>
            <w:vAlign w:val="center"/>
            <w:hideMark/>
          </w:tcPr>
          <w:p w14:paraId="21B41834" w14:textId="77777777" w:rsidR="00DD49E0" w:rsidRPr="0056473F" w:rsidRDefault="00DD49E0" w:rsidP="004F3EB7">
            <w:pPr>
              <w:spacing w:after="0" w:line="240" w:lineRule="auto"/>
              <w:jc w:val="center"/>
              <w:rPr>
                <w:rFonts w:ascii="Times New Roman" w:eastAsia="Times New Roman" w:hAnsi="Times New Roman" w:cs="Times New Roman"/>
                <w:sz w:val="24"/>
                <w:szCs w:val="24"/>
              </w:rPr>
            </w:pPr>
            <w:r w:rsidRPr="0056473F">
              <w:rPr>
                <w:rFonts w:ascii="Times New Roman" w:eastAsia="Times New Roman" w:hAnsi="Times New Roman" w:cs="Times New Roman"/>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15114EA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5402DBEB"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Điểm quá trình: 40%</w:t>
            </w:r>
            <w:r w:rsidRPr="0056473F">
              <w:rPr>
                <w:rFonts w:ascii="Times New Roman" w:eastAsia="Times New Roman" w:hAnsi="Times New Roman" w:cs="Times New Roman"/>
                <w:color w:val="000000"/>
              </w:rPr>
              <w:br/>
              <w:t>- Điểm thi: 60 %</w:t>
            </w:r>
            <w:r w:rsidRPr="0056473F">
              <w:rPr>
                <w:rFonts w:ascii="Times New Roman" w:eastAsia="Times New Roman" w:hAnsi="Times New Roman" w:cs="Times New Roman"/>
                <w:color w:val="000000"/>
              </w:rPr>
              <w:br/>
              <w:t>- Hình thức thi: Trắc nghiệm</w:t>
            </w:r>
            <w:r w:rsidRPr="0056473F">
              <w:rPr>
                <w:rFonts w:ascii="Times New Roman" w:eastAsia="Times New Roman" w:hAnsi="Times New Roman" w:cs="Times New Roman"/>
                <w:color w:val="000000"/>
              </w:rPr>
              <w:br/>
              <w:t>- Thời gian thi: 60 phút</w:t>
            </w:r>
          </w:p>
        </w:tc>
      </w:tr>
      <w:tr w:rsidR="00DD49E0" w:rsidRPr="0056473F" w14:paraId="116584E8"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60C3D23"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27</w:t>
            </w:r>
          </w:p>
        </w:tc>
        <w:tc>
          <w:tcPr>
            <w:tcW w:w="2300" w:type="dxa"/>
            <w:tcBorders>
              <w:top w:val="nil"/>
              <w:left w:val="nil"/>
              <w:bottom w:val="single" w:sz="4" w:space="0" w:color="auto"/>
              <w:right w:val="single" w:sz="4" w:space="0" w:color="auto"/>
            </w:tcBorders>
            <w:shd w:val="clear" w:color="auto" w:fill="auto"/>
            <w:vAlign w:val="center"/>
            <w:hideMark/>
          </w:tcPr>
          <w:p w14:paraId="6E9216FE"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Ứng dụng toán trong logistics</w:t>
            </w:r>
          </w:p>
        </w:tc>
        <w:tc>
          <w:tcPr>
            <w:tcW w:w="6970" w:type="dxa"/>
            <w:tcBorders>
              <w:top w:val="nil"/>
              <w:left w:val="nil"/>
              <w:bottom w:val="single" w:sz="4" w:space="0" w:color="auto"/>
              <w:right w:val="single" w:sz="4" w:space="0" w:color="auto"/>
            </w:tcBorders>
            <w:shd w:val="clear" w:color="auto" w:fill="auto"/>
            <w:vAlign w:val="center"/>
            <w:hideMark/>
          </w:tcPr>
          <w:p w14:paraId="7588FFB6"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Ứng dụng toán trong logistics</w:t>
            </w:r>
          </w:p>
        </w:tc>
        <w:tc>
          <w:tcPr>
            <w:tcW w:w="776" w:type="dxa"/>
            <w:tcBorders>
              <w:top w:val="nil"/>
              <w:left w:val="nil"/>
              <w:bottom w:val="single" w:sz="4" w:space="0" w:color="auto"/>
              <w:right w:val="single" w:sz="4" w:space="0" w:color="auto"/>
            </w:tcBorders>
            <w:shd w:val="clear" w:color="auto" w:fill="auto"/>
            <w:vAlign w:val="center"/>
            <w:hideMark/>
          </w:tcPr>
          <w:p w14:paraId="23C6E99F"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20FD400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2E8DCFB1"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46ABDB57" w14:textId="77777777" w:rsidTr="004F3EB7">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A8765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28</w:t>
            </w:r>
          </w:p>
        </w:tc>
        <w:tc>
          <w:tcPr>
            <w:tcW w:w="2300" w:type="dxa"/>
            <w:tcBorders>
              <w:top w:val="nil"/>
              <w:left w:val="nil"/>
              <w:bottom w:val="single" w:sz="4" w:space="0" w:color="auto"/>
              <w:right w:val="single" w:sz="4" w:space="0" w:color="auto"/>
            </w:tcBorders>
            <w:shd w:val="clear" w:color="auto" w:fill="auto"/>
            <w:vAlign w:val="center"/>
            <w:hideMark/>
          </w:tcPr>
          <w:p w14:paraId="1FD010EA" w14:textId="77777777" w:rsidR="00DD49E0" w:rsidRPr="0056473F" w:rsidRDefault="00DD49E0" w:rsidP="004F3EB7">
            <w:pPr>
              <w:spacing w:after="0" w:line="240" w:lineRule="auto"/>
              <w:rPr>
                <w:rFonts w:ascii="Times New Roman" w:eastAsia="Times New Roman" w:hAnsi="Times New Roman" w:cs="Times New Roman"/>
                <w:b/>
                <w:bCs/>
                <w:i/>
                <w:iCs/>
                <w:color w:val="000000"/>
                <w:sz w:val="24"/>
                <w:szCs w:val="24"/>
              </w:rPr>
            </w:pPr>
            <w:r w:rsidRPr="0056473F">
              <w:rPr>
                <w:rFonts w:ascii="Times New Roman" w:eastAsia="Times New Roman" w:hAnsi="Times New Roman" w:cs="Times New Roman"/>
                <w:b/>
                <w:bCs/>
                <w:i/>
                <w:iCs/>
                <w:color w:val="000000"/>
                <w:sz w:val="24"/>
                <w:szCs w:val="24"/>
              </w:rPr>
              <w:t>Kiến thức tự chọn</w:t>
            </w:r>
          </w:p>
        </w:tc>
        <w:tc>
          <w:tcPr>
            <w:tcW w:w="6970" w:type="dxa"/>
            <w:tcBorders>
              <w:top w:val="nil"/>
              <w:left w:val="nil"/>
              <w:bottom w:val="single" w:sz="4" w:space="0" w:color="auto"/>
              <w:right w:val="single" w:sz="4" w:space="0" w:color="auto"/>
            </w:tcBorders>
            <w:shd w:val="clear" w:color="auto" w:fill="auto"/>
            <w:vAlign w:val="center"/>
            <w:hideMark/>
          </w:tcPr>
          <w:p w14:paraId="0C25B4DB"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c>
          <w:tcPr>
            <w:tcW w:w="776" w:type="dxa"/>
            <w:tcBorders>
              <w:top w:val="nil"/>
              <w:left w:val="nil"/>
              <w:bottom w:val="single" w:sz="4" w:space="0" w:color="auto"/>
              <w:right w:val="single" w:sz="4" w:space="0" w:color="auto"/>
            </w:tcBorders>
            <w:shd w:val="clear" w:color="auto" w:fill="auto"/>
            <w:vAlign w:val="center"/>
            <w:hideMark/>
          </w:tcPr>
          <w:p w14:paraId="1D97F2DA" w14:textId="77777777" w:rsidR="00DD49E0" w:rsidRPr="0056473F" w:rsidRDefault="00DD49E0" w:rsidP="004F3EB7">
            <w:pPr>
              <w:spacing w:after="0" w:line="240" w:lineRule="auto"/>
              <w:jc w:val="center"/>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4</w:t>
            </w:r>
          </w:p>
        </w:tc>
        <w:tc>
          <w:tcPr>
            <w:tcW w:w="860" w:type="dxa"/>
            <w:tcBorders>
              <w:top w:val="nil"/>
              <w:left w:val="nil"/>
              <w:bottom w:val="single" w:sz="4" w:space="0" w:color="auto"/>
              <w:right w:val="single" w:sz="4" w:space="0" w:color="auto"/>
            </w:tcBorders>
            <w:shd w:val="clear" w:color="auto" w:fill="auto"/>
            <w:vAlign w:val="center"/>
            <w:hideMark/>
          </w:tcPr>
          <w:p w14:paraId="694C5EFF"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31E5599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r>
      <w:tr w:rsidR="00DD49E0" w:rsidRPr="0056473F" w14:paraId="0DC3F656"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A0A636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29</w:t>
            </w:r>
          </w:p>
        </w:tc>
        <w:tc>
          <w:tcPr>
            <w:tcW w:w="2300" w:type="dxa"/>
            <w:tcBorders>
              <w:top w:val="nil"/>
              <w:left w:val="nil"/>
              <w:bottom w:val="single" w:sz="4" w:space="0" w:color="auto"/>
              <w:right w:val="single" w:sz="4" w:space="0" w:color="auto"/>
            </w:tcBorders>
            <w:shd w:val="clear" w:color="auto" w:fill="auto"/>
            <w:vAlign w:val="center"/>
            <w:hideMark/>
          </w:tcPr>
          <w:p w14:paraId="0B938B15"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Nghiệp vụ Xuất Nhập khẩu</w:t>
            </w:r>
          </w:p>
        </w:tc>
        <w:tc>
          <w:tcPr>
            <w:tcW w:w="6970" w:type="dxa"/>
            <w:tcBorders>
              <w:top w:val="nil"/>
              <w:left w:val="nil"/>
              <w:bottom w:val="single" w:sz="4" w:space="0" w:color="auto"/>
              <w:right w:val="single" w:sz="4" w:space="0" w:color="auto"/>
            </w:tcBorders>
            <w:shd w:val="clear" w:color="auto" w:fill="auto"/>
            <w:vAlign w:val="center"/>
            <w:hideMark/>
          </w:tcPr>
          <w:p w14:paraId="364B6E5C"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Nghiệp vụ Xuất Nhập khẩu</w:t>
            </w:r>
          </w:p>
        </w:tc>
        <w:tc>
          <w:tcPr>
            <w:tcW w:w="776" w:type="dxa"/>
            <w:tcBorders>
              <w:top w:val="nil"/>
              <w:left w:val="nil"/>
              <w:bottom w:val="single" w:sz="4" w:space="0" w:color="auto"/>
              <w:right w:val="single" w:sz="4" w:space="0" w:color="auto"/>
            </w:tcBorders>
            <w:shd w:val="clear" w:color="auto" w:fill="auto"/>
            <w:vAlign w:val="center"/>
            <w:hideMark/>
          </w:tcPr>
          <w:p w14:paraId="06D58F13" w14:textId="77777777" w:rsidR="00DD49E0" w:rsidRPr="0056473F" w:rsidRDefault="00DD49E0" w:rsidP="004F3EB7">
            <w:pPr>
              <w:spacing w:after="0" w:line="240" w:lineRule="auto"/>
              <w:jc w:val="center"/>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49DE829A"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78451859"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7C3A777A" w14:textId="77777777" w:rsidTr="004F3EB7">
        <w:trPr>
          <w:trHeight w:val="90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CDF937"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30</w:t>
            </w:r>
          </w:p>
        </w:tc>
        <w:tc>
          <w:tcPr>
            <w:tcW w:w="2300" w:type="dxa"/>
            <w:tcBorders>
              <w:top w:val="nil"/>
              <w:left w:val="nil"/>
              <w:bottom w:val="single" w:sz="4" w:space="0" w:color="auto"/>
              <w:right w:val="single" w:sz="4" w:space="0" w:color="auto"/>
            </w:tcBorders>
            <w:shd w:val="clear" w:color="auto" w:fill="auto"/>
            <w:vAlign w:val="center"/>
            <w:hideMark/>
          </w:tcPr>
          <w:p w14:paraId="45DE80C2"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Lý thuyết và chính sách thương mại quốc tế</w:t>
            </w:r>
          </w:p>
        </w:tc>
        <w:tc>
          <w:tcPr>
            <w:tcW w:w="6970" w:type="dxa"/>
            <w:tcBorders>
              <w:top w:val="nil"/>
              <w:left w:val="nil"/>
              <w:bottom w:val="single" w:sz="4" w:space="0" w:color="auto"/>
              <w:right w:val="single" w:sz="4" w:space="0" w:color="auto"/>
            </w:tcBorders>
            <w:shd w:val="clear" w:color="auto" w:fill="auto"/>
            <w:vAlign w:val="center"/>
            <w:hideMark/>
          </w:tcPr>
          <w:p w14:paraId="03FE5AC9"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Lý thuyết và chính sách thương mại quốc tế</w:t>
            </w:r>
          </w:p>
        </w:tc>
        <w:tc>
          <w:tcPr>
            <w:tcW w:w="776" w:type="dxa"/>
            <w:tcBorders>
              <w:top w:val="nil"/>
              <w:left w:val="nil"/>
              <w:bottom w:val="single" w:sz="4" w:space="0" w:color="auto"/>
              <w:right w:val="single" w:sz="4" w:space="0" w:color="auto"/>
            </w:tcBorders>
            <w:shd w:val="clear" w:color="auto" w:fill="auto"/>
            <w:vAlign w:val="center"/>
            <w:hideMark/>
          </w:tcPr>
          <w:p w14:paraId="4FED8F5C" w14:textId="77777777" w:rsidR="00DD49E0" w:rsidRPr="0056473F" w:rsidRDefault="00DD49E0" w:rsidP="004F3EB7">
            <w:pPr>
              <w:spacing w:after="0" w:line="240" w:lineRule="auto"/>
              <w:jc w:val="center"/>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67A19B0E"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3DC651BC"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425099D1"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068FE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31</w:t>
            </w:r>
          </w:p>
        </w:tc>
        <w:tc>
          <w:tcPr>
            <w:tcW w:w="2300" w:type="dxa"/>
            <w:tcBorders>
              <w:top w:val="nil"/>
              <w:left w:val="nil"/>
              <w:bottom w:val="single" w:sz="4" w:space="0" w:color="auto"/>
              <w:right w:val="single" w:sz="4" w:space="0" w:color="auto"/>
            </w:tcBorders>
            <w:shd w:val="clear" w:color="auto" w:fill="auto"/>
            <w:vAlign w:val="center"/>
            <w:hideMark/>
          </w:tcPr>
          <w:p w14:paraId="18CAC804"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Quản trị nguồn nhân lực logistics</w:t>
            </w:r>
          </w:p>
        </w:tc>
        <w:tc>
          <w:tcPr>
            <w:tcW w:w="6970" w:type="dxa"/>
            <w:tcBorders>
              <w:top w:val="nil"/>
              <w:left w:val="nil"/>
              <w:bottom w:val="single" w:sz="4" w:space="0" w:color="auto"/>
              <w:right w:val="single" w:sz="4" w:space="0" w:color="auto"/>
            </w:tcBorders>
            <w:shd w:val="clear" w:color="auto" w:fill="auto"/>
            <w:vAlign w:val="center"/>
            <w:hideMark/>
          </w:tcPr>
          <w:p w14:paraId="3667FF0C"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Quản trị nguồn nhân lực logistics</w:t>
            </w:r>
          </w:p>
        </w:tc>
        <w:tc>
          <w:tcPr>
            <w:tcW w:w="776" w:type="dxa"/>
            <w:tcBorders>
              <w:top w:val="nil"/>
              <w:left w:val="nil"/>
              <w:bottom w:val="single" w:sz="4" w:space="0" w:color="auto"/>
              <w:right w:val="single" w:sz="4" w:space="0" w:color="auto"/>
            </w:tcBorders>
            <w:shd w:val="clear" w:color="auto" w:fill="auto"/>
            <w:vAlign w:val="center"/>
            <w:hideMark/>
          </w:tcPr>
          <w:p w14:paraId="4EB02EAC" w14:textId="77777777" w:rsidR="00DD49E0" w:rsidRPr="0056473F" w:rsidRDefault="00DD49E0" w:rsidP="004F3EB7">
            <w:pPr>
              <w:spacing w:after="0" w:line="240" w:lineRule="auto"/>
              <w:jc w:val="center"/>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57FB68FB"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62F73F9F"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2EB3A595"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29C5B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32</w:t>
            </w:r>
          </w:p>
        </w:tc>
        <w:tc>
          <w:tcPr>
            <w:tcW w:w="2300" w:type="dxa"/>
            <w:tcBorders>
              <w:top w:val="nil"/>
              <w:left w:val="nil"/>
              <w:bottom w:val="single" w:sz="4" w:space="0" w:color="auto"/>
              <w:right w:val="single" w:sz="4" w:space="0" w:color="auto"/>
            </w:tcBorders>
            <w:shd w:val="clear" w:color="auto" w:fill="auto"/>
            <w:vAlign w:val="center"/>
            <w:hideMark/>
          </w:tcPr>
          <w:p w14:paraId="4292A857"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Tiếng anh chuyên ngành logistics</w:t>
            </w:r>
          </w:p>
        </w:tc>
        <w:tc>
          <w:tcPr>
            <w:tcW w:w="6970" w:type="dxa"/>
            <w:tcBorders>
              <w:top w:val="nil"/>
              <w:left w:val="nil"/>
              <w:bottom w:val="single" w:sz="4" w:space="0" w:color="auto"/>
              <w:right w:val="single" w:sz="4" w:space="0" w:color="auto"/>
            </w:tcBorders>
            <w:shd w:val="clear" w:color="auto" w:fill="auto"/>
            <w:vAlign w:val="center"/>
            <w:hideMark/>
          </w:tcPr>
          <w:p w14:paraId="0F50E78D"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Tiếng anh chuyên ngành logistics</w:t>
            </w:r>
          </w:p>
        </w:tc>
        <w:tc>
          <w:tcPr>
            <w:tcW w:w="776" w:type="dxa"/>
            <w:tcBorders>
              <w:top w:val="nil"/>
              <w:left w:val="nil"/>
              <w:bottom w:val="single" w:sz="4" w:space="0" w:color="auto"/>
              <w:right w:val="single" w:sz="4" w:space="0" w:color="auto"/>
            </w:tcBorders>
            <w:shd w:val="clear" w:color="auto" w:fill="auto"/>
            <w:vAlign w:val="center"/>
            <w:hideMark/>
          </w:tcPr>
          <w:p w14:paraId="2DCFCCD0" w14:textId="77777777" w:rsidR="00DD49E0" w:rsidRPr="0056473F" w:rsidRDefault="00DD49E0" w:rsidP="004F3EB7">
            <w:pPr>
              <w:spacing w:after="0" w:line="240" w:lineRule="auto"/>
              <w:jc w:val="center"/>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17F11112"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16289A49"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6D31AC54"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CE40E69"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33</w:t>
            </w:r>
          </w:p>
        </w:tc>
        <w:tc>
          <w:tcPr>
            <w:tcW w:w="2300" w:type="dxa"/>
            <w:tcBorders>
              <w:top w:val="nil"/>
              <w:left w:val="nil"/>
              <w:bottom w:val="single" w:sz="4" w:space="0" w:color="auto"/>
              <w:right w:val="single" w:sz="4" w:space="0" w:color="auto"/>
            </w:tcBorders>
            <w:shd w:val="clear" w:color="auto" w:fill="auto"/>
            <w:vAlign w:val="center"/>
            <w:hideMark/>
          </w:tcPr>
          <w:p w14:paraId="14099E5A"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kinh doanh thương mại</w:t>
            </w:r>
          </w:p>
        </w:tc>
        <w:tc>
          <w:tcPr>
            <w:tcW w:w="6970" w:type="dxa"/>
            <w:tcBorders>
              <w:top w:val="nil"/>
              <w:left w:val="nil"/>
              <w:bottom w:val="single" w:sz="4" w:space="0" w:color="auto"/>
              <w:right w:val="single" w:sz="4" w:space="0" w:color="auto"/>
            </w:tcBorders>
            <w:shd w:val="clear" w:color="auto" w:fill="auto"/>
            <w:vAlign w:val="center"/>
            <w:hideMark/>
          </w:tcPr>
          <w:p w14:paraId="500C8BC1"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kinh doanh thương mại</w:t>
            </w:r>
          </w:p>
        </w:tc>
        <w:tc>
          <w:tcPr>
            <w:tcW w:w="776" w:type="dxa"/>
            <w:tcBorders>
              <w:top w:val="nil"/>
              <w:left w:val="nil"/>
              <w:bottom w:val="single" w:sz="4" w:space="0" w:color="auto"/>
              <w:right w:val="single" w:sz="4" w:space="0" w:color="auto"/>
            </w:tcBorders>
            <w:shd w:val="clear" w:color="auto" w:fill="auto"/>
            <w:vAlign w:val="center"/>
            <w:hideMark/>
          </w:tcPr>
          <w:p w14:paraId="0C5A59A3"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012D729F"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4792FE46"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53589CA5"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AD033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34</w:t>
            </w:r>
          </w:p>
        </w:tc>
        <w:tc>
          <w:tcPr>
            <w:tcW w:w="2300" w:type="dxa"/>
            <w:tcBorders>
              <w:top w:val="nil"/>
              <w:left w:val="nil"/>
              <w:bottom w:val="single" w:sz="4" w:space="0" w:color="auto"/>
              <w:right w:val="single" w:sz="4" w:space="0" w:color="auto"/>
            </w:tcBorders>
            <w:shd w:val="clear" w:color="auto" w:fill="auto"/>
            <w:vAlign w:val="center"/>
            <w:hideMark/>
          </w:tcPr>
          <w:p w14:paraId="7960E948"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logistics căn bản</w:t>
            </w:r>
          </w:p>
        </w:tc>
        <w:tc>
          <w:tcPr>
            <w:tcW w:w="6970" w:type="dxa"/>
            <w:tcBorders>
              <w:top w:val="nil"/>
              <w:left w:val="nil"/>
              <w:bottom w:val="single" w:sz="4" w:space="0" w:color="auto"/>
              <w:right w:val="single" w:sz="4" w:space="0" w:color="auto"/>
            </w:tcBorders>
            <w:shd w:val="clear" w:color="auto" w:fill="auto"/>
            <w:vAlign w:val="center"/>
            <w:hideMark/>
          </w:tcPr>
          <w:p w14:paraId="15E277FA"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logistics căn bản</w:t>
            </w:r>
          </w:p>
        </w:tc>
        <w:tc>
          <w:tcPr>
            <w:tcW w:w="776" w:type="dxa"/>
            <w:tcBorders>
              <w:top w:val="nil"/>
              <w:left w:val="nil"/>
              <w:bottom w:val="single" w:sz="4" w:space="0" w:color="auto"/>
              <w:right w:val="single" w:sz="4" w:space="0" w:color="auto"/>
            </w:tcBorders>
            <w:shd w:val="clear" w:color="auto" w:fill="auto"/>
            <w:vAlign w:val="center"/>
            <w:hideMark/>
          </w:tcPr>
          <w:p w14:paraId="2C217F5F"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1C203947"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4</w:t>
            </w:r>
          </w:p>
        </w:tc>
        <w:tc>
          <w:tcPr>
            <w:tcW w:w="3364" w:type="dxa"/>
            <w:tcBorders>
              <w:top w:val="nil"/>
              <w:left w:val="nil"/>
              <w:bottom w:val="single" w:sz="4" w:space="0" w:color="auto"/>
              <w:right w:val="single" w:sz="4" w:space="0" w:color="auto"/>
            </w:tcBorders>
            <w:shd w:val="clear" w:color="auto" w:fill="auto"/>
            <w:vAlign w:val="center"/>
            <w:hideMark/>
          </w:tcPr>
          <w:p w14:paraId="1B422380"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6C69F925" w14:textId="77777777" w:rsidTr="00211F70">
        <w:trPr>
          <w:trHeight w:val="1917"/>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97E5A29"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lastRenderedPageBreak/>
              <w:t>35</w:t>
            </w:r>
          </w:p>
        </w:tc>
        <w:tc>
          <w:tcPr>
            <w:tcW w:w="2300" w:type="dxa"/>
            <w:tcBorders>
              <w:top w:val="nil"/>
              <w:left w:val="nil"/>
              <w:bottom w:val="single" w:sz="4" w:space="0" w:color="auto"/>
              <w:right w:val="single" w:sz="4" w:space="0" w:color="auto"/>
            </w:tcBorders>
            <w:shd w:val="clear" w:color="auto" w:fill="auto"/>
            <w:vAlign w:val="center"/>
            <w:hideMark/>
          </w:tcPr>
          <w:p w14:paraId="4F557FCE"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Tư tưởng Hồ Chí Minh</w:t>
            </w:r>
          </w:p>
        </w:tc>
        <w:tc>
          <w:tcPr>
            <w:tcW w:w="6970" w:type="dxa"/>
            <w:tcBorders>
              <w:top w:val="nil"/>
              <w:left w:val="nil"/>
              <w:bottom w:val="single" w:sz="4" w:space="0" w:color="auto"/>
              <w:right w:val="single" w:sz="4" w:space="0" w:color="auto"/>
            </w:tcBorders>
            <w:shd w:val="clear" w:color="auto" w:fill="auto"/>
            <w:vAlign w:val="center"/>
            <w:hideMark/>
          </w:tcPr>
          <w:p w14:paraId="1E14E26C" w14:textId="77777777" w:rsidR="00DD49E0" w:rsidRPr="0056473F" w:rsidRDefault="00DD49E0" w:rsidP="00211F70">
            <w:pPr>
              <w:spacing w:after="0" w:line="240" w:lineRule="auto"/>
              <w:jc w:val="both"/>
              <w:rPr>
                <w:rFonts w:ascii="Times New Roman" w:eastAsia="Times New Roman" w:hAnsi="Times New Roman" w:cs="Times New Roman"/>
                <w:color w:val="000000"/>
              </w:rPr>
            </w:pPr>
            <w:r w:rsidRPr="0056473F">
              <w:rPr>
                <w:rFonts w:ascii="Times New Roman" w:eastAsia="Times New Roman" w:hAnsi="Times New Roman" w:cs="Times New Roman"/>
                <w:color w:val="000000"/>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776" w:type="dxa"/>
            <w:tcBorders>
              <w:top w:val="nil"/>
              <w:left w:val="nil"/>
              <w:bottom w:val="single" w:sz="4" w:space="0" w:color="auto"/>
              <w:right w:val="single" w:sz="4" w:space="0" w:color="auto"/>
            </w:tcBorders>
            <w:shd w:val="clear" w:color="auto" w:fill="auto"/>
            <w:vAlign w:val="center"/>
            <w:hideMark/>
          </w:tcPr>
          <w:p w14:paraId="223F01E2"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6637FADD"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0C9FE03B"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Điểm quá trình: 40%</w:t>
            </w:r>
            <w:r w:rsidRPr="0056473F">
              <w:rPr>
                <w:rFonts w:ascii="Times New Roman" w:eastAsia="Times New Roman" w:hAnsi="Times New Roman" w:cs="Times New Roman"/>
                <w:color w:val="000000"/>
              </w:rPr>
              <w:br/>
              <w:t>- Điểm thi: 60%</w:t>
            </w:r>
            <w:r w:rsidRPr="0056473F">
              <w:rPr>
                <w:rFonts w:ascii="Times New Roman" w:eastAsia="Times New Roman" w:hAnsi="Times New Roman" w:cs="Times New Roman"/>
                <w:color w:val="000000"/>
              </w:rPr>
              <w:br/>
              <w:t>- Hình thức thi: Trắc nghiệm + Tự luận</w:t>
            </w:r>
            <w:r w:rsidRPr="0056473F">
              <w:rPr>
                <w:rFonts w:ascii="Times New Roman" w:eastAsia="Times New Roman" w:hAnsi="Times New Roman" w:cs="Times New Roman"/>
                <w:color w:val="000000"/>
              </w:rPr>
              <w:br/>
              <w:t>- Thời gian thi: 60 phút</w:t>
            </w:r>
            <w:r w:rsidRPr="0056473F">
              <w:rPr>
                <w:rFonts w:ascii="Times New Roman" w:eastAsia="Times New Roman" w:hAnsi="Times New Roman" w:cs="Times New Roman"/>
                <w:color w:val="000000"/>
              </w:rPr>
              <w:br/>
              <w:t>(Thi trực tuyến: - Hình thức thi: Trắc nghiệm; -Thời gian thi: 40 phút)</w:t>
            </w:r>
          </w:p>
        </w:tc>
      </w:tr>
      <w:tr w:rsidR="00DD49E0" w:rsidRPr="0056473F" w14:paraId="6940B0E8"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887E5BF"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36</w:t>
            </w:r>
          </w:p>
        </w:tc>
        <w:tc>
          <w:tcPr>
            <w:tcW w:w="2300" w:type="dxa"/>
            <w:tcBorders>
              <w:top w:val="nil"/>
              <w:left w:val="nil"/>
              <w:bottom w:val="single" w:sz="4" w:space="0" w:color="auto"/>
              <w:right w:val="single" w:sz="4" w:space="0" w:color="auto"/>
            </w:tcBorders>
            <w:shd w:val="clear" w:color="auto" w:fill="auto"/>
            <w:vAlign w:val="center"/>
            <w:hideMark/>
          </w:tcPr>
          <w:p w14:paraId="50859A0A" w14:textId="77777777" w:rsidR="00DD49E0" w:rsidRPr="0056473F" w:rsidRDefault="00DD49E0" w:rsidP="004F3EB7">
            <w:pPr>
              <w:spacing w:after="0" w:line="240" w:lineRule="auto"/>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Giáo dục thể chất</w:t>
            </w:r>
          </w:p>
        </w:tc>
        <w:tc>
          <w:tcPr>
            <w:tcW w:w="6970" w:type="dxa"/>
            <w:tcBorders>
              <w:top w:val="nil"/>
              <w:left w:val="nil"/>
              <w:bottom w:val="single" w:sz="4" w:space="0" w:color="auto"/>
              <w:right w:val="single" w:sz="4" w:space="0" w:color="auto"/>
            </w:tcBorders>
            <w:shd w:val="clear" w:color="auto" w:fill="auto"/>
            <w:vAlign w:val="center"/>
            <w:hideMark/>
          </w:tcPr>
          <w:p w14:paraId="307360A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c>
          <w:tcPr>
            <w:tcW w:w="776" w:type="dxa"/>
            <w:tcBorders>
              <w:top w:val="nil"/>
              <w:left w:val="nil"/>
              <w:bottom w:val="single" w:sz="4" w:space="0" w:color="auto"/>
              <w:right w:val="single" w:sz="4" w:space="0" w:color="auto"/>
            </w:tcBorders>
            <w:shd w:val="clear" w:color="auto" w:fill="auto"/>
            <w:vAlign w:val="center"/>
            <w:hideMark/>
          </w:tcPr>
          <w:p w14:paraId="5550AE07" w14:textId="77777777" w:rsidR="00DD49E0" w:rsidRPr="0056473F" w:rsidRDefault="00DD49E0" w:rsidP="004F3EB7">
            <w:pPr>
              <w:spacing w:after="0" w:line="240" w:lineRule="auto"/>
              <w:jc w:val="center"/>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5*</w:t>
            </w:r>
          </w:p>
        </w:tc>
        <w:tc>
          <w:tcPr>
            <w:tcW w:w="860" w:type="dxa"/>
            <w:tcBorders>
              <w:top w:val="nil"/>
              <w:left w:val="nil"/>
              <w:bottom w:val="single" w:sz="4" w:space="0" w:color="auto"/>
              <w:right w:val="single" w:sz="4" w:space="0" w:color="auto"/>
            </w:tcBorders>
            <w:shd w:val="clear" w:color="auto" w:fill="auto"/>
            <w:vAlign w:val="center"/>
            <w:hideMark/>
          </w:tcPr>
          <w:p w14:paraId="133132F0"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617BE658"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r>
      <w:tr w:rsidR="00DD49E0" w:rsidRPr="0056473F" w14:paraId="0FA5AAE0"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1CFA68B"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37</w:t>
            </w:r>
          </w:p>
        </w:tc>
        <w:tc>
          <w:tcPr>
            <w:tcW w:w="2300" w:type="dxa"/>
            <w:tcBorders>
              <w:top w:val="nil"/>
              <w:left w:val="nil"/>
              <w:bottom w:val="single" w:sz="4" w:space="0" w:color="auto"/>
              <w:right w:val="single" w:sz="4" w:space="0" w:color="auto"/>
            </w:tcBorders>
            <w:shd w:val="clear" w:color="auto" w:fill="auto"/>
            <w:vAlign w:val="center"/>
            <w:hideMark/>
          </w:tcPr>
          <w:p w14:paraId="463522C6"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 xml:space="preserve">Kinh doanh dịch vụ logistics </w:t>
            </w:r>
          </w:p>
        </w:tc>
        <w:tc>
          <w:tcPr>
            <w:tcW w:w="6970" w:type="dxa"/>
            <w:tcBorders>
              <w:top w:val="nil"/>
              <w:left w:val="nil"/>
              <w:bottom w:val="single" w:sz="4" w:space="0" w:color="auto"/>
              <w:right w:val="single" w:sz="4" w:space="0" w:color="auto"/>
            </w:tcBorders>
            <w:shd w:val="clear" w:color="auto" w:fill="auto"/>
            <w:vAlign w:val="center"/>
            <w:hideMark/>
          </w:tcPr>
          <w:p w14:paraId="7F83DE91"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 xml:space="preserve">Kinh doanh dịch vụ logistics </w:t>
            </w:r>
          </w:p>
        </w:tc>
        <w:tc>
          <w:tcPr>
            <w:tcW w:w="776" w:type="dxa"/>
            <w:tcBorders>
              <w:top w:val="nil"/>
              <w:left w:val="nil"/>
              <w:bottom w:val="single" w:sz="4" w:space="0" w:color="auto"/>
              <w:right w:val="single" w:sz="4" w:space="0" w:color="auto"/>
            </w:tcBorders>
            <w:shd w:val="clear" w:color="auto" w:fill="auto"/>
            <w:vAlign w:val="center"/>
            <w:hideMark/>
          </w:tcPr>
          <w:p w14:paraId="00FE5C50"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39281173"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51323EF2"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646336CD"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199087F"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38</w:t>
            </w:r>
          </w:p>
        </w:tc>
        <w:tc>
          <w:tcPr>
            <w:tcW w:w="2300" w:type="dxa"/>
            <w:tcBorders>
              <w:top w:val="nil"/>
              <w:left w:val="nil"/>
              <w:bottom w:val="single" w:sz="4" w:space="0" w:color="auto"/>
              <w:right w:val="single" w:sz="4" w:space="0" w:color="auto"/>
            </w:tcBorders>
            <w:shd w:val="clear" w:color="auto" w:fill="auto"/>
            <w:vAlign w:val="center"/>
            <w:hideMark/>
          </w:tcPr>
          <w:p w14:paraId="46E7E806"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doanh nghiệp logistics</w:t>
            </w:r>
          </w:p>
        </w:tc>
        <w:tc>
          <w:tcPr>
            <w:tcW w:w="6970" w:type="dxa"/>
            <w:tcBorders>
              <w:top w:val="nil"/>
              <w:left w:val="nil"/>
              <w:bottom w:val="single" w:sz="4" w:space="0" w:color="auto"/>
              <w:right w:val="single" w:sz="4" w:space="0" w:color="auto"/>
            </w:tcBorders>
            <w:shd w:val="clear" w:color="auto" w:fill="auto"/>
            <w:vAlign w:val="center"/>
            <w:hideMark/>
          </w:tcPr>
          <w:p w14:paraId="49BCF9A2"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doanh nghiệp logistics</w:t>
            </w:r>
          </w:p>
        </w:tc>
        <w:tc>
          <w:tcPr>
            <w:tcW w:w="776" w:type="dxa"/>
            <w:tcBorders>
              <w:top w:val="nil"/>
              <w:left w:val="nil"/>
              <w:bottom w:val="single" w:sz="4" w:space="0" w:color="auto"/>
              <w:right w:val="single" w:sz="4" w:space="0" w:color="auto"/>
            </w:tcBorders>
            <w:shd w:val="clear" w:color="auto" w:fill="auto"/>
            <w:vAlign w:val="center"/>
            <w:hideMark/>
          </w:tcPr>
          <w:p w14:paraId="71C19251"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2A171ECB"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540524D7"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628EF41B"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D3A497D"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39</w:t>
            </w:r>
          </w:p>
        </w:tc>
        <w:tc>
          <w:tcPr>
            <w:tcW w:w="2300" w:type="dxa"/>
            <w:tcBorders>
              <w:top w:val="nil"/>
              <w:left w:val="nil"/>
              <w:bottom w:val="single" w:sz="4" w:space="0" w:color="auto"/>
              <w:right w:val="single" w:sz="4" w:space="0" w:color="auto"/>
            </w:tcBorders>
            <w:shd w:val="clear" w:color="auto" w:fill="auto"/>
            <w:vAlign w:val="center"/>
            <w:hideMark/>
          </w:tcPr>
          <w:p w14:paraId="50221348"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Cảng biển trong hệ thống logistics</w:t>
            </w:r>
          </w:p>
        </w:tc>
        <w:tc>
          <w:tcPr>
            <w:tcW w:w="6970" w:type="dxa"/>
            <w:tcBorders>
              <w:top w:val="nil"/>
              <w:left w:val="nil"/>
              <w:bottom w:val="single" w:sz="4" w:space="0" w:color="auto"/>
              <w:right w:val="single" w:sz="4" w:space="0" w:color="auto"/>
            </w:tcBorders>
            <w:shd w:val="clear" w:color="auto" w:fill="auto"/>
            <w:vAlign w:val="center"/>
            <w:hideMark/>
          </w:tcPr>
          <w:p w14:paraId="464A86F3"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Cảng biển trong hệ thống logistics</w:t>
            </w:r>
          </w:p>
        </w:tc>
        <w:tc>
          <w:tcPr>
            <w:tcW w:w="776" w:type="dxa"/>
            <w:tcBorders>
              <w:top w:val="nil"/>
              <w:left w:val="nil"/>
              <w:bottom w:val="single" w:sz="4" w:space="0" w:color="auto"/>
              <w:right w:val="single" w:sz="4" w:space="0" w:color="auto"/>
            </w:tcBorders>
            <w:shd w:val="clear" w:color="auto" w:fill="auto"/>
            <w:vAlign w:val="center"/>
            <w:hideMark/>
          </w:tcPr>
          <w:p w14:paraId="3427F14B"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7B609BFD"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444D3FA2"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469299EB" w14:textId="77777777" w:rsidTr="004F3EB7">
        <w:trPr>
          <w:trHeight w:val="90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13789E0"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40</w:t>
            </w:r>
          </w:p>
        </w:tc>
        <w:tc>
          <w:tcPr>
            <w:tcW w:w="2300" w:type="dxa"/>
            <w:tcBorders>
              <w:top w:val="nil"/>
              <w:left w:val="nil"/>
              <w:bottom w:val="single" w:sz="4" w:space="0" w:color="auto"/>
              <w:right w:val="single" w:sz="4" w:space="0" w:color="auto"/>
            </w:tcBorders>
            <w:shd w:val="clear" w:color="auto" w:fill="auto"/>
            <w:vAlign w:val="center"/>
            <w:hideMark/>
          </w:tcPr>
          <w:p w14:paraId="6AB11696"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Định mức kinh tế- kỹ thuật trong kinh doanh dịch vụ logistics</w:t>
            </w:r>
          </w:p>
        </w:tc>
        <w:tc>
          <w:tcPr>
            <w:tcW w:w="6970" w:type="dxa"/>
            <w:tcBorders>
              <w:top w:val="nil"/>
              <w:left w:val="nil"/>
              <w:bottom w:val="single" w:sz="4" w:space="0" w:color="auto"/>
              <w:right w:val="single" w:sz="4" w:space="0" w:color="auto"/>
            </w:tcBorders>
            <w:shd w:val="clear" w:color="auto" w:fill="auto"/>
            <w:vAlign w:val="center"/>
            <w:hideMark/>
          </w:tcPr>
          <w:p w14:paraId="26BC6BE2"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Định mức kinh tế- kỹ thuật trong kinh doanh dịch vụ logistics</w:t>
            </w:r>
          </w:p>
        </w:tc>
        <w:tc>
          <w:tcPr>
            <w:tcW w:w="776" w:type="dxa"/>
            <w:tcBorders>
              <w:top w:val="nil"/>
              <w:left w:val="nil"/>
              <w:bottom w:val="single" w:sz="4" w:space="0" w:color="auto"/>
              <w:right w:val="single" w:sz="4" w:space="0" w:color="auto"/>
            </w:tcBorders>
            <w:shd w:val="clear" w:color="auto" w:fill="auto"/>
            <w:vAlign w:val="center"/>
            <w:hideMark/>
          </w:tcPr>
          <w:p w14:paraId="25838C74"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42AFFF54"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74E31467"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1D1AD941" w14:textId="77777777" w:rsidTr="004F3EB7">
        <w:trPr>
          <w:trHeight w:val="315"/>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127B8CC"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41</w:t>
            </w:r>
          </w:p>
        </w:tc>
        <w:tc>
          <w:tcPr>
            <w:tcW w:w="2300" w:type="dxa"/>
            <w:tcBorders>
              <w:top w:val="nil"/>
              <w:left w:val="nil"/>
              <w:bottom w:val="single" w:sz="4" w:space="0" w:color="auto"/>
              <w:right w:val="single" w:sz="4" w:space="0" w:color="auto"/>
            </w:tcBorders>
            <w:shd w:val="clear" w:color="auto" w:fill="auto"/>
            <w:vAlign w:val="center"/>
            <w:hideMark/>
          </w:tcPr>
          <w:p w14:paraId="6BE91737" w14:textId="77777777" w:rsidR="00DD49E0" w:rsidRPr="0056473F" w:rsidRDefault="00DD49E0" w:rsidP="004F3EB7">
            <w:pPr>
              <w:spacing w:after="0" w:line="240" w:lineRule="auto"/>
              <w:rPr>
                <w:rFonts w:ascii="Times New Roman" w:eastAsia="Times New Roman" w:hAnsi="Times New Roman" w:cs="Times New Roman"/>
                <w:b/>
                <w:bCs/>
                <w:i/>
                <w:iCs/>
                <w:color w:val="000000"/>
                <w:sz w:val="24"/>
                <w:szCs w:val="24"/>
              </w:rPr>
            </w:pPr>
            <w:r w:rsidRPr="0056473F">
              <w:rPr>
                <w:rFonts w:ascii="Times New Roman" w:eastAsia="Times New Roman" w:hAnsi="Times New Roman" w:cs="Times New Roman"/>
                <w:b/>
                <w:bCs/>
                <w:i/>
                <w:iCs/>
                <w:color w:val="000000"/>
                <w:sz w:val="24"/>
                <w:szCs w:val="24"/>
              </w:rPr>
              <w:t>Kiến thức tự chọn</w:t>
            </w:r>
          </w:p>
        </w:tc>
        <w:tc>
          <w:tcPr>
            <w:tcW w:w="6970" w:type="dxa"/>
            <w:tcBorders>
              <w:top w:val="nil"/>
              <w:left w:val="nil"/>
              <w:bottom w:val="single" w:sz="4" w:space="0" w:color="auto"/>
              <w:right w:val="single" w:sz="4" w:space="0" w:color="auto"/>
            </w:tcBorders>
            <w:shd w:val="clear" w:color="auto" w:fill="auto"/>
            <w:vAlign w:val="center"/>
            <w:hideMark/>
          </w:tcPr>
          <w:p w14:paraId="682C8028"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c>
          <w:tcPr>
            <w:tcW w:w="776" w:type="dxa"/>
            <w:tcBorders>
              <w:top w:val="nil"/>
              <w:left w:val="nil"/>
              <w:bottom w:val="single" w:sz="4" w:space="0" w:color="auto"/>
              <w:right w:val="single" w:sz="4" w:space="0" w:color="auto"/>
            </w:tcBorders>
            <w:shd w:val="clear" w:color="auto" w:fill="auto"/>
            <w:vAlign w:val="center"/>
            <w:hideMark/>
          </w:tcPr>
          <w:p w14:paraId="0E3D688F" w14:textId="77777777" w:rsidR="00DD49E0" w:rsidRPr="0056473F" w:rsidRDefault="00DD49E0" w:rsidP="004F3EB7">
            <w:pPr>
              <w:spacing w:after="0" w:line="240" w:lineRule="auto"/>
              <w:jc w:val="center"/>
              <w:rPr>
                <w:rFonts w:ascii="Times New Roman" w:eastAsia="Times New Roman" w:hAnsi="Times New Roman" w:cs="Times New Roman"/>
                <w:b/>
                <w:bCs/>
                <w:color w:val="000000"/>
                <w:sz w:val="24"/>
                <w:szCs w:val="24"/>
              </w:rPr>
            </w:pPr>
            <w:r w:rsidRPr="0056473F">
              <w:rPr>
                <w:rFonts w:ascii="Times New Roman" w:eastAsia="Times New Roman" w:hAnsi="Times New Roman" w:cs="Times New Roman"/>
                <w:b/>
                <w:bCs/>
                <w:color w:val="000000"/>
                <w:sz w:val="24"/>
                <w:szCs w:val="24"/>
              </w:rPr>
              <w:t>4</w:t>
            </w:r>
          </w:p>
        </w:tc>
        <w:tc>
          <w:tcPr>
            <w:tcW w:w="860" w:type="dxa"/>
            <w:tcBorders>
              <w:top w:val="nil"/>
              <w:left w:val="nil"/>
              <w:bottom w:val="single" w:sz="4" w:space="0" w:color="auto"/>
              <w:right w:val="single" w:sz="4" w:space="0" w:color="auto"/>
            </w:tcBorders>
            <w:shd w:val="clear" w:color="auto" w:fill="auto"/>
            <w:vAlign w:val="center"/>
            <w:hideMark/>
          </w:tcPr>
          <w:p w14:paraId="64E0EA3F"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23876AD9"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 </w:t>
            </w:r>
          </w:p>
        </w:tc>
      </w:tr>
      <w:tr w:rsidR="00DD49E0" w:rsidRPr="0056473F" w14:paraId="6369D047"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A0D64F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42</w:t>
            </w:r>
          </w:p>
        </w:tc>
        <w:tc>
          <w:tcPr>
            <w:tcW w:w="2300" w:type="dxa"/>
            <w:tcBorders>
              <w:top w:val="nil"/>
              <w:left w:val="nil"/>
              <w:bottom w:val="single" w:sz="4" w:space="0" w:color="auto"/>
              <w:right w:val="single" w:sz="4" w:space="0" w:color="auto"/>
            </w:tcBorders>
            <w:shd w:val="clear" w:color="auto" w:fill="auto"/>
            <w:vAlign w:val="center"/>
            <w:hideMark/>
          </w:tcPr>
          <w:p w14:paraId="5EE6FCBE"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Phát triển hệ thống logistics</w:t>
            </w:r>
          </w:p>
        </w:tc>
        <w:tc>
          <w:tcPr>
            <w:tcW w:w="6970" w:type="dxa"/>
            <w:tcBorders>
              <w:top w:val="nil"/>
              <w:left w:val="nil"/>
              <w:bottom w:val="single" w:sz="4" w:space="0" w:color="auto"/>
              <w:right w:val="single" w:sz="4" w:space="0" w:color="auto"/>
            </w:tcBorders>
            <w:shd w:val="clear" w:color="auto" w:fill="auto"/>
            <w:vAlign w:val="center"/>
            <w:hideMark/>
          </w:tcPr>
          <w:p w14:paraId="5E7AFAE2"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Phát triển hệ thống logistics</w:t>
            </w:r>
          </w:p>
        </w:tc>
        <w:tc>
          <w:tcPr>
            <w:tcW w:w="776" w:type="dxa"/>
            <w:tcBorders>
              <w:top w:val="nil"/>
              <w:left w:val="nil"/>
              <w:bottom w:val="single" w:sz="4" w:space="0" w:color="auto"/>
              <w:right w:val="single" w:sz="4" w:space="0" w:color="auto"/>
            </w:tcBorders>
            <w:shd w:val="clear" w:color="auto" w:fill="auto"/>
            <w:vAlign w:val="center"/>
            <w:hideMark/>
          </w:tcPr>
          <w:p w14:paraId="2EF7A597" w14:textId="77777777" w:rsidR="00DD49E0" w:rsidRPr="0056473F" w:rsidRDefault="00DD49E0" w:rsidP="004F3EB7">
            <w:pPr>
              <w:spacing w:after="0" w:line="240" w:lineRule="auto"/>
              <w:jc w:val="center"/>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6D986480"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0A5469C1"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63F61E2A"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D68125A"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43</w:t>
            </w:r>
          </w:p>
        </w:tc>
        <w:tc>
          <w:tcPr>
            <w:tcW w:w="2300" w:type="dxa"/>
            <w:tcBorders>
              <w:top w:val="nil"/>
              <w:left w:val="nil"/>
              <w:bottom w:val="single" w:sz="4" w:space="0" w:color="auto"/>
              <w:right w:val="single" w:sz="4" w:space="0" w:color="auto"/>
            </w:tcBorders>
            <w:shd w:val="clear" w:color="auto" w:fill="auto"/>
            <w:vAlign w:val="center"/>
            <w:hideMark/>
          </w:tcPr>
          <w:p w14:paraId="4C94E960"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Thanh toán quốc tế</w:t>
            </w:r>
          </w:p>
        </w:tc>
        <w:tc>
          <w:tcPr>
            <w:tcW w:w="6970" w:type="dxa"/>
            <w:tcBorders>
              <w:top w:val="nil"/>
              <w:left w:val="nil"/>
              <w:bottom w:val="single" w:sz="4" w:space="0" w:color="auto"/>
              <w:right w:val="single" w:sz="4" w:space="0" w:color="auto"/>
            </w:tcBorders>
            <w:shd w:val="clear" w:color="auto" w:fill="auto"/>
            <w:vAlign w:val="center"/>
            <w:hideMark/>
          </w:tcPr>
          <w:p w14:paraId="07C9EA42"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Thanh toán quốc tế</w:t>
            </w:r>
          </w:p>
        </w:tc>
        <w:tc>
          <w:tcPr>
            <w:tcW w:w="776" w:type="dxa"/>
            <w:tcBorders>
              <w:top w:val="nil"/>
              <w:left w:val="nil"/>
              <w:bottom w:val="single" w:sz="4" w:space="0" w:color="auto"/>
              <w:right w:val="single" w:sz="4" w:space="0" w:color="auto"/>
            </w:tcBorders>
            <w:shd w:val="clear" w:color="auto" w:fill="auto"/>
            <w:vAlign w:val="center"/>
            <w:hideMark/>
          </w:tcPr>
          <w:p w14:paraId="682CAC68" w14:textId="77777777" w:rsidR="00DD49E0" w:rsidRPr="0056473F" w:rsidRDefault="00DD49E0" w:rsidP="004F3EB7">
            <w:pPr>
              <w:spacing w:after="0" w:line="240" w:lineRule="auto"/>
              <w:jc w:val="center"/>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14DF0819"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4B46534A"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39D72557"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3F01AC1"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44</w:t>
            </w:r>
          </w:p>
        </w:tc>
        <w:tc>
          <w:tcPr>
            <w:tcW w:w="2300" w:type="dxa"/>
            <w:tcBorders>
              <w:top w:val="nil"/>
              <w:left w:val="nil"/>
              <w:bottom w:val="single" w:sz="4" w:space="0" w:color="auto"/>
              <w:right w:val="single" w:sz="4" w:space="0" w:color="auto"/>
            </w:tcBorders>
            <w:shd w:val="clear" w:color="auto" w:fill="auto"/>
            <w:vAlign w:val="center"/>
            <w:hideMark/>
          </w:tcPr>
          <w:p w14:paraId="5D3F54B9"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Logistics quốc tế</w:t>
            </w:r>
          </w:p>
        </w:tc>
        <w:tc>
          <w:tcPr>
            <w:tcW w:w="6970" w:type="dxa"/>
            <w:tcBorders>
              <w:top w:val="nil"/>
              <w:left w:val="nil"/>
              <w:bottom w:val="single" w:sz="4" w:space="0" w:color="auto"/>
              <w:right w:val="single" w:sz="4" w:space="0" w:color="auto"/>
            </w:tcBorders>
            <w:shd w:val="clear" w:color="auto" w:fill="auto"/>
            <w:vAlign w:val="center"/>
            <w:hideMark/>
          </w:tcPr>
          <w:p w14:paraId="61A22BB9"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Logistics quốc tế</w:t>
            </w:r>
          </w:p>
        </w:tc>
        <w:tc>
          <w:tcPr>
            <w:tcW w:w="776" w:type="dxa"/>
            <w:tcBorders>
              <w:top w:val="nil"/>
              <w:left w:val="nil"/>
              <w:bottom w:val="single" w:sz="4" w:space="0" w:color="auto"/>
              <w:right w:val="single" w:sz="4" w:space="0" w:color="auto"/>
            </w:tcBorders>
            <w:shd w:val="clear" w:color="auto" w:fill="auto"/>
            <w:vAlign w:val="center"/>
            <w:hideMark/>
          </w:tcPr>
          <w:p w14:paraId="25745557" w14:textId="77777777" w:rsidR="00DD49E0" w:rsidRPr="0056473F" w:rsidRDefault="00DD49E0" w:rsidP="004F3EB7">
            <w:pPr>
              <w:spacing w:after="0" w:line="240" w:lineRule="auto"/>
              <w:jc w:val="center"/>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7AFAAB1E"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7D8386CB"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6A7AB7CE" w14:textId="77777777" w:rsidTr="004F3EB7">
        <w:trPr>
          <w:trHeight w:val="90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C03D5F"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45</w:t>
            </w:r>
          </w:p>
        </w:tc>
        <w:tc>
          <w:tcPr>
            <w:tcW w:w="2300" w:type="dxa"/>
            <w:tcBorders>
              <w:top w:val="nil"/>
              <w:left w:val="nil"/>
              <w:bottom w:val="single" w:sz="4" w:space="0" w:color="auto"/>
              <w:right w:val="single" w:sz="4" w:space="0" w:color="auto"/>
            </w:tcBorders>
            <w:shd w:val="clear" w:color="auto" w:fill="auto"/>
            <w:vAlign w:val="center"/>
            <w:hideMark/>
          </w:tcPr>
          <w:p w14:paraId="22FF12EC"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An toàn và vệ sinh lao động trong logistics</w:t>
            </w:r>
          </w:p>
        </w:tc>
        <w:tc>
          <w:tcPr>
            <w:tcW w:w="6970" w:type="dxa"/>
            <w:tcBorders>
              <w:top w:val="nil"/>
              <w:left w:val="nil"/>
              <w:bottom w:val="single" w:sz="4" w:space="0" w:color="auto"/>
              <w:right w:val="single" w:sz="4" w:space="0" w:color="auto"/>
            </w:tcBorders>
            <w:shd w:val="clear" w:color="auto" w:fill="auto"/>
            <w:vAlign w:val="center"/>
            <w:hideMark/>
          </w:tcPr>
          <w:p w14:paraId="2E859E0F" w14:textId="77777777" w:rsidR="00DD49E0" w:rsidRPr="0056473F" w:rsidRDefault="00DD49E0" w:rsidP="004F3EB7">
            <w:pPr>
              <w:spacing w:after="0" w:line="240" w:lineRule="auto"/>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An toàn và vệ sinh lao động trong logistics</w:t>
            </w:r>
          </w:p>
        </w:tc>
        <w:tc>
          <w:tcPr>
            <w:tcW w:w="776" w:type="dxa"/>
            <w:tcBorders>
              <w:top w:val="nil"/>
              <w:left w:val="nil"/>
              <w:bottom w:val="single" w:sz="4" w:space="0" w:color="auto"/>
              <w:right w:val="single" w:sz="4" w:space="0" w:color="auto"/>
            </w:tcBorders>
            <w:shd w:val="clear" w:color="auto" w:fill="auto"/>
            <w:vAlign w:val="center"/>
            <w:hideMark/>
          </w:tcPr>
          <w:p w14:paraId="570D7360" w14:textId="77777777" w:rsidR="00DD49E0" w:rsidRPr="0056473F" w:rsidRDefault="00DD49E0" w:rsidP="004F3EB7">
            <w:pPr>
              <w:spacing w:after="0" w:line="240" w:lineRule="auto"/>
              <w:jc w:val="center"/>
              <w:rPr>
                <w:rFonts w:ascii="Times New Roman" w:eastAsia="Times New Roman" w:hAnsi="Times New Roman" w:cs="Times New Roman"/>
                <w:i/>
                <w:iCs/>
                <w:color w:val="FF0000"/>
                <w:sz w:val="24"/>
                <w:szCs w:val="24"/>
              </w:rPr>
            </w:pPr>
            <w:r w:rsidRPr="0056473F">
              <w:rPr>
                <w:rFonts w:ascii="Times New Roman" w:eastAsia="Times New Roman" w:hAnsi="Times New Roman" w:cs="Times New Roman"/>
                <w:i/>
                <w:iCs/>
                <w:color w:val="FF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3A10001E"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5</w:t>
            </w:r>
          </w:p>
        </w:tc>
        <w:tc>
          <w:tcPr>
            <w:tcW w:w="3364" w:type="dxa"/>
            <w:tcBorders>
              <w:top w:val="nil"/>
              <w:left w:val="nil"/>
              <w:bottom w:val="single" w:sz="4" w:space="0" w:color="auto"/>
              <w:right w:val="single" w:sz="4" w:space="0" w:color="auto"/>
            </w:tcBorders>
            <w:shd w:val="clear" w:color="auto" w:fill="auto"/>
            <w:vAlign w:val="center"/>
            <w:hideMark/>
          </w:tcPr>
          <w:p w14:paraId="12E15B5D"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7370C247" w14:textId="77777777" w:rsidTr="004F3EB7">
        <w:trPr>
          <w:trHeight w:val="90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EA3C72"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46</w:t>
            </w:r>
          </w:p>
        </w:tc>
        <w:tc>
          <w:tcPr>
            <w:tcW w:w="2300" w:type="dxa"/>
            <w:tcBorders>
              <w:top w:val="nil"/>
              <w:left w:val="nil"/>
              <w:bottom w:val="single" w:sz="4" w:space="0" w:color="auto"/>
              <w:right w:val="single" w:sz="4" w:space="0" w:color="auto"/>
            </w:tcBorders>
            <w:shd w:val="clear" w:color="auto" w:fill="auto"/>
            <w:vAlign w:val="center"/>
            <w:hideMark/>
          </w:tcPr>
          <w:p w14:paraId="351D9664"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Hoạt động logistics và Thương mại doanh nghiệp</w:t>
            </w:r>
          </w:p>
        </w:tc>
        <w:tc>
          <w:tcPr>
            <w:tcW w:w="6970" w:type="dxa"/>
            <w:tcBorders>
              <w:top w:val="nil"/>
              <w:left w:val="nil"/>
              <w:bottom w:val="single" w:sz="4" w:space="0" w:color="auto"/>
              <w:right w:val="single" w:sz="4" w:space="0" w:color="auto"/>
            </w:tcBorders>
            <w:shd w:val="clear" w:color="auto" w:fill="auto"/>
            <w:vAlign w:val="center"/>
            <w:hideMark/>
          </w:tcPr>
          <w:p w14:paraId="4B1F3DEA"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Hoạt động logistics và Thương mại doanh nghiệp</w:t>
            </w:r>
          </w:p>
        </w:tc>
        <w:tc>
          <w:tcPr>
            <w:tcW w:w="776" w:type="dxa"/>
            <w:tcBorders>
              <w:top w:val="nil"/>
              <w:left w:val="nil"/>
              <w:bottom w:val="single" w:sz="4" w:space="0" w:color="auto"/>
              <w:right w:val="single" w:sz="4" w:space="0" w:color="auto"/>
            </w:tcBorders>
            <w:shd w:val="clear" w:color="auto" w:fill="auto"/>
            <w:vAlign w:val="center"/>
            <w:hideMark/>
          </w:tcPr>
          <w:p w14:paraId="0897193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27AEC44C"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6</w:t>
            </w:r>
          </w:p>
        </w:tc>
        <w:tc>
          <w:tcPr>
            <w:tcW w:w="3364" w:type="dxa"/>
            <w:tcBorders>
              <w:top w:val="nil"/>
              <w:left w:val="nil"/>
              <w:bottom w:val="single" w:sz="4" w:space="0" w:color="auto"/>
              <w:right w:val="single" w:sz="4" w:space="0" w:color="auto"/>
            </w:tcBorders>
            <w:shd w:val="clear" w:color="auto" w:fill="auto"/>
            <w:vAlign w:val="center"/>
            <w:hideMark/>
          </w:tcPr>
          <w:p w14:paraId="76AD5A5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359E6F3C"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7DA20FE"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lastRenderedPageBreak/>
              <w:t>47</w:t>
            </w:r>
          </w:p>
        </w:tc>
        <w:tc>
          <w:tcPr>
            <w:tcW w:w="2300" w:type="dxa"/>
            <w:tcBorders>
              <w:top w:val="nil"/>
              <w:left w:val="nil"/>
              <w:bottom w:val="single" w:sz="4" w:space="0" w:color="auto"/>
              <w:right w:val="single" w:sz="4" w:space="0" w:color="auto"/>
            </w:tcBorders>
            <w:shd w:val="clear" w:color="auto" w:fill="auto"/>
            <w:vAlign w:val="center"/>
            <w:hideMark/>
          </w:tcPr>
          <w:p w14:paraId="16308C37"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Kinh doanh kho và bao bì trong logistics</w:t>
            </w:r>
          </w:p>
        </w:tc>
        <w:tc>
          <w:tcPr>
            <w:tcW w:w="6970" w:type="dxa"/>
            <w:tcBorders>
              <w:top w:val="nil"/>
              <w:left w:val="nil"/>
              <w:bottom w:val="single" w:sz="4" w:space="0" w:color="auto"/>
              <w:right w:val="single" w:sz="4" w:space="0" w:color="auto"/>
            </w:tcBorders>
            <w:shd w:val="clear" w:color="auto" w:fill="auto"/>
            <w:vAlign w:val="center"/>
            <w:hideMark/>
          </w:tcPr>
          <w:p w14:paraId="5F7FC896"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Kinh doanh kho và bao bì trong logistics</w:t>
            </w:r>
          </w:p>
        </w:tc>
        <w:tc>
          <w:tcPr>
            <w:tcW w:w="776" w:type="dxa"/>
            <w:tcBorders>
              <w:top w:val="nil"/>
              <w:left w:val="nil"/>
              <w:bottom w:val="single" w:sz="4" w:space="0" w:color="auto"/>
              <w:right w:val="single" w:sz="4" w:space="0" w:color="auto"/>
            </w:tcBorders>
            <w:shd w:val="clear" w:color="auto" w:fill="auto"/>
            <w:vAlign w:val="center"/>
            <w:hideMark/>
          </w:tcPr>
          <w:p w14:paraId="443EFB9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3F465BD8"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6</w:t>
            </w:r>
          </w:p>
        </w:tc>
        <w:tc>
          <w:tcPr>
            <w:tcW w:w="3364" w:type="dxa"/>
            <w:tcBorders>
              <w:top w:val="nil"/>
              <w:left w:val="nil"/>
              <w:bottom w:val="single" w:sz="4" w:space="0" w:color="auto"/>
              <w:right w:val="single" w:sz="4" w:space="0" w:color="auto"/>
            </w:tcBorders>
            <w:shd w:val="clear" w:color="auto" w:fill="auto"/>
            <w:vAlign w:val="center"/>
            <w:hideMark/>
          </w:tcPr>
          <w:p w14:paraId="093E49B6"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3173FEA4"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A1E1968"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48</w:t>
            </w:r>
          </w:p>
        </w:tc>
        <w:tc>
          <w:tcPr>
            <w:tcW w:w="2300" w:type="dxa"/>
            <w:tcBorders>
              <w:top w:val="nil"/>
              <w:left w:val="nil"/>
              <w:bottom w:val="single" w:sz="4" w:space="0" w:color="auto"/>
              <w:right w:val="single" w:sz="4" w:space="0" w:color="auto"/>
            </w:tcBorders>
            <w:shd w:val="clear" w:color="auto" w:fill="auto"/>
            <w:vAlign w:val="center"/>
            <w:hideMark/>
          </w:tcPr>
          <w:p w14:paraId="0FC15EA3"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Nghiệp vụ Hải quan</w:t>
            </w:r>
          </w:p>
        </w:tc>
        <w:tc>
          <w:tcPr>
            <w:tcW w:w="6970" w:type="dxa"/>
            <w:tcBorders>
              <w:top w:val="nil"/>
              <w:left w:val="nil"/>
              <w:bottom w:val="single" w:sz="4" w:space="0" w:color="auto"/>
              <w:right w:val="single" w:sz="4" w:space="0" w:color="auto"/>
            </w:tcBorders>
            <w:shd w:val="clear" w:color="auto" w:fill="auto"/>
            <w:vAlign w:val="center"/>
            <w:hideMark/>
          </w:tcPr>
          <w:p w14:paraId="08583B01"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Nghiệp vụ Hải quan</w:t>
            </w:r>
          </w:p>
        </w:tc>
        <w:tc>
          <w:tcPr>
            <w:tcW w:w="776" w:type="dxa"/>
            <w:tcBorders>
              <w:top w:val="nil"/>
              <w:left w:val="nil"/>
              <w:bottom w:val="single" w:sz="4" w:space="0" w:color="auto"/>
              <w:right w:val="single" w:sz="4" w:space="0" w:color="auto"/>
            </w:tcBorders>
            <w:shd w:val="clear" w:color="auto" w:fill="auto"/>
            <w:vAlign w:val="center"/>
            <w:hideMark/>
          </w:tcPr>
          <w:p w14:paraId="3BDC5A26"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0F7B33E8"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6</w:t>
            </w:r>
          </w:p>
        </w:tc>
        <w:tc>
          <w:tcPr>
            <w:tcW w:w="3364" w:type="dxa"/>
            <w:tcBorders>
              <w:top w:val="nil"/>
              <w:left w:val="nil"/>
              <w:bottom w:val="single" w:sz="4" w:space="0" w:color="auto"/>
              <w:right w:val="single" w:sz="4" w:space="0" w:color="auto"/>
            </w:tcBorders>
            <w:shd w:val="clear" w:color="auto" w:fill="auto"/>
            <w:vAlign w:val="center"/>
            <w:hideMark/>
          </w:tcPr>
          <w:p w14:paraId="0483056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531E9070"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9FC9D7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49</w:t>
            </w:r>
          </w:p>
        </w:tc>
        <w:tc>
          <w:tcPr>
            <w:tcW w:w="2300" w:type="dxa"/>
            <w:tcBorders>
              <w:top w:val="nil"/>
              <w:left w:val="nil"/>
              <w:bottom w:val="single" w:sz="4" w:space="0" w:color="auto"/>
              <w:right w:val="single" w:sz="4" w:space="0" w:color="auto"/>
            </w:tcBorders>
            <w:shd w:val="clear" w:color="auto" w:fill="auto"/>
            <w:vAlign w:val="center"/>
            <w:hideMark/>
          </w:tcPr>
          <w:p w14:paraId="7B31A76F"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Kế toán quản trị</w:t>
            </w:r>
          </w:p>
        </w:tc>
        <w:tc>
          <w:tcPr>
            <w:tcW w:w="6970" w:type="dxa"/>
            <w:tcBorders>
              <w:top w:val="nil"/>
              <w:left w:val="nil"/>
              <w:bottom w:val="single" w:sz="4" w:space="0" w:color="auto"/>
              <w:right w:val="single" w:sz="4" w:space="0" w:color="auto"/>
            </w:tcBorders>
            <w:shd w:val="clear" w:color="auto" w:fill="auto"/>
            <w:vAlign w:val="center"/>
            <w:hideMark/>
          </w:tcPr>
          <w:p w14:paraId="3AF138EC"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Kế toán quản trị</w:t>
            </w:r>
          </w:p>
        </w:tc>
        <w:tc>
          <w:tcPr>
            <w:tcW w:w="776" w:type="dxa"/>
            <w:tcBorders>
              <w:top w:val="nil"/>
              <w:left w:val="nil"/>
              <w:bottom w:val="single" w:sz="4" w:space="0" w:color="auto"/>
              <w:right w:val="single" w:sz="4" w:space="0" w:color="auto"/>
            </w:tcBorders>
            <w:shd w:val="clear" w:color="auto" w:fill="auto"/>
            <w:vAlign w:val="center"/>
            <w:hideMark/>
          </w:tcPr>
          <w:p w14:paraId="53218947"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489C56F0"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6</w:t>
            </w:r>
          </w:p>
        </w:tc>
        <w:tc>
          <w:tcPr>
            <w:tcW w:w="3364" w:type="dxa"/>
            <w:tcBorders>
              <w:top w:val="nil"/>
              <w:left w:val="nil"/>
              <w:bottom w:val="single" w:sz="4" w:space="0" w:color="auto"/>
              <w:right w:val="single" w:sz="4" w:space="0" w:color="auto"/>
            </w:tcBorders>
            <w:shd w:val="clear" w:color="auto" w:fill="auto"/>
            <w:vAlign w:val="center"/>
            <w:hideMark/>
          </w:tcPr>
          <w:p w14:paraId="30C00F7A"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481E829D"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697FFB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50</w:t>
            </w:r>
          </w:p>
        </w:tc>
        <w:tc>
          <w:tcPr>
            <w:tcW w:w="2300" w:type="dxa"/>
            <w:tcBorders>
              <w:top w:val="nil"/>
              <w:left w:val="nil"/>
              <w:bottom w:val="single" w:sz="4" w:space="0" w:color="auto"/>
              <w:right w:val="single" w:sz="4" w:space="0" w:color="auto"/>
            </w:tcBorders>
            <w:shd w:val="clear" w:color="auto" w:fill="auto"/>
            <w:vAlign w:val="center"/>
            <w:hideMark/>
          </w:tcPr>
          <w:p w14:paraId="2039DFF5"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Hệ thống thông tin quản lý trong logistics</w:t>
            </w:r>
          </w:p>
        </w:tc>
        <w:tc>
          <w:tcPr>
            <w:tcW w:w="6970" w:type="dxa"/>
            <w:tcBorders>
              <w:top w:val="nil"/>
              <w:left w:val="nil"/>
              <w:bottom w:val="single" w:sz="4" w:space="0" w:color="auto"/>
              <w:right w:val="single" w:sz="4" w:space="0" w:color="auto"/>
            </w:tcBorders>
            <w:shd w:val="clear" w:color="auto" w:fill="auto"/>
            <w:vAlign w:val="center"/>
            <w:hideMark/>
          </w:tcPr>
          <w:p w14:paraId="675170A0"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Hệ thống thông tin quản lý trong logistics</w:t>
            </w:r>
          </w:p>
        </w:tc>
        <w:tc>
          <w:tcPr>
            <w:tcW w:w="776" w:type="dxa"/>
            <w:tcBorders>
              <w:top w:val="nil"/>
              <w:left w:val="nil"/>
              <w:bottom w:val="single" w:sz="4" w:space="0" w:color="auto"/>
              <w:right w:val="single" w:sz="4" w:space="0" w:color="auto"/>
            </w:tcBorders>
            <w:shd w:val="clear" w:color="auto" w:fill="auto"/>
            <w:vAlign w:val="center"/>
            <w:hideMark/>
          </w:tcPr>
          <w:p w14:paraId="3A5A93ED"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3FE9B0DB"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6</w:t>
            </w:r>
          </w:p>
        </w:tc>
        <w:tc>
          <w:tcPr>
            <w:tcW w:w="3364" w:type="dxa"/>
            <w:tcBorders>
              <w:top w:val="nil"/>
              <w:left w:val="nil"/>
              <w:bottom w:val="single" w:sz="4" w:space="0" w:color="auto"/>
              <w:right w:val="single" w:sz="4" w:space="0" w:color="auto"/>
            </w:tcBorders>
            <w:shd w:val="clear" w:color="auto" w:fill="auto"/>
            <w:vAlign w:val="center"/>
            <w:hideMark/>
          </w:tcPr>
          <w:p w14:paraId="03329F86"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517B272A" w14:textId="77777777" w:rsidTr="004F3EB7">
        <w:trPr>
          <w:trHeight w:val="90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5859DF3"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51</w:t>
            </w:r>
          </w:p>
        </w:tc>
        <w:tc>
          <w:tcPr>
            <w:tcW w:w="2300" w:type="dxa"/>
            <w:tcBorders>
              <w:top w:val="nil"/>
              <w:left w:val="nil"/>
              <w:bottom w:val="single" w:sz="4" w:space="0" w:color="auto"/>
              <w:right w:val="single" w:sz="4" w:space="0" w:color="auto"/>
            </w:tcBorders>
            <w:shd w:val="clear" w:color="auto" w:fill="auto"/>
            <w:vAlign w:val="center"/>
            <w:hideMark/>
          </w:tcPr>
          <w:p w14:paraId="020946C0"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Đề án chuyên ngành Logistics và chuỗi cung ứng</w:t>
            </w:r>
          </w:p>
        </w:tc>
        <w:tc>
          <w:tcPr>
            <w:tcW w:w="6970" w:type="dxa"/>
            <w:tcBorders>
              <w:top w:val="nil"/>
              <w:left w:val="nil"/>
              <w:bottom w:val="single" w:sz="4" w:space="0" w:color="auto"/>
              <w:right w:val="single" w:sz="4" w:space="0" w:color="auto"/>
            </w:tcBorders>
            <w:shd w:val="clear" w:color="auto" w:fill="auto"/>
            <w:vAlign w:val="center"/>
            <w:hideMark/>
          </w:tcPr>
          <w:p w14:paraId="38EBF490"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Đề án chuyên ngành Logistics và chuỗi cung ứng</w:t>
            </w:r>
          </w:p>
        </w:tc>
        <w:tc>
          <w:tcPr>
            <w:tcW w:w="776" w:type="dxa"/>
            <w:tcBorders>
              <w:top w:val="nil"/>
              <w:left w:val="nil"/>
              <w:bottom w:val="single" w:sz="4" w:space="0" w:color="auto"/>
              <w:right w:val="single" w:sz="4" w:space="0" w:color="auto"/>
            </w:tcBorders>
            <w:shd w:val="clear" w:color="auto" w:fill="auto"/>
            <w:vAlign w:val="center"/>
            <w:hideMark/>
          </w:tcPr>
          <w:p w14:paraId="4F1216B9"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03FEA2F5"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6</w:t>
            </w:r>
          </w:p>
        </w:tc>
        <w:tc>
          <w:tcPr>
            <w:tcW w:w="3364" w:type="dxa"/>
            <w:tcBorders>
              <w:top w:val="nil"/>
              <w:left w:val="nil"/>
              <w:bottom w:val="single" w:sz="4" w:space="0" w:color="auto"/>
              <w:right w:val="single" w:sz="4" w:space="0" w:color="auto"/>
            </w:tcBorders>
            <w:shd w:val="clear" w:color="auto" w:fill="auto"/>
            <w:vAlign w:val="center"/>
            <w:hideMark/>
          </w:tcPr>
          <w:p w14:paraId="5ABE4C1F"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7F83DBE5" w14:textId="77777777" w:rsidTr="004F3EB7">
        <w:trPr>
          <w:trHeight w:val="90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C9A514B"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52</w:t>
            </w:r>
          </w:p>
        </w:tc>
        <w:tc>
          <w:tcPr>
            <w:tcW w:w="2300" w:type="dxa"/>
            <w:tcBorders>
              <w:top w:val="nil"/>
              <w:left w:val="nil"/>
              <w:bottom w:val="single" w:sz="4" w:space="0" w:color="auto"/>
              <w:right w:val="single" w:sz="4" w:space="0" w:color="auto"/>
            </w:tcBorders>
            <w:shd w:val="clear" w:color="auto" w:fill="auto"/>
            <w:vAlign w:val="center"/>
            <w:hideMark/>
          </w:tcPr>
          <w:p w14:paraId="472D9EAF"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Giao dịch và đàm phán kinh doanh logistics</w:t>
            </w:r>
          </w:p>
        </w:tc>
        <w:tc>
          <w:tcPr>
            <w:tcW w:w="6970" w:type="dxa"/>
            <w:tcBorders>
              <w:top w:val="nil"/>
              <w:left w:val="nil"/>
              <w:bottom w:val="single" w:sz="4" w:space="0" w:color="auto"/>
              <w:right w:val="single" w:sz="4" w:space="0" w:color="auto"/>
            </w:tcBorders>
            <w:shd w:val="clear" w:color="auto" w:fill="auto"/>
            <w:vAlign w:val="center"/>
            <w:hideMark/>
          </w:tcPr>
          <w:p w14:paraId="3C2D83E7"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Giao dịch và đàm phán kinh doanh logistics</w:t>
            </w:r>
          </w:p>
        </w:tc>
        <w:tc>
          <w:tcPr>
            <w:tcW w:w="776" w:type="dxa"/>
            <w:tcBorders>
              <w:top w:val="nil"/>
              <w:left w:val="nil"/>
              <w:bottom w:val="single" w:sz="4" w:space="0" w:color="auto"/>
              <w:right w:val="single" w:sz="4" w:space="0" w:color="auto"/>
            </w:tcBorders>
            <w:shd w:val="clear" w:color="auto" w:fill="auto"/>
            <w:vAlign w:val="center"/>
            <w:hideMark/>
          </w:tcPr>
          <w:p w14:paraId="392A1713"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1EC40BCC"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7</w:t>
            </w:r>
          </w:p>
        </w:tc>
        <w:tc>
          <w:tcPr>
            <w:tcW w:w="3364" w:type="dxa"/>
            <w:tcBorders>
              <w:top w:val="nil"/>
              <w:left w:val="nil"/>
              <w:bottom w:val="single" w:sz="4" w:space="0" w:color="auto"/>
              <w:right w:val="single" w:sz="4" w:space="0" w:color="auto"/>
            </w:tcBorders>
            <w:shd w:val="clear" w:color="auto" w:fill="auto"/>
            <w:vAlign w:val="center"/>
            <w:hideMark/>
          </w:tcPr>
          <w:p w14:paraId="6205470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34C18AED"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97CB0B"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53</w:t>
            </w:r>
          </w:p>
        </w:tc>
        <w:tc>
          <w:tcPr>
            <w:tcW w:w="2300" w:type="dxa"/>
            <w:tcBorders>
              <w:top w:val="nil"/>
              <w:left w:val="nil"/>
              <w:bottom w:val="single" w:sz="4" w:space="0" w:color="auto"/>
              <w:right w:val="single" w:sz="4" w:space="0" w:color="auto"/>
            </w:tcBorders>
            <w:shd w:val="clear" w:color="auto" w:fill="auto"/>
            <w:vAlign w:val="center"/>
            <w:hideMark/>
          </w:tcPr>
          <w:p w14:paraId="5A55195F"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 xml:space="preserve">Pháp luật về Logistics </w:t>
            </w:r>
          </w:p>
        </w:tc>
        <w:tc>
          <w:tcPr>
            <w:tcW w:w="6970" w:type="dxa"/>
            <w:tcBorders>
              <w:top w:val="nil"/>
              <w:left w:val="nil"/>
              <w:bottom w:val="single" w:sz="4" w:space="0" w:color="auto"/>
              <w:right w:val="single" w:sz="4" w:space="0" w:color="auto"/>
            </w:tcBorders>
            <w:shd w:val="clear" w:color="auto" w:fill="auto"/>
            <w:vAlign w:val="center"/>
            <w:hideMark/>
          </w:tcPr>
          <w:p w14:paraId="0DBB2A15"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 xml:space="preserve">Pháp luật về Logistics </w:t>
            </w:r>
          </w:p>
        </w:tc>
        <w:tc>
          <w:tcPr>
            <w:tcW w:w="776" w:type="dxa"/>
            <w:tcBorders>
              <w:top w:val="nil"/>
              <w:left w:val="nil"/>
              <w:bottom w:val="single" w:sz="4" w:space="0" w:color="auto"/>
              <w:right w:val="single" w:sz="4" w:space="0" w:color="auto"/>
            </w:tcBorders>
            <w:shd w:val="clear" w:color="auto" w:fill="auto"/>
            <w:vAlign w:val="center"/>
            <w:hideMark/>
          </w:tcPr>
          <w:p w14:paraId="604A1B07"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15FBCC9D"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7</w:t>
            </w:r>
          </w:p>
        </w:tc>
        <w:tc>
          <w:tcPr>
            <w:tcW w:w="3364" w:type="dxa"/>
            <w:tcBorders>
              <w:top w:val="nil"/>
              <w:left w:val="nil"/>
              <w:bottom w:val="single" w:sz="4" w:space="0" w:color="auto"/>
              <w:right w:val="single" w:sz="4" w:space="0" w:color="auto"/>
            </w:tcBorders>
            <w:shd w:val="clear" w:color="auto" w:fill="auto"/>
            <w:vAlign w:val="center"/>
            <w:hideMark/>
          </w:tcPr>
          <w:p w14:paraId="77E55A2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7C3A7012"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FFB7571"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54</w:t>
            </w:r>
          </w:p>
        </w:tc>
        <w:tc>
          <w:tcPr>
            <w:tcW w:w="2300" w:type="dxa"/>
            <w:tcBorders>
              <w:top w:val="nil"/>
              <w:left w:val="nil"/>
              <w:bottom w:val="single" w:sz="4" w:space="0" w:color="auto"/>
              <w:right w:val="single" w:sz="4" w:space="0" w:color="auto"/>
            </w:tcBorders>
            <w:shd w:val="clear" w:color="auto" w:fill="auto"/>
            <w:vAlign w:val="center"/>
            <w:hideMark/>
          </w:tcPr>
          <w:p w14:paraId="6CD57DF6"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Hàng hóa và thương hiệu trong logistics</w:t>
            </w:r>
          </w:p>
        </w:tc>
        <w:tc>
          <w:tcPr>
            <w:tcW w:w="6970" w:type="dxa"/>
            <w:tcBorders>
              <w:top w:val="nil"/>
              <w:left w:val="nil"/>
              <w:bottom w:val="single" w:sz="4" w:space="0" w:color="auto"/>
              <w:right w:val="single" w:sz="4" w:space="0" w:color="auto"/>
            </w:tcBorders>
            <w:shd w:val="clear" w:color="auto" w:fill="auto"/>
            <w:vAlign w:val="center"/>
            <w:hideMark/>
          </w:tcPr>
          <w:p w14:paraId="554E47C4"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Hàng hóa và thương hiệu trong logistics</w:t>
            </w:r>
          </w:p>
        </w:tc>
        <w:tc>
          <w:tcPr>
            <w:tcW w:w="776" w:type="dxa"/>
            <w:tcBorders>
              <w:top w:val="nil"/>
              <w:left w:val="nil"/>
              <w:bottom w:val="single" w:sz="4" w:space="0" w:color="auto"/>
              <w:right w:val="single" w:sz="4" w:space="0" w:color="auto"/>
            </w:tcBorders>
            <w:shd w:val="clear" w:color="auto" w:fill="auto"/>
            <w:vAlign w:val="center"/>
            <w:hideMark/>
          </w:tcPr>
          <w:p w14:paraId="37241EB8"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7FBB3DA0"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7</w:t>
            </w:r>
          </w:p>
        </w:tc>
        <w:tc>
          <w:tcPr>
            <w:tcW w:w="3364" w:type="dxa"/>
            <w:tcBorders>
              <w:top w:val="nil"/>
              <w:left w:val="nil"/>
              <w:bottom w:val="single" w:sz="4" w:space="0" w:color="auto"/>
              <w:right w:val="single" w:sz="4" w:space="0" w:color="auto"/>
            </w:tcBorders>
            <w:shd w:val="clear" w:color="auto" w:fill="auto"/>
            <w:vAlign w:val="center"/>
            <w:hideMark/>
          </w:tcPr>
          <w:p w14:paraId="4D381996"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3C3ED775" w14:textId="77777777" w:rsidTr="004F3EB7">
        <w:trPr>
          <w:trHeight w:val="90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8EA67E9"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55</w:t>
            </w:r>
          </w:p>
        </w:tc>
        <w:tc>
          <w:tcPr>
            <w:tcW w:w="2300" w:type="dxa"/>
            <w:tcBorders>
              <w:top w:val="nil"/>
              <w:left w:val="nil"/>
              <w:bottom w:val="single" w:sz="4" w:space="0" w:color="auto"/>
              <w:right w:val="single" w:sz="4" w:space="0" w:color="auto"/>
            </w:tcBorders>
            <w:shd w:val="clear" w:color="auto" w:fill="auto"/>
            <w:vAlign w:val="center"/>
            <w:hideMark/>
          </w:tcPr>
          <w:p w14:paraId="03A13BC7"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Nghiệp vụ vận tải và Giao nhận hàng hóa quốc tế</w:t>
            </w:r>
          </w:p>
        </w:tc>
        <w:tc>
          <w:tcPr>
            <w:tcW w:w="6970" w:type="dxa"/>
            <w:tcBorders>
              <w:top w:val="nil"/>
              <w:left w:val="nil"/>
              <w:bottom w:val="single" w:sz="4" w:space="0" w:color="auto"/>
              <w:right w:val="single" w:sz="4" w:space="0" w:color="auto"/>
            </w:tcBorders>
            <w:shd w:val="clear" w:color="auto" w:fill="auto"/>
            <w:vAlign w:val="center"/>
            <w:hideMark/>
          </w:tcPr>
          <w:p w14:paraId="5B7EE482"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Nghiệp vụ vận tải và Giao nhận hàng hóa quốc tế</w:t>
            </w:r>
          </w:p>
        </w:tc>
        <w:tc>
          <w:tcPr>
            <w:tcW w:w="776" w:type="dxa"/>
            <w:tcBorders>
              <w:top w:val="nil"/>
              <w:left w:val="nil"/>
              <w:bottom w:val="single" w:sz="4" w:space="0" w:color="auto"/>
              <w:right w:val="single" w:sz="4" w:space="0" w:color="auto"/>
            </w:tcBorders>
            <w:shd w:val="clear" w:color="auto" w:fill="auto"/>
            <w:vAlign w:val="center"/>
            <w:hideMark/>
          </w:tcPr>
          <w:p w14:paraId="2E11374E"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65836A46"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7</w:t>
            </w:r>
          </w:p>
        </w:tc>
        <w:tc>
          <w:tcPr>
            <w:tcW w:w="3364" w:type="dxa"/>
            <w:tcBorders>
              <w:top w:val="nil"/>
              <w:left w:val="nil"/>
              <w:bottom w:val="single" w:sz="4" w:space="0" w:color="auto"/>
              <w:right w:val="single" w:sz="4" w:space="0" w:color="auto"/>
            </w:tcBorders>
            <w:shd w:val="clear" w:color="auto" w:fill="auto"/>
            <w:vAlign w:val="center"/>
            <w:hideMark/>
          </w:tcPr>
          <w:p w14:paraId="7D90EF72"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2305D54A" w14:textId="77777777" w:rsidTr="004F3EB7">
        <w:trPr>
          <w:trHeight w:val="904"/>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1DC84D6"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56</w:t>
            </w:r>
          </w:p>
        </w:tc>
        <w:tc>
          <w:tcPr>
            <w:tcW w:w="2300" w:type="dxa"/>
            <w:tcBorders>
              <w:top w:val="nil"/>
              <w:left w:val="nil"/>
              <w:bottom w:val="single" w:sz="4" w:space="0" w:color="auto"/>
              <w:right w:val="single" w:sz="4" w:space="0" w:color="auto"/>
            </w:tcBorders>
            <w:shd w:val="clear" w:color="auto" w:fill="auto"/>
            <w:vAlign w:val="center"/>
            <w:hideMark/>
          </w:tcPr>
          <w:p w14:paraId="13E0DDB6"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Chiến lược kinh doanh của doanh nghiệp logistics</w:t>
            </w:r>
          </w:p>
        </w:tc>
        <w:tc>
          <w:tcPr>
            <w:tcW w:w="6970" w:type="dxa"/>
            <w:tcBorders>
              <w:top w:val="nil"/>
              <w:left w:val="nil"/>
              <w:bottom w:val="single" w:sz="4" w:space="0" w:color="auto"/>
              <w:right w:val="single" w:sz="4" w:space="0" w:color="auto"/>
            </w:tcBorders>
            <w:shd w:val="clear" w:color="auto" w:fill="auto"/>
            <w:vAlign w:val="center"/>
            <w:hideMark/>
          </w:tcPr>
          <w:p w14:paraId="34A64C09"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Chiến lược kinh doanh của doanh nghiệp logistics</w:t>
            </w:r>
          </w:p>
        </w:tc>
        <w:tc>
          <w:tcPr>
            <w:tcW w:w="776" w:type="dxa"/>
            <w:tcBorders>
              <w:top w:val="nil"/>
              <w:left w:val="nil"/>
              <w:bottom w:val="single" w:sz="4" w:space="0" w:color="auto"/>
              <w:right w:val="single" w:sz="4" w:space="0" w:color="auto"/>
            </w:tcBorders>
            <w:shd w:val="clear" w:color="auto" w:fill="auto"/>
            <w:vAlign w:val="center"/>
            <w:hideMark/>
          </w:tcPr>
          <w:p w14:paraId="6ABFC298"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vAlign w:val="center"/>
            <w:hideMark/>
          </w:tcPr>
          <w:p w14:paraId="59992C71"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7</w:t>
            </w:r>
          </w:p>
        </w:tc>
        <w:tc>
          <w:tcPr>
            <w:tcW w:w="3364" w:type="dxa"/>
            <w:tcBorders>
              <w:top w:val="nil"/>
              <w:left w:val="nil"/>
              <w:bottom w:val="single" w:sz="4" w:space="0" w:color="auto"/>
              <w:right w:val="single" w:sz="4" w:space="0" w:color="auto"/>
            </w:tcBorders>
            <w:shd w:val="clear" w:color="auto" w:fill="auto"/>
            <w:vAlign w:val="center"/>
            <w:hideMark/>
          </w:tcPr>
          <w:p w14:paraId="644AC21E"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2107C14C" w14:textId="77777777" w:rsidTr="004F3EB7">
        <w:trPr>
          <w:trHeight w:val="603"/>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1D429F0"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57</w:t>
            </w:r>
          </w:p>
        </w:tc>
        <w:tc>
          <w:tcPr>
            <w:tcW w:w="2300" w:type="dxa"/>
            <w:tcBorders>
              <w:top w:val="nil"/>
              <w:left w:val="nil"/>
              <w:bottom w:val="single" w:sz="4" w:space="0" w:color="auto"/>
              <w:right w:val="single" w:sz="4" w:space="0" w:color="auto"/>
            </w:tcBorders>
            <w:shd w:val="clear" w:color="auto" w:fill="auto"/>
            <w:vAlign w:val="center"/>
            <w:hideMark/>
          </w:tcPr>
          <w:p w14:paraId="33599C8D"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Vận tải đa phương thức</w:t>
            </w:r>
          </w:p>
        </w:tc>
        <w:tc>
          <w:tcPr>
            <w:tcW w:w="6970" w:type="dxa"/>
            <w:tcBorders>
              <w:top w:val="nil"/>
              <w:left w:val="nil"/>
              <w:bottom w:val="single" w:sz="4" w:space="0" w:color="auto"/>
              <w:right w:val="single" w:sz="4" w:space="0" w:color="auto"/>
            </w:tcBorders>
            <w:shd w:val="clear" w:color="auto" w:fill="auto"/>
            <w:vAlign w:val="center"/>
            <w:hideMark/>
          </w:tcPr>
          <w:p w14:paraId="0FD7A830"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Quản trị Vận tải đa phương thức</w:t>
            </w:r>
          </w:p>
        </w:tc>
        <w:tc>
          <w:tcPr>
            <w:tcW w:w="776" w:type="dxa"/>
            <w:tcBorders>
              <w:top w:val="nil"/>
              <w:left w:val="nil"/>
              <w:bottom w:val="single" w:sz="4" w:space="0" w:color="auto"/>
              <w:right w:val="single" w:sz="4" w:space="0" w:color="auto"/>
            </w:tcBorders>
            <w:shd w:val="clear" w:color="auto" w:fill="auto"/>
            <w:vAlign w:val="center"/>
            <w:hideMark/>
          </w:tcPr>
          <w:p w14:paraId="5F5C008B"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2</w:t>
            </w:r>
          </w:p>
        </w:tc>
        <w:tc>
          <w:tcPr>
            <w:tcW w:w="860" w:type="dxa"/>
            <w:tcBorders>
              <w:top w:val="nil"/>
              <w:left w:val="nil"/>
              <w:bottom w:val="single" w:sz="4" w:space="0" w:color="auto"/>
              <w:right w:val="single" w:sz="4" w:space="0" w:color="auto"/>
            </w:tcBorders>
            <w:shd w:val="clear" w:color="auto" w:fill="auto"/>
            <w:vAlign w:val="center"/>
            <w:hideMark/>
          </w:tcPr>
          <w:p w14:paraId="678DBCCB"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7</w:t>
            </w:r>
          </w:p>
        </w:tc>
        <w:tc>
          <w:tcPr>
            <w:tcW w:w="3364" w:type="dxa"/>
            <w:tcBorders>
              <w:top w:val="nil"/>
              <w:left w:val="nil"/>
              <w:bottom w:val="single" w:sz="4" w:space="0" w:color="auto"/>
              <w:right w:val="single" w:sz="4" w:space="0" w:color="auto"/>
            </w:tcBorders>
            <w:shd w:val="clear" w:color="auto" w:fill="auto"/>
            <w:vAlign w:val="center"/>
            <w:hideMark/>
          </w:tcPr>
          <w:p w14:paraId="4390B1F4"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4AB6AC6C"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8F4A6A"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58</w:t>
            </w:r>
          </w:p>
        </w:tc>
        <w:tc>
          <w:tcPr>
            <w:tcW w:w="2300" w:type="dxa"/>
            <w:tcBorders>
              <w:top w:val="nil"/>
              <w:left w:val="nil"/>
              <w:bottom w:val="single" w:sz="4" w:space="0" w:color="auto"/>
              <w:right w:val="single" w:sz="4" w:space="0" w:color="auto"/>
            </w:tcBorders>
            <w:shd w:val="clear" w:color="auto" w:fill="auto"/>
            <w:vAlign w:val="center"/>
            <w:hideMark/>
          </w:tcPr>
          <w:p w14:paraId="31269B20"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Thực tập tốt nghiệp</w:t>
            </w:r>
          </w:p>
        </w:tc>
        <w:tc>
          <w:tcPr>
            <w:tcW w:w="6970" w:type="dxa"/>
            <w:tcBorders>
              <w:top w:val="nil"/>
              <w:left w:val="nil"/>
              <w:bottom w:val="single" w:sz="4" w:space="0" w:color="auto"/>
              <w:right w:val="single" w:sz="4" w:space="0" w:color="auto"/>
            </w:tcBorders>
            <w:shd w:val="clear" w:color="auto" w:fill="auto"/>
            <w:vAlign w:val="center"/>
            <w:hideMark/>
          </w:tcPr>
          <w:p w14:paraId="3119F391"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Thực tập tốt nghiệp</w:t>
            </w:r>
          </w:p>
        </w:tc>
        <w:tc>
          <w:tcPr>
            <w:tcW w:w="776" w:type="dxa"/>
            <w:tcBorders>
              <w:top w:val="nil"/>
              <w:left w:val="nil"/>
              <w:bottom w:val="single" w:sz="4" w:space="0" w:color="auto"/>
              <w:right w:val="single" w:sz="4" w:space="0" w:color="auto"/>
            </w:tcBorders>
            <w:shd w:val="clear" w:color="auto" w:fill="auto"/>
            <w:vAlign w:val="center"/>
            <w:hideMark/>
          </w:tcPr>
          <w:p w14:paraId="4BA1CC74"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3</w:t>
            </w:r>
          </w:p>
        </w:tc>
        <w:tc>
          <w:tcPr>
            <w:tcW w:w="860" w:type="dxa"/>
            <w:tcBorders>
              <w:top w:val="nil"/>
              <w:left w:val="nil"/>
              <w:bottom w:val="single" w:sz="4" w:space="0" w:color="auto"/>
              <w:right w:val="single" w:sz="4" w:space="0" w:color="auto"/>
            </w:tcBorders>
            <w:shd w:val="clear" w:color="auto" w:fill="auto"/>
            <w:noWrap/>
            <w:vAlign w:val="bottom"/>
            <w:hideMark/>
          </w:tcPr>
          <w:p w14:paraId="192D629F" w14:textId="77777777" w:rsidR="00DD49E0" w:rsidRPr="0056473F" w:rsidRDefault="00DD49E0" w:rsidP="004F3EB7">
            <w:pPr>
              <w:spacing w:after="0" w:line="240" w:lineRule="auto"/>
              <w:jc w:val="center"/>
              <w:rPr>
                <w:rFonts w:ascii="Times New Roman" w:eastAsia="Times New Roman" w:hAnsi="Times New Roman" w:cs="Times New Roman"/>
                <w:color w:val="000000"/>
              </w:rPr>
            </w:pPr>
            <w:r w:rsidRPr="0056473F">
              <w:rPr>
                <w:rFonts w:ascii="Times New Roman" w:eastAsia="Times New Roman" w:hAnsi="Times New Roman" w:cs="Times New Roman"/>
                <w:color w:val="000000"/>
              </w:rPr>
              <w:t>8</w:t>
            </w:r>
          </w:p>
        </w:tc>
        <w:tc>
          <w:tcPr>
            <w:tcW w:w="3364" w:type="dxa"/>
            <w:tcBorders>
              <w:top w:val="nil"/>
              <w:left w:val="nil"/>
              <w:bottom w:val="single" w:sz="4" w:space="0" w:color="auto"/>
              <w:right w:val="single" w:sz="4" w:space="0" w:color="auto"/>
            </w:tcBorders>
            <w:shd w:val="clear" w:color="auto" w:fill="auto"/>
            <w:vAlign w:val="center"/>
            <w:hideMark/>
          </w:tcPr>
          <w:p w14:paraId="7D2D377D"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r w:rsidR="00DD49E0" w:rsidRPr="0056473F" w14:paraId="6B8B5DC4" w14:textId="77777777" w:rsidTr="004F3EB7">
        <w:trPr>
          <w:trHeight w:val="301"/>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D01885E" w14:textId="77777777" w:rsidR="00DD49E0" w:rsidRPr="0056473F" w:rsidRDefault="00DD49E0" w:rsidP="004F3EB7">
            <w:pPr>
              <w:spacing w:after="0" w:line="240" w:lineRule="auto"/>
              <w:jc w:val="right"/>
              <w:rPr>
                <w:rFonts w:ascii="Times New Roman" w:eastAsia="Times New Roman" w:hAnsi="Times New Roman" w:cs="Times New Roman"/>
                <w:color w:val="000000"/>
              </w:rPr>
            </w:pPr>
            <w:r w:rsidRPr="0056473F">
              <w:rPr>
                <w:rFonts w:ascii="Times New Roman" w:eastAsia="Times New Roman" w:hAnsi="Times New Roman" w:cs="Times New Roman"/>
                <w:color w:val="000000"/>
              </w:rPr>
              <w:t>59</w:t>
            </w:r>
          </w:p>
        </w:tc>
        <w:tc>
          <w:tcPr>
            <w:tcW w:w="2300" w:type="dxa"/>
            <w:tcBorders>
              <w:top w:val="nil"/>
              <w:left w:val="nil"/>
              <w:bottom w:val="single" w:sz="4" w:space="0" w:color="auto"/>
              <w:right w:val="single" w:sz="4" w:space="0" w:color="auto"/>
            </w:tcBorders>
            <w:shd w:val="clear" w:color="auto" w:fill="auto"/>
            <w:vAlign w:val="center"/>
            <w:hideMark/>
          </w:tcPr>
          <w:p w14:paraId="1ED975E3"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Khóa luận tốt nghiệp</w:t>
            </w:r>
          </w:p>
        </w:tc>
        <w:tc>
          <w:tcPr>
            <w:tcW w:w="6970" w:type="dxa"/>
            <w:tcBorders>
              <w:top w:val="nil"/>
              <w:left w:val="nil"/>
              <w:bottom w:val="single" w:sz="4" w:space="0" w:color="auto"/>
              <w:right w:val="single" w:sz="4" w:space="0" w:color="auto"/>
            </w:tcBorders>
            <w:shd w:val="clear" w:color="auto" w:fill="auto"/>
            <w:vAlign w:val="center"/>
            <w:hideMark/>
          </w:tcPr>
          <w:p w14:paraId="178C42FC" w14:textId="77777777" w:rsidR="00DD49E0" w:rsidRPr="0056473F" w:rsidRDefault="00DD49E0" w:rsidP="004F3EB7">
            <w:pPr>
              <w:spacing w:after="0" w:line="240" w:lineRule="auto"/>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Khóa luận tốt nghiệp</w:t>
            </w:r>
          </w:p>
        </w:tc>
        <w:tc>
          <w:tcPr>
            <w:tcW w:w="776" w:type="dxa"/>
            <w:tcBorders>
              <w:top w:val="nil"/>
              <w:left w:val="nil"/>
              <w:bottom w:val="single" w:sz="4" w:space="0" w:color="auto"/>
              <w:right w:val="single" w:sz="4" w:space="0" w:color="auto"/>
            </w:tcBorders>
            <w:shd w:val="clear" w:color="auto" w:fill="auto"/>
            <w:vAlign w:val="center"/>
            <w:hideMark/>
          </w:tcPr>
          <w:p w14:paraId="7AF275E4" w14:textId="77777777" w:rsidR="00DD49E0" w:rsidRPr="0056473F" w:rsidRDefault="00DD49E0" w:rsidP="004F3EB7">
            <w:pPr>
              <w:spacing w:after="0" w:line="240" w:lineRule="auto"/>
              <w:jc w:val="center"/>
              <w:rPr>
                <w:rFonts w:ascii="Times New Roman" w:eastAsia="Times New Roman" w:hAnsi="Times New Roman" w:cs="Times New Roman"/>
                <w:color w:val="000000"/>
                <w:sz w:val="24"/>
                <w:szCs w:val="24"/>
              </w:rPr>
            </w:pPr>
            <w:r w:rsidRPr="0056473F">
              <w:rPr>
                <w:rFonts w:ascii="Times New Roman" w:eastAsia="Times New Roman" w:hAnsi="Times New Roman" w:cs="Times New Roman"/>
                <w:color w:val="000000"/>
                <w:sz w:val="24"/>
                <w:szCs w:val="24"/>
              </w:rPr>
              <w:t>7</w:t>
            </w:r>
          </w:p>
        </w:tc>
        <w:tc>
          <w:tcPr>
            <w:tcW w:w="860" w:type="dxa"/>
            <w:tcBorders>
              <w:top w:val="nil"/>
              <w:left w:val="nil"/>
              <w:bottom w:val="single" w:sz="4" w:space="0" w:color="auto"/>
              <w:right w:val="single" w:sz="4" w:space="0" w:color="auto"/>
            </w:tcBorders>
            <w:shd w:val="clear" w:color="auto" w:fill="auto"/>
            <w:noWrap/>
            <w:vAlign w:val="bottom"/>
            <w:hideMark/>
          </w:tcPr>
          <w:p w14:paraId="42A19C72" w14:textId="77777777" w:rsidR="00DD49E0" w:rsidRPr="0056473F" w:rsidRDefault="00DD49E0" w:rsidP="004F3EB7">
            <w:pPr>
              <w:spacing w:after="0" w:line="240" w:lineRule="auto"/>
              <w:jc w:val="center"/>
              <w:rPr>
                <w:rFonts w:ascii="Times New Roman" w:eastAsia="Times New Roman" w:hAnsi="Times New Roman" w:cs="Times New Roman"/>
                <w:color w:val="000000"/>
              </w:rPr>
            </w:pPr>
            <w:r w:rsidRPr="0056473F">
              <w:rPr>
                <w:rFonts w:ascii="Times New Roman" w:eastAsia="Times New Roman" w:hAnsi="Times New Roman" w:cs="Times New Roman"/>
                <w:color w:val="000000"/>
              </w:rPr>
              <w:t>8</w:t>
            </w:r>
          </w:p>
        </w:tc>
        <w:tc>
          <w:tcPr>
            <w:tcW w:w="3364" w:type="dxa"/>
            <w:tcBorders>
              <w:top w:val="nil"/>
              <w:left w:val="nil"/>
              <w:bottom w:val="single" w:sz="4" w:space="0" w:color="auto"/>
              <w:right w:val="single" w:sz="4" w:space="0" w:color="auto"/>
            </w:tcBorders>
            <w:shd w:val="clear" w:color="auto" w:fill="auto"/>
            <w:vAlign w:val="center"/>
            <w:hideMark/>
          </w:tcPr>
          <w:p w14:paraId="4CFB9B8D" w14:textId="77777777" w:rsidR="00DD49E0" w:rsidRPr="0056473F" w:rsidRDefault="00DD49E0" w:rsidP="004F3EB7">
            <w:pPr>
              <w:spacing w:after="0" w:line="240" w:lineRule="auto"/>
              <w:rPr>
                <w:rFonts w:ascii="Times New Roman" w:eastAsia="Times New Roman" w:hAnsi="Times New Roman" w:cs="Times New Roman"/>
                <w:color w:val="000000"/>
              </w:rPr>
            </w:pPr>
            <w:r w:rsidRPr="0056473F">
              <w:rPr>
                <w:rFonts w:ascii="Times New Roman" w:eastAsia="Times New Roman" w:hAnsi="Times New Roman" w:cs="Times New Roman"/>
                <w:color w:val="000000"/>
              </w:rPr>
              <w:t>Theo quy định</w:t>
            </w:r>
          </w:p>
        </w:tc>
      </w:tr>
    </w:tbl>
    <w:p w14:paraId="21A69381" w14:textId="64C73EF5" w:rsidR="00DD49E0" w:rsidRDefault="00DD49E0" w:rsidP="00EB7A84">
      <w:pPr>
        <w:spacing w:before="120" w:line="240" w:lineRule="auto"/>
        <w:rPr>
          <w:rFonts w:ascii="Times New Roman" w:hAnsi="Times New Roman" w:cs="Times New Roman"/>
          <w:b/>
          <w:color w:val="FF0000"/>
          <w:sz w:val="26"/>
          <w:szCs w:val="26"/>
        </w:rPr>
      </w:pPr>
      <w:r>
        <w:rPr>
          <w:rFonts w:ascii="Times New Roman" w:hAnsi="Times New Roman" w:cs="Times New Roman"/>
          <w:b/>
          <w:color w:val="FF0000"/>
          <w:sz w:val="26"/>
          <w:szCs w:val="26"/>
        </w:rPr>
        <w:t>1.36. Kỹ thuật điện tử viễn thông</w:t>
      </w:r>
    </w:p>
    <w:tbl>
      <w:tblPr>
        <w:tblW w:w="14890" w:type="dxa"/>
        <w:tblInd w:w="113" w:type="dxa"/>
        <w:tblLook w:val="04A0" w:firstRow="1" w:lastRow="0" w:firstColumn="1" w:lastColumn="0" w:noHBand="0" w:noVBand="1"/>
      </w:tblPr>
      <w:tblGrid>
        <w:gridCol w:w="537"/>
        <w:gridCol w:w="2340"/>
        <w:gridCol w:w="7650"/>
        <w:gridCol w:w="720"/>
        <w:gridCol w:w="900"/>
        <w:gridCol w:w="2743"/>
      </w:tblGrid>
      <w:tr w:rsidR="00DD49E0" w:rsidRPr="00FA6F6F" w14:paraId="575FFDB0" w14:textId="77777777" w:rsidTr="00FA6F6F">
        <w:trPr>
          <w:trHeight w:val="576"/>
          <w:tblHeader/>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8DF81" w14:textId="77777777" w:rsidR="00DD49E0" w:rsidRPr="00FA6F6F" w:rsidRDefault="00DD49E0" w:rsidP="004F3EB7">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lastRenderedPageBreak/>
              <w:t>TT</w:t>
            </w:r>
          </w:p>
        </w:tc>
        <w:tc>
          <w:tcPr>
            <w:tcW w:w="2340" w:type="dxa"/>
            <w:tcBorders>
              <w:top w:val="single" w:sz="4" w:space="0" w:color="auto"/>
              <w:left w:val="nil"/>
              <w:bottom w:val="single" w:sz="4" w:space="0" w:color="auto"/>
              <w:right w:val="single" w:sz="4" w:space="0" w:color="auto"/>
            </w:tcBorders>
            <w:shd w:val="clear" w:color="auto" w:fill="auto"/>
            <w:noWrap/>
            <w:vAlign w:val="center"/>
            <w:hideMark/>
          </w:tcPr>
          <w:p w14:paraId="58631E72" w14:textId="77777777" w:rsidR="00DD49E0" w:rsidRPr="00FA6F6F" w:rsidRDefault="00DD49E0" w:rsidP="004F3EB7">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Tên môn học</w:t>
            </w:r>
          </w:p>
        </w:tc>
        <w:tc>
          <w:tcPr>
            <w:tcW w:w="7650" w:type="dxa"/>
            <w:tcBorders>
              <w:top w:val="single" w:sz="4" w:space="0" w:color="auto"/>
              <w:left w:val="nil"/>
              <w:bottom w:val="single" w:sz="4" w:space="0" w:color="auto"/>
              <w:right w:val="single" w:sz="4" w:space="0" w:color="auto"/>
            </w:tcBorders>
            <w:shd w:val="clear" w:color="auto" w:fill="auto"/>
            <w:vAlign w:val="center"/>
            <w:hideMark/>
          </w:tcPr>
          <w:p w14:paraId="6D93D94C" w14:textId="77777777" w:rsidR="00DD49E0" w:rsidRPr="00FA6F6F" w:rsidRDefault="00DD49E0" w:rsidP="004F3EB7">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Mục đích môn học</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5C04294D" w14:textId="77777777" w:rsidR="00DD49E0" w:rsidRPr="00FA6F6F" w:rsidRDefault="00DD49E0" w:rsidP="004F3EB7">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Số TC</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26B15002" w14:textId="77777777" w:rsidR="00DD49E0" w:rsidRPr="00FA6F6F" w:rsidRDefault="00DD49E0" w:rsidP="004F3EB7">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LTGD (kỳ)</w:t>
            </w:r>
          </w:p>
        </w:tc>
        <w:tc>
          <w:tcPr>
            <w:tcW w:w="2743" w:type="dxa"/>
            <w:tcBorders>
              <w:top w:val="single" w:sz="4" w:space="0" w:color="auto"/>
              <w:left w:val="nil"/>
              <w:bottom w:val="single" w:sz="4" w:space="0" w:color="auto"/>
              <w:right w:val="single" w:sz="4" w:space="0" w:color="auto"/>
            </w:tcBorders>
            <w:shd w:val="clear" w:color="auto" w:fill="auto"/>
            <w:vAlign w:val="center"/>
            <w:hideMark/>
          </w:tcPr>
          <w:p w14:paraId="7B5718D1" w14:textId="77777777" w:rsidR="00DD49E0" w:rsidRPr="00FA6F6F" w:rsidRDefault="00DD49E0" w:rsidP="004F3EB7">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Phương pháp đánh giá</w:t>
            </w:r>
          </w:p>
        </w:tc>
      </w:tr>
      <w:tr w:rsidR="00DD49E0" w:rsidRPr="00FA6F6F" w14:paraId="505BD008" w14:textId="77777777" w:rsidTr="00FA6F6F">
        <w:trPr>
          <w:trHeight w:val="172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8943B3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340" w:type="dxa"/>
            <w:tcBorders>
              <w:top w:val="nil"/>
              <w:left w:val="nil"/>
              <w:bottom w:val="single" w:sz="4" w:space="0" w:color="auto"/>
              <w:right w:val="single" w:sz="4" w:space="0" w:color="auto"/>
            </w:tcBorders>
            <w:shd w:val="clear" w:color="auto" w:fill="auto"/>
            <w:vAlign w:val="center"/>
            <w:hideMark/>
          </w:tcPr>
          <w:p w14:paraId="09B013C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Pháp luật đại cương</w:t>
            </w:r>
          </w:p>
        </w:tc>
        <w:tc>
          <w:tcPr>
            <w:tcW w:w="7650" w:type="dxa"/>
            <w:tcBorders>
              <w:top w:val="nil"/>
              <w:left w:val="nil"/>
              <w:bottom w:val="single" w:sz="4" w:space="0" w:color="auto"/>
              <w:right w:val="single" w:sz="4" w:space="0" w:color="auto"/>
            </w:tcBorders>
            <w:shd w:val="clear" w:color="auto" w:fill="auto"/>
            <w:vAlign w:val="bottom"/>
            <w:hideMark/>
          </w:tcPr>
          <w:p w14:paraId="42F49E7A" w14:textId="77777777" w:rsidR="00DD49E0" w:rsidRPr="00FA6F6F" w:rsidRDefault="00DD49E0"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720" w:type="dxa"/>
            <w:tcBorders>
              <w:top w:val="nil"/>
              <w:left w:val="nil"/>
              <w:bottom w:val="single" w:sz="4" w:space="0" w:color="auto"/>
              <w:right w:val="single" w:sz="4" w:space="0" w:color="auto"/>
            </w:tcBorders>
            <w:shd w:val="clear" w:color="auto" w:fill="auto"/>
            <w:noWrap/>
            <w:vAlign w:val="bottom"/>
            <w:hideMark/>
          </w:tcPr>
          <w:p w14:paraId="3D70839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2075067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743" w:type="dxa"/>
            <w:tcBorders>
              <w:top w:val="nil"/>
              <w:left w:val="nil"/>
              <w:bottom w:val="single" w:sz="4" w:space="0" w:color="auto"/>
              <w:right w:val="single" w:sz="4" w:space="0" w:color="auto"/>
            </w:tcBorders>
            <w:shd w:val="clear" w:color="auto" w:fill="auto"/>
            <w:vAlign w:val="center"/>
            <w:hideMark/>
          </w:tcPr>
          <w:p w14:paraId="44857EB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30%</w:t>
            </w:r>
            <w:r w:rsidRPr="00FA6F6F">
              <w:rPr>
                <w:rFonts w:ascii="Times New Roman" w:eastAsia="Times New Roman" w:hAnsi="Times New Roman" w:cs="Times New Roman"/>
                <w:color w:val="000000"/>
                <w:sz w:val="24"/>
                <w:szCs w:val="24"/>
              </w:rPr>
              <w:br/>
              <w:t>- Điểm thi: 70%</w:t>
            </w:r>
            <w:r w:rsidRPr="00FA6F6F">
              <w:rPr>
                <w:rFonts w:ascii="Times New Roman" w:eastAsia="Times New Roman" w:hAnsi="Times New Roman" w:cs="Times New Roman"/>
                <w:color w:val="000000"/>
                <w:sz w:val="24"/>
                <w:szCs w:val="24"/>
              </w:rPr>
              <w:br/>
              <w:t>- Hình thức thi: Trắc nghiệm kết hợp tự luận</w:t>
            </w:r>
            <w:r w:rsidRPr="00FA6F6F">
              <w:rPr>
                <w:rFonts w:ascii="Times New Roman" w:eastAsia="Times New Roman" w:hAnsi="Times New Roman" w:cs="Times New Roman"/>
                <w:color w:val="000000"/>
                <w:sz w:val="24"/>
                <w:szCs w:val="24"/>
              </w:rPr>
              <w:br/>
              <w:t>- Thời gian thi: 60 phút</w:t>
            </w:r>
          </w:p>
        </w:tc>
      </w:tr>
      <w:tr w:rsidR="00DD49E0" w:rsidRPr="00FA6F6F" w14:paraId="37C6B0CC" w14:textId="77777777" w:rsidTr="00FA6F6F">
        <w:trPr>
          <w:trHeight w:val="115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D48A5A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340" w:type="dxa"/>
            <w:tcBorders>
              <w:top w:val="nil"/>
              <w:left w:val="nil"/>
              <w:bottom w:val="single" w:sz="4" w:space="0" w:color="auto"/>
              <w:right w:val="single" w:sz="4" w:space="0" w:color="auto"/>
            </w:tcBorders>
            <w:shd w:val="clear" w:color="auto" w:fill="auto"/>
            <w:vAlign w:val="center"/>
            <w:hideMark/>
          </w:tcPr>
          <w:p w14:paraId="17082DA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Giải tích hàm một biến</w:t>
            </w:r>
          </w:p>
        </w:tc>
        <w:tc>
          <w:tcPr>
            <w:tcW w:w="7650" w:type="dxa"/>
            <w:tcBorders>
              <w:top w:val="nil"/>
              <w:left w:val="nil"/>
              <w:bottom w:val="single" w:sz="4" w:space="0" w:color="auto"/>
              <w:right w:val="single" w:sz="4" w:space="0" w:color="auto"/>
            </w:tcBorders>
            <w:shd w:val="clear" w:color="auto" w:fill="auto"/>
            <w:vAlign w:val="bottom"/>
            <w:hideMark/>
          </w:tcPr>
          <w:p w14:paraId="2FCCDAE7" w14:textId="77777777" w:rsidR="00DD49E0" w:rsidRPr="00FA6F6F" w:rsidRDefault="00DD49E0" w:rsidP="00211F70">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Hiểu các khái niệm của giải tích hàm số một biến số.</w:t>
            </w:r>
            <w:r w:rsidRPr="00FA6F6F">
              <w:rPr>
                <w:rFonts w:ascii="Times New Roman" w:eastAsia="Times New Roman" w:hAnsi="Times New Roman" w:cs="Times New Roman"/>
                <w:color w:val="000000"/>
                <w:sz w:val="24"/>
                <w:szCs w:val="24"/>
              </w:rPr>
              <w:br/>
              <w:t>- Thành thạo các kĩ thuật, các phép toán của giải tích.</w:t>
            </w:r>
            <w:r w:rsidRPr="00FA6F6F">
              <w:rPr>
                <w:rFonts w:ascii="Times New Roman" w:eastAsia="Times New Roman" w:hAnsi="Times New Roman" w:cs="Times New Roman"/>
                <w:color w:val="000000"/>
                <w:sz w:val="24"/>
                <w:szCs w:val="24"/>
              </w:rPr>
              <w:br/>
              <w:t>-  Có thể áp dụng các kĩ thuật từ giải tích để giải các các bài toán thực tế.</w:t>
            </w:r>
            <w:r w:rsidRPr="00FA6F6F">
              <w:rPr>
                <w:rFonts w:ascii="Times New Roman" w:eastAsia="Times New Roman" w:hAnsi="Times New Roman" w:cs="Times New Roman"/>
                <w:color w:val="000000"/>
                <w:sz w:val="24"/>
                <w:szCs w:val="24"/>
              </w:rPr>
              <w:br/>
              <w:t>- Có thể viết các lời giải các bài toán đúng logic, hoàn chỉnh, cấu trúc tốt.</w:t>
            </w:r>
          </w:p>
        </w:tc>
        <w:tc>
          <w:tcPr>
            <w:tcW w:w="720" w:type="dxa"/>
            <w:tcBorders>
              <w:top w:val="nil"/>
              <w:left w:val="nil"/>
              <w:bottom w:val="single" w:sz="4" w:space="0" w:color="auto"/>
              <w:right w:val="single" w:sz="4" w:space="0" w:color="auto"/>
            </w:tcBorders>
            <w:shd w:val="clear" w:color="auto" w:fill="auto"/>
            <w:noWrap/>
            <w:vAlign w:val="bottom"/>
            <w:hideMark/>
          </w:tcPr>
          <w:p w14:paraId="60F6AB5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7217A66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743" w:type="dxa"/>
            <w:tcBorders>
              <w:top w:val="nil"/>
              <w:left w:val="nil"/>
              <w:bottom w:val="single" w:sz="4" w:space="0" w:color="auto"/>
              <w:right w:val="single" w:sz="4" w:space="0" w:color="auto"/>
            </w:tcBorders>
            <w:shd w:val="clear" w:color="auto" w:fill="auto"/>
            <w:vAlign w:val="center"/>
            <w:hideMark/>
          </w:tcPr>
          <w:p w14:paraId="1058BFE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40%</w:t>
            </w:r>
            <w:r w:rsidRPr="00FA6F6F">
              <w:rPr>
                <w:rFonts w:ascii="Times New Roman" w:eastAsia="Times New Roman" w:hAnsi="Times New Roman" w:cs="Times New Roman"/>
                <w:color w:val="000000"/>
                <w:sz w:val="24"/>
                <w:szCs w:val="24"/>
              </w:rPr>
              <w:br/>
              <w:t>- Điểm thi: 60%</w:t>
            </w:r>
            <w:r w:rsidRPr="00FA6F6F">
              <w:rPr>
                <w:rFonts w:ascii="Times New Roman" w:eastAsia="Times New Roman" w:hAnsi="Times New Roman" w:cs="Times New Roman"/>
                <w:color w:val="000000"/>
                <w:sz w:val="24"/>
                <w:szCs w:val="24"/>
              </w:rPr>
              <w:br/>
              <w:t>- Hình thức thi: Tự luận</w:t>
            </w:r>
            <w:r w:rsidRPr="00FA6F6F">
              <w:rPr>
                <w:rFonts w:ascii="Times New Roman" w:eastAsia="Times New Roman" w:hAnsi="Times New Roman" w:cs="Times New Roman"/>
                <w:color w:val="000000"/>
                <w:sz w:val="24"/>
                <w:szCs w:val="24"/>
              </w:rPr>
              <w:br/>
              <w:t>- Thời gian thi: 90 phút</w:t>
            </w:r>
          </w:p>
        </w:tc>
      </w:tr>
      <w:tr w:rsidR="00DD49E0" w:rsidRPr="00FA6F6F" w14:paraId="79BE2245" w14:textId="77777777" w:rsidTr="00FA6F6F">
        <w:trPr>
          <w:trHeight w:val="144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C795E9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340" w:type="dxa"/>
            <w:tcBorders>
              <w:top w:val="nil"/>
              <w:left w:val="nil"/>
              <w:bottom w:val="single" w:sz="4" w:space="0" w:color="auto"/>
              <w:right w:val="single" w:sz="4" w:space="0" w:color="auto"/>
            </w:tcBorders>
            <w:shd w:val="clear" w:color="auto" w:fill="auto"/>
            <w:vAlign w:val="center"/>
            <w:hideMark/>
          </w:tcPr>
          <w:p w14:paraId="372DE66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Vật lý 1</w:t>
            </w:r>
          </w:p>
        </w:tc>
        <w:tc>
          <w:tcPr>
            <w:tcW w:w="7650" w:type="dxa"/>
            <w:tcBorders>
              <w:top w:val="nil"/>
              <w:left w:val="nil"/>
              <w:bottom w:val="single" w:sz="4" w:space="0" w:color="auto"/>
              <w:right w:val="single" w:sz="4" w:space="0" w:color="auto"/>
            </w:tcBorders>
            <w:shd w:val="clear" w:color="auto" w:fill="auto"/>
            <w:vAlign w:val="bottom"/>
            <w:hideMark/>
          </w:tcPr>
          <w:p w14:paraId="76ED9FD6" w14:textId="77777777" w:rsidR="00DD49E0" w:rsidRPr="00FA6F6F" w:rsidRDefault="00DD49E0"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Học phần trang bị cho sinh viên những kiến thức cơ bản về phần Cơ và Nhiệt.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720" w:type="dxa"/>
            <w:tcBorders>
              <w:top w:val="nil"/>
              <w:left w:val="nil"/>
              <w:bottom w:val="single" w:sz="4" w:space="0" w:color="auto"/>
              <w:right w:val="single" w:sz="4" w:space="0" w:color="auto"/>
            </w:tcBorders>
            <w:shd w:val="clear" w:color="auto" w:fill="auto"/>
            <w:noWrap/>
            <w:vAlign w:val="bottom"/>
            <w:hideMark/>
          </w:tcPr>
          <w:p w14:paraId="1519D67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1B44971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743" w:type="dxa"/>
            <w:tcBorders>
              <w:top w:val="nil"/>
              <w:left w:val="nil"/>
              <w:bottom w:val="single" w:sz="4" w:space="0" w:color="auto"/>
              <w:right w:val="single" w:sz="4" w:space="0" w:color="auto"/>
            </w:tcBorders>
            <w:shd w:val="clear" w:color="auto" w:fill="auto"/>
            <w:vAlign w:val="center"/>
            <w:hideMark/>
          </w:tcPr>
          <w:p w14:paraId="31648E9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30%; Điểm thi: 70%; Hình thức thi: trắc nghiệm; Thời gian thi: 90 phút</w:t>
            </w:r>
          </w:p>
        </w:tc>
      </w:tr>
      <w:tr w:rsidR="00DD49E0" w:rsidRPr="00FA6F6F" w14:paraId="2AEC18B2"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E35A9D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340" w:type="dxa"/>
            <w:tcBorders>
              <w:top w:val="nil"/>
              <w:left w:val="nil"/>
              <w:bottom w:val="single" w:sz="4" w:space="0" w:color="auto"/>
              <w:right w:val="single" w:sz="4" w:space="0" w:color="auto"/>
            </w:tcBorders>
            <w:shd w:val="clear" w:color="auto" w:fill="auto"/>
            <w:vAlign w:val="center"/>
            <w:hideMark/>
          </w:tcPr>
          <w:p w14:paraId="3BC1E28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Giáo dục quốc phòng</w:t>
            </w:r>
          </w:p>
        </w:tc>
        <w:tc>
          <w:tcPr>
            <w:tcW w:w="7650" w:type="dxa"/>
            <w:tcBorders>
              <w:top w:val="nil"/>
              <w:left w:val="nil"/>
              <w:bottom w:val="single" w:sz="4" w:space="0" w:color="auto"/>
              <w:right w:val="single" w:sz="4" w:space="0" w:color="auto"/>
            </w:tcBorders>
            <w:shd w:val="clear" w:color="auto" w:fill="auto"/>
            <w:vAlign w:val="bottom"/>
            <w:hideMark/>
          </w:tcPr>
          <w:p w14:paraId="181CB9E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211395E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900" w:type="dxa"/>
            <w:tcBorders>
              <w:top w:val="nil"/>
              <w:left w:val="nil"/>
              <w:bottom w:val="single" w:sz="4" w:space="0" w:color="auto"/>
              <w:right w:val="single" w:sz="4" w:space="0" w:color="auto"/>
            </w:tcBorders>
            <w:shd w:val="clear" w:color="auto" w:fill="auto"/>
            <w:noWrap/>
            <w:vAlign w:val="bottom"/>
            <w:hideMark/>
          </w:tcPr>
          <w:p w14:paraId="0769818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743" w:type="dxa"/>
            <w:tcBorders>
              <w:top w:val="nil"/>
              <w:left w:val="nil"/>
              <w:bottom w:val="single" w:sz="4" w:space="0" w:color="auto"/>
              <w:right w:val="single" w:sz="4" w:space="0" w:color="auto"/>
            </w:tcBorders>
            <w:shd w:val="clear" w:color="auto" w:fill="auto"/>
            <w:vAlign w:val="center"/>
            <w:hideMark/>
          </w:tcPr>
          <w:p w14:paraId="7599DE2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DD49E0" w:rsidRPr="00FA6F6F" w14:paraId="54E7BBDB"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E7C23D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340" w:type="dxa"/>
            <w:tcBorders>
              <w:top w:val="nil"/>
              <w:left w:val="nil"/>
              <w:bottom w:val="single" w:sz="4" w:space="0" w:color="auto"/>
              <w:right w:val="single" w:sz="4" w:space="0" w:color="auto"/>
            </w:tcBorders>
            <w:shd w:val="clear" w:color="auto" w:fill="auto"/>
            <w:vAlign w:val="center"/>
            <w:hideMark/>
          </w:tcPr>
          <w:p w14:paraId="3B775A9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Giáo dục thể chất</w:t>
            </w:r>
          </w:p>
        </w:tc>
        <w:tc>
          <w:tcPr>
            <w:tcW w:w="7650" w:type="dxa"/>
            <w:tcBorders>
              <w:top w:val="nil"/>
              <w:left w:val="nil"/>
              <w:bottom w:val="single" w:sz="4" w:space="0" w:color="auto"/>
              <w:right w:val="single" w:sz="4" w:space="0" w:color="auto"/>
            </w:tcBorders>
            <w:shd w:val="clear" w:color="auto" w:fill="auto"/>
            <w:vAlign w:val="bottom"/>
            <w:hideMark/>
          </w:tcPr>
          <w:p w14:paraId="6CDA9C1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19A2B3F0" w14:textId="77777777" w:rsidR="00DD49E0" w:rsidRPr="00FA6F6F" w:rsidRDefault="00DD49E0" w:rsidP="004F3EB7">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900" w:type="dxa"/>
            <w:tcBorders>
              <w:top w:val="nil"/>
              <w:left w:val="nil"/>
              <w:bottom w:val="single" w:sz="4" w:space="0" w:color="auto"/>
              <w:right w:val="single" w:sz="4" w:space="0" w:color="auto"/>
            </w:tcBorders>
            <w:shd w:val="clear" w:color="auto" w:fill="auto"/>
            <w:noWrap/>
            <w:vAlign w:val="bottom"/>
            <w:hideMark/>
          </w:tcPr>
          <w:p w14:paraId="11DDBDA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743" w:type="dxa"/>
            <w:tcBorders>
              <w:top w:val="nil"/>
              <w:left w:val="nil"/>
              <w:bottom w:val="single" w:sz="4" w:space="0" w:color="auto"/>
              <w:right w:val="single" w:sz="4" w:space="0" w:color="auto"/>
            </w:tcBorders>
            <w:shd w:val="clear" w:color="auto" w:fill="auto"/>
            <w:vAlign w:val="center"/>
            <w:hideMark/>
          </w:tcPr>
          <w:p w14:paraId="02C183B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DD49E0" w:rsidRPr="00FA6F6F" w14:paraId="00ADECE7"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91EA45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340" w:type="dxa"/>
            <w:tcBorders>
              <w:top w:val="nil"/>
              <w:left w:val="nil"/>
              <w:bottom w:val="single" w:sz="4" w:space="0" w:color="auto"/>
              <w:right w:val="single" w:sz="4" w:space="0" w:color="auto"/>
            </w:tcBorders>
            <w:shd w:val="clear" w:color="auto" w:fill="auto"/>
            <w:vAlign w:val="center"/>
            <w:hideMark/>
          </w:tcPr>
          <w:p w14:paraId="0794728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Nhập môn về kỹ thuật điện tử viễn thông</w:t>
            </w:r>
          </w:p>
        </w:tc>
        <w:tc>
          <w:tcPr>
            <w:tcW w:w="7650" w:type="dxa"/>
            <w:tcBorders>
              <w:top w:val="nil"/>
              <w:left w:val="nil"/>
              <w:bottom w:val="single" w:sz="4" w:space="0" w:color="auto"/>
              <w:right w:val="single" w:sz="4" w:space="0" w:color="auto"/>
            </w:tcBorders>
            <w:shd w:val="clear" w:color="auto" w:fill="auto"/>
            <w:noWrap/>
            <w:vAlign w:val="bottom"/>
            <w:hideMark/>
          </w:tcPr>
          <w:p w14:paraId="64FA90B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Nhập môn về kỹ thuật điện tử viễn thông</w:t>
            </w:r>
          </w:p>
        </w:tc>
        <w:tc>
          <w:tcPr>
            <w:tcW w:w="720" w:type="dxa"/>
            <w:tcBorders>
              <w:top w:val="nil"/>
              <w:left w:val="nil"/>
              <w:bottom w:val="single" w:sz="4" w:space="0" w:color="auto"/>
              <w:right w:val="single" w:sz="4" w:space="0" w:color="auto"/>
            </w:tcBorders>
            <w:shd w:val="clear" w:color="auto" w:fill="auto"/>
            <w:noWrap/>
            <w:vAlign w:val="bottom"/>
            <w:hideMark/>
          </w:tcPr>
          <w:p w14:paraId="7B8E96F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2843784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743" w:type="dxa"/>
            <w:tcBorders>
              <w:top w:val="nil"/>
              <w:left w:val="nil"/>
              <w:bottom w:val="single" w:sz="4" w:space="0" w:color="auto"/>
              <w:right w:val="single" w:sz="4" w:space="0" w:color="auto"/>
            </w:tcBorders>
            <w:shd w:val="clear" w:color="auto" w:fill="auto"/>
            <w:vAlign w:val="center"/>
            <w:hideMark/>
          </w:tcPr>
          <w:p w14:paraId="3F6AD65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CF7BD84"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B6601D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340" w:type="dxa"/>
            <w:tcBorders>
              <w:top w:val="nil"/>
              <w:left w:val="nil"/>
              <w:bottom w:val="single" w:sz="4" w:space="0" w:color="auto"/>
              <w:right w:val="single" w:sz="4" w:space="0" w:color="auto"/>
            </w:tcBorders>
            <w:shd w:val="clear" w:color="auto" w:fill="auto"/>
            <w:vAlign w:val="center"/>
            <w:hideMark/>
          </w:tcPr>
          <w:p w14:paraId="0362014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Lý thuyết mạch</w:t>
            </w:r>
          </w:p>
        </w:tc>
        <w:tc>
          <w:tcPr>
            <w:tcW w:w="7650" w:type="dxa"/>
            <w:tcBorders>
              <w:top w:val="nil"/>
              <w:left w:val="nil"/>
              <w:bottom w:val="single" w:sz="4" w:space="0" w:color="auto"/>
              <w:right w:val="single" w:sz="4" w:space="0" w:color="auto"/>
            </w:tcBorders>
            <w:shd w:val="clear" w:color="auto" w:fill="auto"/>
            <w:noWrap/>
            <w:vAlign w:val="bottom"/>
            <w:hideMark/>
          </w:tcPr>
          <w:p w14:paraId="61D7FA8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Lý thuyết mạch</w:t>
            </w:r>
          </w:p>
        </w:tc>
        <w:tc>
          <w:tcPr>
            <w:tcW w:w="720" w:type="dxa"/>
            <w:tcBorders>
              <w:top w:val="nil"/>
              <w:left w:val="nil"/>
              <w:bottom w:val="single" w:sz="4" w:space="0" w:color="auto"/>
              <w:right w:val="single" w:sz="4" w:space="0" w:color="auto"/>
            </w:tcBorders>
            <w:shd w:val="clear" w:color="auto" w:fill="auto"/>
            <w:noWrap/>
            <w:vAlign w:val="bottom"/>
            <w:hideMark/>
          </w:tcPr>
          <w:p w14:paraId="35B2637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179FD08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743" w:type="dxa"/>
            <w:tcBorders>
              <w:top w:val="nil"/>
              <w:left w:val="nil"/>
              <w:bottom w:val="single" w:sz="4" w:space="0" w:color="auto"/>
              <w:right w:val="single" w:sz="4" w:space="0" w:color="auto"/>
            </w:tcBorders>
            <w:shd w:val="clear" w:color="auto" w:fill="auto"/>
            <w:vAlign w:val="center"/>
            <w:hideMark/>
          </w:tcPr>
          <w:p w14:paraId="690EEF1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4C9EB7EE" w14:textId="77777777" w:rsidTr="00FA6F6F">
        <w:trPr>
          <w:trHeight w:val="576"/>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72E619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340" w:type="dxa"/>
            <w:tcBorders>
              <w:top w:val="nil"/>
              <w:left w:val="nil"/>
              <w:bottom w:val="single" w:sz="4" w:space="0" w:color="auto"/>
              <w:right w:val="single" w:sz="4" w:space="0" w:color="auto"/>
            </w:tcBorders>
            <w:shd w:val="clear" w:color="auto" w:fill="auto"/>
            <w:vAlign w:val="center"/>
            <w:hideMark/>
          </w:tcPr>
          <w:p w14:paraId="5961F82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năng mềm và tinh thần khởi nghiệp</w:t>
            </w:r>
          </w:p>
        </w:tc>
        <w:tc>
          <w:tcPr>
            <w:tcW w:w="7650" w:type="dxa"/>
            <w:tcBorders>
              <w:top w:val="nil"/>
              <w:left w:val="nil"/>
              <w:bottom w:val="single" w:sz="4" w:space="0" w:color="auto"/>
              <w:right w:val="single" w:sz="4" w:space="0" w:color="auto"/>
            </w:tcBorders>
            <w:shd w:val="clear" w:color="auto" w:fill="auto"/>
            <w:vAlign w:val="bottom"/>
            <w:hideMark/>
          </w:tcPr>
          <w:p w14:paraId="1E7AC3E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Trang bị kiến thức về khởi nghiệp</w:t>
            </w:r>
          </w:p>
        </w:tc>
        <w:tc>
          <w:tcPr>
            <w:tcW w:w="720" w:type="dxa"/>
            <w:tcBorders>
              <w:top w:val="nil"/>
              <w:left w:val="nil"/>
              <w:bottom w:val="single" w:sz="4" w:space="0" w:color="auto"/>
              <w:right w:val="single" w:sz="4" w:space="0" w:color="auto"/>
            </w:tcBorders>
            <w:shd w:val="clear" w:color="auto" w:fill="auto"/>
            <w:noWrap/>
            <w:vAlign w:val="bottom"/>
            <w:hideMark/>
          </w:tcPr>
          <w:p w14:paraId="66B9F11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6631BC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743" w:type="dxa"/>
            <w:tcBorders>
              <w:top w:val="nil"/>
              <w:left w:val="nil"/>
              <w:bottom w:val="single" w:sz="4" w:space="0" w:color="auto"/>
              <w:right w:val="single" w:sz="4" w:space="0" w:color="auto"/>
            </w:tcBorders>
            <w:shd w:val="clear" w:color="auto" w:fill="auto"/>
            <w:vAlign w:val="center"/>
            <w:hideMark/>
          </w:tcPr>
          <w:p w14:paraId="232E91D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QT: 30%; Điểm thi 70%; Hình thức thi: Tự luận</w:t>
            </w:r>
          </w:p>
        </w:tc>
      </w:tr>
      <w:tr w:rsidR="00DD49E0" w:rsidRPr="00FA6F6F" w14:paraId="00C58236" w14:textId="77777777" w:rsidTr="00FA6F6F">
        <w:trPr>
          <w:trHeight w:val="144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0030DD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9</w:t>
            </w:r>
          </w:p>
        </w:tc>
        <w:tc>
          <w:tcPr>
            <w:tcW w:w="2340" w:type="dxa"/>
            <w:tcBorders>
              <w:top w:val="nil"/>
              <w:left w:val="nil"/>
              <w:bottom w:val="single" w:sz="4" w:space="0" w:color="auto"/>
              <w:right w:val="single" w:sz="4" w:space="0" w:color="auto"/>
            </w:tcBorders>
            <w:shd w:val="clear" w:color="auto" w:fill="auto"/>
            <w:vAlign w:val="center"/>
            <w:hideMark/>
          </w:tcPr>
          <w:p w14:paraId="1036A58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Vật lý 2</w:t>
            </w:r>
          </w:p>
        </w:tc>
        <w:tc>
          <w:tcPr>
            <w:tcW w:w="7650" w:type="dxa"/>
            <w:tcBorders>
              <w:top w:val="nil"/>
              <w:left w:val="nil"/>
              <w:bottom w:val="single" w:sz="4" w:space="0" w:color="auto"/>
              <w:right w:val="single" w:sz="4" w:space="0" w:color="auto"/>
            </w:tcBorders>
            <w:shd w:val="clear" w:color="auto" w:fill="auto"/>
            <w:vAlign w:val="bottom"/>
            <w:hideMark/>
          </w:tcPr>
          <w:p w14:paraId="1B7A1820" w14:textId="77777777" w:rsidR="00DD49E0" w:rsidRPr="00FA6F6F" w:rsidRDefault="00DD49E0"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Học phần trang bị cho sinh viên những kiến thức cơ bản về phần Điện, Từ, Cảm ứng điện từ và Quang. Giúp sinh viên nhận biết, hiểu về bức tranh vật lý đồng thời phát triển các kỹ năng giải quyết vấn đề, khả năng áp dụng kiến thức vào các môn cơ sở và chuyên ngành cũng như thực tiễn. Từ đó giúp sinh viên tự tin và chuẩn bị tốt hơn cho tương lai.</w:t>
            </w:r>
          </w:p>
        </w:tc>
        <w:tc>
          <w:tcPr>
            <w:tcW w:w="720" w:type="dxa"/>
            <w:tcBorders>
              <w:top w:val="nil"/>
              <w:left w:val="nil"/>
              <w:bottom w:val="single" w:sz="4" w:space="0" w:color="auto"/>
              <w:right w:val="single" w:sz="4" w:space="0" w:color="auto"/>
            </w:tcBorders>
            <w:shd w:val="clear" w:color="auto" w:fill="auto"/>
            <w:noWrap/>
            <w:vAlign w:val="bottom"/>
            <w:hideMark/>
          </w:tcPr>
          <w:p w14:paraId="35FC354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2794454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743" w:type="dxa"/>
            <w:tcBorders>
              <w:top w:val="nil"/>
              <w:left w:val="nil"/>
              <w:bottom w:val="single" w:sz="4" w:space="0" w:color="auto"/>
              <w:right w:val="single" w:sz="4" w:space="0" w:color="auto"/>
            </w:tcBorders>
            <w:shd w:val="clear" w:color="auto" w:fill="auto"/>
            <w:vAlign w:val="center"/>
            <w:hideMark/>
          </w:tcPr>
          <w:p w14:paraId="7E32DFE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30%</w:t>
            </w:r>
            <w:r w:rsidRPr="00FA6F6F">
              <w:rPr>
                <w:rFonts w:ascii="Times New Roman" w:eastAsia="Times New Roman" w:hAnsi="Times New Roman" w:cs="Times New Roman"/>
                <w:color w:val="000000"/>
                <w:sz w:val="24"/>
                <w:szCs w:val="24"/>
              </w:rPr>
              <w:br/>
              <w:t>- Điểm thi: 70%</w:t>
            </w:r>
            <w:r w:rsidRPr="00FA6F6F">
              <w:rPr>
                <w:rFonts w:ascii="Times New Roman" w:eastAsia="Times New Roman" w:hAnsi="Times New Roman" w:cs="Times New Roman"/>
                <w:color w:val="000000"/>
                <w:sz w:val="24"/>
                <w:szCs w:val="24"/>
              </w:rPr>
              <w:br/>
              <w:t>- Hình thức thi: Trắc nghiệm</w:t>
            </w:r>
            <w:r w:rsidRPr="00FA6F6F">
              <w:rPr>
                <w:rFonts w:ascii="Times New Roman" w:eastAsia="Times New Roman" w:hAnsi="Times New Roman" w:cs="Times New Roman"/>
                <w:color w:val="000000"/>
                <w:sz w:val="24"/>
                <w:szCs w:val="24"/>
              </w:rPr>
              <w:br/>
              <w:t>- Thời gian thi: 90 phút</w:t>
            </w:r>
          </w:p>
        </w:tc>
      </w:tr>
      <w:tr w:rsidR="00DD49E0" w:rsidRPr="00FA6F6F" w14:paraId="23B3768D" w14:textId="77777777" w:rsidTr="00FA6F6F">
        <w:trPr>
          <w:trHeight w:val="115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420EF8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10</w:t>
            </w:r>
          </w:p>
        </w:tc>
        <w:tc>
          <w:tcPr>
            <w:tcW w:w="2340" w:type="dxa"/>
            <w:tcBorders>
              <w:top w:val="nil"/>
              <w:left w:val="nil"/>
              <w:bottom w:val="single" w:sz="4" w:space="0" w:color="auto"/>
              <w:right w:val="single" w:sz="4" w:space="0" w:color="auto"/>
            </w:tcBorders>
            <w:shd w:val="clear" w:color="auto" w:fill="auto"/>
            <w:vAlign w:val="center"/>
            <w:hideMark/>
          </w:tcPr>
          <w:p w14:paraId="6E9160A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Tin học cơ bản</w:t>
            </w:r>
          </w:p>
        </w:tc>
        <w:tc>
          <w:tcPr>
            <w:tcW w:w="7650" w:type="dxa"/>
            <w:tcBorders>
              <w:top w:val="nil"/>
              <w:left w:val="nil"/>
              <w:bottom w:val="single" w:sz="4" w:space="0" w:color="auto"/>
              <w:right w:val="single" w:sz="4" w:space="0" w:color="auto"/>
            </w:tcBorders>
            <w:shd w:val="clear" w:color="auto" w:fill="auto"/>
            <w:vAlign w:val="bottom"/>
            <w:hideMark/>
          </w:tcPr>
          <w:p w14:paraId="5A352FB5" w14:textId="77777777" w:rsidR="00DD49E0" w:rsidRPr="00FA6F6F" w:rsidRDefault="00DD49E0"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720" w:type="dxa"/>
            <w:tcBorders>
              <w:top w:val="nil"/>
              <w:left w:val="nil"/>
              <w:bottom w:val="single" w:sz="4" w:space="0" w:color="auto"/>
              <w:right w:val="single" w:sz="4" w:space="0" w:color="auto"/>
            </w:tcBorders>
            <w:shd w:val="clear" w:color="auto" w:fill="auto"/>
            <w:noWrap/>
            <w:vAlign w:val="bottom"/>
            <w:hideMark/>
          </w:tcPr>
          <w:p w14:paraId="457416E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11A0A30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743" w:type="dxa"/>
            <w:tcBorders>
              <w:top w:val="nil"/>
              <w:left w:val="nil"/>
              <w:bottom w:val="single" w:sz="4" w:space="0" w:color="auto"/>
              <w:right w:val="single" w:sz="4" w:space="0" w:color="auto"/>
            </w:tcBorders>
            <w:shd w:val="clear" w:color="auto" w:fill="auto"/>
            <w:vAlign w:val="center"/>
            <w:hideMark/>
          </w:tcPr>
          <w:p w14:paraId="5A9BBD2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50%</w:t>
            </w:r>
            <w:r w:rsidRPr="00FA6F6F">
              <w:rPr>
                <w:rFonts w:ascii="Times New Roman" w:eastAsia="Times New Roman" w:hAnsi="Times New Roman" w:cs="Times New Roman"/>
                <w:color w:val="000000"/>
                <w:sz w:val="24"/>
                <w:szCs w:val="24"/>
              </w:rPr>
              <w:br/>
              <w:t>- Điểm thi: 50%</w:t>
            </w:r>
            <w:r w:rsidRPr="00FA6F6F">
              <w:rPr>
                <w:rFonts w:ascii="Times New Roman" w:eastAsia="Times New Roman" w:hAnsi="Times New Roman" w:cs="Times New Roman"/>
                <w:color w:val="000000"/>
                <w:sz w:val="24"/>
                <w:szCs w:val="24"/>
              </w:rPr>
              <w:br/>
              <w:t>- Hình thức thi: trên máy tính</w:t>
            </w:r>
            <w:r w:rsidRPr="00FA6F6F">
              <w:rPr>
                <w:rFonts w:ascii="Times New Roman" w:eastAsia="Times New Roman" w:hAnsi="Times New Roman" w:cs="Times New Roman"/>
                <w:color w:val="000000"/>
                <w:sz w:val="24"/>
                <w:szCs w:val="24"/>
              </w:rPr>
              <w:br/>
              <w:t>- Thời gian: 75-90 phút</w:t>
            </w:r>
          </w:p>
        </w:tc>
      </w:tr>
      <w:tr w:rsidR="00DD49E0" w:rsidRPr="00FA6F6F" w14:paraId="452197F9"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6D7D7B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11</w:t>
            </w:r>
          </w:p>
        </w:tc>
        <w:tc>
          <w:tcPr>
            <w:tcW w:w="2340" w:type="dxa"/>
            <w:tcBorders>
              <w:top w:val="nil"/>
              <w:left w:val="nil"/>
              <w:bottom w:val="single" w:sz="4" w:space="0" w:color="auto"/>
              <w:right w:val="single" w:sz="4" w:space="0" w:color="auto"/>
            </w:tcBorders>
            <w:shd w:val="clear" w:color="auto" w:fill="auto"/>
            <w:vAlign w:val="center"/>
            <w:hideMark/>
          </w:tcPr>
          <w:p w14:paraId="117B4ED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Giải tích hàm nhiều biến</w:t>
            </w:r>
          </w:p>
        </w:tc>
        <w:tc>
          <w:tcPr>
            <w:tcW w:w="7650" w:type="dxa"/>
            <w:tcBorders>
              <w:top w:val="nil"/>
              <w:left w:val="nil"/>
              <w:bottom w:val="single" w:sz="4" w:space="0" w:color="auto"/>
              <w:right w:val="single" w:sz="4" w:space="0" w:color="auto"/>
            </w:tcBorders>
            <w:shd w:val="clear" w:color="auto" w:fill="auto"/>
            <w:noWrap/>
            <w:vAlign w:val="bottom"/>
            <w:hideMark/>
          </w:tcPr>
          <w:p w14:paraId="428B586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Giải tích hàm nhiều biến</w:t>
            </w:r>
          </w:p>
        </w:tc>
        <w:tc>
          <w:tcPr>
            <w:tcW w:w="720" w:type="dxa"/>
            <w:tcBorders>
              <w:top w:val="nil"/>
              <w:left w:val="nil"/>
              <w:bottom w:val="single" w:sz="4" w:space="0" w:color="auto"/>
              <w:right w:val="single" w:sz="4" w:space="0" w:color="auto"/>
            </w:tcBorders>
            <w:shd w:val="clear" w:color="auto" w:fill="auto"/>
            <w:noWrap/>
            <w:vAlign w:val="bottom"/>
            <w:hideMark/>
          </w:tcPr>
          <w:p w14:paraId="76CB554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7192D01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743" w:type="dxa"/>
            <w:tcBorders>
              <w:top w:val="nil"/>
              <w:left w:val="nil"/>
              <w:bottom w:val="single" w:sz="4" w:space="0" w:color="auto"/>
              <w:right w:val="single" w:sz="4" w:space="0" w:color="auto"/>
            </w:tcBorders>
            <w:shd w:val="clear" w:color="auto" w:fill="auto"/>
            <w:vAlign w:val="center"/>
            <w:hideMark/>
          </w:tcPr>
          <w:p w14:paraId="2846F49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381D1C58"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4D00CD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12</w:t>
            </w:r>
          </w:p>
        </w:tc>
        <w:tc>
          <w:tcPr>
            <w:tcW w:w="2340" w:type="dxa"/>
            <w:tcBorders>
              <w:top w:val="nil"/>
              <w:left w:val="nil"/>
              <w:bottom w:val="single" w:sz="4" w:space="0" w:color="auto"/>
              <w:right w:val="single" w:sz="4" w:space="0" w:color="auto"/>
            </w:tcBorders>
            <w:shd w:val="clear" w:color="auto" w:fill="auto"/>
            <w:vAlign w:val="center"/>
            <w:hideMark/>
          </w:tcPr>
          <w:p w14:paraId="2C8A593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Nhập môn đại số tuyến tính</w:t>
            </w:r>
          </w:p>
        </w:tc>
        <w:tc>
          <w:tcPr>
            <w:tcW w:w="7650" w:type="dxa"/>
            <w:tcBorders>
              <w:top w:val="nil"/>
              <w:left w:val="nil"/>
              <w:bottom w:val="single" w:sz="4" w:space="0" w:color="auto"/>
              <w:right w:val="single" w:sz="4" w:space="0" w:color="auto"/>
            </w:tcBorders>
            <w:shd w:val="clear" w:color="auto" w:fill="auto"/>
            <w:noWrap/>
            <w:vAlign w:val="bottom"/>
            <w:hideMark/>
          </w:tcPr>
          <w:p w14:paraId="528D988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Nhập môn đại số tuyến tính</w:t>
            </w:r>
          </w:p>
        </w:tc>
        <w:tc>
          <w:tcPr>
            <w:tcW w:w="720" w:type="dxa"/>
            <w:tcBorders>
              <w:top w:val="nil"/>
              <w:left w:val="nil"/>
              <w:bottom w:val="single" w:sz="4" w:space="0" w:color="auto"/>
              <w:right w:val="single" w:sz="4" w:space="0" w:color="auto"/>
            </w:tcBorders>
            <w:shd w:val="clear" w:color="auto" w:fill="auto"/>
            <w:noWrap/>
            <w:vAlign w:val="bottom"/>
            <w:hideMark/>
          </w:tcPr>
          <w:p w14:paraId="1D205A9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7D3F2E0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743" w:type="dxa"/>
            <w:tcBorders>
              <w:top w:val="nil"/>
              <w:left w:val="nil"/>
              <w:bottom w:val="single" w:sz="4" w:space="0" w:color="auto"/>
              <w:right w:val="single" w:sz="4" w:space="0" w:color="auto"/>
            </w:tcBorders>
            <w:shd w:val="clear" w:color="auto" w:fill="auto"/>
            <w:vAlign w:val="center"/>
            <w:hideMark/>
          </w:tcPr>
          <w:p w14:paraId="7BD511E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2EF340B2"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FD529D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13</w:t>
            </w:r>
          </w:p>
        </w:tc>
        <w:tc>
          <w:tcPr>
            <w:tcW w:w="2340" w:type="dxa"/>
            <w:tcBorders>
              <w:top w:val="nil"/>
              <w:left w:val="nil"/>
              <w:bottom w:val="single" w:sz="4" w:space="0" w:color="auto"/>
              <w:right w:val="single" w:sz="4" w:space="0" w:color="auto"/>
            </w:tcBorders>
            <w:shd w:val="clear" w:color="auto" w:fill="auto"/>
            <w:vAlign w:val="center"/>
            <w:hideMark/>
          </w:tcPr>
          <w:p w14:paraId="3FB22C9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Giáo dục thể chất</w:t>
            </w:r>
          </w:p>
        </w:tc>
        <w:tc>
          <w:tcPr>
            <w:tcW w:w="7650" w:type="dxa"/>
            <w:tcBorders>
              <w:top w:val="nil"/>
              <w:left w:val="nil"/>
              <w:bottom w:val="single" w:sz="4" w:space="0" w:color="auto"/>
              <w:right w:val="single" w:sz="4" w:space="0" w:color="auto"/>
            </w:tcBorders>
            <w:shd w:val="clear" w:color="auto" w:fill="auto"/>
            <w:vAlign w:val="bottom"/>
            <w:hideMark/>
          </w:tcPr>
          <w:p w14:paraId="316470E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754BE03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7AE4EAA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743" w:type="dxa"/>
            <w:tcBorders>
              <w:top w:val="nil"/>
              <w:left w:val="nil"/>
              <w:bottom w:val="single" w:sz="4" w:space="0" w:color="auto"/>
              <w:right w:val="single" w:sz="4" w:space="0" w:color="auto"/>
            </w:tcBorders>
            <w:shd w:val="clear" w:color="auto" w:fill="auto"/>
            <w:vAlign w:val="center"/>
            <w:hideMark/>
          </w:tcPr>
          <w:p w14:paraId="3B0AF8B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DD49E0" w:rsidRPr="00FA6F6F" w14:paraId="32AC4943"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505AE7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14</w:t>
            </w:r>
          </w:p>
        </w:tc>
        <w:tc>
          <w:tcPr>
            <w:tcW w:w="2340" w:type="dxa"/>
            <w:tcBorders>
              <w:top w:val="nil"/>
              <w:left w:val="nil"/>
              <w:bottom w:val="single" w:sz="4" w:space="0" w:color="auto"/>
              <w:right w:val="single" w:sz="4" w:space="0" w:color="auto"/>
            </w:tcBorders>
            <w:shd w:val="clear" w:color="auto" w:fill="auto"/>
            <w:vAlign w:val="center"/>
            <w:hideMark/>
          </w:tcPr>
          <w:p w14:paraId="06025E0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điện</w:t>
            </w:r>
          </w:p>
        </w:tc>
        <w:tc>
          <w:tcPr>
            <w:tcW w:w="7650" w:type="dxa"/>
            <w:tcBorders>
              <w:top w:val="nil"/>
              <w:left w:val="nil"/>
              <w:bottom w:val="single" w:sz="4" w:space="0" w:color="auto"/>
              <w:right w:val="single" w:sz="4" w:space="0" w:color="auto"/>
            </w:tcBorders>
            <w:shd w:val="clear" w:color="auto" w:fill="auto"/>
            <w:noWrap/>
            <w:vAlign w:val="bottom"/>
            <w:hideMark/>
          </w:tcPr>
          <w:p w14:paraId="23DEDE4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điện</w:t>
            </w:r>
          </w:p>
        </w:tc>
        <w:tc>
          <w:tcPr>
            <w:tcW w:w="720" w:type="dxa"/>
            <w:tcBorders>
              <w:top w:val="nil"/>
              <w:left w:val="nil"/>
              <w:bottom w:val="single" w:sz="4" w:space="0" w:color="auto"/>
              <w:right w:val="single" w:sz="4" w:space="0" w:color="auto"/>
            </w:tcBorders>
            <w:shd w:val="clear" w:color="auto" w:fill="auto"/>
            <w:noWrap/>
            <w:vAlign w:val="bottom"/>
            <w:hideMark/>
          </w:tcPr>
          <w:p w14:paraId="3801530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25DB379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743" w:type="dxa"/>
            <w:tcBorders>
              <w:top w:val="nil"/>
              <w:left w:val="nil"/>
              <w:bottom w:val="single" w:sz="4" w:space="0" w:color="auto"/>
              <w:right w:val="single" w:sz="4" w:space="0" w:color="auto"/>
            </w:tcBorders>
            <w:shd w:val="clear" w:color="auto" w:fill="auto"/>
            <w:vAlign w:val="center"/>
            <w:hideMark/>
          </w:tcPr>
          <w:p w14:paraId="65EF917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051EBD30"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68370A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15</w:t>
            </w:r>
          </w:p>
        </w:tc>
        <w:tc>
          <w:tcPr>
            <w:tcW w:w="2340" w:type="dxa"/>
            <w:tcBorders>
              <w:top w:val="nil"/>
              <w:left w:val="nil"/>
              <w:bottom w:val="single" w:sz="4" w:space="0" w:color="auto"/>
              <w:right w:val="single" w:sz="4" w:space="0" w:color="auto"/>
            </w:tcBorders>
            <w:shd w:val="clear" w:color="auto" w:fill="auto"/>
            <w:vAlign w:val="center"/>
            <w:hideMark/>
          </w:tcPr>
          <w:p w14:paraId="4B864E7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Linh kiện điện tử</w:t>
            </w:r>
          </w:p>
        </w:tc>
        <w:tc>
          <w:tcPr>
            <w:tcW w:w="7650" w:type="dxa"/>
            <w:tcBorders>
              <w:top w:val="nil"/>
              <w:left w:val="nil"/>
              <w:bottom w:val="single" w:sz="4" w:space="0" w:color="auto"/>
              <w:right w:val="single" w:sz="4" w:space="0" w:color="auto"/>
            </w:tcBorders>
            <w:shd w:val="clear" w:color="auto" w:fill="auto"/>
            <w:noWrap/>
            <w:vAlign w:val="bottom"/>
            <w:hideMark/>
          </w:tcPr>
          <w:p w14:paraId="7A7C750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Linh kiện điện tử</w:t>
            </w:r>
          </w:p>
        </w:tc>
        <w:tc>
          <w:tcPr>
            <w:tcW w:w="720" w:type="dxa"/>
            <w:tcBorders>
              <w:top w:val="nil"/>
              <w:left w:val="nil"/>
              <w:bottom w:val="single" w:sz="4" w:space="0" w:color="auto"/>
              <w:right w:val="single" w:sz="4" w:space="0" w:color="auto"/>
            </w:tcBorders>
            <w:shd w:val="clear" w:color="auto" w:fill="auto"/>
            <w:noWrap/>
            <w:vAlign w:val="bottom"/>
            <w:hideMark/>
          </w:tcPr>
          <w:p w14:paraId="13A38DC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0482D02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743" w:type="dxa"/>
            <w:tcBorders>
              <w:top w:val="nil"/>
              <w:left w:val="nil"/>
              <w:bottom w:val="single" w:sz="4" w:space="0" w:color="auto"/>
              <w:right w:val="single" w:sz="4" w:space="0" w:color="auto"/>
            </w:tcBorders>
            <w:shd w:val="clear" w:color="auto" w:fill="auto"/>
            <w:vAlign w:val="center"/>
            <w:hideMark/>
          </w:tcPr>
          <w:p w14:paraId="29783F3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25A2C12A"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74C8C7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16</w:t>
            </w:r>
          </w:p>
        </w:tc>
        <w:tc>
          <w:tcPr>
            <w:tcW w:w="2340" w:type="dxa"/>
            <w:tcBorders>
              <w:top w:val="nil"/>
              <w:left w:val="nil"/>
              <w:bottom w:val="single" w:sz="4" w:space="0" w:color="auto"/>
              <w:right w:val="single" w:sz="4" w:space="0" w:color="auto"/>
            </w:tcBorders>
            <w:shd w:val="clear" w:color="auto" w:fill="auto"/>
            <w:vAlign w:val="center"/>
            <w:hideMark/>
          </w:tcPr>
          <w:p w14:paraId="1EB67E2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Phương trình vi phân</w:t>
            </w:r>
          </w:p>
        </w:tc>
        <w:tc>
          <w:tcPr>
            <w:tcW w:w="7650" w:type="dxa"/>
            <w:tcBorders>
              <w:top w:val="nil"/>
              <w:left w:val="nil"/>
              <w:bottom w:val="single" w:sz="4" w:space="0" w:color="auto"/>
              <w:right w:val="single" w:sz="4" w:space="0" w:color="auto"/>
            </w:tcBorders>
            <w:shd w:val="clear" w:color="auto" w:fill="auto"/>
            <w:noWrap/>
            <w:vAlign w:val="bottom"/>
            <w:hideMark/>
          </w:tcPr>
          <w:p w14:paraId="5A11DFA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Phương trình vi phân</w:t>
            </w:r>
          </w:p>
        </w:tc>
        <w:tc>
          <w:tcPr>
            <w:tcW w:w="720" w:type="dxa"/>
            <w:tcBorders>
              <w:top w:val="nil"/>
              <w:left w:val="nil"/>
              <w:bottom w:val="single" w:sz="4" w:space="0" w:color="auto"/>
              <w:right w:val="single" w:sz="4" w:space="0" w:color="auto"/>
            </w:tcBorders>
            <w:shd w:val="clear" w:color="auto" w:fill="auto"/>
            <w:noWrap/>
            <w:vAlign w:val="bottom"/>
            <w:hideMark/>
          </w:tcPr>
          <w:p w14:paraId="7ABEDD5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073D54B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56E8376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00AF7BEA"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FD9320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17</w:t>
            </w:r>
          </w:p>
        </w:tc>
        <w:tc>
          <w:tcPr>
            <w:tcW w:w="2340" w:type="dxa"/>
            <w:tcBorders>
              <w:top w:val="nil"/>
              <w:left w:val="nil"/>
              <w:bottom w:val="single" w:sz="4" w:space="0" w:color="auto"/>
              <w:right w:val="single" w:sz="4" w:space="0" w:color="auto"/>
            </w:tcBorders>
            <w:shd w:val="clear" w:color="auto" w:fill="auto"/>
            <w:vAlign w:val="center"/>
            <w:hideMark/>
          </w:tcPr>
          <w:p w14:paraId="7A62666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Nhập môn xác suất thống kê</w:t>
            </w:r>
          </w:p>
        </w:tc>
        <w:tc>
          <w:tcPr>
            <w:tcW w:w="7650" w:type="dxa"/>
            <w:tcBorders>
              <w:top w:val="nil"/>
              <w:left w:val="nil"/>
              <w:bottom w:val="single" w:sz="4" w:space="0" w:color="auto"/>
              <w:right w:val="single" w:sz="4" w:space="0" w:color="auto"/>
            </w:tcBorders>
            <w:shd w:val="clear" w:color="auto" w:fill="auto"/>
            <w:noWrap/>
            <w:vAlign w:val="bottom"/>
            <w:hideMark/>
          </w:tcPr>
          <w:p w14:paraId="2C0062E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Nhập môn xác suất thống kê</w:t>
            </w:r>
          </w:p>
        </w:tc>
        <w:tc>
          <w:tcPr>
            <w:tcW w:w="720" w:type="dxa"/>
            <w:tcBorders>
              <w:top w:val="nil"/>
              <w:left w:val="nil"/>
              <w:bottom w:val="single" w:sz="4" w:space="0" w:color="auto"/>
              <w:right w:val="single" w:sz="4" w:space="0" w:color="auto"/>
            </w:tcBorders>
            <w:shd w:val="clear" w:color="auto" w:fill="auto"/>
            <w:noWrap/>
            <w:vAlign w:val="bottom"/>
            <w:hideMark/>
          </w:tcPr>
          <w:p w14:paraId="25DF02C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777A2B0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24D0FE1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008BE4C4" w14:textId="77777777" w:rsidTr="00211F70">
        <w:trPr>
          <w:trHeight w:val="86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7317A2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18</w:t>
            </w:r>
          </w:p>
        </w:tc>
        <w:tc>
          <w:tcPr>
            <w:tcW w:w="2340" w:type="dxa"/>
            <w:tcBorders>
              <w:top w:val="nil"/>
              <w:left w:val="nil"/>
              <w:bottom w:val="single" w:sz="4" w:space="0" w:color="auto"/>
              <w:right w:val="single" w:sz="4" w:space="0" w:color="auto"/>
            </w:tcBorders>
            <w:shd w:val="clear" w:color="auto" w:fill="auto"/>
            <w:vAlign w:val="center"/>
            <w:hideMark/>
          </w:tcPr>
          <w:p w14:paraId="7028023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1</w:t>
            </w:r>
          </w:p>
        </w:tc>
        <w:tc>
          <w:tcPr>
            <w:tcW w:w="7650" w:type="dxa"/>
            <w:tcBorders>
              <w:top w:val="nil"/>
              <w:left w:val="nil"/>
              <w:bottom w:val="single" w:sz="4" w:space="0" w:color="auto"/>
              <w:right w:val="single" w:sz="4" w:space="0" w:color="auto"/>
            </w:tcBorders>
            <w:shd w:val="clear" w:color="auto" w:fill="auto"/>
            <w:vAlign w:val="center"/>
            <w:hideMark/>
          </w:tcPr>
          <w:p w14:paraId="49E9A0F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Trang bị cho sinh viên các kiến thức từ vựng, ngữ pháp của khóa học tiếng Anh cơ bản, tương đương trình độ A2 theo khung chuẩn Châu Âu. </w:t>
            </w:r>
          </w:p>
        </w:tc>
        <w:tc>
          <w:tcPr>
            <w:tcW w:w="720" w:type="dxa"/>
            <w:tcBorders>
              <w:top w:val="nil"/>
              <w:left w:val="nil"/>
              <w:bottom w:val="single" w:sz="4" w:space="0" w:color="auto"/>
              <w:right w:val="single" w:sz="4" w:space="0" w:color="auto"/>
            </w:tcBorders>
            <w:shd w:val="clear" w:color="auto" w:fill="auto"/>
            <w:noWrap/>
            <w:vAlign w:val="bottom"/>
            <w:hideMark/>
          </w:tcPr>
          <w:p w14:paraId="22D10B5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48AD83E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43AA8A6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30%; Điểm thi: 70%; Hình thức thi: Viết; Thời gian thi: 45 phút</w:t>
            </w:r>
          </w:p>
        </w:tc>
      </w:tr>
      <w:tr w:rsidR="00DD49E0" w:rsidRPr="00FA6F6F" w14:paraId="4F3932EF"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1D3DCC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19</w:t>
            </w:r>
          </w:p>
        </w:tc>
        <w:tc>
          <w:tcPr>
            <w:tcW w:w="2340" w:type="dxa"/>
            <w:tcBorders>
              <w:top w:val="nil"/>
              <w:left w:val="nil"/>
              <w:bottom w:val="single" w:sz="4" w:space="0" w:color="auto"/>
              <w:right w:val="single" w:sz="4" w:space="0" w:color="auto"/>
            </w:tcBorders>
            <w:shd w:val="clear" w:color="auto" w:fill="auto"/>
            <w:vAlign w:val="center"/>
            <w:hideMark/>
          </w:tcPr>
          <w:p w14:paraId="07CA03F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Giáo dục thể chất</w:t>
            </w:r>
          </w:p>
        </w:tc>
        <w:tc>
          <w:tcPr>
            <w:tcW w:w="7650" w:type="dxa"/>
            <w:tcBorders>
              <w:top w:val="nil"/>
              <w:left w:val="nil"/>
              <w:bottom w:val="single" w:sz="4" w:space="0" w:color="auto"/>
              <w:right w:val="single" w:sz="4" w:space="0" w:color="auto"/>
            </w:tcBorders>
            <w:shd w:val="clear" w:color="auto" w:fill="auto"/>
            <w:vAlign w:val="bottom"/>
            <w:hideMark/>
          </w:tcPr>
          <w:p w14:paraId="6C06936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53528E6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212D164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59BD538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DD49E0" w:rsidRPr="00FA6F6F" w14:paraId="2CAD54DA"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063E81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20</w:t>
            </w:r>
          </w:p>
        </w:tc>
        <w:tc>
          <w:tcPr>
            <w:tcW w:w="2340" w:type="dxa"/>
            <w:tcBorders>
              <w:top w:val="nil"/>
              <w:left w:val="nil"/>
              <w:bottom w:val="single" w:sz="4" w:space="0" w:color="auto"/>
              <w:right w:val="single" w:sz="4" w:space="0" w:color="auto"/>
            </w:tcBorders>
            <w:shd w:val="clear" w:color="auto" w:fill="auto"/>
            <w:vAlign w:val="center"/>
            <w:hideMark/>
          </w:tcPr>
          <w:p w14:paraId="73CACDE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Điện tử tương tự</w:t>
            </w:r>
          </w:p>
        </w:tc>
        <w:tc>
          <w:tcPr>
            <w:tcW w:w="7650" w:type="dxa"/>
            <w:tcBorders>
              <w:top w:val="nil"/>
              <w:left w:val="nil"/>
              <w:bottom w:val="single" w:sz="4" w:space="0" w:color="auto"/>
              <w:right w:val="single" w:sz="4" w:space="0" w:color="auto"/>
            </w:tcBorders>
            <w:shd w:val="clear" w:color="auto" w:fill="auto"/>
            <w:noWrap/>
            <w:vAlign w:val="bottom"/>
            <w:hideMark/>
          </w:tcPr>
          <w:p w14:paraId="464B2A0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Điện tử tương tự</w:t>
            </w:r>
          </w:p>
        </w:tc>
        <w:tc>
          <w:tcPr>
            <w:tcW w:w="720" w:type="dxa"/>
            <w:tcBorders>
              <w:top w:val="nil"/>
              <w:left w:val="nil"/>
              <w:bottom w:val="single" w:sz="4" w:space="0" w:color="auto"/>
              <w:right w:val="single" w:sz="4" w:space="0" w:color="auto"/>
            </w:tcBorders>
            <w:shd w:val="clear" w:color="auto" w:fill="auto"/>
            <w:noWrap/>
            <w:vAlign w:val="bottom"/>
            <w:hideMark/>
          </w:tcPr>
          <w:p w14:paraId="4C98577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B5F380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5EF65F2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6AD38917"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09D087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21</w:t>
            </w:r>
          </w:p>
        </w:tc>
        <w:tc>
          <w:tcPr>
            <w:tcW w:w="2340" w:type="dxa"/>
            <w:tcBorders>
              <w:top w:val="nil"/>
              <w:left w:val="nil"/>
              <w:bottom w:val="single" w:sz="4" w:space="0" w:color="auto"/>
              <w:right w:val="single" w:sz="4" w:space="0" w:color="auto"/>
            </w:tcBorders>
            <w:shd w:val="clear" w:color="auto" w:fill="auto"/>
            <w:vAlign w:val="center"/>
            <w:hideMark/>
          </w:tcPr>
          <w:p w14:paraId="735970F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Thí nghiệm điện tử tương tự</w:t>
            </w:r>
          </w:p>
        </w:tc>
        <w:tc>
          <w:tcPr>
            <w:tcW w:w="7650" w:type="dxa"/>
            <w:tcBorders>
              <w:top w:val="nil"/>
              <w:left w:val="nil"/>
              <w:bottom w:val="single" w:sz="4" w:space="0" w:color="auto"/>
              <w:right w:val="single" w:sz="4" w:space="0" w:color="auto"/>
            </w:tcBorders>
            <w:shd w:val="clear" w:color="auto" w:fill="auto"/>
            <w:noWrap/>
            <w:vAlign w:val="bottom"/>
            <w:hideMark/>
          </w:tcPr>
          <w:p w14:paraId="494FFAD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Thí nghiệm điện tử tương tự</w:t>
            </w:r>
          </w:p>
        </w:tc>
        <w:tc>
          <w:tcPr>
            <w:tcW w:w="720" w:type="dxa"/>
            <w:tcBorders>
              <w:top w:val="nil"/>
              <w:left w:val="nil"/>
              <w:bottom w:val="single" w:sz="4" w:space="0" w:color="auto"/>
              <w:right w:val="single" w:sz="4" w:space="0" w:color="auto"/>
            </w:tcBorders>
            <w:shd w:val="clear" w:color="auto" w:fill="auto"/>
            <w:noWrap/>
            <w:vAlign w:val="bottom"/>
            <w:hideMark/>
          </w:tcPr>
          <w:p w14:paraId="1C55EF3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27C772F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299240F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7A63BF0"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03F222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22</w:t>
            </w:r>
          </w:p>
        </w:tc>
        <w:tc>
          <w:tcPr>
            <w:tcW w:w="2340" w:type="dxa"/>
            <w:tcBorders>
              <w:top w:val="nil"/>
              <w:left w:val="nil"/>
              <w:bottom w:val="single" w:sz="4" w:space="0" w:color="auto"/>
              <w:right w:val="single" w:sz="4" w:space="0" w:color="auto"/>
            </w:tcBorders>
            <w:shd w:val="clear" w:color="auto" w:fill="auto"/>
            <w:vAlign w:val="center"/>
            <w:hideMark/>
          </w:tcPr>
          <w:p w14:paraId="210D1FA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đo lường</w:t>
            </w:r>
          </w:p>
        </w:tc>
        <w:tc>
          <w:tcPr>
            <w:tcW w:w="7650" w:type="dxa"/>
            <w:tcBorders>
              <w:top w:val="nil"/>
              <w:left w:val="nil"/>
              <w:bottom w:val="single" w:sz="4" w:space="0" w:color="auto"/>
              <w:right w:val="single" w:sz="4" w:space="0" w:color="auto"/>
            </w:tcBorders>
            <w:shd w:val="clear" w:color="auto" w:fill="auto"/>
            <w:noWrap/>
            <w:vAlign w:val="bottom"/>
            <w:hideMark/>
          </w:tcPr>
          <w:p w14:paraId="0F85524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đo lường</w:t>
            </w:r>
          </w:p>
        </w:tc>
        <w:tc>
          <w:tcPr>
            <w:tcW w:w="720" w:type="dxa"/>
            <w:tcBorders>
              <w:top w:val="nil"/>
              <w:left w:val="nil"/>
              <w:bottom w:val="single" w:sz="4" w:space="0" w:color="auto"/>
              <w:right w:val="single" w:sz="4" w:space="0" w:color="auto"/>
            </w:tcBorders>
            <w:shd w:val="clear" w:color="auto" w:fill="auto"/>
            <w:noWrap/>
            <w:vAlign w:val="bottom"/>
            <w:hideMark/>
          </w:tcPr>
          <w:p w14:paraId="08B2D94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5046E81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4B43808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ADC3988"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F566D4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23</w:t>
            </w:r>
          </w:p>
        </w:tc>
        <w:tc>
          <w:tcPr>
            <w:tcW w:w="2340" w:type="dxa"/>
            <w:tcBorders>
              <w:top w:val="nil"/>
              <w:left w:val="nil"/>
              <w:bottom w:val="single" w:sz="4" w:space="0" w:color="auto"/>
              <w:right w:val="single" w:sz="4" w:space="0" w:color="auto"/>
            </w:tcBorders>
            <w:shd w:val="clear" w:color="auto" w:fill="auto"/>
            <w:vAlign w:val="center"/>
            <w:hideMark/>
          </w:tcPr>
          <w:p w14:paraId="71AB502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Tín hiệu và hệ thống</w:t>
            </w:r>
          </w:p>
        </w:tc>
        <w:tc>
          <w:tcPr>
            <w:tcW w:w="7650" w:type="dxa"/>
            <w:tcBorders>
              <w:top w:val="nil"/>
              <w:left w:val="nil"/>
              <w:bottom w:val="single" w:sz="4" w:space="0" w:color="auto"/>
              <w:right w:val="single" w:sz="4" w:space="0" w:color="auto"/>
            </w:tcBorders>
            <w:shd w:val="clear" w:color="auto" w:fill="auto"/>
            <w:noWrap/>
            <w:vAlign w:val="bottom"/>
            <w:hideMark/>
          </w:tcPr>
          <w:p w14:paraId="542FB33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Tín hiệu và hệ thống</w:t>
            </w:r>
          </w:p>
        </w:tc>
        <w:tc>
          <w:tcPr>
            <w:tcW w:w="720" w:type="dxa"/>
            <w:tcBorders>
              <w:top w:val="nil"/>
              <w:left w:val="nil"/>
              <w:bottom w:val="single" w:sz="4" w:space="0" w:color="auto"/>
              <w:right w:val="single" w:sz="4" w:space="0" w:color="auto"/>
            </w:tcBorders>
            <w:shd w:val="clear" w:color="auto" w:fill="auto"/>
            <w:noWrap/>
            <w:vAlign w:val="bottom"/>
            <w:hideMark/>
          </w:tcPr>
          <w:p w14:paraId="44FA984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5CAF983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576FE62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3EAB406B"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D98036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24</w:t>
            </w:r>
          </w:p>
        </w:tc>
        <w:tc>
          <w:tcPr>
            <w:tcW w:w="2340" w:type="dxa"/>
            <w:tcBorders>
              <w:top w:val="nil"/>
              <w:left w:val="nil"/>
              <w:bottom w:val="single" w:sz="4" w:space="0" w:color="auto"/>
              <w:right w:val="single" w:sz="4" w:space="0" w:color="auto"/>
            </w:tcBorders>
            <w:shd w:val="clear" w:color="auto" w:fill="auto"/>
            <w:vAlign w:val="center"/>
            <w:hideMark/>
          </w:tcPr>
          <w:p w14:paraId="7BC8518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Lập trình ứng dụng trong điện tử viễn thông</w:t>
            </w:r>
          </w:p>
        </w:tc>
        <w:tc>
          <w:tcPr>
            <w:tcW w:w="7650" w:type="dxa"/>
            <w:tcBorders>
              <w:top w:val="nil"/>
              <w:left w:val="nil"/>
              <w:bottom w:val="single" w:sz="4" w:space="0" w:color="auto"/>
              <w:right w:val="single" w:sz="4" w:space="0" w:color="auto"/>
            </w:tcBorders>
            <w:shd w:val="clear" w:color="auto" w:fill="auto"/>
            <w:noWrap/>
            <w:vAlign w:val="bottom"/>
            <w:hideMark/>
          </w:tcPr>
          <w:p w14:paraId="4EEC754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Lập trình ứng dụng trong điện tử viễn thông</w:t>
            </w:r>
          </w:p>
        </w:tc>
        <w:tc>
          <w:tcPr>
            <w:tcW w:w="720" w:type="dxa"/>
            <w:tcBorders>
              <w:top w:val="nil"/>
              <w:left w:val="nil"/>
              <w:bottom w:val="single" w:sz="4" w:space="0" w:color="auto"/>
              <w:right w:val="single" w:sz="4" w:space="0" w:color="auto"/>
            </w:tcBorders>
            <w:shd w:val="clear" w:color="auto" w:fill="auto"/>
            <w:noWrap/>
            <w:vAlign w:val="bottom"/>
            <w:hideMark/>
          </w:tcPr>
          <w:p w14:paraId="605CA29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5CD5C38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743" w:type="dxa"/>
            <w:tcBorders>
              <w:top w:val="nil"/>
              <w:left w:val="nil"/>
              <w:bottom w:val="single" w:sz="4" w:space="0" w:color="auto"/>
              <w:right w:val="single" w:sz="4" w:space="0" w:color="auto"/>
            </w:tcBorders>
            <w:shd w:val="clear" w:color="auto" w:fill="auto"/>
            <w:vAlign w:val="center"/>
            <w:hideMark/>
          </w:tcPr>
          <w:p w14:paraId="0FBC1CD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3E221A97"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AD31A5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25</w:t>
            </w:r>
          </w:p>
        </w:tc>
        <w:tc>
          <w:tcPr>
            <w:tcW w:w="2340" w:type="dxa"/>
            <w:tcBorders>
              <w:top w:val="nil"/>
              <w:left w:val="nil"/>
              <w:bottom w:val="single" w:sz="4" w:space="0" w:color="auto"/>
              <w:right w:val="single" w:sz="4" w:space="0" w:color="auto"/>
            </w:tcBorders>
            <w:shd w:val="clear" w:color="auto" w:fill="auto"/>
            <w:vAlign w:val="center"/>
            <w:hideMark/>
          </w:tcPr>
          <w:p w14:paraId="1FA5804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Triết học Mác - Lênin</w:t>
            </w:r>
          </w:p>
        </w:tc>
        <w:tc>
          <w:tcPr>
            <w:tcW w:w="7650" w:type="dxa"/>
            <w:tcBorders>
              <w:top w:val="nil"/>
              <w:left w:val="nil"/>
              <w:bottom w:val="single" w:sz="4" w:space="0" w:color="auto"/>
              <w:right w:val="single" w:sz="4" w:space="0" w:color="auto"/>
            </w:tcBorders>
            <w:shd w:val="clear" w:color="auto" w:fill="auto"/>
            <w:noWrap/>
            <w:vAlign w:val="bottom"/>
            <w:hideMark/>
          </w:tcPr>
          <w:p w14:paraId="2B36D80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Triết học Mác - Lênin</w:t>
            </w:r>
          </w:p>
        </w:tc>
        <w:tc>
          <w:tcPr>
            <w:tcW w:w="720" w:type="dxa"/>
            <w:tcBorders>
              <w:top w:val="nil"/>
              <w:left w:val="nil"/>
              <w:bottom w:val="single" w:sz="4" w:space="0" w:color="auto"/>
              <w:right w:val="single" w:sz="4" w:space="0" w:color="auto"/>
            </w:tcBorders>
            <w:shd w:val="clear" w:color="auto" w:fill="auto"/>
            <w:noWrap/>
            <w:vAlign w:val="bottom"/>
            <w:hideMark/>
          </w:tcPr>
          <w:p w14:paraId="720A027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50CA5F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743" w:type="dxa"/>
            <w:tcBorders>
              <w:top w:val="nil"/>
              <w:left w:val="nil"/>
              <w:bottom w:val="single" w:sz="4" w:space="0" w:color="auto"/>
              <w:right w:val="single" w:sz="4" w:space="0" w:color="auto"/>
            </w:tcBorders>
            <w:shd w:val="clear" w:color="auto" w:fill="auto"/>
            <w:vAlign w:val="center"/>
            <w:hideMark/>
          </w:tcPr>
          <w:p w14:paraId="51477A0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24792614" w14:textId="77777777" w:rsidTr="00FA6F6F">
        <w:trPr>
          <w:trHeight w:val="115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D62F2D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26</w:t>
            </w:r>
          </w:p>
        </w:tc>
        <w:tc>
          <w:tcPr>
            <w:tcW w:w="2340" w:type="dxa"/>
            <w:tcBorders>
              <w:top w:val="nil"/>
              <w:left w:val="nil"/>
              <w:bottom w:val="single" w:sz="4" w:space="0" w:color="auto"/>
              <w:right w:val="single" w:sz="4" w:space="0" w:color="auto"/>
            </w:tcBorders>
            <w:shd w:val="clear" w:color="auto" w:fill="auto"/>
            <w:vAlign w:val="center"/>
            <w:hideMark/>
          </w:tcPr>
          <w:p w14:paraId="180AEFB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2</w:t>
            </w:r>
          </w:p>
        </w:tc>
        <w:tc>
          <w:tcPr>
            <w:tcW w:w="7650" w:type="dxa"/>
            <w:tcBorders>
              <w:top w:val="nil"/>
              <w:left w:val="nil"/>
              <w:bottom w:val="single" w:sz="4" w:space="0" w:color="auto"/>
              <w:right w:val="single" w:sz="4" w:space="0" w:color="auto"/>
            </w:tcBorders>
            <w:shd w:val="clear" w:color="auto" w:fill="auto"/>
            <w:vAlign w:val="bottom"/>
            <w:hideMark/>
          </w:tcPr>
          <w:p w14:paraId="769BB9AA" w14:textId="77777777" w:rsidR="00DD49E0" w:rsidRPr="00FA6F6F" w:rsidRDefault="00DD49E0"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 </w:t>
            </w:r>
          </w:p>
        </w:tc>
        <w:tc>
          <w:tcPr>
            <w:tcW w:w="720" w:type="dxa"/>
            <w:tcBorders>
              <w:top w:val="nil"/>
              <w:left w:val="nil"/>
              <w:bottom w:val="single" w:sz="4" w:space="0" w:color="auto"/>
              <w:right w:val="single" w:sz="4" w:space="0" w:color="auto"/>
            </w:tcBorders>
            <w:shd w:val="clear" w:color="auto" w:fill="auto"/>
            <w:noWrap/>
            <w:vAlign w:val="bottom"/>
            <w:hideMark/>
          </w:tcPr>
          <w:p w14:paraId="4F2E9BB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4A18266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743" w:type="dxa"/>
            <w:tcBorders>
              <w:top w:val="nil"/>
              <w:left w:val="nil"/>
              <w:bottom w:val="single" w:sz="4" w:space="0" w:color="auto"/>
              <w:right w:val="single" w:sz="4" w:space="0" w:color="auto"/>
            </w:tcBorders>
            <w:shd w:val="clear" w:color="auto" w:fill="auto"/>
            <w:vAlign w:val="center"/>
            <w:hideMark/>
          </w:tcPr>
          <w:p w14:paraId="1B86FBD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40%; Điểm thi: 60%; Hình thức thi: Viết; Thời gian thi: 55 phút</w:t>
            </w:r>
          </w:p>
        </w:tc>
      </w:tr>
      <w:tr w:rsidR="00DD49E0" w:rsidRPr="00FA6F6F" w14:paraId="5017CE1B"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6B68A1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27</w:t>
            </w:r>
          </w:p>
        </w:tc>
        <w:tc>
          <w:tcPr>
            <w:tcW w:w="2340" w:type="dxa"/>
            <w:tcBorders>
              <w:top w:val="nil"/>
              <w:left w:val="nil"/>
              <w:bottom w:val="single" w:sz="4" w:space="0" w:color="auto"/>
              <w:right w:val="single" w:sz="4" w:space="0" w:color="auto"/>
            </w:tcBorders>
            <w:shd w:val="clear" w:color="auto" w:fill="auto"/>
            <w:vAlign w:val="center"/>
            <w:hideMark/>
          </w:tcPr>
          <w:p w14:paraId="33DD1A8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Giáo dục thể chất</w:t>
            </w:r>
          </w:p>
        </w:tc>
        <w:tc>
          <w:tcPr>
            <w:tcW w:w="7650" w:type="dxa"/>
            <w:tcBorders>
              <w:top w:val="nil"/>
              <w:left w:val="nil"/>
              <w:bottom w:val="single" w:sz="4" w:space="0" w:color="auto"/>
              <w:right w:val="single" w:sz="4" w:space="0" w:color="auto"/>
            </w:tcBorders>
            <w:shd w:val="clear" w:color="auto" w:fill="auto"/>
            <w:vAlign w:val="bottom"/>
            <w:hideMark/>
          </w:tcPr>
          <w:p w14:paraId="444F9C6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3D2F58A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00" w:type="dxa"/>
            <w:tcBorders>
              <w:top w:val="nil"/>
              <w:left w:val="nil"/>
              <w:bottom w:val="single" w:sz="4" w:space="0" w:color="auto"/>
              <w:right w:val="single" w:sz="4" w:space="0" w:color="auto"/>
            </w:tcBorders>
            <w:shd w:val="clear" w:color="auto" w:fill="auto"/>
            <w:noWrap/>
            <w:vAlign w:val="bottom"/>
            <w:hideMark/>
          </w:tcPr>
          <w:p w14:paraId="5C6904F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743" w:type="dxa"/>
            <w:tcBorders>
              <w:top w:val="nil"/>
              <w:left w:val="nil"/>
              <w:bottom w:val="single" w:sz="4" w:space="0" w:color="auto"/>
              <w:right w:val="single" w:sz="4" w:space="0" w:color="auto"/>
            </w:tcBorders>
            <w:shd w:val="clear" w:color="auto" w:fill="auto"/>
            <w:vAlign w:val="center"/>
            <w:hideMark/>
          </w:tcPr>
          <w:p w14:paraId="43EF583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DD49E0" w:rsidRPr="00FA6F6F" w14:paraId="3F17E212"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C4ACE6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28</w:t>
            </w:r>
          </w:p>
        </w:tc>
        <w:tc>
          <w:tcPr>
            <w:tcW w:w="2340" w:type="dxa"/>
            <w:tcBorders>
              <w:top w:val="nil"/>
              <w:left w:val="nil"/>
              <w:bottom w:val="single" w:sz="4" w:space="0" w:color="auto"/>
              <w:right w:val="single" w:sz="4" w:space="0" w:color="auto"/>
            </w:tcBorders>
            <w:shd w:val="clear" w:color="auto" w:fill="auto"/>
            <w:vAlign w:val="center"/>
            <w:hideMark/>
          </w:tcPr>
          <w:p w14:paraId="1CDC40A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Điện tử số</w:t>
            </w:r>
          </w:p>
        </w:tc>
        <w:tc>
          <w:tcPr>
            <w:tcW w:w="7650" w:type="dxa"/>
            <w:tcBorders>
              <w:top w:val="nil"/>
              <w:left w:val="nil"/>
              <w:bottom w:val="single" w:sz="4" w:space="0" w:color="auto"/>
              <w:right w:val="single" w:sz="4" w:space="0" w:color="auto"/>
            </w:tcBorders>
            <w:shd w:val="clear" w:color="auto" w:fill="auto"/>
            <w:noWrap/>
            <w:vAlign w:val="bottom"/>
            <w:hideMark/>
          </w:tcPr>
          <w:p w14:paraId="48A8D8E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Điện tử số</w:t>
            </w:r>
          </w:p>
        </w:tc>
        <w:tc>
          <w:tcPr>
            <w:tcW w:w="720" w:type="dxa"/>
            <w:tcBorders>
              <w:top w:val="nil"/>
              <w:left w:val="nil"/>
              <w:bottom w:val="single" w:sz="4" w:space="0" w:color="auto"/>
              <w:right w:val="single" w:sz="4" w:space="0" w:color="auto"/>
            </w:tcBorders>
            <w:shd w:val="clear" w:color="auto" w:fill="auto"/>
            <w:noWrap/>
            <w:vAlign w:val="bottom"/>
            <w:hideMark/>
          </w:tcPr>
          <w:p w14:paraId="1094E88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3BA99D7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743" w:type="dxa"/>
            <w:tcBorders>
              <w:top w:val="nil"/>
              <w:left w:val="nil"/>
              <w:bottom w:val="single" w:sz="4" w:space="0" w:color="auto"/>
              <w:right w:val="single" w:sz="4" w:space="0" w:color="auto"/>
            </w:tcBorders>
            <w:shd w:val="clear" w:color="auto" w:fill="auto"/>
            <w:vAlign w:val="center"/>
            <w:hideMark/>
          </w:tcPr>
          <w:p w14:paraId="750AEC4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115C2124"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248AAE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29</w:t>
            </w:r>
          </w:p>
        </w:tc>
        <w:tc>
          <w:tcPr>
            <w:tcW w:w="2340" w:type="dxa"/>
            <w:tcBorders>
              <w:top w:val="nil"/>
              <w:left w:val="nil"/>
              <w:bottom w:val="single" w:sz="4" w:space="0" w:color="auto"/>
              <w:right w:val="single" w:sz="4" w:space="0" w:color="auto"/>
            </w:tcBorders>
            <w:shd w:val="clear" w:color="auto" w:fill="auto"/>
            <w:vAlign w:val="center"/>
            <w:hideMark/>
          </w:tcPr>
          <w:p w14:paraId="08D0212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Thí nghiệm điện tử số</w:t>
            </w:r>
          </w:p>
        </w:tc>
        <w:tc>
          <w:tcPr>
            <w:tcW w:w="7650" w:type="dxa"/>
            <w:tcBorders>
              <w:top w:val="nil"/>
              <w:left w:val="nil"/>
              <w:bottom w:val="single" w:sz="4" w:space="0" w:color="auto"/>
              <w:right w:val="single" w:sz="4" w:space="0" w:color="auto"/>
            </w:tcBorders>
            <w:shd w:val="clear" w:color="auto" w:fill="auto"/>
            <w:noWrap/>
            <w:vAlign w:val="bottom"/>
            <w:hideMark/>
          </w:tcPr>
          <w:p w14:paraId="33949D7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Thí nghiệm điện tử số</w:t>
            </w:r>
          </w:p>
        </w:tc>
        <w:tc>
          <w:tcPr>
            <w:tcW w:w="720" w:type="dxa"/>
            <w:tcBorders>
              <w:top w:val="nil"/>
              <w:left w:val="nil"/>
              <w:bottom w:val="single" w:sz="4" w:space="0" w:color="auto"/>
              <w:right w:val="single" w:sz="4" w:space="0" w:color="auto"/>
            </w:tcBorders>
            <w:shd w:val="clear" w:color="auto" w:fill="auto"/>
            <w:noWrap/>
            <w:vAlign w:val="bottom"/>
            <w:hideMark/>
          </w:tcPr>
          <w:p w14:paraId="676A0FA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6AE7A50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743" w:type="dxa"/>
            <w:tcBorders>
              <w:top w:val="nil"/>
              <w:left w:val="nil"/>
              <w:bottom w:val="single" w:sz="4" w:space="0" w:color="auto"/>
              <w:right w:val="single" w:sz="4" w:space="0" w:color="auto"/>
            </w:tcBorders>
            <w:shd w:val="clear" w:color="auto" w:fill="auto"/>
            <w:vAlign w:val="center"/>
            <w:hideMark/>
          </w:tcPr>
          <w:p w14:paraId="53B2E73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6101AA3E"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670097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30</w:t>
            </w:r>
          </w:p>
        </w:tc>
        <w:tc>
          <w:tcPr>
            <w:tcW w:w="2340" w:type="dxa"/>
            <w:tcBorders>
              <w:top w:val="nil"/>
              <w:left w:val="nil"/>
              <w:bottom w:val="single" w:sz="4" w:space="0" w:color="auto"/>
              <w:right w:val="single" w:sz="4" w:space="0" w:color="auto"/>
            </w:tcBorders>
            <w:shd w:val="clear" w:color="auto" w:fill="auto"/>
            <w:vAlign w:val="center"/>
            <w:hideMark/>
          </w:tcPr>
          <w:p w14:paraId="6328EF1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Xử lý tín hiệu số</w:t>
            </w:r>
          </w:p>
        </w:tc>
        <w:tc>
          <w:tcPr>
            <w:tcW w:w="7650" w:type="dxa"/>
            <w:tcBorders>
              <w:top w:val="nil"/>
              <w:left w:val="nil"/>
              <w:bottom w:val="single" w:sz="4" w:space="0" w:color="auto"/>
              <w:right w:val="single" w:sz="4" w:space="0" w:color="auto"/>
            </w:tcBorders>
            <w:shd w:val="clear" w:color="auto" w:fill="auto"/>
            <w:noWrap/>
            <w:vAlign w:val="bottom"/>
            <w:hideMark/>
          </w:tcPr>
          <w:p w14:paraId="3468B6F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Xử lý tín hiệu số</w:t>
            </w:r>
          </w:p>
        </w:tc>
        <w:tc>
          <w:tcPr>
            <w:tcW w:w="720" w:type="dxa"/>
            <w:tcBorders>
              <w:top w:val="nil"/>
              <w:left w:val="nil"/>
              <w:bottom w:val="single" w:sz="4" w:space="0" w:color="auto"/>
              <w:right w:val="single" w:sz="4" w:space="0" w:color="auto"/>
            </w:tcBorders>
            <w:shd w:val="clear" w:color="auto" w:fill="auto"/>
            <w:noWrap/>
            <w:vAlign w:val="bottom"/>
            <w:hideMark/>
          </w:tcPr>
          <w:p w14:paraId="304026B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281A973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743" w:type="dxa"/>
            <w:tcBorders>
              <w:top w:val="nil"/>
              <w:left w:val="nil"/>
              <w:bottom w:val="single" w:sz="4" w:space="0" w:color="auto"/>
              <w:right w:val="single" w:sz="4" w:space="0" w:color="auto"/>
            </w:tcBorders>
            <w:shd w:val="clear" w:color="auto" w:fill="auto"/>
            <w:vAlign w:val="center"/>
            <w:hideMark/>
          </w:tcPr>
          <w:p w14:paraId="1F281D8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5631A375"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7ED037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31</w:t>
            </w:r>
          </w:p>
        </w:tc>
        <w:tc>
          <w:tcPr>
            <w:tcW w:w="2340" w:type="dxa"/>
            <w:tcBorders>
              <w:top w:val="nil"/>
              <w:left w:val="nil"/>
              <w:bottom w:val="single" w:sz="4" w:space="0" w:color="auto"/>
              <w:right w:val="single" w:sz="4" w:space="0" w:color="auto"/>
            </w:tcBorders>
            <w:shd w:val="clear" w:color="auto" w:fill="auto"/>
            <w:vAlign w:val="center"/>
            <w:hideMark/>
          </w:tcPr>
          <w:p w14:paraId="7AA99D4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Trường điện từ</w:t>
            </w:r>
          </w:p>
        </w:tc>
        <w:tc>
          <w:tcPr>
            <w:tcW w:w="7650" w:type="dxa"/>
            <w:tcBorders>
              <w:top w:val="nil"/>
              <w:left w:val="nil"/>
              <w:bottom w:val="single" w:sz="4" w:space="0" w:color="auto"/>
              <w:right w:val="single" w:sz="4" w:space="0" w:color="auto"/>
            </w:tcBorders>
            <w:shd w:val="clear" w:color="auto" w:fill="auto"/>
            <w:noWrap/>
            <w:vAlign w:val="bottom"/>
            <w:hideMark/>
          </w:tcPr>
          <w:p w14:paraId="5803927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Trường điện từ</w:t>
            </w:r>
          </w:p>
        </w:tc>
        <w:tc>
          <w:tcPr>
            <w:tcW w:w="720" w:type="dxa"/>
            <w:tcBorders>
              <w:top w:val="nil"/>
              <w:left w:val="nil"/>
              <w:bottom w:val="single" w:sz="4" w:space="0" w:color="auto"/>
              <w:right w:val="single" w:sz="4" w:space="0" w:color="auto"/>
            </w:tcBorders>
            <w:shd w:val="clear" w:color="auto" w:fill="auto"/>
            <w:noWrap/>
            <w:vAlign w:val="bottom"/>
            <w:hideMark/>
          </w:tcPr>
          <w:p w14:paraId="1C16F22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375516A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743" w:type="dxa"/>
            <w:tcBorders>
              <w:top w:val="nil"/>
              <w:left w:val="nil"/>
              <w:bottom w:val="single" w:sz="4" w:space="0" w:color="auto"/>
              <w:right w:val="single" w:sz="4" w:space="0" w:color="auto"/>
            </w:tcBorders>
            <w:shd w:val="clear" w:color="auto" w:fill="auto"/>
            <w:vAlign w:val="center"/>
            <w:hideMark/>
          </w:tcPr>
          <w:p w14:paraId="565356B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66749F1A"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958B39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32</w:t>
            </w:r>
          </w:p>
        </w:tc>
        <w:tc>
          <w:tcPr>
            <w:tcW w:w="2340" w:type="dxa"/>
            <w:tcBorders>
              <w:top w:val="nil"/>
              <w:left w:val="nil"/>
              <w:bottom w:val="single" w:sz="4" w:space="0" w:color="auto"/>
              <w:right w:val="single" w:sz="4" w:space="0" w:color="auto"/>
            </w:tcBorders>
            <w:shd w:val="clear" w:color="auto" w:fill="auto"/>
            <w:vAlign w:val="center"/>
            <w:hideMark/>
          </w:tcPr>
          <w:p w14:paraId="6AEDA96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Truyền thông số và mã hóa</w:t>
            </w:r>
          </w:p>
        </w:tc>
        <w:tc>
          <w:tcPr>
            <w:tcW w:w="7650" w:type="dxa"/>
            <w:tcBorders>
              <w:top w:val="nil"/>
              <w:left w:val="nil"/>
              <w:bottom w:val="single" w:sz="4" w:space="0" w:color="auto"/>
              <w:right w:val="single" w:sz="4" w:space="0" w:color="auto"/>
            </w:tcBorders>
            <w:shd w:val="clear" w:color="auto" w:fill="auto"/>
            <w:noWrap/>
            <w:vAlign w:val="bottom"/>
            <w:hideMark/>
          </w:tcPr>
          <w:p w14:paraId="3A87B0B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Truyền thông số và mã hóa</w:t>
            </w:r>
          </w:p>
        </w:tc>
        <w:tc>
          <w:tcPr>
            <w:tcW w:w="720" w:type="dxa"/>
            <w:tcBorders>
              <w:top w:val="nil"/>
              <w:left w:val="nil"/>
              <w:bottom w:val="single" w:sz="4" w:space="0" w:color="auto"/>
              <w:right w:val="single" w:sz="4" w:space="0" w:color="auto"/>
            </w:tcBorders>
            <w:shd w:val="clear" w:color="auto" w:fill="auto"/>
            <w:noWrap/>
            <w:vAlign w:val="bottom"/>
            <w:hideMark/>
          </w:tcPr>
          <w:p w14:paraId="0292A15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4E453A8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743" w:type="dxa"/>
            <w:tcBorders>
              <w:top w:val="nil"/>
              <w:left w:val="nil"/>
              <w:bottom w:val="single" w:sz="4" w:space="0" w:color="auto"/>
              <w:right w:val="single" w:sz="4" w:space="0" w:color="auto"/>
            </w:tcBorders>
            <w:shd w:val="clear" w:color="auto" w:fill="auto"/>
            <w:vAlign w:val="center"/>
            <w:hideMark/>
          </w:tcPr>
          <w:p w14:paraId="50E46E9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1F5197A8"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308A46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33</w:t>
            </w:r>
          </w:p>
        </w:tc>
        <w:tc>
          <w:tcPr>
            <w:tcW w:w="2340" w:type="dxa"/>
            <w:tcBorders>
              <w:top w:val="nil"/>
              <w:left w:val="nil"/>
              <w:bottom w:val="single" w:sz="4" w:space="0" w:color="auto"/>
              <w:right w:val="single" w:sz="4" w:space="0" w:color="auto"/>
            </w:tcBorders>
            <w:shd w:val="clear" w:color="auto" w:fill="auto"/>
            <w:vAlign w:val="center"/>
            <w:hideMark/>
          </w:tcPr>
          <w:p w14:paraId="1D96E15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Truyền thông vô tuyến</w:t>
            </w:r>
          </w:p>
        </w:tc>
        <w:tc>
          <w:tcPr>
            <w:tcW w:w="7650" w:type="dxa"/>
            <w:tcBorders>
              <w:top w:val="nil"/>
              <w:left w:val="nil"/>
              <w:bottom w:val="single" w:sz="4" w:space="0" w:color="auto"/>
              <w:right w:val="single" w:sz="4" w:space="0" w:color="auto"/>
            </w:tcBorders>
            <w:shd w:val="clear" w:color="auto" w:fill="auto"/>
            <w:noWrap/>
            <w:vAlign w:val="bottom"/>
            <w:hideMark/>
          </w:tcPr>
          <w:p w14:paraId="404FF17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Truyền thông vô tuyến</w:t>
            </w:r>
          </w:p>
        </w:tc>
        <w:tc>
          <w:tcPr>
            <w:tcW w:w="720" w:type="dxa"/>
            <w:tcBorders>
              <w:top w:val="nil"/>
              <w:left w:val="nil"/>
              <w:bottom w:val="single" w:sz="4" w:space="0" w:color="auto"/>
              <w:right w:val="single" w:sz="4" w:space="0" w:color="auto"/>
            </w:tcBorders>
            <w:shd w:val="clear" w:color="auto" w:fill="auto"/>
            <w:noWrap/>
            <w:vAlign w:val="bottom"/>
            <w:hideMark/>
          </w:tcPr>
          <w:p w14:paraId="55EE5B4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3430D43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5049190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58BCF9CB"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833BC6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34</w:t>
            </w:r>
          </w:p>
        </w:tc>
        <w:tc>
          <w:tcPr>
            <w:tcW w:w="2340" w:type="dxa"/>
            <w:tcBorders>
              <w:top w:val="nil"/>
              <w:left w:val="nil"/>
              <w:bottom w:val="single" w:sz="4" w:space="0" w:color="auto"/>
              <w:right w:val="single" w:sz="4" w:space="0" w:color="auto"/>
            </w:tcBorders>
            <w:shd w:val="clear" w:color="auto" w:fill="auto"/>
            <w:vAlign w:val="center"/>
            <w:hideMark/>
          </w:tcPr>
          <w:p w14:paraId="13CFBA5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Kiến trúc máy tính nhúng</w:t>
            </w:r>
          </w:p>
        </w:tc>
        <w:tc>
          <w:tcPr>
            <w:tcW w:w="7650" w:type="dxa"/>
            <w:tcBorders>
              <w:top w:val="nil"/>
              <w:left w:val="nil"/>
              <w:bottom w:val="single" w:sz="4" w:space="0" w:color="auto"/>
              <w:right w:val="single" w:sz="4" w:space="0" w:color="auto"/>
            </w:tcBorders>
            <w:shd w:val="clear" w:color="auto" w:fill="auto"/>
            <w:noWrap/>
            <w:vAlign w:val="bottom"/>
            <w:hideMark/>
          </w:tcPr>
          <w:p w14:paraId="232CB6A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Kiến trúc máy tính nhúng</w:t>
            </w:r>
          </w:p>
        </w:tc>
        <w:tc>
          <w:tcPr>
            <w:tcW w:w="720" w:type="dxa"/>
            <w:tcBorders>
              <w:top w:val="nil"/>
              <w:left w:val="nil"/>
              <w:bottom w:val="single" w:sz="4" w:space="0" w:color="auto"/>
              <w:right w:val="single" w:sz="4" w:space="0" w:color="auto"/>
            </w:tcBorders>
            <w:shd w:val="clear" w:color="auto" w:fill="auto"/>
            <w:noWrap/>
            <w:vAlign w:val="bottom"/>
            <w:hideMark/>
          </w:tcPr>
          <w:p w14:paraId="0567379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63CBCA4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1C1B273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4887FCDA"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4C7C82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35</w:t>
            </w:r>
          </w:p>
        </w:tc>
        <w:tc>
          <w:tcPr>
            <w:tcW w:w="2340" w:type="dxa"/>
            <w:tcBorders>
              <w:top w:val="nil"/>
              <w:left w:val="nil"/>
              <w:bottom w:val="single" w:sz="4" w:space="0" w:color="auto"/>
              <w:right w:val="single" w:sz="4" w:space="0" w:color="auto"/>
            </w:tcBorders>
            <w:shd w:val="clear" w:color="auto" w:fill="auto"/>
            <w:vAlign w:val="center"/>
            <w:hideMark/>
          </w:tcPr>
          <w:p w14:paraId="5F5626C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điều khiển tự động</w:t>
            </w:r>
          </w:p>
        </w:tc>
        <w:tc>
          <w:tcPr>
            <w:tcW w:w="7650" w:type="dxa"/>
            <w:tcBorders>
              <w:top w:val="nil"/>
              <w:left w:val="nil"/>
              <w:bottom w:val="single" w:sz="4" w:space="0" w:color="auto"/>
              <w:right w:val="single" w:sz="4" w:space="0" w:color="auto"/>
            </w:tcBorders>
            <w:shd w:val="clear" w:color="auto" w:fill="auto"/>
            <w:noWrap/>
            <w:vAlign w:val="bottom"/>
            <w:hideMark/>
          </w:tcPr>
          <w:p w14:paraId="0719A8D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điều khiển tự động</w:t>
            </w:r>
          </w:p>
        </w:tc>
        <w:tc>
          <w:tcPr>
            <w:tcW w:w="720" w:type="dxa"/>
            <w:tcBorders>
              <w:top w:val="nil"/>
              <w:left w:val="nil"/>
              <w:bottom w:val="single" w:sz="4" w:space="0" w:color="auto"/>
              <w:right w:val="single" w:sz="4" w:space="0" w:color="auto"/>
            </w:tcBorders>
            <w:shd w:val="clear" w:color="auto" w:fill="auto"/>
            <w:noWrap/>
            <w:vAlign w:val="bottom"/>
            <w:hideMark/>
          </w:tcPr>
          <w:p w14:paraId="7E6FC53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20EE42F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6F8B27E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1633F172"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3FC08F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36</w:t>
            </w:r>
          </w:p>
        </w:tc>
        <w:tc>
          <w:tcPr>
            <w:tcW w:w="2340" w:type="dxa"/>
            <w:tcBorders>
              <w:top w:val="nil"/>
              <w:left w:val="nil"/>
              <w:bottom w:val="single" w:sz="4" w:space="0" w:color="auto"/>
              <w:right w:val="single" w:sz="4" w:space="0" w:color="auto"/>
            </w:tcBorders>
            <w:shd w:val="clear" w:color="auto" w:fill="auto"/>
            <w:vAlign w:val="center"/>
            <w:hideMark/>
          </w:tcPr>
          <w:p w14:paraId="16EFE5E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vi điều khiển</w:t>
            </w:r>
          </w:p>
        </w:tc>
        <w:tc>
          <w:tcPr>
            <w:tcW w:w="7650" w:type="dxa"/>
            <w:tcBorders>
              <w:top w:val="nil"/>
              <w:left w:val="nil"/>
              <w:bottom w:val="single" w:sz="4" w:space="0" w:color="auto"/>
              <w:right w:val="single" w:sz="4" w:space="0" w:color="auto"/>
            </w:tcBorders>
            <w:shd w:val="clear" w:color="auto" w:fill="auto"/>
            <w:noWrap/>
            <w:vAlign w:val="bottom"/>
            <w:hideMark/>
          </w:tcPr>
          <w:p w14:paraId="0C53E5C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vi điều khiển</w:t>
            </w:r>
          </w:p>
        </w:tc>
        <w:tc>
          <w:tcPr>
            <w:tcW w:w="720" w:type="dxa"/>
            <w:tcBorders>
              <w:top w:val="nil"/>
              <w:left w:val="nil"/>
              <w:bottom w:val="single" w:sz="4" w:space="0" w:color="auto"/>
              <w:right w:val="single" w:sz="4" w:space="0" w:color="auto"/>
            </w:tcBorders>
            <w:shd w:val="clear" w:color="auto" w:fill="auto"/>
            <w:noWrap/>
            <w:vAlign w:val="bottom"/>
            <w:hideMark/>
          </w:tcPr>
          <w:p w14:paraId="09A1C2E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1DBDFA3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1C341C7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348D2E0E"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1C2667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37</w:t>
            </w:r>
          </w:p>
        </w:tc>
        <w:tc>
          <w:tcPr>
            <w:tcW w:w="2340" w:type="dxa"/>
            <w:tcBorders>
              <w:top w:val="nil"/>
              <w:left w:val="nil"/>
              <w:bottom w:val="single" w:sz="4" w:space="0" w:color="auto"/>
              <w:right w:val="single" w:sz="4" w:space="0" w:color="auto"/>
            </w:tcBorders>
            <w:shd w:val="clear" w:color="auto" w:fill="auto"/>
            <w:vAlign w:val="center"/>
            <w:hideMark/>
          </w:tcPr>
          <w:p w14:paraId="79E120E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Các học phần lựa chọn</w:t>
            </w:r>
          </w:p>
        </w:tc>
        <w:tc>
          <w:tcPr>
            <w:tcW w:w="7650" w:type="dxa"/>
            <w:tcBorders>
              <w:top w:val="nil"/>
              <w:left w:val="nil"/>
              <w:bottom w:val="single" w:sz="4" w:space="0" w:color="auto"/>
              <w:right w:val="single" w:sz="4" w:space="0" w:color="auto"/>
            </w:tcBorders>
            <w:shd w:val="clear" w:color="auto" w:fill="auto"/>
            <w:noWrap/>
            <w:vAlign w:val="bottom"/>
            <w:hideMark/>
          </w:tcPr>
          <w:p w14:paraId="4CB8BAB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Các học phần lựa chọn</w:t>
            </w:r>
          </w:p>
        </w:tc>
        <w:tc>
          <w:tcPr>
            <w:tcW w:w="720" w:type="dxa"/>
            <w:tcBorders>
              <w:top w:val="nil"/>
              <w:left w:val="nil"/>
              <w:bottom w:val="single" w:sz="4" w:space="0" w:color="auto"/>
              <w:right w:val="single" w:sz="4" w:space="0" w:color="auto"/>
            </w:tcBorders>
            <w:shd w:val="clear" w:color="auto" w:fill="auto"/>
            <w:noWrap/>
            <w:vAlign w:val="bottom"/>
            <w:hideMark/>
          </w:tcPr>
          <w:p w14:paraId="65E0460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bottom"/>
            <w:hideMark/>
          </w:tcPr>
          <w:p w14:paraId="67EAD62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37257F3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5F6A2BA9"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72C8BD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38</w:t>
            </w:r>
          </w:p>
        </w:tc>
        <w:tc>
          <w:tcPr>
            <w:tcW w:w="2340" w:type="dxa"/>
            <w:tcBorders>
              <w:top w:val="nil"/>
              <w:left w:val="nil"/>
              <w:bottom w:val="single" w:sz="4" w:space="0" w:color="auto"/>
              <w:right w:val="single" w:sz="4" w:space="0" w:color="auto"/>
            </w:tcBorders>
            <w:shd w:val="clear" w:color="auto" w:fill="auto"/>
            <w:vAlign w:val="center"/>
            <w:hideMark/>
          </w:tcPr>
          <w:p w14:paraId="72FE0FF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Lập trình Python</w:t>
            </w:r>
          </w:p>
        </w:tc>
        <w:tc>
          <w:tcPr>
            <w:tcW w:w="7650" w:type="dxa"/>
            <w:tcBorders>
              <w:top w:val="nil"/>
              <w:left w:val="nil"/>
              <w:bottom w:val="single" w:sz="4" w:space="0" w:color="auto"/>
              <w:right w:val="single" w:sz="4" w:space="0" w:color="auto"/>
            </w:tcBorders>
            <w:shd w:val="clear" w:color="auto" w:fill="auto"/>
            <w:noWrap/>
            <w:vAlign w:val="bottom"/>
            <w:hideMark/>
          </w:tcPr>
          <w:p w14:paraId="17B6AA6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Lập trình Python</w:t>
            </w:r>
          </w:p>
        </w:tc>
        <w:tc>
          <w:tcPr>
            <w:tcW w:w="720" w:type="dxa"/>
            <w:tcBorders>
              <w:top w:val="nil"/>
              <w:left w:val="nil"/>
              <w:bottom w:val="single" w:sz="4" w:space="0" w:color="auto"/>
              <w:right w:val="single" w:sz="4" w:space="0" w:color="auto"/>
            </w:tcBorders>
            <w:shd w:val="clear" w:color="auto" w:fill="auto"/>
            <w:noWrap/>
            <w:vAlign w:val="bottom"/>
            <w:hideMark/>
          </w:tcPr>
          <w:p w14:paraId="55B321A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541E07E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1F21669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53F85DA0"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719ED0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39</w:t>
            </w:r>
          </w:p>
        </w:tc>
        <w:tc>
          <w:tcPr>
            <w:tcW w:w="2340" w:type="dxa"/>
            <w:tcBorders>
              <w:top w:val="nil"/>
              <w:left w:val="nil"/>
              <w:bottom w:val="single" w:sz="4" w:space="0" w:color="auto"/>
              <w:right w:val="single" w:sz="4" w:space="0" w:color="auto"/>
            </w:tcBorders>
            <w:shd w:val="clear" w:color="auto" w:fill="auto"/>
            <w:vAlign w:val="center"/>
            <w:hideMark/>
          </w:tcPr>
          <w:p w14:paraId="08A7F2D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cảm biến</w:t>
            </w:r>
          </w:p>
        </w:tc>
        <w:tc>
          <w:tcPr>
            <w:tcW w:w="7650" w:type="dxa"/>
            <w:tcBorders>
              <w:top w:val="nil"/>
              <w:left w:val="nil"/>
              <w:bottom w:val="single" w:sz="4" w:space="0" w:color="auto"/>
              <w:right w:val="single" w:sz="4" w:space="0" w:color="auto"/>
            </w:tcBorders>
            <w:shd w:val="clear" w:color="auto" w:fill="auto"/>
            <w:noWrap/>
            <w:vAlign w:val="bottom"/>
            <w:hideMark/>
          </w:tcPr>
          <w:p w14:paraId="2E1B601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cảm biến</w:t>
            </w:r>
          </w:p>
        </w:tc>
        <w:tc>
          <w:tcPr>
            <w:tcW w:w="720" w:type="dxa"/>
            <w:tcBorders>
              <w:top w:val="nil"/>
              <w:left w:val="nil"/>
              <w:bottom w:val="single" w:sz="4" w:space="0" w:color="auto"/>
              <w:right w:val="single" w:sz="4" w:space="0" w:color="auto"/>
            </w:tcBorders>
            <w:shd w:val="clear" w:color="auto" w:fill="auto"/>
            <w:noWrap/>
            <w:vAlign w:val="bottom"/>
            <w:hideMark/>
          </w:tcPr>
          <w:p w14:paraId="6B42519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6A40AB4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4DF891A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351FF3F2"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A2CB88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40</w:t>
            </w:r>
          </w:p>
        </w:tc>
        <w:tc>
          <w:tcPr>
            <w:tcW w:w="2340" w:type="dxa"/>
            <w:tcBorders>
              <w:top w:val="nil"/>
              <w:left w:val="nil"/>
              <w:bottom w:val="single" w:sz="4" w:space="0" w:color="auto"/>
              <w:right w:val="single" w:sz="4" w:space="0" w:color="auto"/>
            </w:tcBorders>
            <w:shd w:val="clear" w:color="auto" w:fill="auto"/>
            <w:vAlign w:val="center"/>
            <w:hideMark/>
          </w:tcPr>
          <w:p w14:paraId="20B051D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Điện tử công suất </w:t>
            </w:r>
          </w:p>
        </w:tc>
        <w:tc>
          <w:tcPr>
            <w:tcW w:w="7650" w:type="dxa"/>
            <w:tcBorders>
              <w:top w:val="nil"/>
              <w:left w:val="nil"/>
              <w:bottom w:val="single" w:sz="4" w:space="0" w:color="auto"/>
              <w:right w:val="single" w:sz="4" w:space="0" w:color="auto"/>
            </w:tcBorders>
            <w:shd w:val="clear" w:color="auto" w:fill="auto"/>
            <w:noWrap/>
            <w:vAlign w:val="bottom"/>
            <w:hideMark/>
          </w:tcPr>
          <w:p w14:paraId="273F5DB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Điện tử công suất </w:t>
            </w:r>
          </w:p>
        </w:tc>
        <w:tc>
          <w:tcPr>
            <w:tcW w:w="720" w:type="dxa"/>
            <w:tcBorders>
              <w:top w:val="nil"/>
              <w:left w:val="nil"/>
              <w:bottom w:val="single" w:sz="4" w:space="0" w:color="auto"/>
              <w:right w:val="single" w:sz="4" w:space="0" w:color="auto"/>
            </w:tcBorders>
            <w:shd w:val="clear" w:color="auto" w:fill="auto"/>
            <w:noWrap/>
            <w:vAlign w:val="bottom"/>
            <w:hideMark/>
          </w:tcPr>
          <w:p w14:paraId="44FB4EC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780A40E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3C6977A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4F014F90"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5DE602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41</w:t>
            </w:r>
          </w:p>
        </w:tc>
        <w:tc>
          <w:tcPr>
            <w:tcW w:w="2340" w:type="dxa"/>
            <w:tcBorders>
              <w:top w:val="nil"/>
              <w:left w:val="nil"/>
              <w:bottom w:val="single" w:sz="4" w:space="0" w:color="auto"/>
              <w:right w:val="single" w:sz="4" w:space="0" w:color="auto"/>
            </w:tcBorders>
            <w:shd w:val="clear" w:color="auto" w:fill="auto"/>
            <w:vAlign w:val="center"/>
            <w:hideMark/>
          </w:tcPr>
          <w:p w14:paraId="5F1CB9A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mạch điện tử dùng máy tính</w:t>
            </w:r>
          </w:p>
        </w:tc>
        <w:tc>
          <w:tcPr>
            <w:tcW w:w="7650" w:type="dxa"/>
            <w:tcBorders>
              <w:top w:val="nil"/>
              <w:left w:val="nil"/>
              <w:bottom w:val="single" w:sz="4" w:space="0" w:color="auto"/>
              <w:right w:val="single" w:sz="4" w:space="0" w:color="auto"/>
            </w:tcBorders>
            <w:shd w:val="clear" w:color="auto" w:fill="auto"/>
            <w:noWrap/>
            <w:vAlign w:val="bottom"/>
            <w:hideMark/>
          </w:tcPr>
          <w:p w14:paraId="6C0BEA1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mạch điện tử dùng máy tính</w:t>
            </w:r>
          </w:p>
        </w:tc>
        <w:tc>
          <w:tcPr>
            <w:tcW w:w="720" w:type="dxa"/>
            <w:tcBorders>
              <w:top w:val="nil"/>
              <w:left w:val="nil"/>
              <w:bottom w:val="single" w:sz="4" w:space="0" w:color="auto"/>
              <w:right w:val="single" w:sz="4" w:space="0" w:color="auto"/>
            </w:tcBorders>
            <w:shd w:val="clear" w:color="auto" w:fill="auto"/>
            <w:noWrap/>
            <w:vAlign w:val="bottom"/>
            <w:hideMark/>
          </w:tcPr>
          <w:p w14:paraId="201FDF0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1BAE5D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7A0FE64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199B1B77"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056332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42</w:t>
            </w:r>
          </w:p>
        </w:tc>
        <w:tc>
          <w:tcPr>
            <w:tcW w:w="2340" w:type="dxa"/>
            <w:tcBorders>
              <w:top w:val="nil"/>
              <w:left w:val="nil"/>
              <w:bottom w:val="single" w:sz="4" w:space="0" w:color="auto"/>
              <w:right w:val="single" w:sz="4" w:space="0" w:color="auto"/>
            </w:tcBorders>
            <w:shd w:val="clear" w:color="auto" w:fill="auto"/>
            <w:vAlign w:val="center"/>
            <w:hideMark/>
          </w:tcPr>
          <w:p w14:paraId="05F487C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Cấu trúc dữ liệu và giải thuật</w:t>
            </w:r>
          </w:p>
        </w:tc>
        <w:tc>
          <w:tcPr>
            <w:tcW w:w="7650" w:type="dxa"/>
            <w:tcBorders>
              <w:top w:val="nil"/>
              <w:left w:val="nil"/>
              <w:bottom w:val="single" w:sz="4" w:space="0" w:color="auto"/>
              <w:right w:val="single" w:sz="4" w:space="0" w:color="auto"/>
            </w:tcBorders>
            <w:shd w:val="clear" w:color="auto" w:fill="auto"/>
            <w:noWrap/>
            <w:vAlign w:val="bottom"/>
            <w:hideMark/>
          </w:tcPr>
          <w:p w14:paraId="110AA54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Cấu trúc dữ liệu và giải thuật</w:t>
            </w:r>
          </w:p>
        </w:tc>
        <w:tc>
          <w:tcPr>
            <w:tcW w:w="720" w:type="dxa"/>
            <w:tcBorders>
              <w:top w:val="nil"/>
              <w:left w:val="nil"/>
              <w:bottom w:val="single" w:sz="4" w:space="0" w:color="auto"/>
              <w:right w:val="single" w:sz="4" w:space="0" w:color="auto"/>
            </w:tcBorders>
            <w:shd w:val="clear" w:color="auto" w:fill="auto"/>
            <w:noWrap/>
            <w:vAlign w:val="bottom"/>
            <w:hideMark/>
          </w:tcPr>
          <w:p w14:paraId="6072986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274D564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5CF40CC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A9773B9"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E7970A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43</w:t>
            </w:r>
          </w:p>
        </w:tc>
        <w:tc>
          <w:tcPr>
            <w:tcW w:w="2340" w:type="dxa"/>
            <w:tcBorders>
              <w:top w:val="nil"/>
              <w:left w:val="nil"/>
              <w:bottom w:val="single" w:sz="4" w:space="0" w:color="auto"/>
              <w:right w:val="single" w:sz="4" w:space="0" w:color="auto"/>
            </w:tcBorders>
            <w:shd w:val="clear" w:color="auto" w:fill="auto"/>
            <w:vAlign w:val="center"/>
            <w:hideMark/>
          </w:tcPr>
          <w:p w14:paraId="43E3C15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Điều khiển logic và PLC</w:t>
            </w:r>
          </w:p>
        </w:tc>
        <w:tc>
          <w:tcPr>
            <w:tcW w:w="7650" w:type="dxa"/>
            <w:tcBorders>
              <w:top w:val="nil"/>
              <w:left w:val="nil"/>
              <w:bottom w:val="single" w:sz="4" w:space="0" w:color="auto"/>
              <w:right w:val="single" w:sz="4" w:space="0" w:color="auto"/>
            </w:tcBorders>
            <w:shd w:val="clear" w:color="auto" w:fill="auto"/>
            <w:noWrap/>
            <w:vAlign w:val="bottom"/>
            <w:hideMark/>
          </w:tcPr>
          <w:p w14:paraId="137DC8A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Điều khiển logic và PLC</w:t>
            </w:r>
          </w:p>
        </w:tc>
        <w:tc>
          <w:tcPr>
            <w:tcW w:w="720" w:type="dxa"/>
            <w:tcBorders>
              <w:top w:val="nil"/>
              <w:left w:val="nil"/>
              <w:bottom w:val="single" w:sz="4" w:space="0" w:color="auto"/>
              <w:right w:val="single" w:sz="4" w:space="0" w:color="auto"/>
            </w:tcBorders>
            <w:shd w:val="clear" w:color="auto" w:fill="auto"/>
            <w:noWrap/>
            <w:vAlign w:val="bottom"/>
            <w:hideMark/>
          </w:tcPr>
          <w:p w14:paraId="5B878D8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7A4D4C3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743" w:type="dxa"/>
            <w:tcBorders>
              <w:top w:val="nil"/>
              <w:left w:val="nil"/>
              <w:bottom w:val="single" w:sz="4" w:space="0" w:color="auto"/>
              <w:right w:val="single" w:sz="4" w:space="0" w:color="auto"/>
            </w:tcBorders>
            <w:shd w:val="clear" w:color="auto" w:fill="auto"/>
            <w:vAlign w:val="center"/>
            <w:hideMark/>
          </w:tcPr>
          <w:p w14:paraId="02726B9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54BCE2A4"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F3F6C8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44</w:t>
            </w:r>
          </w:p>
        </w:tc>
        <w:tc>
          <w:tcPr>
            <w:tcW w:w="2340" w:type="dxa"/>
            <w:tcBorders>
              <w:top w:val="nil"/>
              <w:left w:val="nil"/>
              <w:bottom w:val="single" w:sz="4" w:space="0" w:color="auto"/>
              <w:right w:val="single" w:sz="4" w:space="0" w:color="auto"/>
            </w:tcBorders>
            <w:shd w:val="clear" w:color="auto" w:fill="auto"/>
            <w:vAlign w:val="center"/>
            <w:hideMark/>
          </w:tcPr>
          <w:p w14:paraId="5F34672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Kinh tế chính trị Mác </w:t>
            </w:r>
            <w:r w:rsidRPr="00FA6F6F">
              <w:rPr>
                <w:rFonts w:ascii="Times New Roman" w:eastAsia="Times New Roman" w:hAnsi="Times New Roman" w:cs="Times New Roman"/>
                <w:color w:val="000000"/>
                <w:sz w:val="24"/>
                <w:szCs w:val="24"/>
              </w:rPr>
              <w:lastRenderedPageBreak/>
              <w:t>- Lênin</w:t>
            </w:r>
          </w:p>
        </w:tc>
        <w:tc>
          <w:tcPr>
            <w:tcW w:w="7650" w:type="dxa"/>
            <w:tcBorders>
              <w:top w:val="nil"/>
              <w:left w:val="nil"/>
              <w:bottom w:val="single" w:sz="4" w:space="0" w:color="auto"/>
              <w:right w:val="single" w:sz="4" w:space="0" w:color="auto"/>
            </w:tcBorders>
            <w:shd w:val="clear" w:color="auto" w:fill="auto"/>
            <w:noWrap/>
            <w:vAlign w:val="bottom"/>
            <w:hideMark/>
          </w:tcPr>
          <w:p w14:paraId="78669F7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Kinh tế chính trị Mác - Lênin</w:t>
            </w:r>
          </w:p>
        </w:tc>
        <w:tc>
          <w:tcPr>
            <w:tcW w:w="720" w:type="dxa"/>
            <w:tcBorders>
              <w:top w:val="nil"/>
              <w:left w:val="nil"/>
              <w:bottom w:val="single" w:sz="4" w:space="0" w:color="auto"/>
              <w:right w:val="single" w:sz="4" w:space="0" w:color="auto"/>
            </w:tcBorders>
            <w:shd w:val="clear" w:color="auto" w:fill="auto"/>
            <w:noWrap/>
            <w:vAlign w:val="bottom"/>
            <w:hideMark/>
          </w:tcPr>
          <w:p w14:paraId="1400263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64C7F12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743" w:type="dxa"/>
            <w:tcBorders>
              <w:top w:val="nil"/>
              <w:left w:val="nil"/>
              <w:bottom w:val="single" w:sz="4" w:space="0" w:color="auto"/>
              <w:right w:val="single" w:sz="4" w:space="0" w:color="auto"/>
            </w:tcBorders>
            <w:shd w:val="clear" w:color="auto" w:fill="auto"/>
            <w:vAlign w:val="center"/>
            <w:hideMark/>
          </w:tcPr>
          <w:p w14:paraId="657BAD8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4949F3D9" w14:textId="77777777" w:rsidTr="00FA6F6F">
        <w:trPr>
          <w:trHeight w:val="115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D4F9C2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45</w:t>
            </w:r>
          </w:p>
        </w:tc>
        <w:tc>
          <w:tcPr>
            <w:tcW w:w="2340" w:type="dxa"/>
            <w:tcBorders>
              <w:top w:val="nil"/>
              <w:left w:val="nil"/>
              <w:bottom w:val="single" w:sz="4" w:space="0" w:color="auto"/>
              <w:right w:val="single" w:sz="4" w:space="0" w:color="auto"/>
            </w:tcBorders>
            <w:shd w:val="clear" w:color="auto" w:fill="auto"/>
            <w:vAlign w:val="center"/>
            <w:hideMark/>
          </w:tcPr>
          <w:p w14:paraId="222721B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Chủ nghĩa xã hội khoa học</w:t>
            </w:r>
          </w:p>
        </w:tc>
        <w:tc>
          <w:tcPr>
            <w:tcW w:w="7650" w:type="dxa"/>
            <w:tcBorders>
              <w:top w:val="nil"/>
              <w:left w:val="nil"/>
              <w:bottom w:val="single" w:sz="4" w:space="0" w:color="auto"/>
              <w:right w:val="single" w:sz="4" w:space="0" w:color="auto"/>
            </w:tcBorders>
            <w:shd w:val="clear" w:color="auto" w:fill="auto"/>
            <w:vAlign w:val="bottom"/>
            <w:hideMark/>
          </w:tcPr>
          <w:p w14:paraId="524572AC" w14:textId="77777777" w:rsidR="00DD49E0" w:rsidRPr="00FA6F6F" w:rsidRDefault="00DD49E0"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720" w:type="dxa"/>
            <w:tcBorders>
              <w:top w:val="nil"/>
              <w:left w:val="nil"/>
              <w:bottom w:val="single" w:sz="4" w:space="0" w:color="auto"/>
              <w:right w:val="single" w:sz="4" w:space="0" w:color="auto"/>
            </w:tcBorders>
            <w:shd w:val="clear" w:color="auto" w:fill="auto"/>
            <w:noWrap/>
            <w:vAlign w:val="bottom"/>
            <w:hideMark/>
          </w:tcPr>
          <w:p w14:paraId="4D4D20B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22ED5D2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743" w:type="dxa"/>
            <w:tcBorders>
              <w:top w:val="nil"/>
              <w:left w:val="nil"/>
              <w:bottom w:val="single" w:sz="4" w:space="0" w:color="auto"/>
              <w:right w:val="single" w:sz="4" w:space="0" w:color="auto"/>
            </w:tcBorders>
            <w:shd w:val="clear" w:color="auto" w:fill="auto"/>
            <w:vAlign w:val="center"/>
            <w:hideMark/>
          </w:tcPr>
          <w:p w14:paraId="071B9C5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QT: 30%; Điểm thi 70%; Hình thức thi: Trắc nghiệm máy tính; Thời gian 50 phút</w:t>
            </w:r>
          </w:p>
        </w:tc>
      </w:tr>
      <w:tr w:rsidR="00DD49E0" w:rsidRPr="00FA6F6F" w14:paraId="714A44B7"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51CACC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46</w:t>
            </w:r>
          </w:p>
        </w:tc>
        <w:tc>
          <w:tcPr>
            <w:tcW w:w="2340" w:type="dxa"/>
            <w:tcBorders>
              <w:top w:val="nil"/>
              <w:left w:val="nil"/>
              <w:bottom w:val="single" w:sz="4" w:space="0" w:color="auto"/>
              <w:right w:val="single" w:sz="4" w:space="0" w:color="auto"/>
            </w:tcBorders>
            <w:shd w:val="clear" w:color="auto" w:fill="auto"/>
            <w:vAlign w:val="center"/>
            <w:hideMark/>
          </w:tcPr>
          <w:p w14:paraId="281D9CD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truyền hình</w:t>
            </w:r>
          </w:p>
        </w:tc>
        <w:tc>
          <w:tcPr>
            <w:tcW w:w="7650" w:type="dxa"/>
            <w:tcBorders>
              <w:top w:val="nil"/>
              <w:left w:val="nil"/>
              <w:bottom w:val="single" w:sz="4" w:space="0" w:color="auto"/>
              <w:right w:val="single" w:sz="4" w:space="0" w:color="auto"/>
            </w:tcBorders>
            <w:shd w:val="clear" w:color="auto" w:fill="auto"/>
            <w:noWrap/>
            <w:vAlign w:val="bottom"/>
            <w:hideMark/>
          </w:tcPr>
          <w:p w14:paraId="1317E88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truyền hình</w:t>
            </w:r>
          </w:p>
        </w:tc>
        <w:tc>
          <w:tcPr>
            <w:tcW w:w="720" w:type="dxa"/>
            <w:tcBorders>
              <w:top w:val="nil"/>
              <w:left w:val="nil"/>
              <w:bottom w:val="single" w:sz="4" w:space="0" w:color="auto"/>
              <w:right w:val="single" w:sz="4" w:space="0" w:color="auto"/>
            </w:tcBorders>
            <w:shd w:val="clear" w:color="auto" w:fill="auto"/>
            <w:noWrap/>
            <w:vAlign w:val="bottom"/>
            <w:hideMark/>
          </w:tcPr>
          <w:p w14:paraId="17409B3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248FB02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743" w:type="dxa"/>
            <w:tcBorders>
              <w:top w:val="nil"/>
              <w:left w:val="nil"/>
              <w:bottom w:val="single" w:sz="4" w:space="0" w:color="auto"/>
              <w:right w:val="single" w:sz="4" w:space="0" w:color="auto"/>
            </w:tcBorders>
            <w:shd w:val="clear" w:color="auto" w:fill="auto"/>
            <w:vAlign w:val="center"/>
            <w:hideMark/>
          </w:tcPr>
          <w:p w14:paraId="3766795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684411F4"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93B043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47</w:t>
            </w:r>
          </w:p>
        </w:tc>
        <w:tc>
          <w:tcPr>
            <w:tcW w:w="2340" w:type="dxa"/>
            <w:tcBorders>
              <w:top w:val="nil"/>
              <w:left w:val="nil"/>
              <w:bottom w:val="single" w:sz="4" w:space="0" w:color="auto"/>
              <w:right w:val="single" w:sz="4" w:space="0" w:color="auto"/>
            </w:tcBorders>
            <w:shd w:val="clear" w:color="auto" w:fill="auto"/>
            <w:vAlign w:val="center"/>
            <w:hideMark/>
          </w:tcPr>
          <w:p w14:paraId="781D5C7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Mạng viễn thông</w:t>
            </w:r>
          </w:p>
        </w:tc>
        <w:tc>
          <w:tcPr>
            <w:tcW w:w="7650" w:type="dxa"/>
            <w:tcBorders>
              <w:top w:val="nil"/>
              <w:left w:val="nil"/>
              <w:bottom w:val="single" w:sz="4" w:space="0" w:color="auto"/>
              <w:right w:val="single" w:sz="4" w:space="0" w:color="auto"/>
            </w:tcBorders>
            <w:shd w:val="clear" w:color="auto" w:fill="auto"/>
            <w:noWrap/>
            <w:vAlign w:val="bottom"/>
            <w:hideMark/>
          </w:tcPr>
          <w:p w14:paraId="19711AB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Mạng viễn thông</w:t>
            </w:r>
          </w:p>
        </w:tc>
        <w:tc>
          <w:tcPr>
            <w:tcW w:w="720" w:type="dxa"/>
            <w:tcBorders>
              <w:top w:val="nil"/>
              <w:left w:val="nil"/>
              <w:bottom w:val="single" w:sz="4" w:space="0" w:color="auto"/>
              <w:right w:val="single" w:sz="4" w:space="0" w:color="auto"/>
            </w:tcBorders>
            <w:shd w:val="clear" w:color="auto" w:fill="auto"/>
            <w:noWrap/>
            <w:vAlign w:val="bottom"/>
            <w:hideMark/>
          </w:tcPr>
          <w:p w14:paraId="2319F40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35B2C64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743" w:type="dxa"/>
            <w:tcBorders>
              <w:top w:val="nil"/>
              <w:left w:val="nil"/>
              <w:bottom w:val="single" w:sz="4" w:space="0" w:color="auto"/>
              <w:right w:val="single" w:sz="4" w:space="0" w:color="auto"/>
            </w:tcBorders>
            <w:shd w:val="clear" w:color="auto" w:fill="auto"/>
            <w:vAlign w:val="center"/>
            <w:hideMark/>
          </w:tcPr>
          <w:p w14:paraId="266E15B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CBBCE60"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6719CE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48</w:t>
            </w:r>
          </w:p>
        </w:tc>
        <w:tc>
          <w:tcPr>
            <w:tcW w:w="2340" w:type="dxa"/>
            <w:tcBorders>
              <w:top w:val="nil"/>
              <w:left w:val="nil"/>
              <w:bottom w:val="single" w:sz="4" w:space="0" w:color="auto"/>
              <w:right w:val="single" w:sz="4" w:space="0" w:color="auto"/>
            </w:tcBorders>
            <w:shd w:val="clear" w:color="auto" w:fill="auto"/>
            <w:vAlign w:val="center"/>
            <w:hideMark/>
          </w:tcPr>
          <w:p w14:paraId="1F9C120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Mạng máy tính </w:t>
            </w:r>
          </w:p>
        </w:tc>
        <w:tc>
          <w:tcPr>
            <w:tcW w:w="7650" w:type="dxa"/>
            <w:tcBorders>
              <w:top w:val="nil"/>
              <w:left w:val="nil"/>
              <w:bottom w:val="single" w:sz="4" w:space="0" w:color="auto"/>
              <w:right w:val="single" w:sz="4" w:space="0" w:color="auto"/>
            </w:tcBorders>
            <w:shd w:val="clear" w:color="auto" w:fill="auto"/>
            <w:noWrap/>
            <w:vAlign w:val="bottom"/>
            <w:hideMark/>
          </w:tcPr>
          <w:p w14:paraId="416D139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Mạng máy tính </w:t>
            </w:r>
          </w:p>
        </w:tc>
        <w:tc>
          <w:tcPr>
            <w:tcW w:w="720" w:type="dxa"/>
            <w:tcBorders>
              <w:top w:val="nil"/>
              <w:left w:val="nil"/>
              <w:bottom w:val="single" w:sz="4" w:space="0" w:color="auto"/>
              <w:right w:val="single" w:sz="4" w:space="0" w:color="auto"/>
            </w:tcBorders>
            <w:shd w:val="clear" w:color="auto" w:fill="auto"/>
            <w:noWrap/>
            <w:vAlign w:val="bottom"/>
            <w:hideMark/>
          </w:tcPr>
          <w:p w14:paraId="1094D79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392009A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743" w:type="dxa"/>
            <w:tcBorders>
              <w:top w:val="nil"/>
              <w:left w:val="nil"/>
              <w:bottom w:val="single" w:sz="4" w:space="0" w:color="auto"/>
              <w:right w:val="single" w:sz="4" w:space="0" w:color="auto"/>
            </w:tcBorders>
            <w:shd w:val="clear" w:color="auto" w:fill="auto"/>
            <w:vAlign w:val="center"/>
            <w:hideMark/>
          </w:tcPr>
          <w:p w14:paraId="1D20572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EAA8C86"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BE931F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49</w:t>
            </w:r>
          </w:p>
        </w:tc>
        <w:tc>
          <w:tcPr>
            <w:tcW w:w="2340" w:type="dxa"/>
            <w:tcBorders>
              <w:top w:val="nil"/>
              <w:left w:val="nil"/>
              <w:bottom w:val="single" w:sz="4" w:space="0" w:color="auto"/>
              <w:right w:val="single" w:sz="4" w:space="0" w:color="auto"/>
            </w:tcBorders>
            <w:shd w:val="clear" w:color="auto" w:fill="auto"/>
            <w:vAlign w:val="center"/>
            <w:hideMark/>
          </w:tcPr>
          <w:p w14:paraId="4C2E723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Mạng truyền thông di động</w:t>
            </w:r>
          </w:p>
        </w:tc>
        <w:tc>
          <w:tcPr>
            <w:tcW w:w="7650" w:type="dxa"/>
            <w:tcBorders>
              <w:top w:val="nil"/>
              <w:left w:val="nil"/>
              <w:bottom w:val="single" w:sz="4" w:space="0" w:color="auto"/>
              <w:right w:val="single" w:sz="4" w:space="0" w:color="auto"/>
            </w:tcBorders>
            <w:shd w:val="clear" w:color="auto" w:fill="auto"/>
            <w:noWrap/>
            <w:vAlign w:val="bottom"/>
            <w:hideMark/>
          </w:tcPr>
          <w:p w14:paraId="2CE0D5F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Mạng truyền thông di động</w:t>
            </w:r>
          </w:p>
        </w:tc>
        <w:tc>
          <w:tcPr>
            <w:tcW w:w="720" w:type="dxa"/>
            <w:tcBorders>
              <w:top w:val="nil"/>
              <w:left w:val="nil"/>
              <w:bottom w:val="single" w:sz="4" w:space="0" w:color="auto"/>
              <w:right w:val="single" w:sz="4" w:space="0" w:color="auto"/>
            </w:tcBorders>
            <w:shd w:val="clear" w:color="auto" w:fill="auto"/>
            <w:noWrap/>
            <w:vAlign w:val="bottom"/>
            <w:hideMark/>
          </w:tcPr>
          <w:p w14:paraId="487D35B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68307F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743" w:type="dxa"/>
            <w:tcBorders>
              <w:top w:val="nil"/>
              <w:left w:val="nil"/>
              <w:bottom w:val="single" w:sz="4" w:space="0" w:color="auto"/>
              <w:right w:val="single" w:sz="4" w:space="0" w:color="auto"/>
            </w:tcBorders>
            <w:shd w:val="clear" w:color="auto" w:fill="auto"/>
            <w:vAlign w:val="center"/>
            <w:hideMark/>
          </w:tcPr>
          <w:p w14:paraId="6BD5A86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0F2BD23C"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FDDDC8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50</w:t>
            </w:r>
          </w:p>
        </w:tc>
        <w:tc>
          <w:tcPr>
            <w:tcW w:w="2340" w:type="dxa"/>
            <w:tcBorders>
              <w:top w:val="nil"/>
              <w:left w:val="nil"/>
              <w:bottom w:val="single" w:sz="4" w:space="0" w:color="auto"/>
              <w:right w:val="single" w:sz="4" w:space="0" w:color="auto"/>
            </w:tcBorders>
            <w:shd w:val="clear" w:color="auto" w:fill="auto"/>
            <w:vAlign w:val="center"/>
            <w:hideMark/>
          </w:tcPr>
          <w:p w14:paraId="2D61030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Đồ án điện tử</w:t>
            </w:r>
          </w:p>
        </w:tc>
        <w:tc>
          <w:tcPr>
            <w:tcW w:w="7650" w:type="dxa"/>
            <w:tcBorders>
              <w:top w:val="nil"/>
              <w:left w:val="nil"/>
              <w:bottom w:val="single" w:sz="4" w:space="0" w:color="auto"/>
              <w:right w:val="single" w:sz="4" w:space="0" w:color="auto"/>
            </w:tcBorders>
            <w:shd w:val="clear" w:color="auto" w:fill="auto"/>
            <w:noWrap/>
            <w:vAlign w:val="bottom"/>
            <w:hideMark/>
          </w:tcPr>
          <w:p w14:paraId="7DBDE60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Đồ án điện tử</w:t>
            </w:r>
          </w:p>
        </w:tc>
        <w:tc>
          <w:tcPr>
            <w:tcW w:w="720" w:type="dxa"/>
            <w:tcBorders>
              <w:top w:val="nil"/>
              <w:left w:val="nil"/>
              <w:bottom w:val="single" w:sz="4" w:space="0" w:color="auto"/>
              <w:right w:val="single" w:sz="4" w:space="0" w:color="auto"/>
            </w:tcBorders>
            <w:shd w:val="clear" w:color="auto" w:fill="auto"/>
            <w:noWrap/>
            <w:vAlign w:val="bottom"/>
            <w:hideMark/>
          </w:tcPr>
          <w:p w14:paraId="792D929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645ECB1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743" w:type="dxa"/>
            <w:tcBorders>
              <w:top w:val="nil"/>
              <w:left w:val="nil"/>
              <w:bottom w:val="single" w:sz="4" w:space="0" w:color="auto"/>
              <w:right w:val="single" w:sz="4" w:space="0" w:color="auto"/>
            </w:tcBorders>
            <w:shd w:val="clear" w:color="auto" w:fill="auto"/>
            <w:vAlign w:val="center"/>
            <w:hideMark/>
          </w:tcPr>
          <w:p w14:paraId="23A1BF1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5217FC46"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F2D003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51</w:t>
            </w:r>
          </w:p>
        </w:tc>
        <w:tc>
          <w:tcPr>
            <w:tcW w:w="2340" w:type="dxa"/>
            <w:tcBorders>
              <w:top w:val="nil"/>
              <w:left w:val="nil"/>
              <w:bottom w:val="single" w:sz="4" w:space="0" w:color="auto"/>
              <w:right w:val="single" w:sz="4" w:space="0" w:color="auto"/>
            </w:tcBorders>
            <w:shd w:val="clear" w:color="auto" w:fill="auto"/>
            <w:vAlign w:val="center"/>
            <w:hideMark/>
          </w:tcPr>
          <w:p w14:paraId="1C6E359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Thực tập doanh nghiệp</w:t>
            </w:r>
          </w:p>
        </w:tc>
        <w:tc>
          <w:tcPr>
            <w:tcW w:w="7650" w:type="dxa"/>
            <w:tcBorders>
              <w:top w:val="nil"/>
              <w:left w:val="nil"/>
              <w:bottom w:val="single" w:sz="4" w:space="0" w:color="auto"/>
              <w:right w:val="single" w:sz="4" w:space="0" w:color="auto"/>
            </w:tcBorders>
            <w:shd w:val="clear" w:color="auto" w:fill="auto"/>
            <w:noWrap/>
            <w:vAlign w:val="bottom"/>
            <w:hideMark/>
          </w:tcPr>
          <w:p w14:paraId="4B09D19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Thực tập doanh nghiệp</w:t>
            </w:r>
          </w:p>
        </w:tc>
        <w:tc>
          <w:tcPr>
            <w:tcW w:w="720" w:type="dxa"/>
            <w:tcBorders>
              <w:top w:val="nil"/>
              <w:left w:val="nil"/>
              <w:bottom w:val="single" w:sz="4" w:space="0" w:color="auto"/>
              <w:right w:val="single" w:sz="4" w:space="0" w:color="auto"/>
            </w:tcBorders>
            <w:shd w:val="clear" w:color="auto" w:fill="auto"/>
            <w:noWrap/>
            <w:vAlign w:val="bottom"/>
            <w:hideMark/>
          </w:tcPr>
          <w:p w14:paraId="52BB815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7E5E233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743" w:type="dxa"/>
            <w:tcBorders>
              <w:top w:val="nil"/>
              <w:left w:val="nil"/>
              <w:bottom w:val="single" w:sz="4" w:space="0" w:color="auto"/>
              <w:right w:val="single" w:sz="4" w:space="0" w:color="auto"/>
            </w:tcBorders>
            <w:shd w:val="clear" w:color="auto" w:fill="auto"/>
            <w:vAlign w:val="center"/>
            <w:hideMark/>
          </w:tcPr>
          <w:p w14:paraId="7C793CA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2E8425D3" w14:textId="77777777" w:rsidTr="00211F70">
        <w:trPr>
          <w:trHeight w:val="172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D35F92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52</w:t>
            </w:r>
          </w:p>
        </w:tc>
        <w:tc>
          <w:tcPr>
            <w:tcW w:w="2340" w:type="dxa"/>
            <w:tcBorders>
              <w:top w:val="nil"/>
              <w:left w:val="nil"/>
              <w:bottom w:val="single" w:sz="4" w:space="0" w:color="auto"/>
              <w:right w:val="single" w:sz="4" w:space="0" w:color="auto"/>
            </w:tcBorders>
            <w:shd w:val="clear" w:color="auto" w:fill="auto"/>
            <w:vAlign w:val="center"/>
            <w:hideMark/>
          </w:tcPr>
          <w:p w14:paraId="1AA3F9F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Lịch sử Đảng Cộng sản Việt Nam</w:t>
            </w:r>
          </w:p>
        </w:tc>
        <w:tc>
          <w:tcPr>
            <w:tcW w:w="7650" w:type="dxa"/>
            <w:tcBorders>
              <w:top w:val="nil"/>
              <w:left w:val="nil"/>
              <w:bottom w:val="single" w:sz="4" w:space="0" w:color="auto"/>
              <w:right w:val="single" w:sz="4" w:space="0" w:color="auto"/>
            </w:tcBorders>
            <w:shd w:val="clear" w:color="auto" w:fill="auto"/>
            <w:vAlign w:val="center"/>
            <w:hideMark/>
          </w:tcPr>
          <w:p w14:paraId="1FB9B747" w14:textId="77777777" w:rsidR="00DD49E0" w:rsidRPr="00FA6F6F" w:rsidRDefault="00DD49E0"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720" w:type="dxa"/>
            <w:tcBorders>
              <w:top w:val="nil"/>
              <w:left w:val="nil"/>
              <w:bottom w:val="single" w:sz="4" w:space="0" w:color="auto"/>
              <w:right w:val="single" w:sz="4" w:space="0" w:color="auto"/>
            </w:tcBorders>
            <w:shd w:val="clear" w:color="auto" w:fill="auto"/>
            <w:noWrap/>
            <w:vAlign w:val="bottom"/>
            <w:hideMark/>
          </w:tcPr>
          <w:p w14:paraId="32B8CEE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76E6188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743" w:type="dxa"/>
            <w:tcBorders>
              <w:top w:val="nil"/>
              <w:left w:val="nil"/>
              <w:bottom w:val="single" w:sz="4" w:space="0" w:color="auto"/>
              <w:right w:val="single" w:sz="4" w:space="0" w:color="auto"/>
            </w:tcBorders>
            <w:shd w:val="clear" w:color="auto" w:fill="auto"/>
            <w:vAlign w:val="center"/>
            <w:hideMark/>
          </w:tcPr>
          <w:p w14:paraId="7448F8F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40%</w:t>
            </w:r>
            <w:r w:rsidRPr="00FA6F6F">
              <w:rPr>
                <w:rFonts w:ascii="Times New Roman" w:eastAsia="Times New Roman" w:hAnsi="Times New Roman" w:cs="Times New Roman"/>
                <w:color w:val="000000"/>
                <w:sz w:val="24"/>
                <w:szCs w:val="24"/>
              </w:rPr>
              <w:br/>
              <w:t>- Điểm thi: 60%</w:t>
            </w:r>
            <w:r w:rsidRPr="00FA6F6F">
              <w:rPr>
                <w:rFonts w:ascii="Times New Roman" w:eastAsia="Times New Roman" w:hAnsi="Times New Roman" w:cs="Times New Roman"/>
                <w:color w:val="000000"/>
                <w:sz w:val="24"/>
                <w:szCs w:val="24"/>
              </w:rPr>
              <w:br/>
              <w:t xml:space="preserve">- Hình thức thi: Trắc nghiệm </w:t>
            </w:r>
            <w:r w:rsidRPr="00FA6F6F">
              <w:rPr>
                <w:rFonts w:ascii="Times New Roman" w:eastAsia="Times New Roman" w:hAnsi="Times New Roman" w:cs="Times New Roman"/>
                <w:color w:val="000000"/>
                <w:sz w:val="24"/>
                <w:szCs w:val="24"/>
              </w:rPr>
              <w:br/>
              <w:t>- Thời gian thi: 50 phút</w:t>
            </w:r>
            <w:r w:rsidRPr="00FA6F6F">
              <w:rPr>
                <w:rFonts w:ascii="Times New Roman" w:eastAsia="Times New Roman" w:hAnsi="Times New Roman" w:cs="Times New Roman"/>
                <w:color w:val="000000"/>
                <w:sz w:val="24"/>
                <w:szCs w:val="24"/>
              </w:rPr>
              <w:br/>
              <w:t>(Thi trực tuyến: Thời gian thi: 40 phút)</w:t>
            </w:r>
          </w:p>
        </w:tc>
      </w:tr>
      <w:tr w:rsidR="00DD49E0" w:rsidRPr="00FA6F6F" w14:paraId="5D0F232A"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EABE08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53</w:t>
            </w:r>
          </w:p>
        </w:tc>
        <w:tc>
          <w:tcPr>
            <w:tcW w:w="2340" w:type="dxa"/>
            <w:tcBorders>
              <w:top w:val="nil"/>
              <w:left w:val="nil"/>
              <w:bottom w:val="single" w:sz="4" w:space="0" w:color="auto"/>
              <w:right w:val="single" w:sz="4" w:space="0" w:color="auto"/>
            </w:tcBorders>
            <w:shd w:val="clear" w:color="auto" w:fill="auto"/>
            <w:vAlign w:val="center"/>
            <w:hideMark/>
          </w:tcPr>
          <w:p w14:paraId="42D067F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Truyền thông quang</w:t>
            </w:r>
          </w:p>
        </w:tc>
        <w:tc>
          <w:tcPr>
            <w:tcW w:w="7650" w:type="dxa"/>
            <w:tcBorders>
              <w:top w:val="nil"/>
              <w:left w:val="nil"/>
              <w:bottom w:val="single" w:sz="4" w:space="0" w:color="auto"/>
              <w:right w:val="single" w:sz="4" w:space="0" w:color="auto"/>
            </w:tcBorders>
            <w:shd w:val="clear" w:color="auto" w:fill="auto"/>
            <w:noWrap/>
            <w:vAlign w:val="bottom"/>
            <w:hideMark/>
          </w:tcPr>
          <w:p w14:paraId="503143E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Truyền thông quang</w:t>
            </w:r>
          </w:p>
        </w:tc>
        <w:tc>
          <w:tcPr>
            <w:tcW w:w="720" w:type="dxa"/>
            <w:tcBorders>
              <w:top w:val="nil"/>
              <w:left w:val="nil"/>
              <w:bottom w:val="single" w:sz="4" w:space="0" w:color="auto"/>
              <w:right w:val="single" w:sz="4" w:space="0" w:color="auto"/>
            </w:tcBorders>
            <w:shd w:val="clear" w:color="auto" w:fill="auto"/>
            <w:noWrap/>
            <w:vAlign w:val="bottom"/>
            <w:hideMark/>
          </w:tcPr>
          <w:p w14:paraId="0D07A2B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78FAAC4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743" w:type="dxa"/>
            <w:tcBorders>
              <w:top w:val="nil"/>
              <w:left w:val="nil"/>
              <w:bottom w:val="single" w:sz="4" w:space="0" w:color="auto"/>
              <w:right w:val="single" w:sz="4" w:space="0" w:color="auto"/>
            </w:tcBorders>
            <w:shd w:val="clear" w:color="auto" w:fill="auto"/>
            <w:vAlign w:val="center"/>
            <w:hideMark/>
          </w:tcPr>
          <w:p w14:paraId="43B049E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646E459F"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8C4E7B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54</w:t>
            </w:r>
          </w:p>
        </w:tc>
        <w:tc>
          <w:tcPr>
            <w:tcW w:w="2340" w:type="dxa"/>
            <w:tcBorders>
              <w:top w:val="nil"/>
              <w:left w:val="nil"/>
              <w:bottom w:val="single" w:sz="4" w:space="0" w:color="auto"/>
              <w:right w:val="single" w:sz="4" w:space="0" w:color="auto"/>
            </w:tcBorders>
            <w:shd w:val="clear" w:color="auto" w:fill="auto"/>
            <w:vAlign w:val="center"/>
            <w:hideMark/>
          </w:tcPr>
          <w:p w14:paraId="24FA08B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số dùng VHDL</w:t>
            </w:r>
          </w:p>
        </w:tc>
        <w:tc>
          <w:tcPr>
            <w:tcW w:w="7650" w:type="dxa"/>
            <w:tcBorders>
              <w:top w:val="nil"/>
              <w:left w:val="nil"/>
              <w:bottom w:val="single" w:sz="4" w:space="0" w:color="auto"/>
              <w:right w:val="single" w:sz="4" w:space="0" w:color="auto"/>
            </w:tcBorders>
            <w:shd w:val="clear" w:color="auto" w:fill="auto"/>
            <w:noWrap/>
            <w:vAlign w:val="bottom"/>
            <w:hideMark/>
          </w:tcPr>
          <w:p w14:paraId="272CEE8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số dùng VHDL</w:t>
            </w:r>
          </w:p>
        </w:tc>
        <w:tc>
          <w:tcPr>
            <w:tcW w:w="720" w:type="dxa"/>
            <w:tcBorders>
              <w:top w:val="nil"/>
              <w:left w:val="nil"/>
              <w:bottom w:val="single" w:sz="4" w:space="0" w:color="auto"/>
              <w:right w:val="single" w:sz="4" w:space="0" w:color="auto"/>
            </w:tcBorders>
            <w:shd w:val="clear" w:color="auto" w:fill="auto"/>
            <w:noWrap/>
            <w:vAlign w:val="bottom"/>
            <w:hideMark/>
          </w:tcPr>
          <w:p w14:paraId="01C89F8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89C744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743" w:type="dxa"/>
            <w:tcBorders>
              <w:top w:val="nil"/>
              <w:left w:val="nil"/>
              <w:bottom w:val="single" w:sz="4" w:space="0" w:color="auto"/>
              <w:right w:val="single" w:sz="4" w:space="0" w:color="auto"/>
            </w:tcBorders>
            <w:shd w:val="clear" w:color="auto" w:fill="auto"/>
            <w:vAlign w:val="center"/>
            <w:hideMark/>
          </w:tcPr>
          <w:p w14:paraId="752696A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01A07AD3"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571C1E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55</w:t>
            </w:r>
          </w:p>
        </w:tc>
        <w:tc>
          <w:tcPr>
            <w:tcW w:w="2340" w:type="dxa"/>
            <w:tcBorders>
              <w:top w:val="nil"/>
              <w:left w:val="nil"/>
              <w:bottom w:val="single" w:sz="4" w:space="0" w:color="auto"/>
              <w:right w:val="single" w:sz="4" w:space="0" w:color="auto"/>
            </w:tcBorders>
            <w:shd w:val="clear" w:color="auto" w:fill="auto"/>
            <w:vAlign w:val="center"/>
            <w:hideMark/>
          </w:tcPr>
          <w:p w14:paraId="282865E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Hệ thống viễn thông</w:t>
            </w:r>
          </w:p>
        </w:tc>
        <w:tc>
          <w:tcPr>
            <w:tcW w:w="7650" w:type="dxa"/>
            <w:tcBorders>
              <w:top w:val="nil"/>
              <w:left w:val="nil"/>
              <w:bottom w:val="single" w:sz="4" w:space="0" w:color="auto"/>
              <w:right w:val="single" w:sz="4" w:space="0" w:color="auto"/>
            </w:tcBorders>
            <w:shd w:val="clear" w:color="auto" w:fill="auto"/>
            <w:noWrap/>
            <w:vAlign w:val="bottom"/>
            <w:hideMark/>
          </w:tcPr>
          <w:p w14:paraId="30DB192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Hệ thống viễn thông</w:t>
            </w:r>
          </w:p>
        </w:tc>
        <w:tc>
          <w:tcPr>
            <w:tcW w:w="720" w:type="dxa"/>
            <w:tcBorders>
              <w:top w:val="nil"/>
              <w:left w:val="nil"/>
              <w:bottom w:val="single" w:sz="4" w:space="0" w:color="auto"/>
              <w:right w:val="single" w:sz="4" w:space="0" w:color="auto"/>
            </w:tcBorders>
            <w:shd w:val="clear" w:color="auto" w:fill="auto"/>
            <w:noWrap/>
            <w:vAlign w:val="bottom"/>
            <w:hideMark/>
          </w:tcPr>
          <w:p w14:paraId="605FCD4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5652B87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743" w:type="dxa"/>
            <w:tcBorders>
              <w:top w:val="nil"/>
              <w:left w:val="nil"/>
              <w:bottom w:val="single" w:sz="4" w:space="0" w:color="auto"/>
              <w:right w:val="single" w:sz="4" w:space="0" w:color="auto"/>
            </w:tcBorders>
            <w:shd w:val="clear" w:color="auto" w:fill="auto"/>
            <w:vAlign w:val="center"/>
            <w:hideMark/>
          </w:tcPr>
          <w:p w14:paraId="3E7AA1D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4AF4EDEE"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494947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56</w:t>
            </w:r>
          </w:p>
        </w:tc>
        <w:tc>
          <w:tcPr>
            <w:tcW w:w="2340" w:type="dxa"/>
            <w:tcBorders>
              <w:top w:val="nil"/>
              <w:left w:val="nil"/>
              <w:bottom w:val="single" w:sz="4" w:space="0" w:color="auto"/>
              <w:right w:val="single" w:sz="4" w:space="0" w:color="auto"/>
            </w:tcBorders>
            <w:shd w:val="clear" w:color="auto" w:fill="auto"/>
            <w:vAlign w:val="center"/>
            <w:hideMark/>
          </w:tcPr>
          <w:p w14:paraId="531092B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Phát triển ứng dụng IoT</w:t>
            </w:r>
          </w:p>
        </w:tc>
        <w:tc>
          <w:tcPr>
            <w:tcW w:w="7650" w:type="dxa"/>
            <w:tcBorders>
              <w:top w:val="nil"/>
              <w:left w:val="nil"/>
              <w:bottom w:val="single" w:sz="4" w:space="0" w:color="auto"/>
              <w:right w:val="single" w:sz="4" w:space="0" w:color="auto"/>
            </w:tcBorders>
            <w:shd w:val="clear" w:color="auto" w:fill="auto"/>
            <w:noWrap/>
            <w:vAlign w:val="bottom"/>
            <w:hideMark/>
          </w:tcPr>
          <w:p w14:paraId="3DD8602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Phát triển ứng dụng IoT</w:t>
            </w:r>
          </w:p>
        </w:tc>
        <w:tc>
          <w:tcPr>
            <w:tcW w:w="720" w:type="dxa"/>
            <w:tcBorders>
              <w:top w:val="nil"/>
              <w:left w:val="nil"/>
              <w:bottom w:val="single" w:sz="4" w:space="0" w:color="auto"/>
              <w:right w:val="single" w:sz="4" w:space="0" w:color="auto"/>
            </w:tcBorders>
            <w:shd w:val="clear" w:color="auto" w:fill="auto"/>
            <w:noWrap/>
            <w:vAlign w:val="bottom"/>
            <w:hideMark/>
          </w:tcPr>
          <w:p w14:paraId="30ECCC0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75CBE1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743" w:type="dxa"/>
            <w:tcBorders>
              <w:top w:val="nil"/>
              <w:left w:val="nil"/>
              <w:bottom w:val="single" w:sz="4" w:space="0" w:color="auto"/>
              <w:right w:val="single" w:sz="4" w:space="0" w:color="auto"/>
            </w:tcBorders>
            <w:shd w:val="clear" w:color="auto" w:fill="auto"/>
            <w:vAlign w:val="center"/>
            <w:hideMark/>
          </w:tcPr>
          <w:p w14:paraId="0BF4D75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EEF816D"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158A37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57</w:t>
            </w:r>
          </w:p>
        </w:tc>
        <w:tc>
          <w:tcPr>
            <w:tcW w:w="2340" w:type="dxa"/>
            <w:tcBorders>
              <w:top w:val="nil"/>
              <w:left w:val="nil"/>
              <w:bottom w:val="single" w:sz="4" w:space="0" w:color="auto"/>
              <w:right w:val="single" w:sz="4" w:space="0" w:color="auto"/>
            </w:tcBorders>
            <w:shd w:val="clear" w:color="auto" w:fill="auto"/>
            <w:vAlign w:val="center"/>
            <w:hideMark/>
          </w:tcPr>
          <w:p w14:paraId="30831A0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Hệ thống nhúng</w:t>
            </w:r>
          </w:p>
        </w:tc>
        <w:tc>
          <w:tcPr>
            <w:tcW w:w="7650" w:type="dxa"/>
            <w:tcBorders>
              <w:top w:val="nil"/>
              <w:left w:val="nil"/>
              <w:bottom w:val="single" w:sz="4" w:space="0" w:color="auto"/>
              <w:right w:val="single" w:sz="4" w:space="0" w:color="auto"/>
            </w:tcBorders>
            <w:shd w:val="clear" w:color="auto" w:fill="auto"/>
            <w:noWrap/>
            <w:vAlign w:val="bottom"/>
            <w:hideMark/>
          </w:tcPr>
          <w:p w14:paraId="308AD25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Hệ thống nhúng</w:t>
            </w:r>
          </w:p>
        </w:tc>
        <w:tc>
          <w:tcPr>
            <w:tcW w:w="720" w:type="dxa"/>
            <w:tcBorders>
              <w:top w:val="nil"/>
              <w:left w:val="nil"/>
              <w:bottom w:val="single" w:sz="4" w:space="0" w:color="auto"/>
              <w:right w:val="single" w:sz="4" w:space="0" w:color="auto"/>
            </w:tcBorders>
            <w:shd w:val="clear" w:color="auto" w:fill="auto"/>
            <w:noWrap/>
            <w:vAlign w:val="bottom"/>
            <w:hideMark/>
          </w:tcPr>
          <w:p w14:paraId="58B526B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389BB1D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743" w:type="dxa"/>
            <w:tcBorders>
              <w:top w:val="nil"/>
              <w:left w:val="nil"/>
              <w:bottom w:val="single" w:sz="4" w:space="0" w:color="auto"/>
              <w:right w:val="single" w:sz="4" w:space="0" w:color="auto"/>
            </w:tcBorders>
            <w:shd w:val="clear" w:color="auto" w:fill="auto"/>
            <w:vAlign w:val="center"/>
            <w:hideMark/>
          </w:tcPr>
          <w:p w14:paraId="48018F9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447B65EA" w14:textId="77777777" w:rsidTr="00FA6F6F">
        <w:trPr>
          <w:trHeight w:val="2016"/>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5453B6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58</w:t>
            </w:r>
          </w:p>
        </w:tc>
        <w:tc>
          <w:tcPr>
            <w:tcW w:w="2340" w:type="dxa"/>
            <w:tcBorders>
              <w:top w:val="nil"/>
              <w:left w:val="nil"/>
              <w:bottom w:val="single" w:sz="4" w:space="0" w:color="auto"/>
              <w:right w:val="single" w:sz="4" w:space="0" w:color="auto"/>
            </w:tcBorders>
            <w:shd w:val="clear" w:color="auto" w:fill="auto"/>
            <w:vAlign w:val="center"/>
            <w:hideMark/>
          </w:tcPr>
          <w:p w14:paraId="0C05456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Tư tưởng Hồ Chí Minh</w:t>
            </w:r>
          </w:p>
        </w:tc>
        <w:tc>
          <w:tcPr>
            <w:tcW w:w="7650" w:type="dxa"/>
            <w:tcBorders>
              <w:top w:val="nil"/>
              <w:left w:val="nil"/>
              <w:bottom w:val="single" w:sz="4" w:space="0" w:color="auto"/>
              <w:right w:val="single" w:sz="4" w:space="0" w:color="auto"/>
            </w:tcBorders>
            <w:shd w:val="clear" w:color="auto" w:fill="auto"/>
            <w:vAlign w:val="bottom"/>
            <w:hideMark/>
          </w:tcPr>
          <w:p w14:paraId="41451A00" w14:textId="77777777" w:rsidR="00DD49E0" w:rsidRPr="00FA6F6F" w:rsidRDefault="00DD49E0"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720" w:type="dxa"/>
            <w:tcBorders>
              <w:top w:val="nil"/>
              <w:left w:val="nil"/>
              <w:bottom w:val="single" w:sz="4" w:space="0" w:color="auto"/>
              <w:right w:val="single" w:sz="4" w:space="0" w:color="auto"/>
            </w:tcBorders>
            <w:shd w:val="clear" w:color="auto" w:fill="auto"/>
            <w:noWrap/>
            <w:vAlign w:val="bottom"/>
            <w:hideMark/>
          </w:tcPr>
          <w:p w14:paraId="13033CB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7E3CA2E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774245C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40%</w:t>
            </w:r>
            <w:r w:rsidRPr="00FA6F6F">
              <w:rPr>
                <w:rFonts w:ascii="Times New Roman" w:eastAsia="Times New Roman" w:hAnsi="Times New Roman" w:cs="Times New Roman"/>
                <w:color w:val="000000"/>
                <w:sz w:val="24"/>
                <w:szCs w:val="24"/>
              </w:rPr>
              <w:br/>
              <w:t>- Điểm thi: 60%</w:t>
            </w:r>
            <w:r w:rsidRPr="00FA6F6F">
              <w:rPr>
                <w:rFonts w:ascii="Times New Roman" w:eastAsia="Times New Roman" w:hAnsi="Times New Roman" w:cs="Times New Roman"/>
                <w:color w:val="000000"/>
                <w:sz w:val="24"/>
                <w:szCs w:val="24"/>
              </w:rPr>
              <w:br/>
              <w:t>- Hình thức thi: Trắc nghiệm + Tự luận</w:t>
            </w:r>
            <w:r w:rsidRPr="00FA6F6F">
              <w:rPr>
                <w:rFonts w:ascii="Times New Roman" w:eastAsia="Times New Roman" w:hAnsi="Times New Roman" w:cs="Times New Roman"/>
                <w:color w:val="000000"/>
                <w:sz w:val="24"/>
                <w:szCs w:val="24"/>
              </w:rPr>
              <w:br/>
              <w:t>- Thời gian thi: 60 phút</w:t>
            </w:r>
            <w:r w:rsidRPr="00FA6F6F">
              <w:rPr>
                <w:rFonts w:ascii="Times New Roman" w:eastAsia="Times New Roman" w:hAnsi="Times New Roman" w:cs="Times New Roman"/>
                <w:color w:val="000000"/>
                <w:sz w:val="24"/>
                <w:szCs w:val="24"/>
              </w:rPr>
              <w:br/>
              <w:t>(Thi trực tuyến: - Hình thức thi: Trắc nghiệm; -Thời gian thi: 40 phút)</w:t>
            </w:r>
          </w:p>
        </w:tc>
      </w:tr>
      <w:tr w:rsidR="00DD49E0" w:rsidRPr="00FA6F6F" w14:paraId="5A42ACDB"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D01A9A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59</w:t>
            </w:r>
          </w:p>
        </w:tc>
        <w:tc>
          <w:tcPr>
            <w:tcW w:w="2340" w:type="dxa"/>
            <w:tcBorders>
              <w:top w:val="nil"/>
              <w:left w:val="nil"/>
              <w:bottom w:val="single" w:sz="4" w:space="0" w:color="auto"/>
              <w:right w:val="single" w:sz="4" w:space="0" w:color="auto"/>
            </w:tcBorders>
            <w:shd w:val="clear" w:color="auto" w:fill="auto"/>
            <w:vAlign w:val="center"/>
            <w:hideMark/>
          </w:tcPr>
          <w:p w14:paraId="53D58DB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mạng viễn thông</w:t>
            </w:r>
          </w:p>
        </w:tc>
        <w:tc>
          <w:tcPr>
            <w:tcW w:w="7650" w:type="dxa"/>
            <w:tcBorders>
              <w:top w:val="nil"/>
              <w:left w:val="nil"/>
              <w:bottom w:val="single" w:sz="4" w:space="0" w:color="auto"/>
              <w:right w:val="single" w:sz="4" w:space="0" w:color="auto"/>
            </w:tcBorders>
            <w:shd w:val="clear" w:color="auto" w:fill="auto"/>
            <w:noWrap/>
            <w:vAlign w:val="bottom"/>
            <w:hideMark/>
          </w:tcPr>
          <w:p w14:paraId="42AA3B2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mạng viễn thông</w:t>
            </w:r>
          </w:p>
        </w:tc>
        <w:tc>
          <w:tcPr>
            <w:tcW w:w="720" w:type="dxa"/>
            <w:tcBorders>
              <w:top w:val="nil"/>
              <w:left w:val="nil"/>
              <w:bottom w:val="single" w:sz="4" w:space="0" w:color="auto"/>
              <w:right w:val="single" w:sz="4" w:space="0" w:color="auto"/>
            </w:tcBorders>
            <w:shd w:val="clear" w:color="auto" w:fill="auto"/>
            <w:noWrap/>
            <w:vAlign w:val="bottom"/>
            <w:hideMark/>
          </w:tcPr>
          <w:p w14:paraId="17AB742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2793A5C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664AAFA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3906A17D"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AEE370F"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60</w:t>
            </w:r>
          </w:p>
        </w:tc>
        <w:tc>
          <w:tcPr>
            <w:tcW w:w="2340" w:type="dxa"/>
            <w:tcBorders>
              <w:top w:val="nil"/>
              <w:left w:val="nil"/>
              <w:bottom w:val="single" w:sz="4" w:space="0" w:color="auto"/>
              <w:right w:val="single" w:sz="4" w:space="0" w:color="auto"/>
            </w:tcBorders>
            <w:shd w:val="clear" w:color="auto" w:fill="auto"/>
            <w:vAlign w:val="center"/>
            <w:hideMark/>
          </w:tcPr>
          <w:p w14:paraId="2FC30AB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Đồ án viễn thông</w:t>
            </w:r>
          </w:p>
        </w:tc>
        <w:tc>
          <w:tcPr>
            <w:tcW w:w="7650" w:type="dxa"/>
            <w:tcBorders>
              <w:top w:val="nil"/>
              <w:left w:val="nil"/>
              <w:bottom w:val="single" w:sz="4" w:space="0" w:color="auto"/>
              <w:right w:val="single" w:sz="4" w:space="0" w:color="auto"/>
            </w:tcBorders>
            <w:shd w:val="clear" w:color="auto" w:fill="auto"/>
            <w:noWrap/>
            <w:vAlign w:val="bottom"/>
            <w:hideMark/>
          </w:tcPr>
          <w:p w14:paraId="687E3D1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Đồ án viễn thông</w:t>
            </w:r>
          </w:p>
        </w:tc>
        <w:tc>
          <w:tcPr>
            <w:tcW w:w="720" w:type="dxa"/>
            <w:tcBorders>
              <w:top w:val="nil"/>
              <w:left w:val="nil"/>
              <w:bottom w:val="single" w:sz="4" w:space="0" w:color="auto"/>
              <w:right w:val="single" w:sz="4" w:space="0" w:color="auto"/>
            </w:tcBorders>
            <w:shd w:val="clear" w:color="auto" w:fill="auto"/>
            <w:noWrap/>
            <w:vAlign w:val="bottom"/>
            <w:hideMark/>
          </w:tcPr>
          <w:p w14:paraId="4DFB2AF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37AC571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6995F5E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69375B43"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E6E0FB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61</w:t>
            </w:r>
          </w:p>
        </w:tc>
        <w:tc>
          <w:tcPr>
            <w:tcW w:w="2340" w:type="dxa"/>
            <w:tcBorders>
              <w:top w:val="nil"/>
              <w:left w:val="nil"/>
              <w:bottom w:val="single" w:sz="4" w:space="0" w:color="auto"/>
              <w:right w:val="single" w:sz="4" w:space="0" w:color="auto"/>
            </w:tcBorders>
            <w:shd w:val="clear" w:color="auto" w:fill="auto"/>
            <w:vAlign w:val="center"/>
            <w:hideMark/>
          </w:tcPr>
          <w:p w14:paraId="6F5D375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Kiến thức lựa chọn</w:t>
            </w:r>
          </w:p>
        </w:tc>
        <w:tc>
          <w:tcPr>
            <w:tcW w:w="7650" w:type="dxa"/>
            <w:tcBorders>
              <w:top w:val="nil"/>
              <w:left w:val="nil"/>
              <w:bottom w:val="single" w:sz="4" w:space="0" w:color="auto"/>
              <w:right w:val="single" w:sz="4" w:space="0" w:color="auto"/>
            </w:tcBorders>
            <w:shd w:val="clear" w:color="auto" w:fill="auto"/>
            <w:noWrap/>
            <w:vAlign w:val="bottom"/>
            <w:hideMark/>
          </w:tcPr>
          <w:p w14:paraId="662010D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Kiến thức lựa chọn</w:t>
            </w:r>
          </w:p>
        </w:tc>
        <w:tc>
          <w:tcPr>
            <w:tcW w:w="720" w:type="dxa"/>
            <w:tcBorders>
              <w:top w:val="nil"/>
              <w:left w:val="nil"/>
              <w:bottom w:val="single" w:sz="4" w:space="0" w:color="auto"/>
              <w:right w:val="single" w:sz="4" w:space="0" w:color="auto"/>
            </w:tcBorders>
            <w:shd w:val="clear" w:color="auto" w:fill="auto"/>
            <w:noWrap/>
            <w:vAlign w:val="bottom"/>
            <w:hideMark/>
          </w:tcPr>
          <w:p w14:paraId="7732F00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900" w:type="dxa"/>
            <w:tcBorders>
              <w:top w:val="nil"/>
              <w:left w:val="nil"/>
              <w:bottom w:val="single" w:sz="4" w:space="0" w:color="auto"/>
              <w:right w:val="single" w:sz="4" w:space="0" w:color="auto"/>
            </w:tcBorders>
            <w:shd w:val="clear" w:color="auto" w:fill="auto"/>
            <w:noWrap/>
            <w:vAlign w:val="bottom"/>
            <w:hideMark/>
          </w:tcPr>
          <w:p w14:paraId="782F3A4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46DB617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82982C4"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BB5004B"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62</w:t>
            </w:r>
          </w:p>
        </w:tc>
        <w:tc>
          <w:tcPr>
            <w:tcW w:w="2340" w:type="dxa"/>
            <w:tcBorders>
              <w:top w:val="nil"/>
              <w:left w:val="nil"/>
              <w:bottom w:val="single" w:sz="4" w:space="0" w:color="auto"/>
              <w:right w:val="single" w:sz="4" w:space="0" w:color="auto"/>
            </w:tcBorders>
            <w:shd w:val="clear" w:color="auto" w:fill="auto"/>
            <w:vAlign w:val="center"/>
            <w:hideMark/>
          </w:tcPr>
          <w:p w14:paraId="39D906C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vi mạch tương tự</w:t>
            </w:r>
          </w:p>
        </w:tc>
        <w:tc>
          <w:tcPr>
            <w:tcW w:w="7650" w:type="dxa"/>
            <w:tcBorders>
              <w:top w:val="nil"/>
              <w:left w:val="nil"/>
              <w:bottom w:val="single" w:sz="4" w:space="0" w:color="auto"/>
              <w:right w:val="single" w:sz="4" w:space="0" w:color="auto"/>
            </w:tcBorders>
            <w:shd w:val="clear" w:color="auto" w:fill="auto"/>
            <w:noWrap/>
            <w:vAlign w:val="bottom"/>
            <w:hideMark/>
          </w:tcPr>
          <w:p w14:paraId="55E4D4D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vi mạch tương tự</w:t>
            </w:r>
          </w:p>
        </w:tc>
        <w:tc>
          <w:tcPr>
            <w:tcW w:w="720" w:type="dxa"/>
            <w:tcBorders>
              <w:top w:val="nil"/>
              <w:left w:val="nil"/>
              <w:bottom w:val="single" w:sz="4" w:space="0" w:color="auto"/>
              <w:right w:val="single" w:sz="4" w:space="0" w:color="auto"/>
            </w:tcBorders>
            <w:shd w:val="clear" w:color="auto" w:fill="auto"/>
            <w:noWrap/>
            <w:vAlign w:val="bottom"/>
            <w:hideMark/>
          </w:tcPr>
          <w:p w14:paraId="46C6BEF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519992D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0BA29B39"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107E2CE1"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B8A87B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63</w:t>
            </w:r>
          </w:p>
        </w:tc>
        <w:tc>
          <w:tcPr>
            <w:tcW w:w="2340" w:type="dxa"/>
            <w:tcBorders>
              <w:top w:val="nil"/>
              <w:left w:val="nil"/>
              <w:bottom w:val="single" w:sz="4" w:space="0" w:color="auto"/>
              <w:right w:val="single" w:sz="4" w:space="0" w:color="auto"/>
            </w:tcBorders>
            <w:shd w:val="clear" w:color="auto" w:fill="auto"/>
            <w:vAlign w:val="center"/>
            <w:hideMark/>
          </w:tcPr>
          <w:p w14:paraId="3C859B0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vi mạch số</w:t>
            </w:r>
          </w:p>
        </w:tc>
        <w:tc>
          <w:tcPr>
            <w:tcW w:w="7650" w:type="dxa"/>
            <w:tcBorders>
              <w:top w:val="nil"/>
              <w:left w:val="nil"/>
              <w:bottom w:val="single" w:sz="4" w:space="0" w:color="auto"/>
              <w:right w:val="single" w:sz="4" w:space="0" w:color="auto"/>
            </w:tcBorders>
            <w:shd w:val="clear" w:color="auto" w:fill="auto"/>
            <w:noWrap/>
            <w:vAlign w:val="bottom"/>
            <w:hideMark/>
          </w:tcPr>
          <w:p w14:paraId="6C9A094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vi mạch số</w:t>
            </w:r>
          </w:p>
        </w:tc>
        <w:tc>
          <w:tcPr>
            <w:tcW w:w="720" w:type="dxa"/>
            <w:tcBorders>
              <w:top w:val="nil"/>
              <w:left w:val="nil"/>
              <w:bottom w:val="single" w:sz="4" w:space="0" w:color="auto"/>
              <w:right w:val="single" w:sz="4" w:space="0" w:color="auto"/>
            </w:tcBorders>
            <w:shd w:val="clear" w:color="auto" w:fill="auto"/>
            <w:noWrap/>
            <w:vAlign w:val="bottom"/>
            <w:hideMark/>
          </w:tcPr>
          <w:p w14:paraId="6C62D48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268093C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2DB193C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67197C7F"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38C7E7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64</w:t>
            </w:r>
          </w:p>
        </w:tc>
        <w:tc>
          <w:tcPr>
            <w:tcW w:w="2340" w:type="dxa"/>
            <w:tcBorders>
              <w:top w:val="nil"/>
              <w:left w:val="nil"/>
              <w:bottom w:val="single" w:sz="4" w:space="0" w:color="auto"/>
              <w:right w:val="single" w:sz="4" w:space="0" w:color="auto"/>
            </w:tcBorders>
            <w:shd w:val="clear" w:color="auto" w:fill="auto"/>
            <w:vAlign w:val="center"/>
            <w:hideMark/>
          </w:tcPr>
          <w:p w14:paraId="4FDB929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chuyên ngành</w:t>
            </w:r>
          </w:p>
        </w:tc>
        <w:tc>
          <w:tcPr>
            <w:tcW w:w="7650" w:type="dxa"/>
            <w:tcBorders>
              <w:top w:val="nil"/>
              <w:left w:val="nil"/>
              <w:bottom w:val="single" w:sz="4" w:space="0" w:color="auto"/>
              <w:right w:val="single" w:sz="4" w:space="0" w:color="auto"/>
            </w:tcBorders>
            <w:shd w:val="clear" w:color="auto" w:fill="auto"/>
            <w:noWrap/>
            <w:vAlign w:val="bottom"/>
            <w:hideMark/>
          </w:tcPr>
          <w:p w14:paraId="35926C2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chuyên ngành</w:t>
            </w:r>
          </w:p>
        </w:tc>
        <w:tc>
          <w:tcPr>
            <w:tcW w:w="720" w:type="dxa"/>
            <w:tcBorders>
              <w:top w:val="nil"/>
              <w:left w:val="nil"/>
              <w:bottom w:val="single" w:sz="4" w:space="0" w:color="auto"/>
              <w:right w:val="single" w:sz="4" w:space="0" w:color="auto"/>
            </w:tcBorders>
            <w:shd w:val="clear" w:color="auto" w:fill="auto"/>
            <w:noWrap/>
            <w:vAlign w:val="bottom"/>
            <w:hideMark/>
          </w:tcPr>
          <w:p w14:paraId="4D4C568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4A07FF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1C5AEBE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FB792F6"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7CA041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65</w:t>
            </w:r>
          </w:p>
        </w:tc>
        <w:tc>
          <w:tcPr>
            <w:tcW w:w="2340" w:type="dxa"/>
            <w:tcBorders>
              <w:top w:val="nil"/>
              <w:left w:val="nil"/>
              <w:bottom w:val="single" w:sz="4" w:space="0" w:color="auto"/>
              <w:right w:val="single" w:sz="4" w:space="0" w:color="auto"/>
            </w:tcBorders>
            <w:shd w:val="clear" w:color="auto" w:fill="auto"/>
            <w:vAlign w:val="center"/>
            <w:hideMark/>
          </w:tcPr>
          <w:p w14:paraId="7C0B5B56"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Hệ thống robot thông minh</w:t>
            </w:r>
          </w:p>
        </w:tc>
        <w:tc>
          <w:tcPr>
            <w:tcW w:w="7650" w:type="dxa"/>
            <w:tcBorders>
              <w:top w:val="nil"/>
              <w:left w:val="nil"/>
              <w:bottom w:val="single" w:sz="4" w:space="0" w:color="auto"/>
              <w:right w:val="single" w:sz="4" w:space="0" w:color="auto"/>
            </w:tcBorders>
            <w:shd w:val="clear" w:color="auto" w:fill="auto"/>
            <w:noWrap/>
            <w:vAlign w:val="bottom"/>
            <w:hideMark/>
          </w:tcPr>
          <w:p w14:paraId="5ABBFDE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Hệ thống robot thông minh</w:t>
            </w:r>
          </w:p>
        </w:tc>
        <w:tc>
          <w:tcPr>
            <w:tcW w:w="720" w:type="dxa"/>
            <w:tcBorders>
              <w:top w:val="nil"/>
              <w:left w:val="nil"/>
              <w:bottom w:val="single" w:sz="4" w:space="0" w:color="auto"/>
              <w:right w:val="single" w:sz="4" w:space="0" w:color="auto"/>
            </w:tcBorders>
            <w:shd w:val="clear" w:color="auto" w:fill="auto"/>
            <w:noWrap/>
            <w:vAlign w:val="bottom"/>
            <w:hideMark/>
          </w:tcPr>
          <w:p w14:paraId="79089D4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5A875BA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15D3F70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494C1BDF"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08DF103"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66</w:t>
            </w:r>
          </w:p>
        </w:tc>
        <w:tc>
          <w:tcPr>
            <w:tcW w:w="2340" w:type="dxa"/>
            <w:tcBorders>
              <w:top w:val="nil"/>
              <w:left w:val="nil"/>
              <w:bottom w:val="single" w:sz="4" w:space="0" w:color="auto"/>
              <w:right w:val="single" w:sz="4" w:space="0" w:color="auto"/>
            </w:tcBorders>
            <w:shd w:val="clear" w:color="auto" w:fill="auto"/>
            <w:vAlign w:val="center"/>
            <w:hideMark/>
          </w:tcPr>
          <w:p w14:paraId="2063CD7E"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anten</w:t>
            </w:r>
          </w:p>
        </w:tc>
        <w:tc>
          <w:tcPr>
            <w:tcW w:w="7650" w:type="dxa"/>
            <w:tcBorders>
              <w:top w:val="nil"/>
              <w:left w:val="nil"/>
              <w:bottom w:val="single" w:sz="4" w:space="0" w:color="auto"/>
              <w:right w:val="single" w:sz="4" w:space="0" w:color="auto"/>
            </w:tcBorders>
            <w:shd w:val="clear" w:color="auto" w:fill="auto"/>
            <w:noWrap/>
            <w:vAlign w:val="bottom"/>
            <w:hideMark/>
          </w:tcPr>
          <w:p w14:paraId="2FCF269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anten</w:t>
            </w:r>
          </w:p>
        </w:tc>
        <w:tc>
          <w:tcPr>
            <w:tcW w:w="720" w:type="dxa"/>
            <w:tcBorders>
              <w:top w:val="nil"/>
              <w:left w:val="nil"/>
              <w:bottom w:val="single" w:sz="4" w:space="0" w:color="auto"/>
              <w:right w:val="single" w:sz="4" w:space="0" w:color="auto"/>
            </w:tcBorders>
            <w:shd w:val="clear" w:color="auto" w:fill="auto"/>
            <w:noWrap/>
            <w:vAlign w:val="bottom"/>
            <w:hideMark/>
          </w:tcPr>
          <w:p w14:paraId="3908B4E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1E106B97"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76FC54B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235C1EB7"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7D616D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67</w:t>
            </w:r>
          </w:p>
        </w:tc>
        <w:tc>
          <w:tcPr>
            <w:tcW w:w="2340" w:type="dxa"/>
            <w:tcBorders>
              <w:top w:val="nil"/>
              <w:left w:val="nil"/>
              <w:bottom w:val="single" w:sz="4" w:space="0" w:color="auto"/>
              <w:right w:val="single" w:sz="4" w:space="0" w:color="auto"/>
            </w:tcBorders>
            <w:shd w:val="clear" w:color="auto" w:fill="auto"/>
            <w:vAlign w:val="center"/>
            <w:hideMark/>
          </w:tcPr>
          <w:p w14:paraId="3B375EB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siêu cao tần</w:t>
            </w:r>
          </w:p>
        </w:tc>
        <w:tc>
          <w:tcPr>
            <w:tcW w:w="7650" w:type="dxa"/>
            <w:tcBorders>
              <w:top w:val="nil"/>
              <w:left w:val="nil"/>
              <w:bottom w:val="single" w:sz="4" w:space="0" w:color="auto"/>
              <w:right w:val="single" w:sz="4" w:space="0" w:color="auto"/>
            </w:tcBorders>
            <w:shd w:val="clear" w:color="auto" w:fill="auto"/>
            <w:noWrap/>
            <w:vAlign w:val="bottom"/>
            <w:hideMark/>
          </w:tcPr>
          <w:p w14:paraId="5638A0AA"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thuật siêu cao tần</w:t>
            </w:r>
          </w:p>
        </w:tc>
        <w:tc>
          <w:tcPr>
            <w:tcW w:w="720" w:type="dxa"/>
            <w:tcBorders>
              <w:top w:val="nil"/>
              <w:left w:val="nil"/>
              <w:bottom w:val="single" w:sz="4" w:space="0" w:color="auto"/>
              <w:right w:val="single" w:sz="4" w:space="0" w:color="auto"/>
            </w:tcBorders>
            <w:shd w:val="clear" w:color="auto" w:fill="auto"/>
            <w:noWrap/>
            <w:vAlign w:val="bottom"/>
            <w:hideMark/>
          </w:tcPr>
          <w:p w14:paraId="557876F8"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0978E070"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7D46E214"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E4528CD"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013194A"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68</w:t>
            </w:r>
          </w:p>
        </w:tc>
        <w:tc>
          <w:tcPr>
            <w:tcW w:w="2340" w:type="dxa"/>
            <w:tcBorders>
              <w:top w:val="nil"/>
              <w:left w:val="nil"/>
              <w:bottom w:val="single" w:sz="4" w:space="0" w:color="auto"/>
              <w:right w:val="single" w:sz="4" w:space="0" w:color="auto"/>
            </w:tcBorders>
            <w:shd w:val="clear" w:color="auto" w:fill="auto"/>
            <w:vAlign w:val="center"/>
            <w:hideMark/>
          </w:tcPr>
          <w:p w14:paraId="17BDF850"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Xử lý tín hiệu cho hệ thống đa phương tiện </w:t>
            </w:r>
          </w:p>
        </w:tc>
        <w:tc>
          <w:tcPr>
            <w:tcW w:w="7650" w:type="dxa"/>
            <w:tcBorders>
              <w:top w:val="nil"/>
              <w:left w:val="nil"/>
              <w:bottom w:val="single" w:sz="4" w:space="0" w:color="auto"/>
              <w:right w:val="single" w:sz="4" w:space="0" w:color="auto"/>
            </w:tcBorders>
            <w:shd w:val="clear" w:color="auto" w:fill="auto"/>
            <w:noWrap/>
            <w:vAlign w:val="bottom"/>
            <w:hideMark/>
          </w:tcPr>
          <w:p w14:paraId="6DEBD30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Xử lý tín hiệu cho hệ thống đa phương tiện </w:t>
            </w:r>
          </w:p>
        </w:tc>
        <w:tc>
          <w:tcPr>
            <w:tcW w:w="720" w:type="dxa"/>
            <w:tcBorders>
              <w:top w:val="nil"/>
              <w:left w:val="nil"/>
              <w:bottom w:val="single" w:sz="4" w:space="0" w:color="auto"/>
              <w:right w:val="single" w:sz="4" w:space="0" w:color="auto"/>
            </w:tcBorders>
            <w:shd w:val="clear" w:color="auto" w:fill="auto"/>
            <w:noWrap/>
            <w:vAlign w:val="bottom"/>
            <w:hideMark/>
          </w:tcPr>
          <w:p w14:paraId="0B0B95B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567ACC11"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3FF3926D"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29581F12"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E3B2C12"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69</w:t>
            </w:r>
          </w:p>
        </w:tc>
        <w:tc>
          <w:tcPr>
            <w:tcW w:w="2340" w:type="dxa"/>
            <w:tcBorders>
              <w:top w:val="nil"/>
              <w:left w:val="nil"/>
              <w:bottom w:val="single" w:sz="4" w:space="0" w:color="auto"/>
              <w:right w:val="single" w:sz="4" w:space="0" w:color="auto"/>
            </w:tcBorders>
            <w:shd w:val="clear" w:color="auto" w:fill="auto"/>
            <w:vAlign w:val="center"/>
            <w:hideMark/>
          </w:tcPr>
          <w:p w14:paraId="7F16821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Phát triển ứng dụng cho các thiết bị di động</w:t>
            </w:r>
          </w:p>
        </w:tc>
        <w:tc>
          <w:tcPr>
            <w:tcW w:w="7650" w:type="dxa"/>
            <w:tcBorders>
              <w:top w:val="nil"/>
              <w:left w:val="nil"/>
              <w:bottom w:val="single" w:sz="4" w:space="0" w:color="auto"/>
              <w:right w:val="single" w:sz="4" w:space="0" w:color="auto"/>
            </w:tcBorders>
            <w:shd w:val="clear" w:color="auto" w:fill="auto"/>
            <w:noWrap/>
            <w:vAlign w:val="bottom"/>
            <w:hideMark/>
          </w:tcPr>
          <w:p w14:paraId="1D894DC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Phát triển ứng dụng cho các thiết bị di động</w:t>
            </w:r>
          </w:p>
        </w:tc>
        <w:tc>
          <w:tcPr>
            <w:tcW w:w="720" w:type="dxa"/>
            <w:tcBorders>
              <w:top w:val="nil"/>
              <w:left w:val="nil"/>
              <w:bottom w:val="single" w:sz="4" w:space="0" w:color="auto"/>
              <w:right w:val="single" w:sz="4" w:space="0" w:color="auto"/>
            </w:tcBorders>
            <w:shd w:val="clear" w:color="auto" w:fill="auto"/>
            <w:noWrap/>
            <w:vAlign w:val="bottom"/>
            <w:hideMark/>
          </w:tcPr>
          <w:p w14:paraId="37797F5E"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00" w:type="dxa"/>
            <w:tcBorders>
              <w:top w:val="nil"/>
              <w:left w:val="nil"/>
              <w:bottom w:val="single" w:sz="4" w:space="0" w:color="auto"/>
              <w:right w:val="single" w:sz="4" w:space="0" w:color="auto"/>
            </w:tcBorders>
            <w:shd w:val="clear" w:color="auto" w:fill="auto"/>
            <w:noWrap/>
            <w:vAlign w:val="bottom"/>
            <w:hideMark/>
          </w:tcPr>
          <w:p w14:paraId="4B181C3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76FED5AC"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426010B0"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4ACCB7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70</w:t>
            </w:r>
          </w:p>
        </w:tc>
        <w:tc>
          <w:tcPr>
            <w:tcW w:w="2340" w:type="dxa"/>
            <w:tcBorders>
              <w:top w:val="nil"/>
              <w:left w:val="nil"/>
              <w:bottom w:val="single" w:sz="4" w:space="0" w:color="auto"/>
              <w:right w:val="single" w:sz="4" w:space="0" w:color="auto"/>
            </w:tcBorders>
            <w:shd w:val="clear" w:color="auto" w:fill="auto"/>
            <w:vAlign w:val="center"/>
            <w:hideMark/>
          </w:tcPr>
          <w:p w14:paraId="640714A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Khởi nghiệp</w:t>
            </w:r>
          </w:p>
        </w:tc>
        <w:tc>
          <w:tcPr>
            <w:tcW w:w="7650" w:type="dxa"/>
            <w:tcBorders>
              <w:top w:val="nil"/>
              <w:left w:val="nil"/>
              <w:bottom w:val="single" w:sz="4" w:space="0" w:color="auto"/>
              <w:right w:val="single" w:sz="4" w:space="0" w:color="auto"/>
            </w:tcBorders>
            <w:shd w:val="clear" w:color="auto" w:fill="auto"/>
            <w:noWrap/>
            <w:vAlign w:val="bottom"/>
            <w:hideMark/>
          </w:tcPr>
          <w:p w14:paraId="7EAF7AB7"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Khởi nghiệp</w:t>
            </w:r>
          </w:p>
        </w:tc>
        <w:tc>
          <w:tcPr>
            <w:tcW w:w="720" w:type="dxa"/>
            <w:tcBorders>
              <w:top w:val="nil"/>
              <w:left w:val="nil"/>
              <w:bottom w:val="single" w:sz="4" w:space="0" w:color="auto"/>
              <w:right w:val="single" w:sz="4" w:space="0" w:color="auto"/>
            </w:tcBorders>
            <w:shd w:val="clear" w:color="auto" w:fill="auto"/>
            <w:noWrap/>
            <w:vAlign w:val="bottom"/>
            <w:hideMark/>
          </w:tcPr>
          <w:p w14:paraId="2D03C5F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00" w:type="dxa"/>
            <w:tcBorders>
              <w:top w:val="nil"/>
              <w:left w:val="nil"/>
              <w:bottom w:val="single" w:sz="4" w:space="0" w:color="auto"/>
              <w:right w:val="single" w:sz="4" w:space="0" w:color="auto"/>
            </w:tcBorders>
            <w:shd w:val="clear" w:color="auto" w:fill="auto"/>
            <w:noWrap/>
            <w:vAlign w:val="bottom"/>
            <w:hideMark/>
          </w:tcPr>
          <w:p w14:paraId="04CDE4B5"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743" w:type="dxa"/>
            <w:tcBorders>
              <w:top w:val="nil"/>
              <w:left w:val="nil"/>
              <w:bottom w:val="single" w:sz="4" w:space="0" w:color="auto"/>
              <w:right w:val="single" w:sz="4" w:space="0" w:color="auto"/>
            </w:tcBorders>
            <w:shd w:val="clear" w:color="auto" w:fill="auto"/>
            <w:vAlign w:val="center"/>
            <w:hideMark/>
          </w:tcPr>
          <w:p w14:paraId="69CB96AB"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132A4593"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A6CFF5C"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71</w:t>
            </w:r>
          </w:p>
        </w:tc>
        <w:tc>
          <w:tcPr>
            <w:tcW w:w="2340" w:type="dxa"/>
            <w:tcBorders>
              <w:top w:val="nil"/>
              <w:left w:val="nil"/>
              <w:bottom w:val="single" w:sz="4" w:space="0" w:color="auto"/>
              <w:right w:val="single" w:sz="4" w:space="0" w:color="auto"/>
            </w:tcBorders>
            <w:shd w:val="clear" w:color="auto" w:fill="auto"/>
            <w:vAlign w:val="center"/>
            <w:hideMark/>
          </w:tcPr>
          <w:p w14:paraId="428D5AF1"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Thực tập tốt nghiệp</w:t>
            </w:r>
          </w:p>
        </w:tc>
        <w:tc>
          <w:tcPr>
            <w:tcW w:w="7650" w:type="dxa"/>
            <w:tcBorders>
              <w:top w:val="nil"/>
              <w:left w:val="nil"/>
              <w:bottom w:val="single" w:sz="4" w:space="0" w:color="auto"/>
              <w:right w:val="single" w:sz="4" w:space="0" w:color="auto"/>
            </w:tcBorders>
            <w:shd w:val="clear" w:color="auto" w:fill="auto"/>
            <w:vAlign w:val="bottom"/>
            <w:hideMark/>
          </w:tcPr>
          <w:p w14:paraId="43E6A665"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Thực tập tốt nghiệp</w:t>
            </w:r>
          </w:p>
        </w:tc>
        <w:tc>
          <w:tcPr>
            <w:tcW w:w="720" w:type="dxa"/>
            <w:tcBorders>
              <w:top w:val="nil"/>
              <w:left w:val="nil"/>
              <w:bottom w:val="single" w:sz="4" w:space="0" w:color="auto"/>
              <w:right w:val="single" w:sz="4" w:space="0" w:color="auto"/>
            </w:tcBorders>
            <w:shd w:val="clear" w:color="auto" w:fill="auto"/>
            <w:noWrap/>
            <w:vAlign w:val="bottom"/>
            <w:hideMark/>
          </w:tcPr>
          <w:p w14:paraId="028A382D"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900" w:type="dxa"/>
            <w:tcBorders>
              <w:top w:val="nil"/>
              <w:left w:val="nil"/>
              <w:bottom w:val="single" w:sz="4" w:space="0" w:color="auto"/>
              <w:right w:val="single" w:sz="4" w:space="0" w:color="auto"/>
            </w:tcBorders>
            <w:shd w:val="clear" w:color="auto" w:fill="auto"/>
            <w:noWrap/>
            <w:vAlign w:val="bottom"/>
            <w:hideMark/>
          </w:tcPr>
          <w:p w14:paraId="0B99D4C4"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9</w:t>
            </w:r>
          </w:p>
        </w:tc>
        <w:tc>
          <w:tcPr>
            <w:tcW w:w="2743" w:type="dxa"/>
            <w:tcBorders>
              <w:top w:val="nil"/>
              <w:left w:val="nil"/>
              <w:bottom w:val="single" w:sz="4" w:space="0" w:color="auto"/>
              <w:right w:val="single" w:sz="4" w:space="0" w:color="auto"/>
            </w:tcBorders>
            <w:shd w:val="clear" w:color="auto" w:fill="auto"/>
            <w:vAlign w:val="center"/>
            <w:hideMark/>
          </w:tcPr>
          <w:p w14:paraId="27842272"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DD49E0" w:rsidRPr="00FA6F6F" w14:paraId="7DD43397" w14:textId="77777777" w:rsidTr="00FA6F6F">
        <w:trPr>
          <w:trHeight w:val="288"/>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7BBDEA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72</w:t>
            </w:r>
          </w:p>
        </w:tc>
        <w:tc>
          <w:tcPr>
            <w:tcW w:w="2340" w:type="dxa"/>
            <w:tcBorders>
              <w:top w:val="nil"/>
              <w:left w:val="nil"/>
              <w:bottom w:val="single" w:sz="4" w:space="0" w:color="auto"/>
              <w:right w:val="single" w:sz="4" w:space="0" w:color="auto"/>
            </w:tcBorders>
            <w:shd w:val="clear" w:color="auto" w:fill="auto"/>
            <w:vAlign w:val="center"/>
            <w:hideMark/>
          </w:tcPr>
          <w:p w14:paraId="5D595803"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Đồ án tốt nghiệp</w:t>
            </w:r>
          </w:p>
        </w:tc>
        <w:tc>
          <w:tcPr>
            <w:tcW w:w="7650" w:type="dxa"/>
            <w:tcBorders>
              <w:top w:val="nil"/>
              <w:left w:val="nil"/>
              <w:bottom w:val="single" w:sz="4" w:space="0" w:color="auto"/>
              <w:right w:val="single" w:sz="4" w:space="0" w:color="auto"/>
            </w:tcBorders>
            <w:shd w:val="clear" w:color="auto" w:fill="auto"/>
            <w:noWrap/>
            <w:vAlign w:val="bottom"/>
            <w:hideMark/>
          </w:tcPr>
          <w:p w14:paraId="47925B2F"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Đồ án tốt nghiệp</w:t>
            </w:r>
          </w:p>
        </w:tc>
        <w:tc>
          <w:tcPr>
            <w:tcW w:w="720" w:type="dxa"/>
            <w:tcBorders>
              <w:top w:val="nil"/>
              <w:left w:val="nil"/>
              <w:bottom w:val="single" w:sz="4" w:space="0" w:color="auto"/>
              <w:right w:val="single" w:sz="4" w:space="0" w:color="auto"/>
            </w:tcBorders>
            <w:shd w:val="clear" w:color="auto" w:fill="auto"/>
            <w:noWrap/>
            <w:vAlign w:val="bottom"/>
            <w:hideMark/>
          </w:tcPr>
          <w:p w14:paraId="54C0E9B9"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900" w:type="dxa"/>
            <w:tcBorders>
              <w:top w:val="nil"/>
              <w:left w:val="nil"/>
              <w:bottom w:val="single" w:sz="4" w:space="0" w:color="auto"/>
              <w:right w:val="single" w:sz="4" w:space="0" w:color="auto"/>
            </w:tcBorders>
            <w:shd w:val="clear" w:color="auto" w:fill="auto"/>
            <w:noWrap/>
            <w:vAlign w:val="bottom"/>
            <w:hideMark/>
          </w:tcPr>
          <w:p w14:paraId="07D33B46" w14:textId="77777777" w:rsidR="00DD49E0" w:rsidRPr="00FA6F6F" w:rsidRDefault="00DD49E0" w:rsidP="004F3EB7">
            <w:pPr>
              <w:spacing w:after="0" w:line="240" w:lineRule="auto"/>
              <w:jc w:val="right"/>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9</w:t>
            </w:r>
          </w:p>
        </w:tc>
        <w:tc>
          <w:tcPr>
            <w:tcW w:w="2743" w:type="dxa"/>
            <w:tcBorders>
              <w:top w:val="nil"/>
              <w:left w:val="nil"/>
              <w:bottom w:val="single" w:sz="4" w:space="0" w:color="auto"/>
              <w:right w:val="single" w:sz="4" w:space="0" w:color="auto"/>
            </w:tcBorders>
            <w:shd w:val="clear" w:color="auto" w:fill="auto"/>
            <w:vAlign w:val="center"/>
            <w:hideMark/>
          </w:tcPr>
          <w:p w14:paraId="4D959078" w14:textId="77777777" w:rsidR="00DD49E0" w:rsidRPr="00FA6F6F" w:rsidRDefault="00DD49E0" w:rsidP="004F3EB7">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bl>
    <w:p w14:paraId="53AFE389" w14:textId="18D6956B" w:rsidR="00DD49E0" w:rsidRDefault="00DD49E0" w:rsidP="00EB7A84">
      <w:pPr>
        <w:spacing w:before="120" w:line="240" w:lineRule="auto"/>
        <w:rPr>
          <w:rFonts w:ascii="Times New Roman" w:hAnsi="Times New Roman" w:cs="Times New Roman"/>
          <w:b/>
          <w:color w:val="FF0000"/>
          <w:sz w:val="26"/>
          <w:szCs w:val="26"/>
        </w:rPr>
      </w:pPr>
      <w:r>
        <w:rPr>
          <w:rFonts w:ascii="Times New Roman" w:hAnsi="Times New Roman" w:cs="Times New Roman"/>
          <w:b/>
          <w:color w:val="FF0000"/>
          <w:sz w:val="26"/>
          <w:szCs w:val="26"/>
        </w:rPr>
        <w:t xml:space="preserve">1.37. </w:t>
      </w:r>
      <w:r w:rsidR="004F3EB7">
        <w:rPr>
          <w:rFonts w:ascii="Times New Roman" w:hAnsi="Times New Roman" w:cs="Times New Roman"/>
          <w:b/>
          <w:color w:val="FF0000"/>
          <w:sz w:val="26"/>
          <w:szCs w:val="26"/>
        </w:rPr>
        <w:t>Quản trị dịch vụ du lịch và lữ hành</w:t>
      </w:r>
    </w:p>
    <w:tbl>
      <w:tblPr>
        <w:tblW w:w="14923" w:type="dxa"/>
        <w:tblInd w:w="113" w:type="dxa"/>
        <w:tblLook w:val="04A0" w:firstRow="1" w:lastRow="0" w:firstColumn="1" w:lastColumn="0" w:noHBand="0" w:noVBand="1"/>
      </w:tblPr>
      <w:tblGrid>
        <w:gridCol w:w="960"/>
        <w:gridCol w:w="1440"/>
        <w:gridCol w:w="7943"/>
        <w:gridCol w:w="960"/>
        <w:gridCol w:w="960"/>
        <w:gridCol w:w="2660"/>
      </w:tblGrid>
      <w:tr w:rsidR="00FA6F6F" w:rsidRPr="00FA6F6F" w14:paraId="7DD13054" w14:textId="77777777" w:rsidTr="00FA6F6F">
        <w:trPr>
          <w:trHeight w:val="570"/>
          <w:tblHead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2A779"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lastRenderedPageBreak/>
              <w:t>TT</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27AF999C" w14:textId="77777777" w:rsidR="00FA6F6F" w:rsidRPr="00FA6F6F" w:rsidRDefault="00FA6F6F" w:rsidP="00FA6F6F">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Tên môn học</w:t>
            </w:r>
          </w:p>
        </w:tc>
        <w:tc>
          <w:tcPr>
            <w:tcW w:w="7943" w:type="dxa"/>
            <w:tcBorders>
              <w:top w:val="single" w:sz="4" w:space="0" w:color="auto"/>
              <w:left w:val="nil"/>
              <w:bottom w:val="single" w:sz="4" w:space="0" w:color="auto"/>
              <w:right w:val="single" w:sz="4" w:space="0" w:color="auto"/>
            </w:tcBorders>
            <w:shd w:val="clear" w:color="auto" w:fill="auto"/>
            <w:vAlign w:val="center"/>
            <w:hideMark/>
          </w:tcPr>
          <w:p w14:paraId="16A4C88C"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Mục đích môn học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AAE524A"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Số TC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97B9E6"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LTGD (kỳ)</w:t>
            </w:r>
          </w:p>
        </w:tc>
        <w:tc>
          <w:tcPr>
            <w:tcW w:w="2660" w:type="dxa"/>
            <w:tcBorders>
              <w:top w:val="single" w:sz="4" w:space="0" w:color="auto"/>
              <w:left w:val="nil"/>
              <w:bottom w:val="single" w:sz="4" w:space="0" w:color="auto"/>
              <w:right w:val="single" w:sz="4" w:space="0" w:color="auto"/>
            </w:tcBorders>
            <w:shd w:val="clear" w:color="auto" w:fill="auto"/>
            <w:vAlign w:val="center"/>
            <w:hideMark/>
          </w:tcPr>
          <w:p w14:paraId="03C37E4E"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Phương pháp đánh giá</w:t>
            </w:r>
          </w:p>
        </w:tc>
      </w:tr>
      <w:tr w:rsidR="00FA6F6F" w:rsidRPr="00FA6F6F" w14:paraId="3AB9D2AF" w14:textId="77777777" w:rsidTr="00211F70">
        <w:trPr>
          <w:trHeight w:val="14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37F6F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1440" w:type="dxa"/>
            <w:tcBorders>
              <w:top w:val="nil"/>
              <w:left w:val="nil"/>
              <w:bottom w:val="single" w:sz="4" w:space="0" w:color="auto"/>
              <w:right w:val="single" w:sz="4" w:space="0" w:color="auto"/>
            </w:tcBorders>
            <w:shd w:val="clear" w:color="auto" w:fill="auto"/>
            <w:vAlign w:val="center"/>
            <w:hideMark/>
          </w:tcPr>
          <w:p w14:paraId="470AEDC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Pháp luật đại cương</w:t>
            </w:r>
          </w:p>
        </w:tc>
        <w:tc>
          <w:tcPr>
            <w:tcW w:w="7943" w:type="dxa"/>
            <w:tcBorders>
              <w:top w:val="nil"/>
              <w:left w:val="nil"/>
              <w:bottom w:val="single" w:sz="4" w:space="0" w:color="auto"/>
              <w:right w:val="single" w:sz="4" w:space="0" w:color="auto"/>
            </w:tcBorders>
            <w:shd w:val="clear" w:color="auto" w:fill="auto"/>
            <w:vAlign w:val="center"/>
            <w:hideMark/>
          </w:tcPr>
          <w:p w14:paraId="094FAE2D"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960" w:type="dxa"/>
            <w:tcBorders>
              <w:top w:val="nil"/>
              <w:left w:val="nil"/>
              <w:bottom w:val="single" w:sz="4" w:space="0" w:color="auto"/>
              <w:right w:val="single" w:sz="4" w:space="0" w:color="auto"/>
            </w:tcBorders>
            <w:shd w:val="clear" w:color="auto" w:fill="auto"/>
            <w:vAlign w:val="center"/>
            <w:hideMark/>
          </w:tcPr>
          <w:p w14:paraId="50D9BC8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4C2177A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660" w:type="dxa"/>
            <w:tcBorders>
              <w:top w:val="nil"/>
              <w:left w:val="nil"/>
              <w:bottom w:val="single" w:sz="4" w:space="0" w:color="auto"/>
              <w:right w:val="single" w:sz="4" w:space="0" w:color="auto"/>
            </w:tcBorders>
            <w:shd w:val="clear" w:color="auto" w:fill="auto"/>
            <w:vAlign w:val="center"/>
            <w:hideMark/>
          </w:tcPr>
          <w:p w14:paraId="3AF7425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30%</w:t>
            </w:r>
            <w:r w:rsidRPr="00FA6F6F">
              <w:rPr>
                <w:rFonts w:ascii="Times New Roman" w:eastAsia="Times New Roman" w:hAnsi="Times New Roman" w:cs="Times New Roman"/>
                <w:color w:val="000000"/>
                <w:sz w:val="24"/>
                <w:szCs w:val="24"/>
              </w:rPr>
              <w:br/>
              <w:t>- Điểm thi: 70%</w:t>
            </w:r>
            <w:r w:rsidRPr="00FA6F6F">
              <w:rPr>
                <w:rFonts w:ascii="Times New Roman" w:eastAsia="Times New Roman" w:hAnsi="Times New Roman" w:cs="Times New Roman"/>
                <w:color w:val="000000"/>
                <w:sz w:val="24"/>
                <w:szCs w:val="24"/>
              </w:rPr>
              <w:br/>
              <w:t>- Hình thức thi: Trắc nghiệm kết hợp tự luận</w:t>
            </w:r>
            <w:r w:rsidRPr="00FA6F6F">
              <w:rPr>
                <w:rFonts w:ascii="Times New Roman" w:eastAsia="Times New Roman" w:hAnsi="Times New Roman" w:cs="Times New Roman"/>
                <w:color w:val="000000"/>
                <w:sz w:val="24"/>
                <w:szCs w:val="24"/>
              </w:rPr>
              <w:br/>
              <w:t>- Thời gian thi: 60 phút</w:t>
            </w:r>
          </w:p>
        </w:tc>
      </w:tr>
      <w:tr w:rsidR="00FA6F6F" w:rsidRPr="00FA6F6F" w14:paraId="5DDA5F13" w14:textId="77777777" w:rsidTr="00211F70">
        <w:trPr>
          <w:trHeight w:val="197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D468C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1440" w:type="dxa"/>
            <w:tcBorders>
              <w:top w:val="nil"/>
              <w:left w:val="nil"/>
              <w:bottom w:val="single" w:sz="4" w:space="0" w:color="auto"/>
              <w:right w:val="single" w:sz="4" w:space="0" w:color="auto"/>
            </w:tcBorders>
            <w:shd w:val="clear" w:color="auto" w:fill="auto"/>
            <w:vAlign w:val="center"/>
            <w:hideMark/>
          </w:tcPr>
          <w:p w14:paraId="40C5698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Triết học Mác - Lênin</w:t>
            </w:r>
          </w:p>
        </w:tc>
        <w:tc>
          <w:tcPr>
            <w:tcW w:w="7943" w:type="dxa"/>
            <w:tcBorders>
              <w:top w:val="nil"/>
              <w:left w:val="nil"/>
              <w:bottom w:val="single" w:sz="4" w:space="0" w:color="auto"/>
              <w:right w:val="single" w:sz="4" w:space="0" w:color="auto"/>
            </w:tcBorders>
            <w:shd w:val="clear" w:color="auto" w:fill="auto"/>
            <w:vAlign w:val="center"/>
            <w:hideMark/>
          </w:tcPr>
          <w:p w14:paraId="706E067B"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960" w:type="dxa"/>
            <w:tcBorders>
              <w:top w:val="nil"/>
              <w:left w:val="nil"/>
              <w:bottom w:val="single" w:sz="4" w:space="0" w:color="auto"/>
              <w:right w:val="single" w:sz="4" w:space="0" w:color="auto"/>
            </w:tcBorders>
            <w:shd w:val="clear" w:color="auto" w:fill="auto"/>
            <w:vAlign w:val="center"/>
            <w:hideMark/>
          </w:tcPr>
          <w:p w14:paraId="47FB7D7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60A185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660" w:type="dxa"/>
            <w:tcBorders>
              <w:top w:val="nil"/>
              <w:left w:val="nil"/>
              <w:bottom w:val="single" w:sz="4" w:space="0" w:color="auto"/>
              <w:right w:val="single" w:sz="4" w:space="0" w:color="auto"/>
            </w:tcBorders>
            <w:shd w:val="clear" w:color="auto" w:fill="auto"/>
            <w:vAlign w:val="center"/>
            <w:hideMark/>
          </w:tcPr>
          <w:p w14:paraId="1C5401EB"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40%; Điểm thi: 60%; Hình thức thi: Trắc nghiệm; Thời gian thi: 50 phút</w:t>
            </w:r>
          </w:p>
        </w:tc>
      </w:tr>
      <w:tr w:rsidR="00FA6F6F" w:rsidRPr="00FA6F6F" w14:paraId="7B7F6F5E" w14:textId="77777777" w:rsidTr="00211F70">
        <w:trPr>
          <w:trHeight w:val="39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7E396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1440" w:type="dxa"/>
            <w:tcBorders>
              <w:top w:val="nil"/>
              <w:left w:val="nil"/>
              <w:bottom w:val="single" w:sz="4" w:space="0" w:color="auto"/>
              <w:right w:val="single" w:sz="4" w:space="0" w:color="auto"/>
            </w:tcBorders>
            <w:shd w:val="clear" w:color="auto" w:fill="auto"/>
            <w:vAlign w:val="center"/>
            <w:hideMark/>
          </w:tcPr>
          <w:p w14:paraId="0E6D655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Toán cho các nhà kinh tế</w:t>
            </w:r>
          </w:p>
        </w:tc>
        <w:tc>
          <w:tcPr>
            <w:tcW w:w="7943" w:type="dxa"/>
            <w:tcBorders>
              <w:top w:val="nil"/>
              <w:left w:val="nil"/>
              <w:bottom w:val="single" w:sz="4" w:space="0" w:color="auto"/>
              <w:right w:val="single" w:sz="4" w:space="0" w:color="auto"/>
            </w:tcBorders>
            <w:shd w:val="clear" w:color="auto" w:fill="auto"/>
            <w:vAlign w:val="center"/>
            <w:hideMark/>
          </w:tcPr>
          <w:p w14:paraId="15D649B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58D6123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786D9E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660" w:type="dxa"/>
            <w:tcBorders>
              <w:top w:val="nil"/>
              <w:left w:val="nil"/>
              <w:bottom w:val="single" w:sz="4" w:space="0" w:color="auto"/>
              <w:right w:val="single" w:sz="4" w:space="0" w:color="auto"/>
            </w:tcBorders>
            <w:shd w:val="clear" w:color="auto" w:fill="auto"/>
            <w:vAlign w:val="center"/>
            <w:hideMark/>
          </w:tcPr>
          <w:p w14:paraId="7B620C5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FA6F6F" w:rsidRPr="00FA6F6F" w14:paraId="0B8E8385" w14:textId="77777777" w:rsidTr="00211F70">
        <w:trPr>
          <w:trHeight w:val="8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E0515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1440" w:type="dxa"/>
            <w:tcBorders>
              <w:top w:val="nil"/>
              <w:left w:val="nil"/>
              <w:bottom w:val="single" w:sz="4" w:space="0" w:color="auto"/>
              <w:right w:val="single" w:sz="4" w:space="0" w:color="auto"/>
            </w:tcBorders>
            <w:shd w:val="clear" w:color="auto" w:fill="auto"/>
            <w:vAlign w:val="center"/>
            <w:hideMark/>
          </w:tcPr>
          <w:p w14:paraId="529E9CD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Tin học cơ bản</w:t>
            </w:r>
          </w:p>
        </w:tc>
        <w:tc>
          <w:tcPr>
            <w:tcW w:w="7943" w:type="dxa"/>
            <w:tcBorders>
              <w:top w:val="nil"/>
              <w:left w:val="nil"/>
              <w:bottom w:val="single" w:sz="4" w:space="0" w:color="auto"/>
              <w:right w:val="single" w:sz="4" w:space="0" w:color="auto"/>
            </w:tcBorders>
            <w:shd w:val="clear" w:color="auto" w:fill="auto"/>
            <w:vAlign w:val="center"/>
            <w:hideMark/>
          </w:tcPr>
          <w:p w14:paraId="29F33966"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960" w:type="dxa"/>
            <w:tcBorders>
              <w:top w:val="nil"/>
              <w:left w:val="nil"/>
              <w:bottom w:val="single" w:sz="4" w:space="0" w:color="auto"/>
              <w:right w:val="single" w:sz="4" w:space="0" w:color="auto"/>
            </w:tcBorders>
            <w:shd w:val="clear" w:color="auto" w:fill="auto"/>
            <w:vAlign w:val="center"/>
            <w:hideMark/>
          </w:tcPr>
          <w:p w14:paraId="72EDC35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266CA14D"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660" w:type="dxa"/>
            <w:tcBorders>
              <w:top w:val="nil"/>
              <w:left w:val="nil"/>
              <w:bottom w:val="single" w:sz="4" w:space="0" w:color="auto"/>
              <w:right w:val="single" w:sz="4" w:space="0" w:color="auto"/>
            </w:tcBorders>
            <w:shd w:val="clear" w:color="auto" w:fill="auto"/>
            <w:vAlign w:val="center"/>
            <w:hideMark/>
          </w:tcPr>
          <w:p w14:paraId="3074CAA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50%</w:t>
            </w:r>
            <w:r w:rsidRPr="00FA6F6F">
              <w:rPr>
                <w:rFonts w:ascii="Times New Roman" w:eastAsia="Times New Roman" w:hAnsi="Times New Roman" w:cs="Times New Roman"/>
                <w:color w:val="000000"/>
                <w:sz w:val="24"/>
                <w:szCs w:val="24"/>
              </w:rPr>
              <w:br/>
              <w:t>- Điểm thi: 50%</w:t>
            </w:r>
            <w:r w:rsidRPr="00FA6F6F">
              <w:rPr>
                <w:rFonts w:ascii="Times New Roman" w:eastAsia="Times New Roman" w:hAnsi="Times New Roman" w:cs="Times New Roman"/>
                <w:color w:val="000000"/>
                <w:sz w:val="24"/>
                <w:szCs w:val="24"/>
              </w:rPr>
              <w:br/>
              <w:t>- Hình thức thi: trên máy tính</w:t>
            </w:r>
            <w:r w:rsidRPr="00FA6F6F">
              <w:rPr>
                <w:rFonts w:ascii="Times New Roman" w:eastAsia="Times New Roman" w:hAnsi="Times New Roman" w:cs="Times New Roman"/>
                <w:color w:val="000000"/>
                <w:sz w:val="24"/>
                <w:szCs w:val="24"/>
              </w:rPr>
              <w:br/>
              <w:t>- Thời gian: 75-90 phút</w:t>
            </w:r>
          </w:p>
        </w:tc>
      </w:tr>
      <w:tr w:rsidR="00FA6F6F" w:rsidRPr="00FA6F6F" w14:paraId="3224D2F4"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8308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1440" w:type="dxa"/>
            <w:tcBorders>
              <w:top w:val="nil"/>
              <w:left w:val="nil"/>
              <w:bottom w:val="single" w:sz="4" w:space="0" w:color="auto"/>
              <w:right w:val="single" w:sz="4" w:space="0" w:color="auto"/>
            </w:tcBorders>
            <w:shd w:val="clear" w:color="auto" w:fill="auto"/>
            <w:vAlign w:val="center"/>
            <w:hideMark/>
          </w:tcPr>
          <w:p w14:paraId="534B63A5" w14:textId="77777777" w:rsidR="00FA6F6F" w:rsidRPr="00FA6F6F" w:rsidRDefault="00FA6F6F" w:rsidP="00FA6F6F">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Giáo dục quốc phòng</w:t>
            </w:r>
          </w:p>
        </w:tc>
        <w:tc>
          <w:tcPr>
            <w:tcW w:w="7943" w:type="dxa"/>
            <w:tcBorders>
              <w:top w:val="nil"/>
              <w:left w:val="nil"/>
              <w:bottom w:val="single" w:sz="4" w:space="0" w:color="auto"/>
              <w:right w:val="single" w:sz="4" w:space="0" w:color="auto"/>
            </w:tcBorders>
            <w:shd w:val="clear" w:color="auto" w:fill="auto"/>
            <w:vAlign w:val="center"/>
            <w:hideMark/>
          </w:tcPr>
          <w:p w14:paraId="0E3A834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75CB7942"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8</w:t>
            </w:r>
          </w:p>
        </w:tc>
        <w:tc>
          <w:tcPr>
            <w:tcW w:w="960" w:type="dxa"/>
            <w:tcBorders>
              <w:top w:val="nil"/>
              <w:left w:val="nil"/>
              <w:bottom w:val="single" w:sz="4" w:space="0" w:color="auto"/>
              <w:right w:val="single" w:sz="4" w:space="0" w:color="auto"/>
            </w:tcBorders>
            <w:shd w:val="clear" w:color="auto" w:fill="auto"/>
            <w:vAlign w:val="center"/>
            <w:hideMark/>
          </w:tcPr>
          <w:p w14:paraId="19F7CED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660" w:type="dxa"/>
            <w:tcBorders>
              <w:top w:val="nil"/>
              <w:left w:val="nil"/>
              <w:bottom w:val="single" w:sz="4" w:space="0" w:color="auto"/>
              <w:right w:val="single" w:sz="4" w:space="0" w:color="auto"/>
            </w:tcBorders>
            <w:shd w:val="clear" w:color="auto" w:fill="auto"/>
            <w:vAlign w:val="center"/>
            <w:hideMark/>
          </w:tcPr>
          <w:p w14:paraId="52C6DD4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FA6F6F" w:rsidRPr="00FA6F6F" w14:paraId="3E7167DE"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BD976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1440" w:type="dxa"/>
            <w:tcBorders>
              <w:top w:val="nil"/>
              <w:left w:val="nil"/>
              <w:bottom w:val="single" w:sz="4" w:space="0" w:color="auto"/>
              <w:right w:val="single" w:sz="4" w:space="0" w:color="auto"/>
            </w:tcBorders>
            <w:shd w:val="clear" w:color="auto" w:fill="auto"/>
            <w:vAlign w:val="center"/>
            <w:hideMark/>
          </w:tcPr>
          <w:p w14:paraId="0966568A" w14:textId="77777777" w:rsidR="00FA6F6F" w:rsidRPr="00FA6F6F" w:rsidRDefault="00FA6F6F" w:rsidP="00FA6F6F">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Giáo dục thể chất</w:t>
            </w:r>
          </w:p>
        </w:tc>
        <w:tc>
          <w:tcPr>
            <w:tcW w:w="7943" w:type="dxa"/>
            <w:tcBorders>
              <w:top w:val="nil"/>
              <w:left w:val="nil"/>
              <w:bottom w:val="single" w:sz="4" w:space="0" w:color="auto"/>
              <w:right w:val="single" w:sz="4" w:space="0" w:color="auto"/>
            </w:tcBorders>
            <w:shd w:val="clear" w:color="auto" w:fill="auto"/>
            <w:vAlign w:val="center"/>
            <w:hideMark/>
          </w:tcPr>
          <w:p w14:paraId="361292D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01994B55"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5*</w:t>
            </w:r>
          </w:p>
        </w:tc>
        <w:tc>
          <w:tcPr>
            <w:tcW w:w="960" w:type="dxa"/>
            <w:tcBorders>
              <w:top w:val="nil"/>
              <w:left w:val="nil"/>
              <w:bottom w:val="single" w:sz="4" w:space="0" w:color="auto"/>
              <w:right w:val="single" w:sz="4" w:space="0" w:color="auto"/>
            </w:tcBorders>
            <w:shd w:val="clear" w:color="auto" w:fill="auto"/>
            <w:vAlign w:val="center"/>
            <w:hideMark/>
          </w:tcPr>
          <w:p w14:paraId="70EBB8F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660" w:type="dxa"/>
            <w:tcBorders>
              <w:top w:val="nil"/>
              <w:left w:val="nil"/>
              <w:bottom w:val="single" w:sz="4" w:space="0" w:color="auto"/>
              <w:right w:val="single" w:sz="4" w:space="0" w:color="auto"/>
            </w:tcBorders>
            <w:shd w:val="clear" w:color="auto" w:fill="auto"/>
            <w:vAlign w:val="center"/>
            <w:hideMark/>
          </w:tcPr>
          <w:p w14:paraId="1E22F72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FA6F6F" w:rsidRPr="00FA6F6F" w14:paraId="1514A903" w14:textId="77777777" w:rsidTr="00211F70">
        <w:trPr>
          <w:trHeight w:val="11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AA866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1440" w:type="dxa"/>
            <w:tcBorders>
              <w:top w:val="nil"/>
              <w:left w:val="nil"/>
              <w:bottom w:val="single" w:sz="4" w:space="0" w:color="auto"/>
              <w:right w:val="single" w:sz="4" w:space="0" w:color="auto"/>
            </w:tcBorders>
            <w:shd w:val="clear" w:color="auto" w:fill="auto"/>
            <w:vAlign w:val="center"/>
            <w:hideMark/>
          </w:tcPr>
          <w:p w14:paraId="6BF3776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Nguyên lý kinh tế vi mô</w:t>
            </w:r>
          </w:p>
        </w:tc>
        <w:tc>
          <w:tcPr>
            <w:tcW w:w="7943" w:type="dxa"/>
            <w:tcBorders>
              <w:top w:val="nil"/>
              <w:left w:val="nil"/>
              <w:bottom w:val="single" w:sz="4" w:space="0" w:color="auto"/>
              <w:right w:val="single" w:sz="4" w:space="0" w:color="auto"/>
            </w:tcBorders>
            <w:shd w:val="clear" w:color="auto" w:fill="auto"/>
            <w:vAlign w:val="center"/>
            <w:hideMark/>
          </w:tcPr>
          <w:p w14:paraId="7637D380"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Nắm được các nguyên lý cơ bản của kinh tế và kinh tế học, hiểu được quyết định lựa chọn của người mua và người bán và tác động thuế ảnh hưởng đến người mua và người bán theo từng hình thái thị trường: cạnh tranh hoàn hảo; độc quyền; độc quyền nhóm; và cạnh tranh độc quyền.</w:t>
            </w:r>
          </w:p>
        </w:tc>
        <w:tc>
          <w:tcPr>
            <w:tcW w:w="960" w:type="dxa"/>
            <w:tcBorders>
              <w:top w:val="nil"/>
              <w:left w:val="nil"/>
              <w:bottom w:val="single" w:sz="4" w:space="0" w:color="auto"/>
              <w:right w:val="single" w:sz="4" w:space="0" w:color="auto"/>
            </w:tcBorders>
            <w:shd w:val="clear" w:color="auto" w:fill="auto"/>
            <w:vAlign w:val="center"/>
            <w:hideMark/>
          </w:tcPr>
          <w:p w14:paraId="56B9BAB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E3D5AB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660" w:type="dxa"/>
            <w:tcBorders>
              <w:top w:val="nil"/>
              <w:left w:val="nil"/>
              <w:bottom w:val="single" w:sz="4" w:space="0" w:color="auto"/>
              <w:right w:val="single" w:sz="4" w:space="0" w:color="auto"/>
            </w:tcBorders>
            <w:shd w:val="clear" w:color="auto" w:fill="auto"/>
            <w:vAlign w:val="center"/>
            <w:hideMark/>
          </w:tcPr>
          <w:p w14:paraId="02CD327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40%</w:t>
            </w:r>
            <w:r w:rsidRPr="00FA6F6F">
              <w:rPr>
                <w:rFonts w:ascii="Times New Roman" w:eastAsia="Times New Roman" w:hAnsi="Times New Roman" w:cs="Times New Roman"/>
                <w:color w:val="000000"/>
                <w:sz w:val="24"/>
                <w:szCs w:val="24"/>
              </w:rPr>
              <w:br/>
              <w:t>- Điểm thi: 60%</w:t>
            </w:r>
            <w:r w:rsidRPr="00FA6F6F">
              <w:rPr>
                <w:rFonts w:ascii="Times New Roman" w:eastAsia="Times New Roman" w:hAnsi="Times New Roman" w:cs="Times New Roman"/>
                <w:color w:val="000000"/>
                <w:sz w:val="24"/>
                <w:szCs w:val="24"/>
              </w:rPr>
              <w:br/>
              <w:t xml:space="preserve">- Hình thức thi: Trắc nghiệm </w:t>
            </w:r>
            <w:r w:rsidRPr="00FA6F6F">
              <w:rPr>
                <w:rFonts w:ascii="Times New Roman" w:eastAsia="Times New Roman" w:hAnsi="Times New Roman" w:cs="Times New Roman"/>
                <w:color w:val="000000"/>
                <w:sz w:val="24"/>
                <w:szCs w:val="24"/>
              </w:rPr>
              <w:br/>
              <w:t>- Thời gian thi: 60 phút</w:t>
            </w:r>
          </w:p>
        </w:tc>
      </w:tr>
      <w:tr w:rsidR="00FA6F6F" w:rsidRPr="00FA6F6F" w14:paraId="39DEAC35" w14:textId="77777777" w:rsidTr="00211F70">
        <w:trPr>
          <w:trHeight w:val="195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4A4A60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8</w:t>
            </w:r>
          </w:p>
        </w:tc>
        <w:tc>
          <w:tcPr>
            <w:tcW w:w="1440" w:type="dxa"/>
            <w:tcBorders>
              <w:top w:val="nil"/>
              <w:left w:val="nil"/>
              <w:bottom w:val="single" w:sz="4" w:space="0" w:color="auto"/>
              <w:right w:val="single" w:sz="4" w:space="0" w:color="auto"/>
            </w:tcBorders>
            <w:shd w:val="clear" w:color="auto" w:fill="auto"/>
            <w:vAlign w:val="center"/>
            <w:hideMark/>
          </w:tcPr>
          <w:p w14:paraId="4B81D4B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học</w:t>
            </w:r>
          </w:p>
        </w:tc>
        <w:tc>
          <w:tcPr>
            <w:tcW w:w="7943" w:type="dxa"/>
            <w:tcBorders>
              <w:top w:val="nil"/>
              <w:left w:val="nil"/>
              <w:bottom w:val="single" w:sz="4" w:space="0" w:color="auto"/>
              <w:right w:val="single" w:sz="4" w:space="0" w:color="auto"/>
            </w:tcBorders>
            <w:shd w:val="clear" w:color="auto" w:fill="auto"/>
            <w:vAlign w:val="center"/>
            <w:hideMark/>
          </w:tcPr>
          <w:p w14:paraId="4EC9AA6C"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học là môn khoa học liên ngành, nghiên cứu các quan hệ phát sinh trong quá trình hoạt động của tổ chức. Đây là môn học cung cấp những kiến thức cơ bản nhất về khoa học quản lý, giúp người học có tư duy và dễ dàng học tiếp các môn học quản trị chuyên ngành. Môn Quản trị học gồm có những nội dung chính sau đây: Cơ sở lý luận và phương pháp luận của khoa học quản trị: bao gồm các kiến thức về tổ chức và quản trị tổ chức, lý thuyết hệ thống trong quản trị, các tư tưởng quản trị cơ bản, vận dụng quy luật và các nguyên tắc trong quản trị…; Quá trình ra quyết định quản trị và đảm bảo thông tin cho các quyết định; Các chức năng quản trị với cách tiếp cận theo quá trình quản trị, gồm: Lập kế hoạch, tổ chức, lãnh đạo và kiểm tra; Đổi mới các hoạt động quản trị để phù hợp với điều kiện biến đổi phức tạp, nhanh chóng của môi trường.</w:t>
            </w:r>
          </w:p>
        </w:tc>
        <w:tc>
          <w:tcPr>
            <w:tcW w:w="960" w:type="dxa"/>
            <w:tcBorders>
              <w:top w:val="nil"/>
              <w:left w:val="nil"/>
              <w:bottom w:val="single" w:sz="4" w:space="0" w:color="auto"/>
              <w:right w:val="single" w:sz="4" w:space="0" w:color="auto"/>
            </w:tcBorders>
            <w:shd w:val="clear" w:color="auto" w:fill="auto"/>
            <w:vAlign w:val="center"/>
            <w:hideMark/>
          </w:tcPr>
          <w:p w14:paraId="299BD17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59BEBE9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w:t>
            </w:r>
          </w:p>
        </w:tc>
        <w:tc>
          <w:tcPr>
            <w:tcW w:w="2660" w:type="dxa"/>
            <w:tcBorders>
              <w:top w:val="nil"/>
              <w:left w:val="nil"/>
              <w:bottom w:val="single" w:sz="4" w:space="0" w:color="auto"/>
              <w:right w:val="single" w:sz="4" w:space="0" w:color="auto"/>
            </w:tcBorders>
            <w:shd w:val="clear" w:color="auto" w:fill="auto"/>
            <w:vAlign w:val="center"/>
            <w:hideMark/>
          </w:tcPr>
          <w:p w14:paraId="05A22E8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30%</w:t>
            </w:r>
            <w:r w:rsidRPr="00FA6F6F">
              <w:rPr>
                <w:rFonts w:ascii="Times New Roman" w:eastAsia="Times New Roman" w:hAnsi="Times New Roman" w:cs="Times New Roman"/>
                <w:color w:val="000000"/>
                <w:sz w:val="24"/>
                <w:szCs w:val="24"/>
              </w:rPr>
              <w:br/>
              <w:t>- Điểm thi: 70 %</w:t>
            </w:r>
            <w:r w:rsidRPr="00FA6F6F">
              <w:rPr>
                <w:rFonts w:ascii="Times New Roman" w:eastAsia="Times New Roman" w:hAnsi="Times New Roman" w:cs="Times New Roman"/>
                <w:color w:val="000000"/>
                <w:sz w:val="24"/>
                <w:szCs w:val="24"/>
              </w:rPr>
              <w:br/>
              <w:t>- Hình thức thi: Trắc nghiệm</w:t>
            </w:r>
            <w:r w:rsidRPr="00FA6F6F">
              <w:rPr>
                <w:rFonts w:ascii="Times New Roman" w:eastAsia="Times New Roman" w:hAnsi="Times New Roman" w:cs="Times New Roman"/>
                <w:color w:val="000000"/>
                <w:sz w:val="24"/>
                <w:szCs w:val="24"/>
              </w:rPr>
              <w:br/>
              <w:t>- Thời gian thi: 60 phút</w:t>
            </w:r>
          </w:p>
        </w:tc>
      </w:tr>
      <w:tr w:rsidR="00FA6F6F" w:rsidRPr="00FA6F6F" w14:paraId="7BA12C26" w14:textId="77777777" w:rsidTr="00211F70">
        <w:trPr>
          <w:trHeight w:val="1259"/>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81409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9</w:t>
            </w:r>
          </w:p>
        </w:tc>
        <w:tc>
          <w:tcPr>
            <w:tcW w:w="1440" w:type="dxa"/>
            <w:tcBorders>
              <w:top w:val="nil"/>
              <w:left w:val="nil"/>
              <w:bottom w:val="single" w:sz="4" w:space="0" w:color="auto"/>
              <w:right w:val="single" w:sz="4" w:space="0" w:color="auto"/>
            </w:tcBorders>
            <w:shd w:val="clear" w:color="auto" w:fill="auto"/>
            <w:vAlign w:val="center"/>
            <w:hideMark/>
          </w:tcPr>
          <w:p w14:paraId="2F9720A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Kinh tế chính trị Mác - Lênin</w:t>
            </w:r>
          </w:p>
        </w:tc>
        <w:tc>
          <w:tcPr>
            <w:tcW w:w="7943" w:type="dxa"/>
            <w:tcBorders>
              <w:top w:val="nil"/>
              <w:left w:val="nil"/>
              <w:bottom w:val="single" w:sz="4" w:space="0" w:color="auto"/>
              <w:right w:val="single" w:sz="4" w:space="0" w:color="auto"/>
            </w:tcBorders>
            <w:shd w:val="clear" w:color="auto" w:fill="auto"/>
            <w:vAlign w:val="center"/>
            <w:hideMark/>
          </w:tcPr>
          <w:p w14:paraId="53CC1A3B"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960" w:type="dxa"/>
            <w:tcBorders>
              <w:top w:val="nil"/>
              <w:left w:val="nil"/>
              <w:bottom w:val="single" w:sz="4" w:space="0" w:color="auto"/>
              <w:right w:val="single" w:sz="4" w:space="0" w:color="auto"/>
            </w:tcBorders>
            <w:shd w:val="clear" w:color="auto" w:fill="auto"/>
            <w:vAlign w:val="center"/>
            <w:hideMark/>
          </w:tcPr>
          <w:p w14:paraId="58171D6D"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09D0D03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660" w:type="dxa"/>
            <w:tcBorders>
              <w:top w:val="nil"/>
              <w:left w:val="nil"/>
              <w:bottom w:val="single" w:sz="4" w:space="0" w:color="auto"/>
              <w:right w:val="single" w:sz="4" w:space="0" w:color="auto"/>
            </w:tcBorders>
            <w:shd w:val="clear" w:color="auto" w:fill="auto"/>
            <w:vAlign w:val="center"/>
            <w:hideMark/>
          </w:tcPr>
          <w:p w14:paraId="2ACFA95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QT: 30%; Điểm thi 70%; Hình thức thi: Trắc nghiệm kết hợp tự luận; Thời gian 60 phút</w:t>
            </w:r>
          </w:p>
        </w:tc>
      </w:tr>
      <w:tr w:rsidR="00FA6F6F" w:rsidRPr="00FA6F6F" w14:paraId="4D8E3058" w14:textId="77777777" w:rsidTr="00211F70">
        <w:trPr>
          <w:trHeight w:val="224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27A610"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10</w:t>
            </w:r>
          </w:p>
        </w:tc>
        <w:tc>
          <w:tcPr>
            <w:tcW w:w="1440" w:type="dxa"/>
            <w:tcBorders>
              <w:top w:val="nil"/>
              <w:left w:val="nil"/>
              <w:bottom w:val="single" w:sz="4" w:space="0" w:color="auto"/>
              <w:right w:val="single" w:sz="4" w:space="0" w:color="auto"/>
            </w:tcBorders>
            <w:shd w:val="clear" w:color="auto" w:fill="auto"/>
            <w:vAlign w:val="center"/>
            <w:hideMark/>
          </w:tcPr>
          <w:p w14:paraId="191AA22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Xác suất thống kê</w:t>
            </w:r>
          </w:p>
        </w:tc>
        <w:tc>
          <w:tcPr>
            <w:tcW w:w="7943" w:type="dxa"/>
            <w:tcBorders>
              <w:top w:val="nil"/>
              <w:left w:val="nil"/>
              <w:bottom w:val="single" w:sz="4" w:space="0" w:color="auto"/>
              <w:right w:val="single" w:sz="4" w:space="0" w:color="auto"/>
            </w:tcBorders>
            <w:shd w:val="clear" w:color="auto" w:fill="auto"/>
            <w:vAlign w:val="center"/>
            <w:hideMark/>
          </w:tcPr>
          <w:p w14:paraId="2DCCADFB"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Học phần trang bị cho sinh viên những kiến thức cơ bản của lí thuyết xác suất thống kê bao gồm xác suất của một biến cố, các hàm phân phối, các hàm mật độ, các biến ngẫu nhiên, kỳ vọng và phương sai của các biến ngẫu nhiên, một vài hàm phân phối đặc biệt, các mẫu ngẫu nhiên đơn giản, các bài toán ước lượng cho một mẫu và hai mẫu, kiểm định giả thiết cho một mẫu, hai mẫu và ý nghĩa thực tế của các khái niệm. Từ đó giúp cho sinh viên có thể giải được các bài toán xác suất thống kê cơ bản và biết cách phân tích, tổng hợp, xử lí thông tin thu được để rút ra kết luận. Sinh viên có thể vận dụng kiến thức đó vào trong các bài toán kinh tế,  kỹ thuật. Đồng thời những kiến thức môn học cũng giúp cho sinh viên vận dụng vào thực tiễn.</w:t>
            </w:r>
          </w:p>
        </w:tc>
        <w:tc>
          <w:tcPr>
            <w:tcW w:w="960" w:type="dxa"/>
            <w:tcBorders>
              <w:top w:val="nil"/>
              <w:left w:val="nil"/>
              <w:bottom w:val="single" w:sz="4" w:space="0" w:color="auto"/>
              <w:right w:val="single" w:sz="4" w:space="0" w:color="auto"/>
            </w:tcBorders>
            <w:shd w:val="clear" w:color="auto" w:fill="auto"/>
            <w:vAlign w:val="center"/>
            <w:hideMark/>
          </w:tcPr>
          <w:p w14:paraId="203B45E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CF5B950"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660" w:type="dxa"/>
            <w:tcBorders>
              <w:top w:val="nil"/>
              <w:left w:val="nil"/>
              <w:bottom w:val="single" w:sz="4" w:space="0" w:color="auto"/>
              <w:right w:val="single" w:sz="4" w:space="0" w:color="auto"/>
            </w:tcBorders>
            <w:shd w:val="clear" w:color="auto" w:fill="auto"/>
            <w:vAlign w:val="center"/>
            <w:hideMark/>
          </w:tcPr>
          <w:p w14:paraId="19D2F859"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40%</w:t>
            </w:r>
            <w:r w:rsidRPr="00FA6F6F">
              <w:rPr>
                <w:rFonts w:ascii="Times New Roman" w:eastAsia="Times New Roman" w:hAnsi="Times New Roman" w:cs="Times New Roman"/>
                <w:color w:val="000000"/>
                <w:sz w:val="24"/>
                <w:szCs w:val="24"/>
              </w:rPr>
              <w:br/>
              <w:t>Điểm thi: 60%</w:t>
            </w:r>
            <w:r w:rsidRPr="00FA6F6F">
              <w:rPr>
                <w:rFonts w:ascii="Times New Roman" w:eastAsia="Times New Roman" w:hAnsi="Times New Roman" w:cs="Times New Roman"/>
                <w:color w:val="000000"/>
                <w:sz w:val="24"/>
                <w:szCs w:val="24"/>
              </w:rPr>
              <w:br/>
              <w:t>Hình thức: Tự luận</w:t>
            </w:r>
            <w:r w:rsidRPr="00FA6F6F">
              <w:rPr>
                <w:rFonts w:ascii="Times New Roman" w:eastAsia="Times New Roman" w:hAnsi="Times New Roman" w:cs="Times New Roman"/>
                <w:color w:val="000000"/>
                <w:sz w:val="24"/>
                <w:szCs w:val="24"/>
              </w:rPr>
              <w:br/>
              <w:t>Thời gian: 60 phút</w:t>
            </w:r>
          </w:p>
        </w:tc>
      </w:tr>
      <w:tr w:rsidR="00FA6F6F" w:rsidRPr="00FA6F6F" w14:paraId="7847E9E9"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E17AC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11</w:t>
            </w:r>
          </w:p>
        </w:tc>
        <w:tc>
          <w:tcPr>
            <w:tcW w:w="1440" w:type="dxa"/>
            <w:tcBorders>
              <w:top w:val="nil"/>
              <w:left w:val="nil"/>
              <w:bottom w:val="single" w:sz="4" w:space="0" w:color="auto"/>
              <w:right w:val="single" w:sz="4" w:space="0" w:color="auto"/>
            </w:tcBorders>
            <w:shd w:val="clear" w:color="auto" w:fill="auto"/>
            <w:vAlign w:val="center"/>
            <w:hideMark/>
          </w:tcPr>
          <w:p w14:paraId="7F302A30" w14:textId="77777777" w:rsidR="00FA6F6F" w:rsidRPr="00FA6F6F" w:rsidRDefault="00FA6F6F" w:rsidP="00FA6F6F">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Giáo dục thể chất</w:t>
            </w:r>
          </w:p>
        </w:tc>
        <w:tc>
          <w:tcPr>
            <w:tcW w:w="7943" w:type="dxa"/>
            <w:tcBorders>
              <w:top w:val="nil"/>
              <w:left w:val="nil"/>
              <w:bottom w:val="single" w:sz="4" w:space="0" w:color="auto"/>
              <w:right w:val="single" w:sz="4" w:space="0" w:color="auto"/>
            </w:tcBorders>
            <w:shd w:val="clear" w:color="auto" w:fill="auto"/>
            <w:vAlign w:val="center"/>
            <w:hideMark/>
          </w:tcPr>
          <w:p w14:paraId="75CF63FA"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303B676E"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71FBB94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660" w:type="dxa"/>
            <w:tcBorders>
              <w:top w:val="nil"/>
              <w:left w:val="nil"/>
              <w:bottom w:val="single" w:sz="4" w:space="0" w:color="auto"/>
              <w:right w:val="single" w:sz="4" w:space="0" w:color="auto"/>
            </w:tcBorders>
            <w:shd w:val="clear" w:color="auto" w:fill="auto"/>
            <w:vAlign w:val="center"/>
            <w:hideMark/>
          </w:tcPr>
          <w:p w14:paraId="6100D71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FA6F6F" w:rsidRPr="00FA6F6F" w14:paraId="07115878" w14:textId="77777777" w:rsidTr="00211F70">
        <w:trPr>
          <w:trHeight w:val="139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E5931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12</w:t>
            </w:r>
          </w:p>
        </w:tc>
        <w:tc>
          <w:tcPr>
            <w:tcW w:w="1440" w:type="dxa"/>
            <w:tcBorders>
              <w:top w:val="nil"/>
              <w:left w:val="nil"/>
              <w:bottom w:val="single" w:sz="4" w:space="0" w:color="auto"/>
              <w:right w:val="single" w:sz="4" w:space="0" w:color="auto"/>
            </w:tcBorders>
            <w:shd w:val="clear" w:color="auto" w:fill="auto"/>
            <w:vAlign w:val="center"/>
            <w:hideMark/>
          </w:tcPr>
          <w:p w14:paraId="7747E41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Nguyên lý kinh tế vĩ mô</w:t>
            </w:r>
          </w:p>
        </w:tc>
        <w:tc>
          <w:tcPr>
            <w:tcW w:w="7943" w:type="dxa"/>
            <w:tcBorders>
              <w:top w:val="nil"/>
              <w:left w:val="nil"/>
              <w:bottom w:val="single" w:sz="4" w:space="0" w:color="auto"/>
              <w:right w:val="single" w:sz="4" w:space="0" w:color="auto"/>
            </w:tcBorders>
            <w:shd w:val="clear" w:color="auto" w:fill="auto"/>
            <w:vAlign w:val="center"/>
            <w:hideMark/>
          </w:tcPr>
          <w:p w14:paraId="1C063C5F"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Hiểu được cách thức xã hội sử dụng các nguồn lực khan hiếm trong quá trình sản xuất và phân phối nhằm thỏa mãn tốt nhất nhu cầu của con người. Nắm được những kiến thức cơ bản về kinh tế học vĩ mô. Hiểu được các biến động kinh tế và cơ chế cân bằng của nền kinh tế trong ngắn hạn và dài hạn cũng như tác động của các chính sách đối với nền kinh tế.</w:t>
            </w:r>
          </w:p>
        </w:tc>
        <w:tc>
          <w:tcPr>
            <w:tcW w:w="960" w:type="dxa"/>
            <w:tcBorders>
              <w:top w:val="nil"/>
              <w:left w:val="nil"/>
              <w:bottom w:val="single" w:sz="4" w:space="0" w:color="auto"/>
              <w:right w:val="single" w:sz="4" w:space="0" w:color="auto"/>
            </w:tcBorders>
            <w:shd w:val="clear" w:color="auto" w:fill="auto"/>
            <w:vAlign w:val="center"/>
            <w:hideMark/>
          </w:tcPr>
          <w:p w14:paraId="3646BF4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532524E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660" w:type="dxa"/>
            <w:tcBorders>
              <w:top w:val="nil"/>
              <w:left w:val="nil"/>
              <w:bottom w:val="single" w:sz="4" w:space="0" w:color="auto"/>
              <w:right w:val="single" w:sz="4" w:space="0" w:color="auto"/>
            </w:tcBorders>
            <w:shd w:val="clear" w:color="auto" w:fill="auto"/>
            <w:vAlign w:val="center"/>
            <w:hideMark/>
          </w:tcPr>
          <w:p w14:paraId="530522B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40%</w:t>
            </w:r>
            <w:r w:rsidRPr="00FA6F6F">
              <w:rPr>
                <w:rFonts w:ascii="Times New Roman" w:eastAsia="Times New Roman" w:hAnsi="Times New Roman" w:cs="Times New Roman"/>
                <w:color w:val="000000"/>
                <w:sz w:val="24"/>
                <w:szCs w:val="24"/>
              </w:rPr>
              <w:br/>
              <w:t>- Điểm thi: 60%</w:t>
            </w:r>
            <w:r w:rsidRPr="00FA6F6F">
              <w:rPr>
                <w:rFonts w:ascii="Times New Roman" w:eastAsia="Times New Roman" w:hAnsi="Times New Roman" w:cs="Times New Roman"/>
                <w:color w:val="000000"/>
                <w:sz w:val="24"/>
                <w:szCs w:val="24"/>
              </w:rPr>
              <w:br/>
              <w:t xml:space="preserve">- Hình thức thi: Trắc nghiệm </w:t>
            </w:r>
            <w:r w:rsidRPr="00FA6F6F">
              <w:rPr>
                <w:rFonts w:ascii="Times New Roman" w:eastAsia="Times New Roman" w:hAnsi="Times New Roman" w:cs="Times New Roman"/>
                <w:color w:val="000000"/>
                <w:sz w:val="24"/>
                <w:szCs w:val="24"/>
              </w:rPr>
              <w:br/>
              <w:t>- Thời gian thi: 60 phút</w:t>
            </w:r>
          </w:p>
        </w:tc>
      </w:tr>
      <w:tr w:rsidR="00FA6F6F" w:rsidRPr="00FA6F6F" w14:paraId="7A22D906" w14:textId="77777777" w:rsidTr="00211F70">
        <w:trPr>
          <w:trHeight w:val="83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F7B977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13</w:t>
            </w:r>
          </w:p>
        </w:tc>
        <w:tc>
          <w:tcPr>
            <w:tcW w:w="1440" w:type="dxa"/>
            <w:tcBorders>
              <w:top w:val="nil"/>
              <w:left w:val="nil"/>
              <w:bottom w:val="single" w:sz="4" w:space="0" w:color="auto"/>
              <w:right w:val="single" w:sz="4" w:space="0" w:color="auto"/>
            </w:tcBorders>
            <w:shd w:val="clear" w:color="auto" w:fill="auto"/>
            <w:vAlign w:val="center"/>
            <w:hideMark/>
          </w:tcPr>
          <w:p w14:paraId="036F4A1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Pháp luật kinh tế</w:t>
            </w:r>
          </w:p>
        </w:tc>
        <w:tc>
          <w:tcPr>
            <w:tcW w:w="7943" w:type="dxa"/>
            <w:tcBorders>
              <w:top w:val="nil"/>
              <w:left w:val="nil"/>
              <w:bottom w:val="single" w:sz="4" w:space="0" w:color="auto"/>
              <w:right w:val="single" w:sz="4" w:space="0" w:color="auto"/>
            </w:tcBorders>
            <w:shd w:val="clear" w:color="auto" w:fill="auto"/>
            <w:vAlign w:val="center"/>
            <w:hideMark/>
          </w:tcPr>
          <w:p w14:paraId="5F7AFABF"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Môn học này cung cấp cho người học những kiến thức và nghiệp vụ cụ thể luật kinh tế cơ bản, địa vị pháp lý của các doanh nghiệp, hợp đồng kinh tế, giải quyết tranh chấp kinh tế và phá sản doanh nghiệp.</w:t>
            </w:r>
          </w:p>
        </w:tc>
        <w:tc>
          <w:tcPr>
            <w:tcW w:w="960" w:type="dxa"/>
            <w:tcBorders>
              <w:top w:val="nil"/>
              <w:left w:val="nil"/>
              <w:bottom w:val="single" w:sz="4" w:space="0" w:color="auto"/>
              <w:right w:val="single" w:sz="4" w:space="0" w:color="auto"/>
            </w:tcBorders>
            <w:shd w:val="clear" w:color="auto" w:fill="auto"/>
            <w:vAlign w:val="center"/>
            <w:hideMark/>
          </w:tcPr>
          <w:p w14:paraId="0BF264C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6D10F5A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660" w:type="dxa"/>
            <w:tcBorders>
              <w:top w:val="nil"/>
              <w:left w:val="nil"/>
              <w:bottom w:val="single" w:sz="4" w:space="0" w:color="auto"/>
              <w:right w:val="single" w:sz="4" w:space="0" w:color="auto"/>
            </w:tcBorders>
            <w:shd w:val="clear" w:color="auto" w:fill="auto"/>
            <w:vAlign w:val="center"/>
            <w:hideMark/>
          </w:tcPr>
          <w:p w14:paraId="3EAC7C2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trình:30%</w:t>
            </w:r>
            <w:r w:rsidRPr="00FA6F6F">
              <w:rPr>
                <w:rFonts w:ascii="Times New Roman" w:eastAsia="Times New Roman" w:hAnsi="Times New Roman" w:cs="Times New Roman"/>
                <w:color w:val="000000"/>
                <w:sz w:val="24"/>
                <w:szCs w:val="24"/>
              </w:rPr>
              <w:br/>
              <w:t>- Điểm thi kết thúc:70%</w:t>
            </w:r>
          </w:p>
        </w:tc>
      </w:tr>
      <w:tr w:rsidR="00FA6F6F" w:rsidRPr="00FA6F6F" w14:paraId="2D740C45" w14:textId="77777777" w:rsidTr="00211F70">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ECAF9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14</w:t>
            </w:r>
          </w:p>
        </w:tc>
        <w:tc>
          <w:tcPr>
            <w:tcW w:w="1440" w:type="dxa"/>
            <w:tcBorders>
              <w:top w:val="nil"/>
              <w:left w:val="nil"/>
              <w:bottom w:val="single" w:sz="4" w:space="0" w:color="auto"/>
              <w:right w:val="single" w:sz="4" w:space="0" w:color="auto"/>
            </w:tcBorders>
            <w:shd w:val="clear" w:color="auto" w:fill="auto"/>
            <w:vAlign w:val="center"/>
            <w:hideMark/>
          </w:tcPr>
          <w:p w14:paraId="041A24BB"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Địa lý du lịch</w:t>
            </w:r>
          </w:p>
        </w:tc>
        <w:tc>
          <w:tcPr>
            <w:tcW w:w="7943" w:type="dxa"/>
            <w:tcBorders>
              <w:top w:val="nil"/>
              <w:left w:val="nil"/>
              <w:bottom w:val="single" w:sz="4" w:space="0" w:color="auto"/>
              <w:right w:val="single" w:sz="4" w:space="0" w:color="auto"/>
            </w:tcBorders>
            <w:shd w:val="clear" w:color="auto" w:fill="auto"/>
            <w:vAlign w:val="center"/>
            <w:hideMark/>
          </w:tcPr>
          <w:p w14:paraId="79FFD5B9"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Địa lý du lịch</w:t>
            </w:r>
          </w:p>
        </w:tc>
        <w:tc>
          <w:tcPr>
            <w:tcW w:w="960" w:type="dxa"/>
            <w:tcBorders>
              <w:top w:val="nil"/>
              <w:left w:val="nil"/>
              <w:bottom w:val="single" w:sz="4" w:space="0" w:color="auto"/>
              <w:right w:val="single" w:sz="4" w:space="0" w:color="auto"/>
            </w:tcBorders>
            <w:shd w:val="clear" w:color="auto" w:fill="auto"/>
            <w:vAlign w:val="center"/>
            <w:hideMark/>
          </w:tcPr>
          <w:p w14:paraId="66B7187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1932434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660" w:type="dxa"/>
            <w:tcBorders>
              <w:top w:val="nil"/>
              <w:left w:val="nil"/>
              <w:bottom w:val="single" w:sz="4" w:space="0" w:color="auto"/>
              <w:right w:val="single" w:sz="4" w:space="0" w:color="auto"/>
            </w:tcBorders>
            <w:shd w:val="clear" w:color="auto" w:fill="auto"/>
            <w:vAlign w:val="center"/>
            <w:hideMark/>
          </w:tcPr>
          <w:p w14:paraId="384AED08"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1CB8D38"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078E0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15</w:t>
            </w:r>
          </w:p>
        </w:tc>
        <w:tc>
          <w:tcPr>
            <w:tcW w:w="1440" w:type="dxa"/>
            <w:tcBorders>
              <w:top w:val="nil"/>
              <w:left w:val="nil"/>
              <w:bottom w:val="single" w:sz="4" w:space="0" w:color="auto"/>
              <w:right w:val="single" w:sz="4" w:space="0" w:color="auto"/>
            </w:tcBorders>
            <w:shd w:val="clear" w:color="auto" w:fill="auto"/>
            <w:vAlign w:val="center"/>
            <w:hideMark/>
          </w:tcPr>
          <w:p w14:paraId="34E09004"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Lịch sử văn minh thế giới               </w:t>
            </w:r>
          </w:p>
        </w:tc>
        <w:tc>
          <w:tcPr>
            <w:tcW w:w="7943" w:type="dxa"/>
            <w:tcBorders>
              <w:top w:val="nil"/>
              <w:left w:val="nil"/>
              <w:bottom w:val="single" w:sz="4" w:space="0" w:color="auto"/>
              <w:right w:val="single" w:sz="4" w:space="0" w:color="auto"/>
            </w:tcBorders>
            <w:shd w:val="clear" w:color="auto" w:fill="auto"/>
            <w:vAlign w:val="center"/>
            <w:hideMark/>
          </w:tcPr>
          <w:p w14:paraId="2601AB64"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Lịch sử văn minh thế giới               </w:t>
            </w:r>
          </w:p>
        </w:tc>
        <w:tc>
          <w:tcPr>
            <w:tcW w:w="960" w:type="dxa"/>
            <w:tcBorders>
              <w:top w:val="nil"/>
              <w:left w:val="nil"/>
              <w:bottom w:val="single" w:sz="4" w:space="0" w:color="auto"/>
              <w:right w:val="single" w:sz="4" w:space="0" w:color="auto"/>
            </w:tcBorders>
            <w:shd w:val="clear" w:color="auto" w:fill="auto"/>
            <w:vAlign w:val="center"/>
            <w:hideMark/>
          </w:tcPr>
          <w:p w14:paraId="2918EF2D"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3C9C4EA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2660" w:type="dxa"/>
            <w:tcBorders>
              <w:top w:val="nil"/>
              <w:left w:val="nil"/>
              <w:bottom w:val="single" w:sz="4" w:space="0" w:color="auto"/>
              <w:right w:val="single" w:sz="4" w:space="0" w:color="auto"/>
            </w:tcBorders>
            <w:shd w:val="clear" w:color="auto" w:fill="auto"/>
            <w:vAlign w:val="center"/>
            <w:hideMark/>
          </w:tcPr>
          <w:p w14:paraId="5381B36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7716B9D9" w14:textId="77777777" w:rsidTr="00211F70">
        <w:trPr>
          <w:trHeight w:val="1401"/>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F5764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16</w:t>
            </w:r>
          </w:p>
        </w:tc>
        <w:tc>
          <w:tcPr>
            <w:tcW w:w="1440" w:type="dxa"/>
            <w:tcBorders>
              <w:top w:val="nil"/>
              <w:left w:val="nil"/>
              <w:bottom w:val="single" w:sz="4" w:space="0" w:color="auto"/>
              <w:right w:val="single" w:sz="4" w:space="0" w:color="auto"/>
            </w:tcBorders>
            <w:shd w:val="clear" w:color="auto" w:fill="auto"/>
            <w:vAlign w:val="center"/>
            <w:hideMark/>
          </w:tcPr>
          <w:p w14:paraId="2BC7994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Chủ nghĩa xã hội khoa học</w:t>
            </w:r>
          </w:p>
        </w:tc>
        <w:tc>
          <w:tcPr>
            <w:tcW w:w="7943" w:type="dxa"/>
            <w:tcBorders>
              <w:top w:val="nil"/>
              <w:left w:val="nil"/>
              <w:bottom w:val="single" w:sz="4" w:space="0" w:color="auto"/>
              <w:right w:val="single" w:sz="4" w:space="0" w:color="auto"/>
            </w:tcBorders>
            <w:shd w:val="clear" w:color="auto" w:fill="auto"/>
            <w:vAlign w:val="center"/>
            <w:hideMark/>
          </w:tcPr>
          <w:p w14:paraId="2350DD17"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960" w:type="dxa"/>
            <w:tcBorders>
              <w:top w:val="nil"/>
              <w:left w:val="nil"/>
              <w:bottom w:val="single" w:sz="4" w:space="0" w:color="auto"/>
              <w:right w:val="single" w:sz="4" w:space="0" w:color="auto"/>
            </w:tcBorders>
            <w:shd w:val="clear" w:color="auto" w:fill="auto"/>
            <w:vAlign w:val="center"/>
            <w:hideMark/>
          </w:tcPr>
          <w:p w14:paraId="703E851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29846CA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660" w:type="dxa"/>
            <w:tcBorders>
              <w:top w:val="nil"/>
              <w:left w:val="nil"/>
              <w:bottom w:val="single" w:sz="4" w:space="0" w:color="auto"/>
              <w:right w:val="single" w:sz="4" w:space="0" w:color="auto"/>
            </w:tcBorders>
            <w:shd w:val="clear" w:color="auto" w:fill="auto"/>
            <w:vAlign w:val="center"/>
            <w:hideMark/>
          </w:tcPr>
          <w:p w14:paraId="5848ACB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QT: 30%; Điểm thi 70%; Hình thức thi: Trắc nghiệm máy tính; Thời gian 50 phút</w:t>
            </w:r>
          </w:p>
        </w:tc>
      </w:tr>
      <w:tr w:rsidR="00FA6F6F" w:rsidRPr="00FA6F6F" w14:paraId="0486C49F" w14:textId="77777777" w:rsidTr="00211F70">
        <w:trPr>
          <w:trHeight w:val="9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E4C41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17</w:t>
            </w:r>
          </w:p>
        </w:tc>
        <w:tc>
          <w:tcPr>
            <w:tcW w:w="1440" w:type="dxa"/>
            <w:tcBorders>
              <w:top w:val="nil"/>
              <w:left w:val="nil"/>
              <w:bottom w:val="single" w:sz="4" w:space="0" w:color="auto"/>
              <w:right w:val="single" w:sz="4" w:space="0" w:color="auto"/>
            </w:tcBorders>
            <w:shd w:val="clear" w:color="auto" w:fill="auto"/>
            <w:vAlign w:val="center"/>
            <w:hideMark/>
          </w:tcPr>
          <w:p w14:paraId="0C42EBB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1</w:t>
            </w:r>
          </w:p>
        </w:tc>
        <w:tc>
          <w:tcPr>
            <w:tcW w:w="7943" w:type="dxa"/>
            <w:tcBorders>
              <w:top w:val="nil"/>
              <w:left w:val="nil"/>
              <w:bottom w:val="single" w:sz="4" w:space="0" w:color="auto"/>
              <w:right w:val="single" w:sz="4" w:space="0" w:color="auto"/>
            </w:tcBorders>
            <w:shd w:val="clear" w:color="auto" w:fill="auto"/>
            <w:vAlign w:val="center"/>
            <w:hideMark/>
          </w:tcPr>
          <w:p w14:paraId="7E589028"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Trang bị cho sinh viên các kiến thức từ vựng, ngữ pháp của khóa học tiếng Anh cơ bản, tương đương trình độ A2 theo khung chuẩn Châu Âu. </w:t>
            </w:r>
          </w:p>
        </w:tc>
        <w:tc>
          <w:tcPr>
            <w:tcW w:w="960" w:type="dxa"/>
            <w:tcBorders>
              <w:top w:val="nil"/>
              <w:left w:val="nil"/>
              <w:bottom w:val="single" w:sz="4" w:space="0" w:color="auto"/>
              <w:right w:val="single" w:sz="4" w:space="0" w:color="auto"/>
            </w:tcBorders>
            <w:shd w:val="clear" w:color="auto" w:fill="auto"/>
            <w:vAlign w:val="center"/>
            <w:hideMark/>
          </w:tcPr>
          <w:p w14:paraId="269F4AD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806DAC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660" w:type="dxa"/>
            <w:tcBorders>
              <w:top w:val="nil"/>
              <w:left w:val="nil"/>
              <w:bottom w:val="single" w:sz="4" w:space="0" w:color="auto"/>
              <w:right w:val="single" w:sz="4" w:space="0" w:color="auto"/>
            </w:tcBorders>
            <w:shd w:val="clear" w:color="auto" w:fill="auto"/>
            <w:vAlign w:val="center"/>
            <w:hideMark/>
          </w:tcPr>
          <w:p w14:paraId="4A03880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30%; Điểm thi: 70%; Hình thức thi: Viết; Thời gian thi: 45 phút</w:t>
            </w:r>
          </w:p>
        </w:tc>
      </w:tr>
      <w:tr w:rsidR="00FA6F6F" w:rsidRPr="00FA6F6F" w14:paraId="3CC4C21A"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131CB3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18</w:t>
            </w:r>
          </w:p>
        </w:tc>
        <w:tc>
          <w:tcPr>
            <w:tcW w:w="1440" w:type="dxa"/>
            <w:tcBorders>
              <w:top w:val="nil"/>
              <w:left w:val="nil"/>
              <w:bottom w:val="single" w:sz="4" w:space="0" w:color="auto"/>
              <w:right w:val="single" w:sz="4" w:space="0" w:color="auto"/>
            </w:tcBorders>
            <w:shd w:val="clear" w:color="auto" w:fill="auto"/>
            <w:vAlign w:val="center"/>
            <w:hideMark/>
          </w:tcPr>
          <w:p w14:paraId="2E4D2949" w14:textId="77777777" w:rsidR="00FA6F6F" w:rsidRPr="00FA6F6F" w:rsidRDefault="00FA6F6F" w:rsidP="00FA6F6F">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Giáo dục thể chất</w:t>
            </w:r>
          </w:p>
        </w:tc>
        <w:tc>
          <w:tcPr>
            <w:tcW w:w="7943" w:type="dxa"/>
            <w:tcBorders>
              <w:top w:val="nil"/>
              <w:left w:val="nil"/>
              <w:bottom w:val="single" w:sz="4" w:space="0" w:color="auto"/>
              <w:right w:val="single" w:sz="4" w:space="0" w:color="auto"/>
            </w:tcBorders>
            <w:shd w:val="clear" w:color="auto" w:fill="auto"/>
            <w:vAlign w:val="center"/>
            <w:hideMark/>
          </w:tcPr>
          <w:p w14:paraId="6135B37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643346FB"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1E36E81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660" w:type="dxa"/>
            <w:tcBorders>
              <w:top w:val="nil"/>
              <w:left w:val="nil"/>
              <w:bottom w:val="single" w:sz="4" w:space="0" w:color="auto"/>
              <w:right w:val="single" w:sz="4" w:space="0" w:color="auto"/>
            </w:tcBorders>
            <w:shd w:val="clear" w:color="auto" w:fill="auto"/>
            <w:vAlign w:val="center"/>
            <w:hideMark/>
          </w:tcPr>
          <w:p w14:paraId="3B72C38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FA6F6F" w:rsidRPr="00FA6F6F" w14:paraId="136A4BE2"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3573D0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19</w:t>
            </w:r>
          </w:p>
        </w:tc>
        <w:tc>
          <w:tcPr>
            <w:tcW w:w="1440" w:type="dxa"/>
            <w:tcBorders>
              <w:top w:val="nil"/>
              <w:left w:val="nil"/>
              <w:bottom w:val="single" w:sz="4" w:space="0" w:color="auto"/>
              <w:right w:val="single" w:sz="4" w:space="0" w:color="auto"/>
            </w:tcBorders>
            <w:shd w:val="clear" w:color="auto" w:fill="auto"/>
            <w:vAlign w:val="center"/>
            <w:hideMark/>
          </w:tcPr>
          <w:p w14:paraId="24CD30B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Tài chính - Tiền tệ</w:t>
            </w:r>
          </w:p>
        </w:tc>
        <w:tc>
          <w:tcPr>
            <w:tcW w:w="7943" w:type="dxa"/>
            <w:tcBorders>
              <w:top w:val="nil"/>
              <w:left w:val="nil"/>
              <w:bottom w:val="single" w:sz="4" w:space="0" w:color="auto"/>
              <w:right w:val="single" w:sz="4" w:space="0" w:color="auto"/>
            </w:tcBorders>
            <w:shd w:val="clear" w:color="auto" w:fill="auto"/>
            <w:vAlign w:val="center"/>
            <w:hideMark/>
          </w:tcPr>
          <w:p w14:paraId="6ED31AB9"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Tài chính - Tiền tệ</w:t>
            </w:r>
          </w:p>
        </w:tc>
        <w:tc>
          <w:tcPr>
            <w:tcW w:w="960" w:type="dxa"/>
            <w:tcBorders>
              <w:top w:val="nil"/>
              <w:left w:val="nil"/>
              <w:bottom w:val="single" w:sz="4" w:space="0" w:color="auto"/>
              <w:right w:val="single" w:sz="4" w:space="0" w:color="auto"/>
            </w:tcBorders>
            <w:shd w:val="clear" w:color="auto" w:fill="auto"/>
            <w:vAlign w:val="center"/>
            <w:hideMark/>
          </w:tcPr>
          <w:p w14:paraId="33B50C2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43A082E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660" w:type="dxa"/>
            <w:tcBorders>
              <w:top w:val="nil"/>
              <w:left w:val="nil"/>
              <w:bottom w:val="single" w:sz="4" w:space="0" w:color="auto"/>
              <w:right w:val="single" w:sz="4" w:space="0" w:color="auto"/>
            </w:tcBorders>
            <w:shd w:val="clear" w:color="auto" w:fill="auto"/>
            <w:vAlign w:val="center"/>
            <w:hideMark/>
          </w:tcPr>
          <w:p w14:paraId="7FCA6AA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47A72172" w14:textId="77777777" w:rsidTr="00211F70">
        <w:trPr>
          <w:trHeight w:val="1406"/>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EDCE0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20</w:t>
            </w:r>
          </w:p>
        </w:tc>
        <w:tc>
          <w:tcPr>
            <w:tcW w:w="1440" w:type="dxa"/>
            <w:tcBorders>
              <w:top w:val="nil"/>
              <w:left w:val="nil"/>
              <w:bottom w:val="single" w:sz="4" w:space="0" w:color="auto"/>
              <w:right w:val="single" w:sz="4" w:space="0" w:color="auto"/>
            </w:tcBorders>
            <w:shd w:val="clear" w:color="auto" w:fill="auto"/>
            <w:vAlign w:val="center"/>
            <w:hideMark/>
          </w:tcPr>
          <w:p w14:paraId="1105D3D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Nguyên lý thống kê</w:t>
            </w:r>
          </w:p>
        </w:tc>
        <w:tc>
          <w:tcPr>
            <w:tcW w:w="7943" w:type="dxa"/>
            <w:tcBorders>
              <w:top w:val="nil"/>
              <w:left w:val="nil"/>
              <w:bottom w:val="single" w:sz="4" w:space="0" w:color="auto"/>
              <w:right w:val="single" w:sz="4" w:space="0" w:color="auto"/>
            </w:tcBorders>
            <w:shd w:val="clear" w:color="auto" w:fill="auto"/>
            <w:vAlign w:val="center"/>
            <w:hideMark/>
          </w:tcPr>
          <w:p w14:paraId="279C84CC"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Học phần trang bị cho sinh viên những kiến thức cơ bản về phương pháp điều tra thu thập thông tin thực tế về mọi lĩnh vực trong đời sống xã hội, phân tổ tổng hợp dữ liệu điều tra, tính toán các chỉ tiêu phân tích và phân tích thực trạng tình hình phát triển kinh doanh sản xuất – dịch vụ và kinh tế - xã hội hiện tại và dự báo phát triển trong tương lai.</w:t>
            </w:r>
          </w:p>
        </w:tc>
        <w:tc>
          <w:tcPr>
            <w:tcW w:w="960" w:type="dxa"/>
            <w:tcBorders>
              <w:top w:val="nil"/>
              <w:left w:val="nil"/>
              <w:bottom w:val="single" w:sz="4" w:space="0" w:color="auto"/>
              <w:right w:val="single" w:sz="4" w:space="0" w:color="auto"/>
            </w:tcBorders>
            <w:shd w:val="clear" w:color="auto" w:fill="auto"/>
            <w:vAlign w:val="center"/>
            <w:hideMark/>
          </w:tcPr>
          <w:p w14:paraId="3A9F479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B8A88F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660" w:type="dxa"/>
            <w:tcBorders>
              <w:top w:val="nil"/>
              <w:left w:val="nil"/>
              <w:bottom w:val="single" w:sz="4" w:space="0" w:color="auto"/>
              <w:right w:val="single" w:sz="4" w:space="0" w:color="auto"/>
            </w:tcBorders>
            <w:shd w:val="clear" w:color="auto" w:fill="auto"/>
            <w:vAlign w:val="center"/>
            <w:hideMark/>
          </w:tcPr>
          <w:p w14:paraId="5CB5DB3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30%</w:t>
            </w:r>
            <w:r w:rsidRPr="00FA6F6F">
              <w:rPr>
                <w:rFonts w:ascii="Times New Roman" w:eastAsia="Times New Roman" w:hAnsi="Times New Roman" w:cs="Times New Roman"/>
                <w:color w:val="000000"/>
                <w:sz w:val="24"/>
                <w:szCs w:val="24"/>
              </w:rPr>
              <w:br/>
              <w:t>- Điểm thi: 70%</w:t>
            </w:r>
            <w:r w:rsidRPr="00FA6F6F">
              <w:rPr>
                <w:rFonts w:ascii="Times New Roman" w:eastAsia="Times New Roman" w:hAnsi="Times New Roman" w:cs="Times New Roman"/>
                <w:color w:val="000000"/>
                <w:sz w:val="24"/>
                <w:szCs w:val="24"/>
              </w:rPr>
              <w:br/>
              <w:t>- Hình thức thi: Trắc nghiệm + Tự luận</w:t>
            </w:r>
            <w:r w:rsidRPr="00FA6F6F">
              <w:rPr>
                <w:rFonts w:ascii="Times New Roman" w:eastAsia="Times New Roman" w:hAnsi="Times New Roman" w:cs="Times New Roman"/>
                <w:color w:val="000000"/>
                <w:sz w:val="24"/>
                <w:szCs w:val="24"/>
              </w:rPr>
              <w:br/>
              <w:t>- Thời gian thi: 60 phút</w:t>
            </w:r>
          </w:p>
        </w:tc>
      </w:tr>
      <w:tr w:rsidR="00FA6F6F" w:rsidRPr="00FA6F6F" w14:paraId="1FD106C0" w14:textId="77777777" w:rsidTr="00211F70">
        <w:trPr>
          <w:trHeight w:val="21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1BAFE2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21</w:t>
            </w:r>
          </w:p>
        </w:tc>
        <w:tc>
          <w:tcPr>
            <w:tcW w:w="1440" w:type="dxa"/>
            <w:tcBorders>
              <w:top w:val="nil"/>
              <w:left w:val="nil"/>
              <w:bottom w:val="single" w:sz="4" w:space="0" w:color="auto"/>
              <w:right w:val="single" w:sz="4" w:space="0" w:color="auto"/>
            </w:tcBorders>
            <w:shd w:val="clear" w:color="auto" w:fill="auto"/>
            <w:vAlign w:val="center"/>
            <w:hideMark/>
          </w:tcPr>
          <w:p w14:paraId="2DB54C6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Nguyên lý kế toán</w:t>
            </w:r>
          </w:p>
        </w:tc>
        <w:tc>
          <w:tcPr>
            <w:tcW w:w="7943" w:type="dxa"/>
            <w:tcBorders>
              <w:top w:val="nil"/>
              <w:left w:val="nil"/>
              <w:bottom w:val="single" w:sz="4" w:space="0" w:color="auto"/>
              <w:right w:val="single" w:sz="4" w:space="0" w:color="auto"/>
            </w:tcBorders>
            <w:shd w:val="clear" w:color="auto" w:fill="auto"/>
            <w:vAlign w:val="center"/>
            <w:hideMark/>
          </w:tcPr>
          <w:p w14:paraId="1F3FE4DB"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Môn học nguyên lý kế toán trang bị cho sinh viên các khái niệm và kiến thức cơ bản về kế toán làm cơ sở để học các học phần chuyên ngành. Nội dung của môn học bao gồm các khái niệm, nguyên tắc kế toán được chấp nhận chung, các thành phần của hệ thống kế toán như chứng từ, tài khoản, báo cáo kế toán. </w:t>
            </w:r>
          </w:p>
        </w:tc>
        <w:tc>
          <w:tcPr>
            <w:tcW w:w="960" w:type="dxa"/>
            <w:tcBorders>
              <w:top w:val="nil"/>
              <w:left w:val="nil"/>
              <w:bottom w:val="single" w:sz="4" w:space="0" w:color="auto"/>
              <w:right w:val="single" w:sz="4" w:space="0" w:color="auto"/>
            </w:tcBorders>
            <w:shd w:val="clear" w:color="auto" w:fill="auto"/>
            <w:vAlign w:val="center"/>
            <w:hideMark/>
          </w:tcPr>
          <w:p w14:paraId="713B613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0E0CD1D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660" w:type="dxa"/>
            <w:tcBorders>
              <w:top w:val="nil"/>
              <w:left w:val="nil"/>
              <w:bottom w:val="single" w:sz="4" w:space="0" w:color="auto"/>
              <w:right w:val="single" w:sz="4" w:space="0" w:color="auto"/>
            </w:tcBorders>
            <w:shd w:val="clear" w:color="auto" w:fill="auto"/>
            <w:vAlign w:val="center"/>
            <w:hideMark/>
          </w:tcPr>
          <w:p w14:paraId="1CDB301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40%</w:t>
            </w:r>
            <w:r w:rsidRPr="00FA6F6F">
              <w:rPr>
                <w:rFonts w:ascii="Times New Roman" w:eastAsia="Times New Roman" w:hAnsi="Times New Roman" w:cs="Times New Roman"/>
                <w:color w:val="000000"/>
                <w:sz w:val="24"/>
                <w:szCs w:val="24"/>
              </w:rPr>
              <w:br/>
              <w:t>- Điểm thi: 60%</w:t>
            </w:r>
            <w:r w:rsidRPr="00FA6F6F">
              <w:rPr>
                <w:rFonts w:ascii="Times New Roman" w:eastAsia="Times New Roman" w:hAnsi="Times New Roman" w:cs="Times New Roman"/>
                <w:color w:val="000000"/>
                <w:sz w:val="24"/>
                <w:szCs w:val="24"/>
              </w:rPr>
              <w:br/>
              <w:t>- Hình thức thi: Thi viết</w:t>
            </w:r>
            <w:r w:rsidRPr="00FA6F6F">
              <w:rPr>
                <w:rFonts w:ascii="Times New Roman" w:eastAsia="Times New Roman" w:hAnsi="Times New Roman" w:cs="Times New Roman"/>
                <w:color w:val="000000"/>
                <w:sz w:val="24"/>
                <w:szCs w:val="24"/>
              </w:rPr>
              <w:br/>
              <w:t>- Thời gian thi: 90 phút</w:t>
            </w:r>
          </w:p>
        </w:tc>
      </w:tr>
      <w:tr w:rsidR="00FA6F6F" w:rsidRPr="00FA6F6F" w14:paraId="391025FF" w14:textId="77777777" w:rsidTr="00211F70">
        <w:trPr>
          <w:trHeight w:val="2393"/>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0FCBB2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22</w:t>
            </w:r>
          </w:p>
        </w:tc>
        <w:tc>
          <w:tcPr>
            <w:tcW w:w="1440" w:type="dxa"/>
            <w:tcBorders>
              <w:top w:val="nil"/>
              <w:left w:val="nil"/>
              <w:bottom w:val="single" w:sz="4" w:space="0" w:color="auto"/>
              <w:right w:val="single" w:sz="4" w:space="0" w:color="auto"/>
            </w:tcBorders>
            <w:shd w:val="clear" w:color="auto" w:fill="auto"/>
            <w:vAlign w:val="center"/>
            <w:hideMark/>
          </w:tcPr>
          <w:p w14:paraId="6AA4CB5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Marketing căn bản</w:t>
            </w:r>
          </w:p>
        </w:tc>
        <w:tc>
          <w:tcPr>
            <w:tcW w:w="7943" w:type="dxa"/>
            <w:tcBorders>
              <w:top w:val="nil"/>
              <w:left w:val="nil"/>
              <w:bottom w:val="single" w:sz="4" w:space="0" w:color="auto"/>
              <w:right w:val="single" w:sz="4" w:space="0" w:color="auto"/>
            </w:tcBorders>
            <w:shd w:val="clear" w:color="auto" w:fill="auto"/>
            <w:vAlign w:val="center"/>
            <w:hideMark/>
          </w:tcPr>
          <w:p w14:paraId="4F19B254"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Môn học này cung cấp những hiểu biết và kiến thức  căn bản về những nguyên lý marketing và sự vận dụng chúng vào hoạt động kinh doanh trong thực tiễn của doanh nghiệp như: Môi trường Marketing và thị trường của doanh nghiệp, nhận dạng nhu cầu và hành vi của khách hàng, phương pháp luận nghiên cứu Marketing và nguyên lý ứng xử của doanh nghiệp với thị trường gồm: Các chiến lược thị trường, các chính sách marketing và tổ chức Marketing của doanh nghiệp</w:t>
            </w:r>
          </w:p>
        </w:tc>
        <w:tc>
          <w:tcPr>
            <w:tcW w:w="960" w:type="dxa"/>
            <w:tcBorders>
              <w:top w:val="nil"/>
              <w:left w:val="nil"/>
              <w:bottom w:val="single" w:sz="4" w:space="0" w:color="auto"/>
              <w:right w:val="single" w:sz="4" w:space="0" w:color="auto"/>
            </w:tcBorders>
            <w:shd w:val="clear" w:color="auto" w:fill="auto"/>
            <w:vAlign w:val="center"/>
            <w:hideMark/>
          </w:tcPr>
          <w:p w14:paraId="27DB25A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D40F33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660" w:type="dxa"/>
            <w:tcBorders>
              <w:top w:val="nil"/>
              <w:left w:val="nil"/>
              <w:bottom w:val="single" w:sz="4" w:space="0" w:color="auto"/>
              <w:right w:val="single" w:sz="4" w:space="0" w:color="auto"/>
            </w:tcBorders>
            <w:shd w:val="clear" w:color="auto" w:fill="auto"/>
            <w:vAlign w:val="center"/>
            <w:hideMark/>
          </w:tcPr>
          <w:p w14:paraId="5FBEE2D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Điểm quá trình: 40%</w:t>
            </w:r>
            <w:r w:rsidRPr="00FA6F6F">
              <w:rPr>
                <w:rFonts w:ascii="Times New Roman" w:eastAsia="Times New Roman" w:hAnsi="Times New Roman" w:cs="Times New Roman"/>
                <w:color w:val="000000"/>
                <w:sz w:val="24"/>
                <w:szCs w:val="24"/>
              </w:rPr>
              <w:br/>
              <w:t>- Điểm thi: 60 %</w:t>
            </w:r>
            <w:r w:rsidRPr="00FA6F6F">
              <w:rPr>
                <w:rFonts w:ascii="Times New Roman" w:eastAsia="Times New Roman" w:hAnsi="Times New Roman" w:cs="Times New Roman"/>
                <w:color w:val="000000"/>
                <w:sz w:val="24"/>
                <w:szCs w:val="24"/>
              </w:rPr>
              <w:br/>
              <w:t>- Hình thức thi: Trắc nghiệm</w:t>
            </w:r>
            <w:r w:rsidRPr="00FA6F6F">
              <w:rPr>
                <w:rFonts w:ascii="Times New Roman" w:eastAsia="Times New Roman" w:hAnsi="Times New Roman" w:cs="Times New Roman"/>
                <w:color w:val="000000"/>
                <w:sz w:val="24"/>
                <w:szCs w:val="24"/>
              </w:rPr>
              <w:br/>
              <w:t>- Thời gian thi: 60 phút</w:t>
            </w:r>
          </w:p>
        </w:tc>
      </w:tr>
      <w:tr w:rsidR="00FA6F6F" w:rsidRPr="00FA6F6F" w14:paraId="01D6FB18"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8E78B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23</w:t>
            </w:r>
          </w:p>
        </w:tc>
        <w:tc>
          <w:tcPr>
            <w:tcW w:w="1440" w:type="dxa"/>
            <w:tcBorders>
              <w:top w:val="nil"/>
              <w:left w:val="nil"/>
              <w:bottom w:val="single" w:sz="4" w:space="0" w:color="auto"/>
              <w:right w:val="single" w:sz="4" w:space="0" w:color="auto"/>
            </w:tcBorders>
            <w:shd w:val="clear" w:color="auto" w:fill="auto"/>
            <w:vAlign w:val="center"/>
            <w:hideMark/>
          </w:tcPr>
          <w:p w14:paraId="63B9A61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Đại cương văn hóa Việt Nam</w:t>
            </w:r>
          </w:p>
        </w:tc>
        <w:tc>
          <w:tcPr>
            <w:tcW w:w="7943" w:type="dxa"/>
            <w:tcBorders>
              <w:top w:val="nil"/>
              <w:left w:val="nil"/>
              <w:bottom w:val="single" w:sz="4" w:space="0" w:color="auto"/>
              <w:right w:val="single" w:sz="4" w:space="0" w:color="auto"/>
            </w:tcBorders>
            <w:shd w:val="clear" w:color="auto" w:fill="auto"/>
            <w:vAlign w:val="center"/>
            <w:hideMark/>
          </w:tcPr>
          <w:p w14:paraId="6426E274"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Đại cương văn hóa Việt Nam</w:t>
            </w:r>
          </w:p>
        </w:tc>
        <w:tc>
          <w:tcPr>
            <w:tcW w:w="960" w:type="dxa"/>
            <w:tcBorders>
              <w:top w:val="nil"/>
              <w:left w:val="nil"/>
              <w:bottom w:val="single" w:sz="4" w:space="0" w:color="auto"/>
              <w:right w:val="single" w:sz="4" w:space="0" w:color="auto"/>
            </w:tcBorders>
            <w:shd w:val="clear" w:color="auto" w:fill="auto"/>
            <w:vAlign w:val="center"/>
            <w:hideMark/>
          </w:tcPr>
          <w:p w14:paraId="42CA6B4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6A81AB20"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2660" w:type="dxa"/>
            <w:tcBorders>
              <w:top w:val="nil"/>
              <w:left w:val="nil"/>
              <w:bottom w:val="single" w:sz="4" w:space="0" w:color="auto"/>
              <w:right w:val="single" w:sz="4" w:space="0" w:color="auto"/>
            </w:tcBorders>
            <w:shd w:val="clear" w:color="auto" w:fill="auto"/>
            <w:vAlign w:val="center"/>
            <w:hideMark/>
          </w:tcPr>
          <w:p w14:paraId="0B8ED6E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B1ED3D0" w14:textId="77777777" w:rsidTr="00211F70">
        <w:trPr>
          <w:trHeight w:val="199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6B6A6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24</w:t>
            </w:r>
          </w:p>
        </w:tc>
        <w:tc>
          <w:tcPr>
            <w:tcW w:w="1440" w:type="dxa"/>
            <w:tcBorders>
              <w:top w:val="nil"/>
              <w:left w:val="nil"/>
              <w:bottom w:val="single" w:sz="4" w:space="0" w:color="auto"/>
              <w:right w:val="single" w:sz="4" w:space="0" w:color="auto"/>
            </w:tcBorders>
            <w:shd w:val="clear" w:color="auto" w:fill="auto"/>
            <w:vAlign w:val="center"/>
            <w:hideMark/>
          </w:tcPr>
          <w:p w14:paraId="46DE1BC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Lịch sử Đảng Cộng sản Việt Nam</w:t>
            </w:r>
          </w:p>
        </w:tc>
        <w:tc>
          <w:tcPr>
            <w:tcW w:w="7943" w:type="dxa"/>
            <w:tcBorders>
              <w:top w:val="nil"/>
              <w:left w:val="nil"/>
              <w:bottom w:val="single" w:sz="4" w:space="0" w:color="auto"/>
              <w:right w:val="single" w:sz="4" w:space="0" w:color="auto"/>
            </w:tcBorders>
            <w:shd w:val="clear" w:color="auto" w:fill="auto"/>
            <w:vAlign w:val="center"/>
            <w:hideMark/>
          </w:tcPr>
          <w:p w14:paraId="51DDA0A0"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960" w:type="dxa"/>
            <w:tcBorders>
              <w:top w:val="nil"/>
              <w:left w:val="nil"/>
              <w:bottom w:val="single" w:sz="4" w:space="0" w:color="auto"/>
              <w:right w:val="single" w:sz="4" w:space="0" w:color="auto"/>
            </w:tcBorders>
            <w:shd w:val="clear" w:color="auto" w:fill="auto"/>
            <w:vAlign w:val="center"/>
            <w:hideMark/>
          </w:tcPr>
          <w:p w14:paraId="3E67FE7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36998A4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660" w:type="dxa"/>
            <w:tcBorders>
              <w:top w:val="nil"/>
              <w:left w:val="nil"/>
              <w:bottom w:val="single" w:sz="4" w:space="0" w:color="auto"/>
              <w:right w:val="single" w:sz="4" w:space="0" w:color="auto"/>
            </w:tcBorders>
            <w:shd w:val="clear" w:color="auto" w:fill="auto"/>
            <w:vAlign w:val="center"/>
            <w:hideMark/>
          </w:tcPr>
          <w:p w14:paraId="3B5B5D8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40%</w:t>
            </w:r>
            <w:r w:rsidRPr="00FA6F6F">
              <w:rPr>
                <w:rFonts w:ascii="Times New Roman" w:eastAsia="Times New Roman" w:hAnsi="Times New Roman" w:cs="Times New Roman"/>
                <w:color w:val="000000"/>
                <w:sz w:val="24"/>
                <w:szCs w:val="24"/>
              </w:rPr>
              <w:br/>
              <w:t>- Điểm thi: 60%</w:t>
            </w:r>
            <w:r w:rsidRPr="00FA6F6F">
              <w:rPr>
                <w:rFonts w:ascii="Times New Roman" w:eastAsia="Times New Roman" w:hAnsi="Times New Roman" w:cs="Times New Roman"/>
                <w:color w:val="000000"/>
                <w:sz w:val="24"/>
                <w:szCs w:val="24"/>
              </w:rPr>
              <w:br/>
              <w:t xml:space="preserve">- Hình thức thi: Trắc nghiệm </w:t>
            </w:r>
            <w:r w:rsidRPr="00FA6F6F">
              <w:rPr>
                <w:rFonts w:ascii="Times New Roman" w:eastAsia="Times New Roman" w:hAnsi="Times New Roman" w:cs="Times New Roman"/>
                <w:color w:val="000000"/>
                <w:sz w:val="24"/>
                <w:szCs w:val="24"/>
              </w:rPr>
              <w:br/>
              <w:t>- Thời gian thi: 50 phút</w:t>
            </w:r>
            <w:r w:rsidRPr="00FA6F6F">
              <w:rPr>
                <w:rFonts w:ascii="Times New Roman" w:eastAsia="Times New Roman" w:hAnsi="Times New Roman" w:cs="Times New Roman"/>
                <w:color w:val="000000"/>
                <w:sz w:val="24"/>
                <w:szCs w:val="24"/>
              </w:rPr>
              <w:br/>
              <w:t>(Thi trực tuyến: Thời gian thi: 40 phút)</w:t>
            </w:r>
          </w:p>
        </w:tc>
      </w:tr>
      <w:tr w:rsidR="00FA6F6F" w:rsidRPr="00FA6F6F" w14:paraId="7D967D27"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B0A40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25</w:t>
            </w:r>
          </w:p>
        </w:tc>
        <w:tc>
          <w:tcPr>
            <w:tcW w:w="1440" w:type="dxa"/>
            <w:tcBorders>
              <w:top w:val="nil"/>
              <w:left w:val="nil"/>
              <w:bottom w:val="single" w:sz="4" w:space="0" w:color="auto"/>
              <w:right w:val="single" w:sz="4" w:space="0" w:color="auto"/>
            </w:tcBorders>
            <w:shd w:val="clear" w:color="auto" w:fill="auto"/>
            <w:vAlign w:val="center"/>
            <w:hideMark/>
          </w:tcPr>
          <w:p w14:paraId="1B90CB94"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Kỹ năng mềm và tinh thần khởi nghiệp</w:t>
            </w:r>
          </w:p>
        </w:tc>
        <w:tc>
          <w:tcPr>
            <w:tcW w:w="7943" w:type="dxa"/>
            <w:tcBorders>
              <w:top w:val="nil"/>
              <w:left w:val="nil"/>
              <w:bottom w:val="single" w:sz="4" w:space="0" w:color="auto"/>
              <w:right w:val="single" w:sz="4" w:space="0" w:color="auto"/>
            </w:tcBorders>
            <w:shd w:val="clear" w:color="auto" w:fill="auto"/>
            <w:vAlign w:val="center"/>
            <w:hideMark/>
          </w:tcPr>
          <w:p w14:paraId="1CDEA0F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Trang bị kiến thức về khởi nghiệp</w:t>
            </w:r>
          </w:p>
        </w:tc>
        <w:tc>
          <w:tcPr>
            <w:tcW w:w="960" w:type="dxa"/>
            <w:tcBorders>
              <w:top w:val="nil"/>
              <w:left w:val="nil"/>
              <w:bottom w:val="single" w:sz="4" w:space="0" w:color="auto"/>
              <w:right w:val="single" w:sz="4" w:space="0" w:color="auto"/>
            </w:tcBorders>
            <w:shd w:val="clear" w:color="auto" w:fill="auto"/>
            <w:vAlign w:val="center"/>
            <w:hideMark/>
          </w:tcPr>
          <w:p w14:paraId="23D2FAE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6FF0467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660" w:type="dxa"/>
            <w:tcBorders>
              <w:top w:val="nil"/>
              <w:left w:val="nil"/>
              <w:bottom w:val="single" w:sz="4" w:space="0" w:color="auto"/>
              <w:right w:val="single" w:sz="4" w:space="0" w:color="auto"/>
            </w:tcBorders>
            <w:shd w:val="clear" w:color="auto" w:fill="auto"/>
            <w:vAlign w:val="center"/>
            <w:hideMark/>
          </w:tcPr>
          <w:p w14:paraId="6FCBEED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QT: 30%; Điểm thi 70%; Hình thức thi: Tự luận</w:t>
            </w:r>
          </w:p>
        </w:tc>
      </w:tr>
      <w:tr w:rsidR="00FA6F6F" w:rsidRPr="00FA6F6F" w14:paraId="60E6C064" w14:textId="77777777" w:rsidTr="00211F70">
        <w:trPr>
          <w:trHeight w:val="1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4C334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26</w:t>
            </w:r>
          </w:p>
        </w:tc>
        <w:tc>
          <w:tcPr>
            <w:tcW w:w="1440" w:type="dxa"/>
            <w:tcBorders>
              <w:top w:val="nil"/>
              <w:left w:val="nil"/>
              <w:bottom w:val="single" w:sz="4" w:space="0" w:color="auto"/>
              <w:right w:val="single" w:sz="4" w:space="0" w:color="auto"/>
            </w:tcBorders>
            <w:shd w:val="clear" w:color="auto" w:fill="auto"/>
            <w:vAlign w:val="center"/>
            <w:hideMark/>
          </w:tcPr>
          <w:p w14:paraId="3358439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2</w:t>
            </w:r>
          </w:p>
        </w:tc>
        <w:tc>
          <w:tcPr>
            <w:tcW w:w="7943" w:type="dxa"/>
            <w:tcBorders>
              <w:top w:val="nil"/>
              <w:left w:val="nil"/>
              <w:bottom w:val="single" w:sz="4" w:space="0" w:color="auto"/>
              <w:right w:val="single" w:sz="4" w:space="0" w:color="auto"/>
            </w:tcBorders>
            <w:shd w:val="clear" w:color="auto" w:fill="auto"/>
            <w:vAlign w:val="center"/>
            <w:hideMark/>
          </w:tcPr>
          <w:p w14:paraId="5C251FE3"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Trang bị cho sinh viên các kiến thức từ vựng, ngữ pháp của khóa học tiếng Anh cơ bản, tương đương trình độ A2 theo khung chuẩn Châu Âu. Sinh viên có đủ từ vựng và cấu trúc để giao tiếp trong các tình huống quen thuộc diễn ra trong cuộc sống hàng ngày.</w:t>
            </w:r>
          </w:p>
        </w:tc>
        <w:tc>
          <w:tcPr>
            <w:tcW w:w="960" w:type="dxa"/>
            <w:tcBorders>
              <w:top w:val="nil"/>
              <w:left w:val="nil"/>
              <w:bottom w:val="single" w:sz="4" w:space="0" w:color="auto"/>
              <w:right w:val="single" w:sz="4" w:space="0" w:color="auto"/>
            </w:tcBorders>
            <w:shd w:val="clear" w:color="auto" w:fill="auto"/>
            <w:vAlign w:val="center"/>
            <w:hideMark/>
          </w:tcPr>
          <w:p w14:paraId="17453E3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56710D1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660" w:type="dxa"/>
            <w:tcBorders>
              <w:top w:val="nil"/>
              <w:left w:val="nil"/>
              <w:bottom w:val="single" w:sz="4" w:space="0" w:color="auto"/>
              <w:right w:val="single" w:sz="4" w:space="0" w:color="auto"/>
            </w:tcBorders>
            <w:shd w:val="clear" w:color="auto" w:fill="auto"/>
            <w:vAlign w:val="center"/>
            <w:hideMark/>
          </w:tcPr>
          <w:p w14:paraId="4A0FF2E9"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40%; Điểm thi: 60%; Hình thức thi: Viết; Thời gian thi: 55 phút</w:t>
            </w:r>
          </w:p>
        </w:tc>
      </w:tr>
      <w:tr w:rsidR="00FA6F6F" w:rsidRPr="00FA6F6F" w14:paraId="2A573233"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6F9DD0"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27</w:t>
            </w:r>
          </w:p>
        </w:tc>
        <w:tc>
          <w:tcPr>
            <w:tcW w:w="1440" w:type="dxa"/>
            <w:tcBorders>
              <w:top w:val="nil"/>
              <w:left w:val="nil"/>
              <w:bottom w:val="single" w:sz="4" w:space="0" w:color="auto"/>
              <w:right w:val="single" w:sz="4" w:space="0" w:color="auto"/>
            </w:tcBorders>
            <w:shd w:val="clear" w:color="auto" w:fill="auto"/>
            <w:vAlign w:val="center"/>
            <w:hideMark/>
          </w:tcPr>
          <w:p w14:paraId="4805F41A" w14:textId="77777777" w:rsidR="00FA6F6F" w:rsidRPr="00FA6F6F" w:rsidRDefault="00FA6F6F" w:rsidP="00FA6F6F">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Giáo dục thể chất</w:t>
            </w:r>
          </w:p>
        </w:tc>
        <w:tc>
          <w:tcPr>
            <w:tcW w:w="7943" w:type="dxa"/>
            <w:tcBorders>
              <w:top w:val="nil"/>
              <w:left w:val="nil"/>
              <w:bottom w:val="single" w:sz="4" w:space="0" w:color="auto"/>
              <w:right w:val="single" w:sz="4" w:space="0" w:color="auto"/>
            </w:tcBorders>
            <w:shd w:val="clear" w:color="auto" w:fill="auto"/>
            <w:vAlign w:val="center"/>
            <w:hideMark/>
          </w:tcPr>
          <w:p w14:paraId="2772647C"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6A85B71F"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26CF047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660" w:type="dxa"/>
            <w:tcBorders>
              <w:top w:val="nil"/>
              <w:left w:val="nil"/>
              <w:bottom w:val="single" w:sz="4" w:space="0" w:color="auto"/>
              <w:right w:val="single" w:sz="4" w:space="0" w:color="auto"/>
            </w:tcBorders>
            <w:shd w:val="clear" w:color="auto" w:fill="auto"/>
            <w:vAlign w:val="center"/>
            <w:hideMark/>
          </w:tcPr>
          <w:p w14:paraId="6EEA374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FA6F6F" w:rsidRPr="00FA6F6F" w14:paraId="7F1E8BDE" w14:textId="77777777" w:rsidTr="00211F70">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2DAA2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28</w:t>
            </w:r>
          </w:p>
        </w:tc>
        <w:tc>
          <w:tcPr>
            <w:tcW w:w="1440" w:type="dxa"/>
            <w:tcBorders>
              <w:top w:val="nil"/>
              <w:left w:val="nil"/>
              <w:bottom w:val="single" w:sz="4" w:space="0" w:color="auto"/>
              <w:right w:val="single" w:sz="4" w:space="0" w:color="auto"/>
            </w:tcBorders>
            <w:shd w:val="clear" w:color="auto" w:fill="auto"/>
            <w:vAlign w:val="center"/>
            <w:hideMark/>
          </w:tcPr>
          <w:p w14:paraId="68E5ECB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Kinh tế du lịch</w:t>
            </w:r>
          </w:p>
        </w:tc>
        <w:tc>
          <w:tcPr>
            <w:tcW w:w="7943" w:type="dxa"/>
            <w:tcBorders>
              <w:top w:val="nil"/>
              <w:left w:val="nil"/>
              <w:bottom w:val="single" w:sz="4" w:space="0" w:color="auto"/>
              <w:right w:val="single" w:sz="4" w:space="0" w:color="auto"/>
            </w:tcBorders>
            <w:shd w:val="clear" w:color="auto" w:fill="auto"/>
            <w:vAlign w:val="center"/>
            <w:hideMark/>
          </w:tcPr>
          <w:p w14:paraId="57B71234"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Kinh tế du lịch</w:t>
            </w:r>
          </w:p>
        </w:tc>
        <w:tc>
          <w:tcPr>
            <w:tcW w:w="960" w:type="dxa"/>
            <w:tcBorders>
              <w:top w:val="nil"/>
              <w:left w:val="nil"/>
              <w:bottom w:val="single" w:sz="4" w:space="0" w:color="auto"/>
              <w:right w:val="single" w:sz="4" w:space="0" w:color="auto"/>
            </w:tcBorders>
            <w:shd w:val="clear" w:color="auto" w:fill="auto"/>
            <w:vAlign w:val="center"/>
            <w:hideMark/>
          </w:tcPr>
          <w:p w14:paraId="25423A0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78B99A1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660" w:type="dxa"/>
            <w:tcBorders>
              <w:top w:val="nil"/>
              <w:left w:val="nil"/>
              <w:bottom w:val="single" w:sz="4" w:space="0" w:color="auto"/>
              <w:right w:val="single" w:sz="4" w:space="0" w:color="auto"/>
            </w:tcBorders>
            <w:shd w:val="clear" w:color="auto" w:fill="auto"/>
            <w:vAlign w:val="center"/>
            <w:hideMark/>
          </w:tcPr>
          <w:p w14:paraId="0358C23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0188662C"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E8BB1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29</w:t>
            </w:r>
          </w:p>
        </w:tc>
        <w:tc>
          <w:tcPr>
            <w:tcW w:w="1440" w:type="dxa"/>
            <w:tcBorders>
              <w:top w:val="nil"/>
              <w:left w:val="nil"/>
              <w:bottom w:val="single" w:sz="4" w:space="0" w:color="auto"/>
              <w:right w:val="single" w:sz="4" w:space="0" w:color="auto"/>
            </w:tcBorders>
            <w:shd w:val="clear" w:color="auto" w:fill="auto"/>
            <w:vAlign w:val="center"/>
            <w:hideMark/>
          </w:tcPr>
          <w:p w14:paraId="685E032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Thương mại điện tử căn bản</w:t>
            </w:r>
          </w:p>
        </w:tc>
        <w:tc>
          <w:tcPr>
            <w:tcW w:w="7943" w:type="dxa"/>
            <w:tcBorders>
              <w:top w:val="nil"/>
              <w:left w:val="nil"/>
              <w:bottom w:val="single" w:sz="4" w:space="0" w:color="auto"/>
              <w:right w:val="single" w:sz="4" w:space="0" w:color="auto"/>
            </w:tcBorders>
            <w:shd w:val="clear" w:color="auto" w:fill="auto"/>
            <w:vAlign w:val="center"/>
            <w:hideMark/>
          </w:tcPr>
          <w:p w14:paraId="79AB9F9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Thương mại điện tử căn bản</w:t>
            </w:r>
          </w:p>
        </w:tc>
        <w:tc>
          <w:tcPr>
            <w:tcW w:w="960" w:type="dxa"/>
            <w:tcBorders>
              <w:top w:val="nil"/>
              <w:left w:val="nil"/>
              <w:bottom w:val="single" w:sz="4" w:space="0" w:color="auto"/>
              <w:right w:val="single" w:sz="4" w:space="0" w:color="auto"/>
            </w:tcBorders>
            <w:shd w:val="clear" w:color="auto" w:fill="auto"/>
            <w:vAlign w:val="center"/>
            <w:hideMark/>
          </w:tcPr>
          <w:p w14:paraId="48158AE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7D7F1BF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660" w:type="dxa"/>
            <w:tcBorders>
              <w:top w:val="nil"/>
              <w:left w:val="nil"/>
              <w:bottom w:val="single" w:sz="4" w:space="0" w:color="auto"/>
              <w:right w:val="single" w:sz="4" w:space="0" w:color="auto"/>
            </w:tcBorders>
            <w:shd w:val="clear" w:color="auto" w:fill="auto"/>
            <w:vAlign w:val="center"/>
            <w:hideMark/>
          </w:tcPr>
          <w:p w14:paraId="1061586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276B8220"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8C44CC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30</w:t>
            </w:r>
          </w:p>
        </w:tc>
        <w:tc>
          <w:tcPr>
            <w:tcW w:w="1440" w:type="dxa"/>
            <w:tcBorders>
              <w:top w:val="nil"/>
              <w:left w:val="nil"/>
              <w:bottom w:val="single" w:sz="4" w:space="0" w:color="auto"/>
              <w:right w:val="single" w:sz="4" w:space="0" w:color="auto"/>
            </w:tcBorders>
            <w:shd w:val="clear" w:color="auto" w:fill="auto"/>
            <w:vAlign w:val="center"/>
            <w:hideMark/>
          </w:tcPr>
          <w:p w14:paraId="4DC30B6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Tâm lý và giao tiếp trong du lịch</w:t>
            </w:r>
          </w:p>
        </w:tc>
        <w:tc>
          <w:tcPr>
            <w:tcW w:w="7943" w:type="dxa"/>
            <w:tcBorders>
              <w:top w:val="nil"/>
              <w:left w:val="nil"/>
              <w:bottom w:val="single" w:sz="4" w:space="0" w:color="auto"/>
              <w:right w:val="single" w:sz="4" w:space="0" w:color="auto"/>
            </w:tcBorders>
            <w:shd w:val="clear" w:color="auto" w:fill="auto"/>
            <w:vAlign w:val="center"/>
            <w:hideMark/>
          </w:tcPr>
          <w:p w14:paraId="4E990C7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Tâm lý và giao tiếp trong du lịch</w:t>
            </w:r>
          </w:p>
        </w:tc>
        <w:tc>
          <w:tcPr>
            <w:tcW w:w="960" w:type="dxa"/>
            <w:tcBorders>
              <w:top w:val="nil"/>
              <w:left w:val="nil"/>
              <w:bottom w:val="single" w:sz="4" w:space="0" w:color="auto"/>
              <w:right w:val="single" w:sz="4" w:space="0" w:color="auto"/>
            </w:tcBorders>
            <w:shd w:val="clear" w:color="auto" w:fill="auto"/>
            <w:vAlign w:val="center"/>
            <w:hideMark/>
          </w:tcPr>
          <w:p w14:paraId="608004D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A46EDF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660" w:type="dxa"/>
            <w:tcBorders>
              <w:top w:val="nil"/>
              <w:left w:val="nil"/>
              <w:bottom w:val="single" w:sz="4" w:space="0" w:color="auto"/>
              <w:right w:val="single" w:sz="4" w:space="0" w:color="auto"/>
            </w:tcBorders>
            <w:shd w:val="clear" w:color="auto" w:fill="auto"/>
            <w:vAlign w:val="center"/>
            <w:hideMark/>
          </w:tcPr>
          <w:p w14:paraId="7E233314"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1C8CFDE" w14:textId="77777777" w:rsidTr="00211F70">
        <w:trPr>
          <w:trHeight w:val="692"/>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6BC2D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31</w:t>
            </w:r>
          </w:p>
        </w:tc>
        <w:tc>
          <w:tcPr>
            <w:tcW w:w="1440" w:type="dxa"/>
            <w:tcBorders>
              <w:top w:val="nil"/>
              <w:left w:val="nil"/>
              <w:bottom w:val="single" w:sz="4" w:space="0" w:color="auto"/>
              <w:right w:val="single" w:sz="4" w:space="0" w:color="auto"/>
            </w:tcBorders>
            <w:shd w:val="clear" w:color="auto" w:fill="auto"/>
            <w:vAlign w:val="center"/>
            <w:hideMark/>
          </w:tcPr>
          <w:p w14:paraId="5B1E9B4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nguồn nhân lực du lịch</w:t>
            </w:r>
          </w:p>
        </w:tc>
        <w:tc>
          <w:tcPr>
            <w:tcW w:w="7943" w:type="dxa"/>
            <w:tcBorders>
              <w:top w:val="nil"/>
              <w:left w:val="nil"/>
              <w:bottom w:val="single" w:sz="4" w:space="0" w:color="auto"/>
              <w:right w:val="single" w:sz="4" w:space="0" w:color="auto"/>
            </w:tcBorders>
            <w:shd w:val="clear" w:color="auto" w:fill="auto"/>
            <w:vAlign w:val="center"/>
            <w:hideMark/>
          </w:tcPr>
          <w:p w14:paraId="4038DA1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nguồn nhân lực du lịch</w:t>
            </w:r>
          </w:p>
        </w:tc>
        <w:tc>
          <w:tcPr>
            <w:tcW w:w="960" w:type="dxa"/>
            <w:tcBorders>
              <w:top w:val="nil"/>
              <w:left w:val="nil"/>
              <w:bottom w:val="single" w:sz="4" w:space="0" w:color="auto"/>
              <w:right w:val="single" w:sz="4" w:space="0" w:color="auto"/>
            </w:tcBorders>
            <w:shd w:val="clear" w:color="auto" w:fill="auto"/>
            <w:vAlign w:val="center"/>
            <w:hideMark/>
          </w:tcPr>
          <w:p w14:paraId="6012E37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FAD40E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w:t>
            </w:r>
          </w:p>
        </w:tc>
        <w:tc>
          <w:tcPr>
            <w:tcW w:w="2660" w:type="dxa"/>
            <w:tcBorders>
              <w:top w:val="nil"/>
              <w:left w:val="nil"/>
              <w:bottom w:val="single" w:sz="4" w:space="0" w:color="auto"/>
              <w:right w:val="single" w:sz="4" w:space="0" w:color="auto"/>
            </w:tcBorders>
            <w:shd w:val="clear" w:color="auto" w:fill="auto"/>
            <w:vAlign w:val="center"/>
            <w:hideMark/>
          </w:tcPr>
          <w:p w14:paraId="449F63E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428B6508" w14:textId="77777777" w:rsidTr="00211F70">
        <w:trPr>
          <w:trHeight w:val="183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FDB328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32</w:t>
            </w:r>
          </w:p>
        </w:tc>
        <w:tc>
          <w:tcPr>
            <w:tcW w:w="1440" w:type="dxa"/>
            <w:tcBorders>
              <w:top w:val="nil"/>
              <w:left w:val="nil"/>
              <w:bottom w:val="single" w:sz="4" w:space="0" w:color="auto"/>
              <w:right w:val="single" w:sz="4" w:space="0" w:color="auto"/>
            </w:tcBorders>
            <w:shd w:val="clear" w:color="auto" w:fill="auto"/>
            <w:vAlign w:val="center"/>
            <w:hideMark/>
          </w:tcPr>
          <w:p w14:paraId="172ECF7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Tư tưởng Hồ Chí Minh</w:t>
            </w:r>
          </w:p>
        </w:tc>
        <w:tc>
          <w:tcPr>
            <w:tcW w:w="7943" w:type="dxa"/>
            <w:tcBorders>
              <w:top w:val="nil"/>
              <w:left w:val="nil"/>
              <w:bottom w:val="single" w:sz="4" w:space="0" w:color="auto"/>
              <w:right w:val="single" w:sz="4" w:space="0" w:color="auto"/>
            </w:tcBorders>
            <w:shd w:val="clear" w:color="auto" w:fill="auto"/>
            <w:vAlign w:val="center"/>
            <w:hideMark/>
          </w:tcPr>
          <w:p w14:paraId="79DAFC3F" w14:textId="77777777" w:rsidR="00FA6F6F" w:rsidRPr="00FA6F6F" w:rsidRDefault="00FA6F6F" w:rsidP="00211F70">
            <w:pPr>
              <w:spacing w:after="0" w:line="240" w:lineRule="auto"/>
              <w:jc w:val="both"/>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960" w:type="dxa"/>
            <w:tcBorders>
              <w:top w:val="nil"/>
              <w:left w:val="nil"/>
              <w:bottom w:val="single" w:sz="4" w:space="0" w:color="auto"/>
              <w:right w:val="single" w:sz="4" w:space="0" w:color="auto"/>
            </w:tcBorders>
            <w:shd w:val="clear" w:color="auto" w:fill="auto"/>
            <w:vAlign w:val="center"/>
            <w:hideMark/>
          </w:tcPr>
          <w:p w14:paraId="610BF72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2316173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2186919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Điểm quá trình: 40%</w:t>
            </w:r>
            <w:r w:rsidRPr="00FA6F6F">
              <w:rPr>
                <w:rFonts w:ascii="Times New Roman" w:eastAsia="Times New Roman" w:hAnsi="Times New Roman" w:cs="Times New Roman"/>
                <w:color w:val="000000"/>
                <w:sz w:val="24"/>
                <w:szCs w:val="24"/>
              </w:rPr>
              <w:br/>
              <w:t>- Điểm thi: 60%</w:t>
            </w:r>
            <w:r w:rsidRPr="00FA6F6F">
              <w:rPr>
                <w:rFonts w:ascii="Times New Roman" w:eastAsia="Times New Roman" w:hAnsi="Times New Roman" w:cs="Times New Roman"/>
                <w:color w:val="000000"/>
                <w:sz w:val="24"/>
                <w:szCs w:val="24"/>
              </w:rPr>
              <w:br/>
              <w:t>- Hình thức thi: Trắc nghiệm + Tự luận</w:t>
            </w:r>
            <w:r w:rsidRPr="00FA6F6F">
              <w:rPr>
                <w:rFonts w:ascii="Times New Roman" w:eastAsia="Times New Roman" w:hAnsi="Times New Roman" w:cs="Times New Roman"/>
                <w:color w:val="000000"/>
                <w:sz w:val="24"/>
                <w:szCs w:val="24"/>
              </w:rPr>
              <w:br/>
              <w:t>- Thời gian thi: 60 phút</w:t>
            </w:r>
            <w:r w:rsidRPr="00FA6F6F">
              <w:rPr>
                <w:rFonts w:ascii="Times New Roman" w:eastAsia="Times New Roman" w:hAnsi="Times New Roman" w:cs="Times New Roman"/>
                <w:color w:val="000000"/>
                <w:sz w:val="24"/>
                <w:szCs w:val="24"/>
              </w:rPr>
              <w:br/>
              <w:t>(Thi trực tuyến: - Hình thức thi: Trắc nghiệm; -Thời gian thi: 40 phút)</w:t>
            </w:r>
          </w:p>
        </w:tc>
      </w:tr>
      <w:tr w:rsidR="00FA6F6F" w:rsidRPr="00FA6F6F" w14:paraId="303B4E28"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AFB95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33</w:t>
            </w:r>
          </w:p>
        </w:tc>
        <w:tc>
          <w:tcPr>
            <w:tcW w:w="1440" w:type="dxa"/>
            <w:tcBorders>
              <w:top w:val="nil"/>
              <w:left w:val="nil"/>
              <w:bottom w:val="single" w:sz="4" w:space="0" w:color="auto"/>
              <w:right w:val="single" w:sz="4" w:space="0" w:color="auto"/>
            </w:tcBorders>
            <w:shd w:val="clear" w:color="auto" w:fill="auto"/>
            <w:vAlign w:val="center"/>
            <w:hideMark/>
          </w:tcPr>
          <w:p w14:paraId="086581B1" w14:textId="77777777" w:rsidR="00FA6F6F" w:rsidRPr="00FA6F6F" w:rsidRDefault="00FA6F6F" w:rsidP="00FA6F6F">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Giáo dục thể chất</w:t>
            </w:r>
          </w:p>
        </w:tc>
        <w:tc>
          <w:tcPr>
            <w:tcW w:w="7943" w:type="dxa"/>
            <w:tcBorders>
              <w:top w:val="nil"/>
              <w:left w:val="nil"/>
              <w:bottom w:val="single" w:sz="4" w:space="0" w:color="auto"/>
              <w:right w:val="single" w:sz="4" w:space="0" w:color="auto"/>
            </w:tcBorders>
            <w:shd w:val="clear" w:color="auto" w:fill="auto"/>
            <w:vAlign w:val="center"/>
            <w:hideMark/>
          </w:tcPr>
          <w:p w14:paraId="392D235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13B28C3E"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43BAD7C0"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71F3C78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FA6F6F" w:rsidRPr="00FA6F6F" w14:paraId="64621F2D" w14:textId="77777777" w:rsidTr="00211F70">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32179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34</w:t>
            </w:r>
          </w:p>
        </w:tc>
        <w:tc>
          <w:tcPr>
            <w:tcW w:w="1440" w:type="dxa"/>
            <w:tcBorders>
              <w:top w:val="nil"/>
              <w:left w:val="nil"/>
              <w:bottom w:val="single" w:sz="4" w:space="0" w:color="auto"/>
              <w:right w:val="single" w:sz="4" w:space="0" w:color="auto"/>
            </w:tcBorders>
            <w:shd w:val="clear" w:color="auto" w:fill="auto"/>
            <w:vAlign w:val="center"/>
            <w:hideMark/>
          </w:tcPr>
          <w:p w14:paraId="12BFEB8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Kinh tế lượng</w:t>
            </w:r>
          </w:p>
        </w:tc>
        <w:tc>
          <w:tcPr>
            <w:tcW w:w="7943" w:type="dxa"/>
            <w:tcBorders>
              <w:top w:val="nil"/>
              <w:left w:val="nil"/>
              <w:bottom w:val="single" w:sz="4" w:space="0" w:color="auto"/>
              <w:right w:val="single" w:sz="4" w:space="0" w:color="auto"/>
            </w:tcBorders>
            <w:shd w:val="clear" w:color="auto" w:fill="auto"/>
            <w:vAlign w:val="center"/>
            <w:hideMark/>
          </w:tcPr>
          <w:p w14:paraId="67BA59D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Kinh tế lượng</w:t>
            </w:r>
          </w:p>
        </w:tc>
        <w:tc>
          <w:tcPr>
            <w:tcW w:w="960" w:type="dxa"/>
            <w:tcBorders>
              <w:top w:val="nil"/>
              <w:left w:val="nil"/>
              <w:bottom w:val="single" w:sz="4" w:space="0" w:color="auto"/>
              <w:right w:val="single" w:sz="4" w:space="0" w:color="auto"/>
            </w:tcBorders>
            <w:shd w:val="clear" w:color="auto" w:fill="auto"/>
            <w:vAlign w:val="center"/>
            <w:hideMark/>
          </w:tcPr>
          <w:p w14:paraId="7315DD8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28E176DD"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6C99D3E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7DB2809C"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52E34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35</w:t>
            </w:r>
          </w:p>
        </w:tc>
        <w:tc>
          <w:tcPr>
            <w:tcW w:w="1440" w:type="dxa"/>
            <w:tcBorders>
              <w:top w:val="nil"/>
              <w:left w:val="nil"/>
              <w:bottom w:val="single" w:sz="4" w:space="0" w:color="auto"/>
              <w:right w:val="single" w:sz="4" w:space="0" w:color="auto"/>
            </w:tcBorders>
            <w:shd w:val="clear" w:color="auto" w:fill="auto"/>
            <w:vAlign w:val="center"/>
            <w:hideMark/>
          </w:tcPr>
          <w:p w14:paraId="3DE6042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dịch vụ lưu trú</w:t>
            </w:r>
          </w:p>
        </w:tc>
        <w:tc>
          <w:tcPr>
            <w:tcW w:w="7943" w:type="dxa"/>
            <w:tcBorders>
              <w:top w:val="nil"/>
              <w:left w:val="nil"/>
              <w:bottom w:val="single" w:sz="4" w:space="0" w:color="auto"/>
              <w:right w:val="single" w:sz="4" w:space="0" w:color="auto"/>
            </w:tcBorders>
            <w:shd w:val="clear" w:color="auto" w:fill="auto"/>
            <w:vAlign w:val="center"/>
            <w:hideMark/>
          </w:tcPr>
          <w:p w14:paraId="3C39C1C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dịch vụ lưu trú</w:t>
            </w:r>
          </w:p>
        </w:tc>
        <w:tc>
          <w:tcPr>
            <w:tcW w:w="960" w:type="dxa"/>
            <w:tcBorders>
              <w:top w:val="nil"/>
              <w:left w:val="nil"/>
              <w:bottom w:val="single" w:sz="4" w:space="0" w:color="auto"/>
              <w:right w:val="single" w:sz="4" w:space="0" w:color="auto"/>
            </w:tcBorders>
            <w:shd w:val="clear" w:color="auto" w:fill="auto"/>
            <w:vAlign w:val="center"/>
            <w:hideMark/>
          </w:tcPr>
          <w:p w14:paraId="0ECAD97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7046CBD"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1FCC5A5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DAED523" w14:textId="77777777" w:rsidTr="00211F70">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3FCEC0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36</w:t>
            </w:r>
          </w:p>
        </w:tc>
        <w:tc>
          <w:tcPr>
            <w:tcW w:w="1440" w:type="dxa"/>
            <w:tcBorders>
              <w:top w:val="nil"/>
              <w:left w:val="nil"/>
              <w:bottom w:val="single" w:sz="4" w:space="0" w:color="auto"/>
              <w:right w:val="single" w:sz="4" w:space="0" w:color="auto"/>
            </w:tcBorders>
            <w:shd w:val="clear" w:color="auto" w:fill="auto"/>
            <w:vAlign w:val="center"/>
            <w:hideMark/>
          </w:tcPr>
          <w:p w14:paraId="58F80FC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chuyên ngành du lịch và lữ hành 1</w:t>
            </w:r>
          </w:p>
        </w:tc>
        <w:tc>
          <w:tcPr>
            <w:tcW w:w="7943" w:type="dxa"/>
            <w:tcBorders>
              <w:top w:val="nil"/>
              <w:left w:val="nil"/>
              <w:bottom w:val="single" w:sz="4" w:space="0" w:color="auto"/>
              <w:right w:val="single" w:sz="4" w:space="0" w:color="auto"/>
            </w:tcBorders>
            <w:shd w:val="clear" w:color="auto" w:fill="auto"/>
            <w:vAlign w:val="center"/>
            <w:hideMark/>
          </w:tcPr>
          <w:p w14:paraId="3F821E7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chuyên ngành du lịch và lữ hành 1</w:t>
            </w:r>
          </w:p>
        </w:tc>
        <w:tc>
          <w:tcPr>
            <w:tcW w:w="960" w:type="dxa"/>
            <w:tcBorders>
              <w:top w:val="nil"/>
              <w:left w:val="nil"/>
              <w:bottom w:val="single" w:sz="4" w:space="0" w:color="auto"/>
              <w:right w:val="single" w:sz="4" w:space="0" w:color="auto"/>
            </w:tcBorders>
            <w:shd w:val="clear" w:color="auto" w:fill="auto"/>
            <w:vAlign w:val="center"/>
            <w:hideMark/>
          </w:tcPr>
          <w:p w14:paraId="7DD74E2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47DF5F8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5F61957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21809D69"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33655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37</w:t>
            </w:r>
          </w:p>
        </w:tc>
        <w:tc>
          <w:tcPr>
            <w:tcW w:w="1440" w:type="dxa"/>
            <w:tcBorders>
              <w:top w:val="nil"/>
              <w:left w:val="nil"/>
              <w:bottom w:val="single" w:sz="4" w:space="0" w:color="auto"/>
              <w:right w:val="single" w:sz="4" w:space="0" w:color="auto"/>
            </w:tcBorders>
            <w:shd w:val="clear" w:color="auto" w:fill="auto"/>
            <w:vAlign w:val="center"/>
            <w:hideMark/>
          </w:tcPr>
          <w:p w14:paraId="09C2F12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Du lịch văn hóa</w:t>
            </w:r>
          </w:p>
        </w:tc>
        <w:tc>
          <w:tcPr>
            <w:tcW w:w="7943" w:type="dxa"/>
            <w:tcBorders>
              <w:top w:val="nil"/>
              <w:left w:val="nil"/>
              <w:bottom w:val="single" w:sz="4" w:space="0" w:color="auto"/>
              <w:right w:val="single" w:sz="4" w:space="0" w:color="auto"/>
            </w:tcBorders>
            <w:shd w:val="clear" w:color="auto" w:fill="auto"/>
            <w:vAlign w:val="center"/>
            <w:hideMark/>
          </w:tcPr>
          <w:p w14:paraId="16AB24E4"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Du lịch văn hóa</w:t>
            </w:r>
          </w:p>
        </w:tc>
        <w:tc>
          <w:tcPr>
            <w:tcW w:w="960" w:type="dxa"/>
            <w:tcBorders>
              <w:top w:val="nil"/>
              <w:left w:val="nil"/>
              <w:bottom w:val="single" w:sz="4" w:space="0" w:color="auto"/>
              <w:right w:val="single" w:sz="4" w:space="0" w:color="auto"/>
            </w:tcBorders>
            <w:shd w:val="clear" w:color="auto" w:fill="auto"/>
            <w:vAlign w:val="center"/>
            <w:hideMark/>
          </w:tcPr>
          <w:p w14:paraId="3EB2F4A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725F87F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55F134B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4F963DD6"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E2396D1"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38</w:t>
            </w:r>
          </w:p>
        </w:tc>
        <w:tc>
          <w:tcPr>
            <w:tcW w:w="1440" w:type="dxa"/>
            <w:tcBorders>
              <w:top w:val="nil"/>
              <w:left w:val="nil"/>
              <w:bottom w:val="single" w:sz="4" w:space="0" w:color="auto"/>
              <w:right w:val="single" w:sz="4" w:space="0" w:color="auto"/>
            </w:tcBorders>
            <w:shd w:val="clear" w:color="auto" w:fill="auto"/>
            <w:vAlign w:val="center"/>
            <w:hideMark/>
          </w:tcPr>
          <w:p w14:paraId="165DA95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kinh doanh du lịch và lữ hành</w:t>
            </w:r>
          </w:p>
        </w:tc>
        <w:tc>
          <w:tcPr>
            <w:tcW w:w="7943" w:type="dxa"/>
            <w:tcBorders>
              <w:top w:val="nil"/>
              <w:left w:val="nil"/>
              <w:bottom w:val="single" w:sz="4" w:space="0" w:color="auto"/>
              <w:right w:val="single" w:sz="4" w:space="0" w:color="auto"/>
            </w:tcBorders>
            <w:shd w:val="clear" w:color="auto" w:fill="auto"/>
            <w:vAlign w:val="center"/>
            <w:hideMark/>
          </w:tcPr>
          <w:p w14:paraId="223556A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kinh doanh du lịch và lữ hành</w:t>
            </w:r>
          </w:p>
        </w:tc>
        <w:tc>
          <w:tcPr>
            <w:tcW w:w="960" w:type="dxa"/>
            <w:tcBorders>
              <w:top w:val="nil"/>
              <w:left w:val="nil"/>
              <w:bottom w:val="single" w:sz="4" w:space="0" w:color="auto"/>
              <w:right w:val="single" w:sz="4" w:space="0" w:color="auto"/>
            </w:tcBorders>
            <w:shd w:val="clear" w:color="auto" w:fill="auto"/>
            <w:vAlign w:val="center"/>
            <w:hideMark/>
          </w:tcPr>
          <w:p w14:paraId="734A106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7B64CB3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64D4B7A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E434F85" w14:textId="77777777" w:rsidTr="00211F70">
        <w:trPr>
          <w:trHeight w:val="834"/>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CF0F1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39</w:t>
            </w:r>
          </w:p>
        </w:tc>
        <w:tc>
          <w:tcPr>
            <w:tcW w:w="1440" w:type="dxa"/>
            <w:tcBorders>
              <w:top w:val="nil"/>
              <w:left w:val="nil"/>
              <w:bottom w:val="single" w:sz="4" w:space="0" w:color="auto"/>
              <w:right w:val="single" w:sz="4" w:space="0" w:color="auto"/>
            </w:tcBorders>
            <w:shd w:val="clear" w:color="auto" w:fill="auto"/>
            <w:vAlign w:val="center"/>
            <w:hideMark/>
          </w:tcPr>
          <w:p w14:paraId="0F83933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Công nghệ  phục vụ khách sạn- nhà hàng</w:t>
            </w:r>
          </w:p>
        </w:tc>
        <w:tc>
          <w:tcPr>
            <w:tcW w:w="7943" w:type="dxa"/>
            <w:tcBorders>
              <w:top w:val="nil"/>
              <w:left w:val="nil"/>
              <w:bottom w:val="single" w:sz="4" w:space="0" w:color="auto"/>
              <w:right w:val="single" w:sz="4" w:space="0" w:color="auto"/>
            </w:tcBorders>
            <w:shd w:val="clear" w:color="auto" w:fill="auto"/>
            <w:vAlign w:val="center"/>
            <w:hideMark/>
          </w:tcPr>
          <w:p w14:paraId="45B484D8"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Công nghệ  phục vụ khách sạn- nhà hàng</w:t>
            </w:r>
          </w:p>
        </w:tc>
        <w:tc>
          <w:tcPr>
            <w:tcW w:w="960" w:type="dxa"/>
            <w:tcBorders>
              <w:top w:val="nil"/>
              <w:left w:val="nil"/>
              <w:bottom w:val="single" w:sz="4" w:space="0" w:color="auto"/>
              <w:right w:val="single" w:sz="4" w:space="0" w:color="auto"/>
            </w:tcBorders>
            <w:shd w:val="clear" w:color="auto" w:fill="auto"/>
            <w:vAlign w:val="center"/>
            <w:hideMark/>
          </w:tcPr>
          <w:p w14:paraId="39592BB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CEEA56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5A4C5AC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1592AC58" w14:textId="77777777" w:rsidTr="00211F70">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74E893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40</w:t>
            </w:r>
          </w:p>
        </w:tc>
        <w:tc>
          <w:tcPr>
            <w:tcW w:w="1440" w:type="dxa"/>
            <w:tcBorders>
              <w:top w:val="nil"/>
              <w:left w:val="nil"/>
              <w:bottom w:val="single" w:sz="4" w:space="0" w:color="auto"/>
              <w:right w:val="single" w:sz="4" w:space="0" w:color="auto"/>
            </w:tcBorders>
            <w:shd w:val="clear" w:color="auto" w:fill="auto"/>
            <w:vAlign w:val="center"/>
            <w:hideMark/>
          </w:tcPr>
          <w:p w14:paraId="5AF3E6E3"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Chính sách và quy hoạch du lịch</w:t>
            </w:r>
          </w:p>
        </w:tc>
        <w:tc>
          <w:tcPr>
            <w:tcW w:w="7943" w:type="dxa"/>
            <w:tcBorders>
              <w:top w:val="nil"/>
              <w:left w:val="nil"/>
              <w:bottom w:val="single" w:sz="4" w:space="0" w:color="auto"/>
              <w:right w:val="single" w:sz="4" w:space="0" w:color="auto"/>
            </w:tcBorders>
            <w:shd w:val="clear" w:color="auto" w:fill="auto"/>
            <w:vAlign w:val="center"/>
            <w:hideMark/>
          </w:tcPr>
          <w:p w14:paraId="59ED8AB9"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Chính sách và quy hoạch du lịch</w:t>
            </w:r>
          </w:p>
        </w:tc>
        <w:tc>
          <w:tcPr>
            <w:tcW w:w="960" w:type="dxa"/>
            <w:tcBorders>
              <w:top w:val="nil"/>
              <w:left w:val="nil"/>
              <w:bottom w:val="single" w:sz="4" w:space="0" w:color="auto"/>
              <w:right w:val="single" w:sz="4" w:space="0" w:color="auto"/>
            </w:tcBorders>
            <w:shd w:val="clear" w:color="auto" w:fill="auto"/>
            <w:vAlign w:val="center"/>
            <w:hideMark/>
          </w:tcPr>
          <w:p w14:paraId="08EFC981"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72121BB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3BBE7B7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06D03549" w14:textId="77777777" w:rsidTr="00211F70">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6EA5CF9"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41</w:t>
            </w:r>
          </w:p>
        </w:tc>
        <w:tc>
          <w:tcPr>
            <w:tcW w:w="1440" w:type="dxa"/>
            <w:tcBorders>
              <w:top w:val="nil"/>
              <w:left w:val="nil"/>
              <w:bottom w:val="single" w:sz="4" w:space="0" w:color="auto"/>
              <w:right w:val="single" w:sz="4" w:space="0" w:color="auto"/>
            </w:tcBorders>
            <w:shd w:val="clear" w:color="auto" w:fill="auto"/>
            <w:vAlign w:val="center"/>
            <w:hideMark/>
          </w:tcPr>
          <w:p w14:paraId="57FD8E5A"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Quản trị văn phòng và soạn thảo văn bản</w:t>
            </w:r>
          </w:p>
        </w:tc>
        <w:tc>
          <w:tcPr>
            <w:tcW w:w="7943" w:type="dxa"/>
            <w:tcBorders>
              <w:top w:val="nil"/>
              <w:left w:val="nil"/>
              <w:bottom w:val="single" w:sz="4" w:space="0" w:color="auto"/>
              <w:right w:val="single" w:sz="4" w:space="0" w:color="auto"/>
            </w:tcBorders>
            <w:shd w:val="clear" w:color="auto" w:fill="auto"/>
            <w:vAlign w:val="center"/>
            <w:hideMark/>
          </w:tcPr>
          <w:p w14:paraId="354B00F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văn phòng và soạn thảo văn bản</w:t>
            </w:r>
          </w:p>
        </w:tc>
        <w:tc>
          <w:tcPr>
            <w:tcW w:w="960" w:type="dxa"/>
            <w:tcBorders>
              <w:top w:val="nil"/>
              <w:left w:val="nil"/>
              <w:bottom w:val="single" w:sz="4" w:space="0" w:color="auto"/>
              <w:right w:val="single" w:sz="4" w:space="0" w:color="auto"/>
            </w:tcBorders>
            <w:shd w:val="clear" w:color="auto" w:fill="auto"/>
            <w:vAlign w:val="center"/>
            <w:hideMark/>
          </w:tcPr>
          <w:p w14:paraId="1971D223"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3E97559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4EBB69A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6E32460" w14:textId="77777777" w:rsidTr="00211F70">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98E54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42</w:t>
            </w:r>
          </w:p>
        </w:tc>
        <w:tc>
          <w:tcPr>
            <w:tcW w:w="1440" w:type="dxa"/>
            <w:tcBorders>
              <w:top w:val="nil"/>
              <w:left w:val="nil"/>
              <w:bottom w:val="single" w:sz="4" w:space="0" w:color="auto"/>
              <w:right w:val="single" w:sz="4" w:space="0" w:color="auto"/>
            </w:tcBorders>
            <w:shd w:val="clear" w:color="auto" w:fill="auto"/>
            <w:vAlign w:val="center"/>
            <w:hideMark/>
          </w:tcPr>
          <w:p w14:paraId="10A15BCB"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Nghệ thuật bài trí và trang điểm trong du lịch</w:t>
            </w:r>
          </w:p>
        </w:tc>
        <w:tc>
          <w:tcPr>
            <w:tcW w:w="7943" w:type="dxa"/>
            <w:tcBorders>
              <w:top w:val="nil"/>
              <w:left w:val="nil"/>
              <w:bottom w:val="single" w:sz="4" w:space="0" w:color="auto"/>
              <w:right w:val="single" w:sz="4" w:space="0" w:color="auto"/>
            </w:tcBorders>
            <w:shd w:val="clear" w:color="auto" w:fill="auto"/>
            <w:vAlign w:val="center"/>
            <w:hideMark/>
          </w:tcPr>
          <w:p w14:paraId="194B43C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Nghệ thuật bài trí và trang điểm trong du lịch</w:t>
            </w:r>
          </w:p>
        </w:tc>
        <w:tc>
          <w:tcPr>
            <w:tcW w:w="960" w:type="dxa"/>
            <w:tcBorders>
              <w:top w:val="nil"/>
              <w:left w:val="nil"/>
              <w:bottom w:val="single" w:sz="4" w:space="0" w:color="auto"/>
              <w:right w:val="single" w:sz="4" w:space="0" w:color="auto"/>
            </w:tcBorders>
            <w:shd w:val="clear" w:color="auto" w:fill="auto"/>
            <w:vAlign w:val="center"/>
            <w:hideMark/>
          </w:tcPr>
          <w:p w14:paraId="7774ED21"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5BBA0D2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w:t>
            </w:r>
          </w:p>
        </w:tc>
        <w:tc>
          <w:tcPr>
            <w:tcW w:w="2660" w:type="dxa"/>
            <w:tcBorders>
              <w:top w:val="nil"/>
              <w:left w:val="nil"/>
              <w:bottom w:val="single" w:sz="4" w:space="0" w:color="auto"/>
              <w:right w:val="single" w:sz="4" w:space="0" w:color="auto"/>
            </w:tcBorders>
            <w:shd w:val="clear" w:color="auto" w:fill="auto"/>
            <w:vAlign w:val="center"/>
            <w:hideMark/>
          </w:tcPr>
          <w:p w14:paraId="0B96E53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74286DA1" w14:textId="77777777" w:rsidTr="00211F70">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F74AB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43</w:t>
            </w:r>
          </w:p>
        </w:tc>
        <w:tc>
          <w:tcPr>
            <w:tcW w:w="1440" w:type="dxa"/>
            <w:tcBorders>
              <w:top w:val="nil"/>
              <w:left w:val="nil"/>
              <w:bottom w:val="single" w:sz="4" w:space="0" w:color="auto"/>
              <w:right w:val="single" w:sz="4" w:space="0" w:color="auto"/>
            </w:tcBorders>
            <w:shd w:val="clear" w:color="auto" w:fill="auto"/>
            <w:vAlign w:val="center"/>
            <w:hideMark/>
          </w:tcPr>
          <w:p w14:paraId="23FA588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chuyên ngành du lịch và lữ hành 2</w:t>
            </w:r>
          </w:p>
        </w:tc>
        <w:tc>
          <w:tcPr>
            <w:tcW w:w="7943" w:type="dxa"/>
            <w:tcBorders>
              <w:top w:val="nil"/>
              <w:left w:val="nil"/>
              <w:bottom w:val="single" w:sz="4" w:space="0" w:color="auto"/>
              <w:right w:val="single" w:sz="4" w:space="0" w:color="auto"/>
            </w:tcBorders>
            <w:shd w:val="clear" w:color="auto" w:fill="auto"/>
            <w:vAlign w:val="center"/>
            <w:hideMark/>
          </w:tcPr>
          <w:p w14:paraId="5621F04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Anh chuyên ngành du lịch và lữ hành 2</w:t>
            </w:r>
          </w:p>
        </w:tc>
        <w:tc>
          <w:tcPr>
            <w:tcW w:w="960" w:type="dxa"/>
            <w:tcBorders>
              <w:top w:val="nil"/>
              <w:left w:val="nil"/>
              <w:bottom w:val="single" w:sz="4" w:space="0" w:color="auto"/>
              <w:right w:val="single" w:sz="4" w:space="0" w:color="auto"/>
            </w:tcBorders>
            <w:shd w:val="clear" w:color="auto" w:fill="auto"/>
            <w:vAlign w:val="center"/>
            <w:hideMark/>
          </w:tcPr>
          <w:p w14:paraId="6F0CB6F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55D3879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2F0529FC"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7E6F93BB"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02A57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44</w:t>
            </w:r>
          </w:p>
        </w:tc>
        <w:tc>
          <w:tcPr>
            <w:tcW w:w="1440" w:type="dxa"/>
            <w:tcBorders>
              <w:top w:val="nil"/>
              <w:left w:val="nil"/>
              <w:bottom w:val="single" w:sz="4" w:space="0" w:color="auto"/>
              <w:right w:val="single" w:sz="4" w:space="0" w:color="auto"/>
            </w:tcBorders>
            <w:shd w:val="clear" w:color="auto" w:fill="auto"/>
            <w:vAlign w:val="center"/>
            <w:hideMark/>
          </w:tcPr>
          <w:p w14:paraId="56926FF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Thực tập du lịch, lữ hành và khách sạn</w:t>
            </w:r>
          </w:p>
        </w:tc>
        <w:tc>
          <w:tcPr>
            <w:tcW w:w="7943" w:type="dxa"/>
            <w:tcBorders>
              <w:top w:val="nil"/>
              <w:left w:val="nil"/>
              <w:bottom w:val="single" w:sz="4" w:space="0" w:color="auto"/>
              <w:right w:val="single" w:sz="4" w:space="0" w:color="auto"/>
            </w:tcBorders>
            <w:shd w:val="clear" w:color="auto" w:fill="auto"/>
            <w:vAlign w:val="center"/>
            <w:hideMark/>
          </w:tcPr>
          <w:p w14:paraId="4ADE373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Thực tập du lịch, lữ hành và khách sạn</w:t>
            </w:r>
          </w:p>
        </w:tc>
        <w:tc>
          <w:tcPr>
            <w:tcW w:w="960" w:type="dxa"/>
            <w:tcBorders>
              <w:top w:val="nil"/>
              <w:left w:val="nil"/>
              <w:bottom w:val="single" w:sz="4" w:space="0" w:color="auto"/>
              <w:right w:val="single" w:sz="4" w:space="0" w:color="auto"/>
            </w:tcBorders>
            <w:shd w:val="clear" w:color="auto" w:fill="auto"/>
            <w:vAlign w:val="center"/>
            <w:hideMark/>
          </w:tcPr>
          <w:p w14:paraId="49F9F73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158D49C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6854207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6F1B5698"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98366D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45</w:t>
            </w:r>
          </w:p>
        </w:tc>
        <w:tc>
          <w:tcPr>
            <w:tcW w:w="1440" w:type="dxa"/>
            <w:tcBorders>
              <w:top w:val="nil"/>
              <w:left w:val="nil"/>
              <w:bottom w:val="single" w:sz="4" w:space="0" w:color="auto"/>
              <w:right w:val="single" w:sz="4" w:space="0" w:color="auto"/>
            </w:tcBorders>
            <w:shd w:val="clear" w:color="auto" w:fill="auto"/>
            <w:vAlign w:val="center"/>
            <w:hideMark/>
          </w:tcPr>
          <w:p w14:paraId="610D345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Kinh doanh du lịch trực tuyến</w:t>
            </w:r>
          </w:p>
        </w:tc>
        <w:tc>
          <w:tcPr>
            <w:tcW w:w="7943" w:type="dxa"/>
            <w:tcBorders>
              <w:top w:val="nil"/>
              <w:left w:val="nil"/>
              <w:bottom w:val="single" w:sz="4" w:space="0" w:color="auto"/>
              <w:right w:val="single" w:sz="4" w:space="0" w:color="auto"/>
            </w:tcBorders>
            <w:shd w:val="clear" w:color="auto" w:fill="auto"/>
            <w:vAlign w:val="center"/>
            <w:hideMark/>
          </w:tcPr>
          <w:p w14:paraId="529D3569"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Kinh doanh du lịch trực tuyến</w:t>
            </w:r>
          </w:p>
        </w:tc>
        <w:tc>
          <w:tcPr>
            <w:tcW w:w="960" w:type="dxa"/>
            <w:tcBorders>
              <w:top w:val="nil"/>
              <w:left w:val="nil"/>
              <w:bottom w:val="single" w:sz="4" w:space="0" w:color="auto"/>
              <w:right w:val="single" w:sz="4" w:space="0" w:color="auto"/>
            </w:tcBorders>
            <w:shd w:val="clear" w:color="auto" w:fill="auto"/>
            <w:vAlign w:val="center"/>
            <w:hideMark/>
          </w:tcPr>
          <w:p w14:paraId="7416CE2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29EF227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560A95A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286DE861"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D5F0E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46</w:t>
            </w:r>
          </w:p>
        </w:tc>
        <w:tc>
          <w:tcPr>
            <w:tcW w:w="1440" w:type="dxa"/>
            <w:tcBorders>
              <w:top w:val="nil"/>
              <w:left w:val="nil"/>
              <w:bottom w:val="single" w:sz="4" w:space="0" w:color="auto"/>
              <w:right w:val="single" w:sz="4" w:space="0" w:color="auto"/>
            </w:tcBorders>
            <w:shd w:val="clear" w:color="auto" w:fill="auto"/>
            <w:vAlign w:val="center"/>
            <w:hideMark/>
          </w:tcPr>
          <w:p w14:paraId="5887356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Văn hóa doanh nghiệp du lịch</w:t>
            </w:r>
          </w:p>
        </w:tc>
        <w:tc>
          <w:tcPr>
            <w:tcW w:w="7943" w:type="dxa"/>
            <w:tcBorders>
              <w:top w:val="nil"/>
              <w:left w:val="nil"/>
              <w:bottom w:val="single" w:sz="4" w:space="0" w:color="auto"/>
              <w:right w:val="single" w:sz="4" w:space="0" w:color="auto"/>
            </w:tcBorders>
            <w:shd w:val="clear" w:color="auto" w:fill="auto"/>
            <w:vAlign w:val="center"/>
            <w:hideMark/>
          </w:tcPr>
          <w:p w14:paraId="5619148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Văn hóa doanh nghiệp du lịch</w:t>
            </w:r>
          </w:p>
        </w:tc>
        <w:tc>
          <w:tcPr>
            <w:tcW w:w="960" w:type="dxa"/>
            <w:tcBorders>
              <w:top w:val="nil"/>
              <w:left w:val="nil"/>
              <w:bottom w:val="single" w:sz="4" w:space="0" w:color="auto"/>
              <w:right w:val="single" w:sz="4" w:space="0" w:color="auto"/>
            </w:tcBorders>
            <w:shd w:val="clear" w:color="auto" w:fill="auto"/>
            <w:vAlign w:val="center"/>
            <w:hideMark/>
          </w:tcPr>
          <w:p w14:paraId="1B34490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3FE2FCF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020F84F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44041F88"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B789E7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47</w:t>
            </w:r>
          </w:p>
        </w:tc>
        <w:tc>
          <w:tcPr>
            <w:tcW w:w="1440" w:type="dxa"/>
            <w:tcBorders>
              <w:top w:val="nil"/>
              <w:left w:val="nil"/>
              <w:bottom w:val="single" w:sz="4" w:space="0" w:color="auto"/>
              <w:right w:val="single" w:sz="4" w:space="0" w:color="auto"/>
            </w:tcBorders>
            <w:shd w:val="clear" w:color="auto" w:fill="auto"/>
            <w:vAlign w:val="center"/>
            <w:hideMark/>
          </w:tcPr>
          <w:p w14:paraId="7D651CA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Phát triển du lịch bền vững</w:t>
            </w:r>
          </w:p>
        </w:tc>
        <w:tc>
          <w:tcPr>
            <w:tcW w:w="7943" w:type="dxa"/>
            <w:tcBorders>
              <w:top w:val="nil"/>
              <w:left w:val="nil"/>
              <w:bottom w:val="single" w:sz="4" w:space="0" w:color="auto"/>
              <w:right w:val="single" w:sz="4" w:space="0" w:color="auto"/>
            </w:tcBorders>
            <w:shd w:val="clear" w:color="auto" w:fill="auto"/>
            <w:vAlign w:val="center"/>
            <w:hideMark/>
          </w:tcPr>
          <w:p w14:paraId="2B099E3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Phát triển du lịch bền vững</w:t>
            </w:r>
          </w:p>
        </w:tc>
        <w:tc>
          <w:tcPr>
            <w:tcW w:w="960" w:type="dxa"/>
            <w:tcBorders>
              <w:top w:val="nil"/>
              <w:left w:val="nil"/>
              <w:bottom w:val="single" w:sz="4" w:space="0" w:color="auto"/>
              <w:right w:val="single" w:sz="4" w:space="0" w:color="auto"/>
            </w:tcBorders>
            <w:shd w:val="clear" w:color="auto" w:fill="auto"/>
            <w:vAlign w:val="center"/>
            <w:hideMark/>
          </w:tcPr>
          <w:p w14:paraId="2B088D5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0223DE4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3513648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0487D139"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3A6D6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48</w:t>
            </w:r>
          </w:p>
        </w:tc>
        <w:tc>
          <w:tcPr>
            <w:tcW w:w="1440" w:type="dxa"/>
            <w:tcBorders>
              <w:top w:val="nil"/>
              <w:left w:val="nil"/>
              <w:bottom w:val="single" w:sz="4" w:space="0" w:color="auto"/>
              <w:right w:val="single" w:sz="4" w:space="0" w:color="auto"/>
            </w:tcBorders>
            <w:shd w:val="clear" w:color="auto" w:fill="auto"/>
            <w:vAlign w:val="center"/>
            <w:hideMark/>
          </w:tcPr>
          <w:p w14:paraId="758345A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Pháp luật du lịch</w:t>
            </w:r>
          </w:p>
        </w:tc>
        <w:tc>
          <w:tcPr>
            <w:tcW w:w="7943" w:type="dxa"/>
            <w:tcBorders>
              <w:top w:val="nil"/>
              <w:left w:val="nil"/>
              <w:bottom w:val="single" w:sz="4" w:space="0" w:color="auto"/>
              <w:right w:val="single" w:sz="4" w:space="0" w:color="auto"/>
            </w:tcBorders>
            <w:shd w:val="clear" w:color="auto" w:fill="auto"/>
            <w:vAlign w:val="center"/>
            <w:hideMark/>
          </w:tcPr>
          <w:p w14:paraId="48141E04"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Pháp luật du lịch</w:t>
            </w:r>
          </w:p>
        </w:tc>
        <w:tc>
          <w:tcPr>
            <w:tcW w:w="960" w:type="dxa"/>
            <w:tcBorders>
              <w:top w:val="nil"/>
              <w:left w:val="nil"/>
              <w:bottom w:val="single" w:sz="4" w:space="0" w:color="auto"/>
              <w:right w:val="single" w:sz="4" w:space="0" w:color="auto"/>
            </w:tcBorders>
            <w:shd w:val="clear" w:color="auto" w:fill="auto"/>
            <w:vAlign w:val="center"/>
            <w:hideMark/>
          </w:tcPr>
          <w:p w14:paraId="46D04D2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402CB8D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0EBD057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7FE3C89A" w14:textId="77777777" w:rsidTr="00211F70">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972182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49</w:t>
            </w:r>
          </w:p>
        </w:tc>
        <w:tc>
          <w:tcPr>
            <w:tcW w:w="1440" w:type="dxa"/>
            <w:tcBorders>
              <w:top w:val="nil"/>
              <w:left w:val="nil"/>
              <w:bottom w:val="single" w:sz="4" w:space="0" w:color="auto"/>
              <w:right w:val="single" w:sz="4" w:space="0" w:color="auto"/>
            </w:tcBorders>
            <w:shd w:val="clear" w:color="auto" w:fill="auto"/>
            <w:vAlign w:val="center"/>
            <w:hideMark/>
          </w:tcPr>
          <w:p w14:paraId="59155C98"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Du lịch y tế</w:t>
            </w:r>
          </w:p>
        </w:tc>
        <w:tc>
          <w:tcPr>
            <w:tcW w:w="7943" w:type="dxa"/>
            <w:tcBorders>
              <w:top w:val="nil"/>
              <w:left w:val="nil"/>
              <w:bottom w:val="single" w:sz="4" w:space="0" w:color="auto"/>
              <w:right w:val="single" w:sz="4" w:space="0" w:color="auto"/>
            </w:tcBorders>
            <w:shd w:val="clear" w:color="auto" w:fill="auto"/>
            <w:vAlign w:val="center"/>
            <w:hideMark/>
          </w:tcPr>
          <w:p w14:paraId="238E178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Du lịch y tế</w:t>
            </w:r>
          </w:p>
        </w:tc>
        <w:tc>
          <w:tcPr>
            <w:tcW w:w="960" w:type="dxa"/>
            <w:tcBorders>
              <w:top w:val="nil"/>
              <w:left w:val="nil"/>
              <w:bottom w:val="single" w:sz="4" w:space="0" w:color="auto"/>
              <w:right w:val="single" w:sz="4" w:space="0" w:color="auto"/>
            </w:tcBorders>
            <w:shd w:val="clear" w:color="auto" w:fill="auto"/>
            <w:vAlign w:val="center"/>
            <w:hideMark/>
          </w:tcPr>
          <w:p w14:paraId="1D2A3805"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77B3C95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47401148"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58FE1C0"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93A6C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50</w:t>
            </w:r>
          </w:p>
        </w:tc>
        <w:tc>
          <w:tcPr>
            <w:tcW w:w="1440" w:type="dxa"/>
            <w:tcBorders>
              <w:top w:val="nil"/>
              <w:left w:val="nil"/>
              <w:bottom w:val="single" w:sz="4" w:space="0" w:color="auto"/>
              <w:right w:val="single" w:sz="4" w:space="0" w:color="auto"/>
            </w:tcBorders>
            <w:shd w:val="clear" w:color="auto" w:fill="auto"/>
            <w:vAlign w:val="center"/>
            <w:hideMark/>
          </w:tcPr>
          <w:p w14:paraId="1B72947D"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Quản trị điểm đến du lịch</w:t>
            </w:r>
          </w:p>
        </w:tc>
        <w:tc>
          <w:tcPr>
            <w:tcW w:w="7943" w:type="dxa"/>
            <w:tcBorders>
              <w:top w:val="nil"/>
              <w:left w:val="nil"/>
              <w:bottom w:val="single" w:sz="4" w:space="0" w:color="auto"/>
              <w:right w:val="single" w:sz="4" w:space="0" w:color="auto"/>
            </w:tcBorders>
            <w:shd w:val="clear" w:color="auto" w:fill="auto"/>
            <w:vAlign w:val="center"/>
            <w:hideMark/>
          </w:tcPr>
          <w:p w14:paraId="15B7319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điểm đến du lịch</w:t>
            </w:r>
          </w:p>
        </w:tc>
        <w:tc>
          <w:tcPr>
            <w:tcW w:w="960" w:type="dxa"/>
            <w:tcBorders>
              <w:top w:val="nil"/>
              <w:left w:val="nil"/>
              <w:bottom w:val="single" w:sz="4" w:space="0" w:color="auto"/>
              <w:right w:val="single" w:sz="4" w:space="0" w:color="auto"/>
            </w:tcBorders>
            <w:shd w:val="clear" w:color="auto" w:fill="auto"/>
            <w:vAlign w:val="center"/>
            <w:hideMark/>
          </w:tcPr>
          <w:p w14:paraId="2FF72256"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36ED0FF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3F8A3E9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4E3A048C"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D453B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51</w:t>
            </w:r>
          </w:p>
        </w:tc>
        <w:tc>
          <w:tcPr>
            <w:tcW w:w="1440" w:type="dxa"/>
            <w:tcBorders>
              <w:top w:val="nil"/>
              <w:left w:val="nil"/>
              <w:bottom w:val="single" w:sz="4" w:space="0" w:color="auto"/>
              <w:right w:val="single" w:sz="4" w:space="0" w:color="auto"/>
            </w:tcBorders>
            <w:shd w:val="clear" w:color="auto" w:fill="auto"/>
            <w:vAlign w:val="center"/>
            <w:hideMark/>
          </w:tcPr>
          <w:p w14:paraId="4B9DADCA"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 xml:space="preserve">Du lịch nông nghiệp </w:t>
            </w:r>
          </w:p>
        </w:tc>
        <w:tc>
          <w:tcPr>
            <w:tcW w:w="7943" w:type="dxa"/>
            <w:tcBorders>
              <w:top w:val="nil"/>
              <w:left w:val="nil"/>
              <w:bottom w:val="single" w:sz="4" w:space="0" w:color="auto"/>
              <w:right w:val="single" w:sz="4" w:space="0" w:color="auto"/>
            </w:tcBorders>
            <w:shd w:val="clear" w:color="auto" w:fill="auto"/>
            <w:vAlign w:val="center"/>
            <w:hideMark/>
          </w:tcPr>
          <w:p w14:paraId="7B20EB5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xml:space="preserve">Du lịch nông nghiệp </w:t>
            </w:r>
          </w:p>
        </w:tc>
        <w:tc>
          <w:tcPr>
            <w:tcW w:w="960" w:type="dxa"/>
            <w:tcBorders>
              <w:top w:val="nil"/>
              <w:left w:val="nil"/>
              <w:bottom w:val="single" w:sz="4" w:space="0" w:color="auto"/>
              <w:right w:val="single" w:sz="4" w:space="0" w:color="auto"/>
            </w:tcBorders>
            <w:shd w:val="clear" w:color="auto" w:fill="auto"/>
            <w:vAlign w:val="center"/>
            <w:hideMark/>
          </w:tcPr>
          <w:p w14:paraId="38F10AA0"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1231619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0B797995"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60B9FCEA" w14:textId="77777777" w:rsidTr="00211F70">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CD4A4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52</w:t>
            </w:r>
          </w:p>
        </w:tc>
        <w:tc>
          <w:tcPr>
            <w:tcW w:w="1440" w:type="dxa"/>
            <w:tcBorders>
              <w:top w:val="nil"/>
              <w:left w:val="nil"/>
              <w:bottom w:val="single" w:sz="4" w:space="0" w:color="auto"/>
              <w:right w:val="single" w:sz="4" w:space="0" w:color="auto"/>
            </w:tcBorders>
            <w:shd w:val="clear" w:color="auto" w:fill="auto"/>
            <w:vAlign w:val="center"/>
            <w:hideMark/>
          </w:tcPr>
          <w:p w14:paraId="38A729FC"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Logic học và phương pháp học tập, NCKH</w:t>
            </w:r>
          </w:p>
        </w:tc>
        <w:tc>
          <w:tcPr>
            <w:tcW w:w="7943" w:type="dxa"/>
            <w:tcBorders>
              <w:top w:val="nil"/>
              <w:left w:val="nil"/>
              <w:bottom w:val="single" w:sz="4" w:space="0" w:color="auto"/>
              <w:right w:val="single" w:sz="4" w:space="0" w:color="auto"/>
            </w:tcBorders>
            <w:shd w:val="clear" w:color="auto" w:fill="auto"/>
            <w:vAlign w:val="center"/>
            <w:hideMark/>
          </w:tcPr>
          <w:p w14:paraId="0002782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Logic học và phương pháp học tập, NCKH</w:t>
            </w:r>
          </w:p>
        </w:tc>
        <w:tc>
          <w:tcPr>
            <w:tcW w:w="960" w:type="dxa"/>
            <w:tcBorders>
              <w:top w:val="nil"/>
              <w:left w:val="nil"/>
              <w:bottom w:val="single" w:sz="4" w:space="0" w:color="auto"/>
              <w:right w:val="single" w:sz="4" w:space="0" w:color="auto"/>
            </w:tcBorders>
            <w:shd w:val="clear" w:color="auto" w:fill="auto"/>
            <w:vAlign w:val="center"/>
            <w:hideMark/>
          </w:tcPr>
          <w:p w14:paraId="79C7135A"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653E589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w:t>
            </w:r>
          </w:p>
        </w:tc>
        <w:tc>
          <w:tcPr>
            <w:tcW w:w="2660" w:type="dxa"/>
            <w:tcBorders>
              <w:top w:val="nil"/>
              <w:left w:val="nil"/>
              <w:bottom w:val="single" w:sz="4" w:space="0" w:color="auto"/>
              <w:right w:val="single" w:sz="4" w:space="0" w:color="auto"/>
            </w:tcBorders>
            <w:shd w:val="clear" w:color="auto" w:fill="auto"/>
            <w:vAlign w:val="center"/>
            <w:hideMark/>
          </w:tcPr>
          <w:p w14:paraId="23D941B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2323E676"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28802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53</w:t>
            </w:r>
          </w:p>
        </w:tc>
        <w:tc>
          <w:tcPr>
            <w:tcW w:w="1440" w:type="dxa"/>
            <w:tcBorders>
              <w:top w:val="nil"/>
              <w:left w:val="nil"/>
              <w:bottom w:val="single" w:sz="4" w:space="0" w:color="auto"/>
              <w:right w:val="single" w:sz="4" w:space="0" w:color="auto"/>
            </w:tcBorders>
            <w:shd w:val="clear" w:color="auto" w:fill="auto"/>
            <w:vAlign w:val="center"/>
            <w:hideMark/>
          </w:tcPr>
          <w:p w14:paraId="5EC8A47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Marketing du lịch</w:t>
            </w:r>
          </w:p>
        </w:tc>
        <w:tc>
          <w:tcPr>
            <w:tcW w:w="7943" w:type="dxa"/>
            <w:tcBorders>
              <w:top w:val="nil"/>
              <w:left w:val="nil"/>
              <w:bottom w:val="single" w:sz="4" w:space="0" w:color="auto"/>
              <w:right w:val="single" w:sz="4" w:space="0" w:color="auto"/>
            </w:tcBorders>
            <w:shd w:val="clear" w:color="auto" w:fill="auto"/>
            <w:vAlign w:val="center"/>
            <w:hideMark/>
          </w:tcPr>
          <w:p w14:paraId="525A5CB2"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Marketing du lịch</w:t>
            </w:r>
          </w:p>
        </w:tc>
        <w:tc>
          <w:tcPr>
            <w:tcW w:w="960" w:type="dxa"/>
            <w:tcBorders>
              <w:top w:val="nil"/>
              <w:left w:val="nil"/>
              <w:bottom w:val="single" w:sz="4" w:space="0" w:color="auto"/>
              <w:right w:val="single" w:sz="4" w:space="0" w:color="auto"/>
            </w:tcBorders>
            <w:shd w:val="clear" w:color="auto" w:fill="auto"/>
            <w:vAlign w:val="center"/>
            <w:hideMark/>
          </w:tcPr>
          <w:p w14:paraId="6FA2EEF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58B6F69D"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7E1FC05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625A4390"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4D10B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54</w:t>
            </w:r>
          </w:p>
        </w:tc>
        <w:tc>
          <w:tcPr>
            <w:tcW w:w="1440" w:type="dxa"/>
            <w:tcBorders>
              <w:top w:val="nil"/>
              <w:left w:val="nil"/>
              <w:bottom w:val="single" w:sz="4" w:space="0" w:color="auto"/>
              <w:right w:val="single" w:sz="4" w:space="0" w:color="auto"/>
            </w:tcBorders>
            <w:shd w:val="clear" w:color="auto" w:fill="auto"/>
            <w:vAlign w:val="center"/>
            <w:hideMark/>
          </w:tcPr>
          <w:p w14:paraId="2E86F9C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và điều hành tour du lịch</w:t>
            </w:r>
          </w:p>
        </w:tc>
        <w:tc>
          <w:tcPr>
            <w:tcW w:w="7943" w:type="dxa"/>
            <w:tcBorders>
              <w:top w:val="nil"/>
              <w:left w:val="nil"/>
              <w:bottom w:val="single" w:sz="4" w:space="0" w:color="auto"/>
              <w:right w:val="single" w:sz="4" w:space="0" w:color="auto"/>
            </w:tcBorders>
            <w:shd w:val="clear" w:color="auto" w:fill="auto"/>
            <w:vAlign w:val="center"/>
            <w:hideMark/>
          </w:tcPr>
          <w:p w14:paraId="0B28EAB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Thiết kế và điều hành tour du lịch</w:t>
            </w:r>
          </w:p>
        </w:tc>
        <w:tc>
          <w:tcPr>
            <w:tcW w:w="960" w:type="dxa"/>
            <w:tcBorders>
              <w:top w:val="nil"/>
              <w:left w:val="nil"/>
              <w:bottom w:val="single" w:sz="4" w:space="0" w:color="auto"/>
              <w:right w:val="single" w:sz="4" w:space="0" w:color="auto"/>
            </w:tcBorders>
            <w:shd w:val="clear" w:color="auto" w:fill="auto"/>
            <w:vAlign w:val="center"/>
            <w:hideMark/>
          </w:tcPr>
          <w:p w14:paraId="3BC204E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1D435DF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3C77FE0E"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57B28755"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DEDB6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55</w:t>
            </w:r>
          </w:p>
        </w:tc>
        <w:tc>
          <w:tcPr>
            <w:tcW w:w="1440" w:type="dxa"/>
            <w:tcBorders>
              <w:top w:val="nil"/>
              <w:left w:val="nil"/>
              <w:bottom w:val="single" w:sz="4" w:space="0" w:color="auto"/>
              <w:right w:val="single" w:sz="4" w:space="0" w:color="auto"/>
            </w:tcBorders>
            <w:shd w:val="clear" w:color="auto" w:fill="auto"/>
            <w:vAlign w:val="center"/>
            <w:hideMark/>
          </w:tcPr>
          <w:p w14:paraId="6F93F46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Hướng dẫn du lịch</w:t>
            </w:r>
          </w:p>
        </w:tc>
        <w:tc>
          <w:tcPr>
            <w:tcW w:w="7943" w:type="dxa"/>
            <w:tcBorders>
              <w:top w:val="nil"/>
              <w:left w:val="nil"/>
              <w:bottom w:val="single" w:sz="4" w:space="0" w:color="auto"/>
              <w:right w:val="single" w:sz="4" w:space="0" w:color="auto"/>
            </w:tcBorders>
            <w:shd w:val="clear" w:color="auto" w:fill="auto"/>
            <w:vAlign w:val="center"/>
            <w:hideMark/>
          </w:tcPr>
          <w:p w14:paraId="1A14FD0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Hướng dẫn du lịch</w:t>
            </w:r>
          </w:p>
        </w:tc>
        <w:tc>
          <w:tcPr>
            <w:tcW w:w="960" w:type="dxa"/>
            <w:tcBorders>
              <w:top w:val="nil"/>
              <w:left w:val="nil"/>
              <w:bottom w:val="single" w:sz="4" w:space="0" w:color="auto"/>
              <w:right w:val="single" w:sz="4" w:space="0" w:color="auto"/>
            </w:tcBorders>
            <w:shd w:val="clear" w:color="auto" w:fill="auto"/>
            <w:vAlign w:val="center"/>
            <w:hideMark/>
          </w:tcPr>
          <w:p w14:paraId="323B99BC"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338590D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2613911B"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56DA1E5F" w14:textId="77777777" w:rsidTr="00211F70">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FEAF80"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56</w:t>
            </w:r>
          </w:p>
        </w:tc>
        <w:tc>
          <w:tcPr>
            <w:tcW w:w="1440" w:type="dxa"/>
            <w:tcBorders>
              <w:top w:val="nil"/>
              <w:left w:val="nil"/>
              <w:bottom w:val="single" w:sz="4" w:space="0" w:color="auto"/>
              <w:right w:val="single" w:sz="4" w:space="0" w:color="auto"/>
            </w:tcBorders>
            <w:shd w:val="clear" w:color="auto" w:fill="auto"/>
            <w:vAlign w:val="center"/>
            <w:hideMark/>
          </w:tcPr>
          <w:p w14:paraId="239FC9B9"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Nhật 1</w:t>
            </w:r>
          </w:p>
        </w:tc>
        <w:tc>
          <w:tcPr>
            <w:tcW w:w="7943" w:type="dxa"/>
            <w:tcBorders>
              <w:top w:val="nil"/>
              <w:left w:val="nil"/>
              <w:bottom w:val="single" w:sz="4" w:space="0" w:color="auto"/>
              <w:right w:val="single" w:sz="4" w:space="0" w:color="auto"/>
            </w:tcBorders>
            <w:shd w:val="clear" w:color="auto" w:fill="auto"/>
            <w:vAlign w:val="center"/>
            <w:hideMark/>
          </w:tcPr>
          <w:p w14:paraId="440A7A6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Tiếng Nhật 1</w:t>
            </w:r>
          </w:p>
        </w:tc>
        <w:tc>
          <w:tcPr>
            <w:tcW w:w="960" w:type="dxa"/>
            <w:tcBorders>
              <w:top w:val="nil"/>
              <w:left w:val="nil"/>
              <w:bottom w:val="single" w:sz="4" w:space="0" w:color="auto"/>
              <w:right w:val="single" w:sz="4" w:space="0" w:color="auto"/>
            </w:tcBorders>
            <w:shd w:val="clear" w:color="auto" w:fill="auto"/>
            <w:vAlign w:val="center"/>
            <w:hideMark/>
          </w:tcPr>
          <w:p w14:paraId="6105893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2C6EFD9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3903838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4E662785"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CC092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57</w:t>
            </w:r>
          </w:p>
        </w:tc>
        <w:tc>
          <w:tcPr>
            <w:tcW w:w="1440" w:type="dxa"/>
            <w:tcBorders>
              <w:top w:val="nil"/>
              <w:left w:val="nil"/>
              <w:bottom w:val="single" w:sz="4" w:space="0" w:color="auto"/>
              <w:right w:val="single" w:sz="4" w:space="0" w:color="auto"/>
            </w:tcBorders>
            <w:shd w:val="clear" w:color="auto" w:fill="auto"/>
            <w:vAlign w:val="center"/>
            <w:hideMark/>
          </w:tcPr>
          <w:p w14:paraId="16886441" w14:textId="77777777" w:rsidR="00FA6F6F" w:rsidRPr="00FA6F6F" w:rsidRDefault="00FA6F6F" w:rsidP="00FA6F6F">
            <w:pPr>
              <w:spacing w:after="0" w:line="240" w:lineRule="auto"/>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Kiến thức tự chọn</w:t>
            </w:r>
          </w:p>
        </w:tc>
        <w:tc>
          <w:tcPr>
            <w:tcW w:w="7943" w:type="dxa"/>
            <w:tcBorders>
              <w:top w:val="nil"/>
              <w:left w:val="nil"/>
              <w:bottom w:val="single" w:sz="4" w:space="0" w:color="auto"/>
              <w:right w:val="single" w:sz="4" w:space="0" w:color="auto"/>
            </w:tcBorders>
            <w:shd w:val="clear" w:color="auto" w:fill="auto"/>
            <w:vAlign w:val="center"/>
            <w:hideMark/>
          </w:tcPr>
          <w:p w14:paraId="097ADCD8"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49770C08" w14:textId="77777777" w:rsidR="00FA6F6F" w:rsidRPr="00FA6F6F" w:rsidRDefault="00FA6F6F" w:rsidP="00FA6F6F">
            <w:pPr>
              <w:spacing w:after="0" w:line="240" w:lineRule="auto"/>
              <w:jc w:val="center"/>
              <w:rPr>
                <w:rFonts w:ascii="Times New Roman" w:eastAsia="Times New Roman" w:hAnsi="Times New Roman" w:cs="Times New Roman"/>
                <w:b/>
                <w:bCs/>
                <w:color w:val="000000"/>
                <w:sz w:val="24"/>
                <w:szCs w:val="24"/>
              </w:rPr>
            </w:pPr>
            <w:r w:rsidRPr="00FA6F6F">
              <w:rPr>
                <w:rFonts w:ascii="Times New Roman" w:eastAsia="Times New Roman" w:hAnsi="Times New Roman" w:cs="Times New Roman"/>
                <w:b/>
                <w:bCs/>
                <w:color w:val="000000"/>
                <w:sz w:val="24"/>
                <w:szCs w:val="24"/>
              </w:rPr>
              <w:t>12</w:t>
            </w:r>
          </w:p>
        </w:tc>
        <w:tc>
          <w:tcPr>
            <w:tcW w:w="960" w:type="dxa"/>
            <w:tcBorders>
              <w:top w:val="nil"/>
              <w:left w:val="nil"/>
              <w:bottom w:val="single" w:sz="4" w:space="0" w:color="auto"/>
              <w:right w:val="single" w:sz="4" w:space="0" w:color="auto"/>
            </w:tcBorders>
            <w:shd w:val="clear" w:color="auto" w:fill="auto"/>
            <w:vAlign w:val="center"/>
            <w:hideMark/>
          </w:tcPr>
          <w:p w14:paraId="7715664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0B015D54"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 </w:t>
            </w:r>
          </w:p>
        </w:tc>
      </w:tr>
      <w:tr w:rsidR="00FA6F6F" w:rsidRPr="00FA6F6F" w14:paraId="4BF3332C"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07088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58</w:t>
            </w:r>
          </w:p>
        </w:tc>
        <w:tc>
          <w:tcPr>
            <w:tcW w:w="1440" w:type="dxa"/>
            <w:tcBorders>
              <w:top w:val="nil"/>
              <w:left w:val="nil"/>
              <w:bottom w:val="single" w:sz="4" w:space="0" w:color="auto"/>
              <w:right w:val="single" w:sz="4" w:space="0" w:color="auto"/>
            </w:tcBorders>
            <w:shd w:val="clear" w:color="auto" w:fill="auto"/>
            <w:vAlign w:val="center"/>
            <w:hideMark/>
          </w:tcPr>
          <w:p w14:paraId="68DE5258"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Quản trị rủi ro trong du lịch</w:t>
            </w:r>
          </w:p>
        </w:tc>
        <w:tc>
          <w:tcPr>
            <w:tcW w:w="7943" w:type="dxa"/>
            <w:tcBorders>
              <w:top w:val="nil"/>
              <w:left w:val="nil"/>
              <w:bottom w:val="single" w:sz="4" w:space="0" w:color="auto"/>
              <w:right w:val="single" w:sz="4" w:space="0" w:color="auto"/>
            </w:tcBorders>
            <w:shd w:val="clear" w:color="auto" w:fill="auto"/>
            <w:vAlign w:val="center"/>
            <w:hideMark/>
          </w:tcPr>
          <w:p w14:paraId="3409E21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rủi ro trong du lịch</w:t>
            </w:r>
          </w:p>
        </w:tc>
        <w:tc>
          <w:tcPr>
            <w:tcW w:w="960" w:type="dxa"/>
            <w:tcBorders>
              <w:top w:val="nil"/>
              <w:left w:val="nil"/>
              <w:bottom w:val="single" w:sz="4" w:space="0" w:color="auto"/>
              <w:right w:val="single" w:sz="4" w:space="0" w:color="auto"/>
            </w:tcBorders>
            <w:shd w:val="clear" w:color="auto" w:fill="auto"/>
            <w:vAlign w:val="center"/>
            <w:hideMark/>
          </w:tcPr>
          <w:p w14:paraId="7A34852B"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4BE5AE8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4564ED5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2B9F48DE"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FEFAC5"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59</w:t>
            </w:r>
          </w:p>
        </w:tc>
        <w:tc>
          <w:tcPr>
            <w:tcW w:w="1440" w:type="dxa"/>
            <w:tcBorders>
              <w:top w:val="nil"/>
              <w:left w:val="nil"/>
              <w:bottom w:val="single" w:sz="4" w:space="0" w:color="auto"/>
              <w:right w:val="single" w:sz="4" w:space="0" w:color="auto"/>
            </w:tcBorders>
            <w:shd w:val="clear" w:color="auto" w:fill="auto"/>
            <w:vAlign w:val="center"/>
            <w:hideMark/>
          </w:tcPr>
          <w:p w14:paraId="0FE744F7"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Quản trị sự kiện</w:t>
            </w:r>
          </w:p>
        </w:tc>
        <w:tc>
          <w:tcPr>
            <w:tcW w:w="7943" w:type="dxa"/>
            <w:tcBorders>
              <w:top w:val="nil"/>
              <w:left w:val="nil"/>
              <w:bottom w:val="single" w:sz="4" w:space="0" w:color="auto"/>
              <w:right w:val="single" w:sz="4" w:space="0" w:color="auto"/>
            </w:tcBorders>
            <w:shd w:val="clear" w:color="auto" w:fill="auto"/>
            <w:vAlign w:val="center"/>
            <w:hideMark/>
          </w:tcPr>
          <w:p w14:paraId="364D72B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Quản trị sự kiện</w:t>
            </w:r>
          </w:p>
        </w:tc>
        <w:tc>
          <w:tcPr>
            <w:tcW w:w="960" w:type="dxa"/>
            <w:tcBorders>
              <w:top w:val="nil"/>
              <w:left w:val="nil"/>
              <w:bottom w:val="single" w:sz="4" w:space="0" w:color="auto"/>
              <w:right w:val="single" w:sz="4" w:space="0" w:color="auto"/>
            </w:tcBorders>
            <w:shd w:val="clear" w:color="auto" w:fill="auto"/>
            <w:vAlign w:val="center"/>
            <w:hideMark/>
          </w:tcPr>
          <w:p w14:paraId="543614FE"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39D0378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03F00FE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053B4D0"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BB43B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60</w:t>
            </w:r>
          </w:p>
        </w:tc>
        <w:tc>
          <w:tcPr>
            <w:tcW w:w="1440" w:type="dxa"/>
            <w:tcBorders>
              <w:top w:val="nil"/>
              <w:left w:val="nil"/>
              <w:bottom w:val="single" w:sz="4" w:space="0" w:color="auto"/>
              <w:right w:val="single" w:sz="4" w:space="0" w:color="auto"/>
            </w:tcBorders>
            <w:shd w:val="clear" w:color="auto" w:fill="auto"/>
            <w:vAlign w:val="center"/>
            <w:hideMark/>
          </w:tcPr>
          <w:p w14:paraId="63219FDD"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Du lịch cộng đồng</w:t>
            </w:r>
          </w:p>
        </w:tc>
        <w:tc>
          <w:tcPr>
            <w:tcW w:w="7943" w:type="dxa"/>
            <w:tcBorders>
              <w:top w:val="nil"/>
              <w:left w:val="nil"/>
              <w:bottom w:val="single" w:sz="4" w:space="0" w:color="auto"/>
              <w:right w:val="single" w:sz="4" w:space="0" w:color="auto"/>
            </w:tcBorders>
            <w:shd w:val="clear" w:color="auto" w:fill="auto"/>
            <w:vAlign w:val="center"/>
            <w:hideMark/>
          </w:tcPr>
          <w:p w14:paraId="1BFEE011"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Du lịch cộng đồng</w:t>
            </w:r>
          </w:p>
        </w:tc>
        <w:tc>
          <w:tcPr>
            <w:tcW w:w="960" w:type="dxa"/>
            <w:tcBorders>
              <w:top w:val="nil"/>
              <w:left w:val="nil"/>
              <w:bottom w:val="single" w:sz="4" w:space="0" w:color="auto"/>
              <w:right w:val="single" w:sz="4" w:space="0" w:color="auto"/>
            </w:tcBorders>
            <w:shd w:val="clear" w:color="auto" w:fill="auto"/>
            <w:vAlign w:val="center"/>
            <w:hideMark/>
          </w:tcPr>
          <w:p w14:paraId="1BE6AC8B"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7B760518"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79AE573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5D1F5965" w14:textId="77777777" w:rsidTr="00211F70">
        <w:trPr>
          <w:trHeight w:val="94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4C6A74"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61</w:t>
            </w:r>
          </w:p>
        </w:tc>
        <w:tc>
          <w:tcPr>
            <w:tcW w:w="1440" w:type="dxa"/>
            <w:tcBorders>
              <w:top w:val="nil"/>
              <w:left w:val="nil"/>
              <w:bottom w:val="single" w:sz="4" w:space="0" w:color="auto"/>
              <w:right w:val="single" w:sz="4" w:space="0" w:color="auto"/>
            </w:tcBorders>
            <w:shd w:val="clear" w:color="auto" w:fill="auto"/>
            <w:vAlign w:val="center"/>
            <w:hideMark/>
          </w:tcPr>
          <w:p w14:paraId="0C9CA448"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Marketing số trong du lịch</w:t>
            </w:r>
          </w:p>
        </w:tc>
        <w:tc>
          <w:tcPr>
            <w:tcW w:w="7943" w:type="dxa"/>
            <w:tcBorders>
              <w:top w:val="nil"/>
              <w:left w:val="nil"/>
              <w:bottom w:val="single" w:sz="4" w:space="0" w:color="auto"/>
              <w:right w:val="single" w:sz="4" w:space="0" w:color="auto"/>
            </w:tcBorders>
            <w:shd w:val="clear" w:color="auto" w:fill="auto"/>
            <w:vAlign w:val="center"/>
            <w:hideMark/>
          </w:tcPr>
          <w:p w14:paraId="7057243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Marketing số trong du lịch</w:t>
            </w:r>
          </w:p>
        </w:tc>
        <w:tc>
          <w:tcPr>
            <w:tcW w:w="960" w:type="dxa"/>
            <w:tcBorders>
              <w:top w:val="nil"/>
              <w:left w:val="nil"/>
              <w:bottom w:val="single" w:sz="4" w:space="0" w:color="auto"/>
              <w:right w:val="single" w:sz="4" w:space="0" w:color="auto"/>
            </w:tcBorders>
            <w:shd w:val="clear" w:color="auto" w:fill="auto"/>
            <w:vAlign w:val="center"/>
            <w:hideMark/>
          </w:tcPr>
          <w:p w14:paraId="5A152573"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784A941A"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602095C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661CCB75"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B570EE"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lastRenderedPageBreak/>
              <w:t>62</w:t>
            </w:r>
          </w:p>
        </w:tc>
        <w:tc>
          <w:tcPr>
            <w:tcW w:w="1440" w:type="dxa"/>
            <w:tcBorders>
              <w:top w:val="nil"/>
              <w:left w:val="nil"/>
              <w:bottom w:val="single" w:sz="4" w:space="0" w:color="auto"/>
              <w:right w:val="single" w:sz="4" w:space="0" w:color="auto"/>
            </w:tcBorders>
            <w:shd w:val="clear" w:color="auto" w:fill="auto"/>
            <w:vAlign w:val="center"/>
            <w:hideMark/>
          </w:tcPr>
          <w:p w14:paraId="49BA09E4"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Tuyến, điểm du lịch</w:t>
            </w:r>
          </w:p>
        </w:tc>
        <w:tc>
          <w:tcPr>
            <w:tcW w:w="7943" w:type="dxa"/>
            <w:tcBorders>
              <w:top w:val="nil"/>
              <w:left w:val="nil"/>
              <w:bottom w:val="single" w:sz="4" w:space="0" w:color="auto"/>
              <w:right w:val="single" w:sz="4" w:space="0" w:color="auto"/>
            </w:tcBorders>
            <w:shd w:val="clear" w:color="auto" w:fill="auto"/>
            <w:vAlign w:val="center"/>
            <w:hideMark/>
          </w:tcPr>
          <w:p w14:paraId="011A48D9"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Tuyến, điểm du lịch</w:t>
            </w:r>
          </w:p>
        </w:tc>
        <w:tc>
          <w:tcPr>
            <w:tcW w:w="960" w:type="dxa"/>
            <w:tcBorders>
              <w:top w:val="nil"/>
              <w:left w:val="nil"/>
              <w:bottom w:val="single" w:sz="4" w:space="0" w:color="auto"/>
              <w:right w:val="single" w:sz="4" w:space="0" w:color="auto"/>
            </w:tcBorders>
            <w:shd w:val="clear" w:color="auto" w:fill="auto"/>
            <w:vAlign w:val="center"/>
            <w:hideMark/>
          </w:tcPr>
          <w:p w14:paraId="68695837"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2C6A165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7CE7DD2C"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3BAC2694"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B625B0"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63</w:t>
            </w:r>
          </w:p>
        </w:tc>
        <w:tc>
          <w:tcPr>
            <w:tcW w:w="1440" w:type="dxa"/>
            <w:tcBorders>
              <w:top w:val="nil"/>
              <w:left w:val="nil"/>
              <w:bottom w:val="single" w:sz="4" w:space="0" w:color="auto"/>
              <w:right w:val="single" w:sz="4" w:space="0" w:color="auto"/>
            </w:tcBorders>
            <w:shd w:val="clear" w:color="auto" w:fill="auto"/>
            <w:vAlign w:val="center"/>
            <w:hideMark/>
          </w:tcPr>
          <w:p w14:paraId="5BD0B723" w14:textId="77777777" w:rsidR="00FA6F6F" w:rsidRPr="00FA6F6F" w:rsidRDefault="00FA6F6F" w:rsidP="00FA6F6F">
            <w:pPr>
              <w:spacing w:after="0" w:line="240" w:lineRule="auto"/>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Du lịch sinh thái</w:t>
            </w:r>
          </w:p>
        </w:tc>
        <w:tc>
          <w:tcPr>
            <w:tcW w:w="7943" w:type="dxa"/>
            <w:tcBorders>
              <w:top w:val="nil"/>
              <w:left w:val="nil"/>
              <w:bottom w:val="single" w:sz="4" w:space="0" w:color="auto"/>
              <w:right w:val="single" w:sz="4" w:space="0" w:color="auto"/>
            </w:tcBorders>
            <w:shd w:val="clear" w:color="auto" w:fill="auto"/>
            <w:vAlign w:val="center"/>
            <w:hideMark/>
          </w:tcPr>
          <w:p w14:paraId="710EB0A0"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Du lịch sinh thái</w:t>
            </w:r>
          </w:p>
        </w:tc>
        <w:tc>
          <w:tcPr>
            <w:tcW w:w="960" w:type="dxa"/>
            <w:tcBorders>
              <w:top w:val="nil"/>
              <w:left w:val="nil"/>
              <w:bottom w:val="single" w:sz="4" w:space="0" w:color="auto"/>
              <w:right w:val="single" w:sz="4" w:space="0" w:color="auto"/>
            </w:tcBorders>
            <w:shd w:val="clear" w:color="auto" w:fill="auto"/>
            <w:vAlign w:val="center"/>
            <w:hideMark/>
          </w:tcPr>
          <w:p w14:paraId="5B9ACE14" w14:textId="77777777" w:rsidR="00FA6F6F" w:rsidRPr="00FA6F6F" w:rsidRDefault="00FA6F6F" w:rsidP="00FA6F6F">
            <w:pPr>
              <w:spacing w:after="0" w:line="240" w:lineRule="auto"/>
              <w:jc w:val="center"/>
              <w:rPr>
                <w:rFonts w:ascii="Times New Roman" w:eastAsia="Times New Roman" w:hAnsi="Times New Roman" w:cs="Times New Roman"/>
                <w:i/>
                <w:iCs/>
                <w:color w:val="000000"/>
                <w:sz w:val="24"/>
                <w:szCs w:val="24"/>
              </w:rPr>
            </w:pPr>
            <w:r w:rsidRPr="00FA6F6F">
              <w:rPr>
                <w:rFonts w:ascii="Times New Roman" w:eastAsia="Times New Roman" w:hAnsi="Times New Roman" w:cs="Times New Roman"/>
                <w:i/>
                <w:iCs/>
                <w:color w:val="000000"/>
                <w:sz w:val="24"/>
                <w:szCs w:val="24"/>
              </w:rPr>
              <w:t>2</w:t>
            </w:r>
          </w:p>
        </w:tc>
        <w:tc>
          <w:tcPr>
            <w:tcW w:w="960" w:type="dxa"/>
            <w:tcBorders>
              <w:top w:val="nil"/>
              <w:left w:val="nil"/>
              <w:bottom w:val="single" w:sz="4" w:space="0" w:color="auto"/>
              <w:right w:val="single" w:sz="4" w:space="0" w:color="auto"/>
            </w:tcBorders>
            <w:shd w:val="clear" w:color="auto" w:fill="auto"/>
            <w:vAlign w:val="center"/>
            <w:hideMark/>
          </w:tcPr>
          <w:p w14:paraId="5CE0BB1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2660" w:type="dxa"/>
            <w:tcBorders>
              <w:top w:val="nil"/>
              <w:left w:val="nil"/>
              <w:bottom w:val="single" w:sz="4" w:space="0" w:color="auto"/>
              <w:right w:val="single" w:sz="4" w:space="0" w:color="auto"/>
            </w:tcBorders>
            <w:shd w:val="clear" w:color="auto" w:fill="auto"/>
            <w:vAlign w:val="center"/>
            <w:hideMark/>
          </w:tcPr>
          <w:p w14:paraId="34765BCA"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2B73B339" w14:textId="77777777" w:rsidTr="00211F70">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650DF92"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64</w:t>
            </w:r>
          </w:p>
        </w:tc>
        <w:tc>
          <w:tcPr>
            <w:tcW w:w="1440" w:type="dxa"/>
            <w:tcBorders>
              <w:top w:val="nil"/>
              <w:left w:val="nil"/>
              <w:bottom w:val="single" w:sz="4" w:space="0" w:color="auto"/>
              <w:right w:val="single" w:sz="4" w:space="0" w:color="auto"/>
            </w:tcBorders>
            <w:shd w:val="clear" w:color="auto" w:fill="auto"/>
            <w:vAlign w:val="center"/>
            <w:hideMark/>
          </w:tcPr>
          <w:p w14:paraId="779DBBC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Thực tập ngành quản trị dịch vụ du lịch và lữ hành</w:t>
            </w:r>
          </w:p>
        </w:tc>
        <w:tc>
          <w:tcPr>
            <w:tcW w:w="7943" w:type="dxa"/>
            <w:tcBorders>
              <w:top w:val="nil"/>
              <w:left w:val="nil"/>
              <w:bottom w:val="single" w:sz="4" w:space="0" w:color="auto"/>
              <w:right w:val="single" w:sz="4" w:space="0" w:color="auto"/>
            </w:tcBorders>
            <w:shd w:val="clear" w:color="auto" w:fill="auto"/>
            <w:vAlign w:val="center"/>
            <w:hideMark/>
          </w:tcPr>
          <w:p w14:paraId="7939B607"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Thực tập ngành quản trị dịch vụ du lịch và lữ hành</w:t>
            </w:r>
          </w:p>
        </w:tc>
        <w:tc>
          <w:tcPr>
            <w:tcW w:w="960" w:type="dxa"/>
            <w:tcBorders>
              <w:top w:val="nil"/>
              <w:left w:val="nil"/>
              <w:bottom w:val="single" w:sz="4" w:space="0" w:color="auto"/>
              <w:right w:val="single" w:sz="4" w:space="0" w:color="auto"/>
            </w:tcBorders>
            <w:shd w:val="clear" w:color="auto" w:fill="auto"/>
            <w:vAlign w:val="center"/>
            <w:hideMark/>
          </w:tcPr>
          <w:p w14:paraId="36092ABF"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vAlign w:val="center"/>
            <w:hideMark/>
          </w:tcPr>
          <w:p w14:paraId="18B9B323"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660" w:type="dxa"/>
            <w:tcBorders>
              <w:top w:val="nil"/>
              <w:left w:val="nil"/>
              <w:bottom w:val="single" w:sz="4" w:space="0" w:color="auto"/>
              <w:right w:val="single" w:sz="4" w:space="0" w:color="auto"/>
            </w:tcBorders>
            <w:shd w:val="clear" w:color="auto" w:fill="auto"/>
            <w:vAlign w:val="center"/>
            <w:hideMark/>
          </w:tcPr>
          <w:p w14:paraId="2719FFB6"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r w:rsidR="00FA6F6F" w:rsidRPr="00FA6F6F" w14:paraId="483CECBA" w14:textId="77777777" w:rsidTr="00211F70">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AF5DD6"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65</w:t>
            </w:r>
          </w:p>
        </w:tc>
        <w:tc>
          <w:tcPr>
            <w:tcW w:w="1440" w:type="dxa"/>
            <w:tcBorders>
              <w:top w:val="nil"/>
              <w:left w:val="nil"/>
              <w:bottom w:val="single" w:sz="4" w:space="0" w:color="auto"/>
              <w:right w:val="single" w:sz="4" w:space="0" w:color="auto"/>
            </w:tcBorders>
            <w:shd w:val="clear" w:color="auto" w:fill="auto"/>
            <w:vAlign w:val="center"/>
            <w:hideMark/>
          </w:tcPr>
          <w:p w14:paraId="32AFA333"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Khóa luận tốt nghiệp</w:t>
            </w:r>
          </w:p>
        </w:tc>
        <w:tc>
          <w:tcPr>
            <w:tcW w:w="7943" w:type="dxa"/>
            <w:tcBorders>
              <w:top w:val="nil"/>
              <w:left w:val="nil"/>
              <w:bottom w:val="single" w:sz="4" w:space="0" w:color="auto"/>
              <w:right w:val="single" w:sz="4" w:space="0" w:color="auto"/>
            </w:tcBorders>
            <w:shd w:val="clear" w:color="auto" w:fill="auto"/>
            <w:vAlign w:val="center"/>
            <w:hideMark/>
          </w:tcPr>
          <w:p w14:paraId="1714A7CF"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Khóa luận tốt nghiệp</w:t>
            </w:r>
          </w:p>
        </w:tc>
        <w:tc>
          <w:tcPr>
            <w:tcW w:w="960" w:type="dxa"/>
            <w:tcBorders>
              <w:top w:val="nil"/>
              <w:left w:val="nil"/>
              <w:bottom w:val="single" w:sz="4" w:space="0" w:color="auto"/>
              <w:right w:val="single" w:sz="4" w:space="0" w:color="auto"/>
            </w:tcBorders>
            <w:shd w:val="clear" w:color="auto" w:fill="auto"/>
            <w:vAlign w:val="center"/>
            <w:hideMark/>
          </w:tcPr>
          <w:p w14:paraId="0E76603B"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7</w:t>
            </w:r>
          </w:p>
        </w:tc>
        <w:tc>
          <w:tcPr>
            <w:tcW w:w="960" w:type="dxa"/>
            <w:tcBorders>
              <w:top w:val="nil"/>
              <w:left w:val="nil"/>
              <w:bottom w:val="single" w:sz="4" w:space="0" w:color="auto"/>
              <w:right w:val="single" w:sz="4" w:space="0" w:color="auto"/>
            </w:tcBorders>
            <w:shd w:val="clear" w:color="auto" w:fill="auto"/>
            <w:vAlign w:val="center"/>
            <w:hideMark/>
          </w:tcPr>
          <w:p w14:paraId="6E567B77" w14:textId="77777777" w:rsidR="00FA6F6F" w:rsidRPr="00FA6F6F" w:rsidRDefault="00FA6F6F" w:rsidP="00FA6F6F">
            <w:pPr>
              <w:spacing w:after="0" w:line="240" w:lineRule="auto"/>
              <w:jc w:val="center"/>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8</w:t>
            </w:r>
          </w:p>
        </w:tc>
        <w:tc>
          <w:tcPr>
            <w:tcW w:w="2660" w:type="dxa"/>
            <w:tcBorders>
              <w:top w:val="nil"/>
              <w:left w:val="nil"/>
              <w:bottom w:val="single" w:sz="4" w:space="0" w:color="auto"/>
              <w:right w:val="single" w:sz="4" w:space="0" w:color="auto"/>
            </w:tcBorders>
            <w:shd w:val="clear" w:color="auto" w:fill="auto"/>
            <w:vAlign w:val="center"/>
            <w:hideMark/>
          </w:tcPr>
          <w:p w14:paraId="06CB81BD" w14:textId="77777777" w:rsidR="00FA6F6F" w:rsidRPr="00FA6F6F" w:rsidRDefault="00FA6F6F" w:rsidP="00FA6F6F">
            <w:pPr>
              <w:spacing w:after="0" w:line="240" w:lineRule="auto"/>
              <w:rPr>
                <w:rFonts w:ascii="Times New Roman" w:eastAsia="Times New Roman" w:hAnsi="Times New Roman" w:cs="Times New Roman"/>
                <w:color w:val="000000"/>
                <w:sz w:val="24"/>
                <w:szCs w:val="24"/>
              </w:rPr>
            </w:pPr>
            <w:r w:rsidRPr="00FA6F6F">
              <w:rPr>
                <w:rFonts w:ascii="Times New Roman" w:eastAsia="Times New Roman" w:hAnsi="Times New Roman" w:cs="Times New Roman"/>
                <w:color w:val="000000"/>
                <w:sz w:val="24"/>
                <w:szCs w:val="24"/>
              </w:rPr>
              <w:t>Theo quy định</w:t>
            </w:r>
          </w:p>
        </w:tc>
      </w:tr>
    </w:tbl>
    <w:p w14:paraId="7B2EF971" w14:textId="77777777" w:rsidR="00FA6F6F" w:rsidRDefault="00FA6F6F" w:rsidP="00EB7A84">
      <w:pPr>
        <w:spacing w:before="120" w:line="240" w:lineRule="auto"/>
        <w:rPr>
          <w:rFonts w:ascii="Times New Roman" w:hAnsi="Times New Roman" w:cs="Times New Roman"/>
          <w:b/>
          <w:color w:val="FF0000"/>
          <w:sz w:val="26"/>
          <w:szCs w:val="26"/>
        </w:rPr>
      </w:pPr>
    </w:p>
    <w:p w14:paraId="5D413EF8" w14:textId="0671C705" w:rsidR="00823B31" w:rsidRDefault="000A7EF9" w:rsidP="00EB7A84">
      <w:pPr>
        <w:spacing w:before="120" w:line="240" w:lineRule="auto"/>
        <w:rPr>
          <w:rFonts w:ascii="Times New Roman" w:hAnsi="Times New Roman" w:cs="Times New Roman"/>
          <w:b/>
          <w:color w:val="FF0000"/>
          <w:sz w:val="26"/>
          <w:szCs w:val="26"/>
        </w:rPr>
      </w:pPr>
      <w:r>
        <w:rPr>
          <w:rFonts w:ascii="Times New Roman" w:hAnsi="Times New Roman" w:cs="Times New Roman"/>
          <w:b/>
          <w:color w:val="FF0000"/>
          <w:sz w:val="26"/>
          <w:szCs w:val="26"/>
        </w:rPr>
        <w:t>1.38. Ngôn ngữ Anh</w:t>
      </w:r>
    </w:p>
    <w:tbl>
      <w:tblPr>
        <w:tblW w:w="14710" w:type="dxa"/>
        <w:tblInd w:w="108" w:type="dxa"/>
        <w:tblLook w:val="04A0" w:firstRow="1" w:lastRow="0" w:firstColumn="1" w:lastColumn="0" w:noHBand="0" w:noVBand="1"/>
      </w:tblPr>
      <w:tblGrid>
        <w:gridCol w:w="537"/>
        <w:gridCol w:w="3540"/>
        <w:gridCol w:w="6660"/>
        <w:gridCol w:w="720"/>
        <w:gridCol w:w="960"/>
        <w:gridCol w:w="2320"/>
      </w:tblGrid>
      <w:tr w:rsidR="000A7EF9" w:rsidRPr="00211F70" w14:paraId="623AAEAE" w14:textId="77777777" w:rsidTr="001F4F30">
        <w:trPr>
          <w:trHeight w:val="570"/>
          <w:tblHead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6BBFEE"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TT</w:t>
            </w:r>
          </w:p>
        </w:tc>
        <w:tc>
          <w:tcPr>
            <w:tcW w:w="3540" w:type="dxa"/>
            <w:tcBorders>
              <w:top w:val="single" w:sz="4" w:space="0" w:color="auto"/>
              <w:left w:val="nil"/>
              <w:bottom w:val="single" w:sz="4" w:space="0" w:color="auto"/>
              <w:right w:val="single" w:sz="4" w:space="0" w:color="auto"/>
            </w:tcBorders>
            <w:shd w:val="clear" w:color="auto" w:fill="auto"/>
            <w:noWrap/>
            <w:vAlign w:val="center"/>
            <w:hideMark/>
          </w:tcPr>
          <w:p w14:paraId="2DAEEE32"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Tên môn học</w:t>
            </w:r>
          </w:p>
        </w:tc>
        <w:tc>
          <w:tcPr>
            <w:tcW w:w="6660" w:type="dxa"/>
            <w:tcBorders>
              <w:top w:val="single" w:sz="4" w:space="0" w:color="auto"/>
              <w:left w:val="nil"/>
              <w:bottom w:val="single" w:sz="4" w:space="0" w:color="auto"/>
              <w:right w:val="single" w:sz="4" w:space="0" w:color="auto"/>
            </w:tcBorders>
            <w:shd w:val="clear" w:color="auto" w:fill="auto"/>
            <w:vAlign w:val="center"/>
            <w:hideMark/>
          </w:tcPr>
          <w:p w14:paraId="2AF4BAC0"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Mục đích môn học</w:t>
            </w:r>
          </w:p>
        </w:tc>
        <w:tc>
          <w:tcPr>
            <w:tcW w:w="720" w:type="dxa"/>
            <w:tcBorders>
              <w:top w:val="single" w:sz="4" w:space="0" w:color="auto"/>
              <w:left w:val="nil"/>
              <w:bottom w:val="single" w:sz="4" w:space="0" w:color="auto"/>
              <w:right w:val="single" w:sz="4" w:space="0" w:color="auto"/>
            </w:tcBorders>
            <w:shd w:val="clear" w:color="auto" w:fill="auto"/>
            <w:vAlign w:val="center"/>
            <w:hideMark/>
          </w:tcPr>
          <w:p w14:paraId="09AD0F47"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Số TC</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F2FBAC2" w14:textId="77777777" w:rsidR="000A7EF9" w:rsidRPr="00211F70" w:rsidRDefault="000A7EF9" w:rsidP="000A7EF9">
            <w:pPr>
              <w:spacing w:after="0" w:line="240" w:lineRule="auto"/>
              <w:jc w:val="center"/>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LTGD (kỳ)</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14:paraId="751C8581"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Phương pháp đánh giá</w:t>
            </w:r>
          </w:p>
        </w:tc>
      </w:tr>
      <w:tr w:rsidR="000A7EF9" w:rsidRPr="00211F70" w14:paraId="284D347A" w14:textId="77777777" w:rsidTr="000A7EF9">
        <w:trPr>
          <w:trHeight w:val="57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04C3D21"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 </w:t>
            </w:r>
          </w:p>
        </w:tc>
        <w:tc>
          <w:tcPr>
            <w:tcW w:w="3540" w:type="dxa"/>
            <w:tcBorders>
              <w:top w:val="nil"/>
              <w:left w:val="nil"/>
              <w:bottom w:val="single" w:sz="4" w:space="0" w:color="auto"/>
              <w:right w:val="single" w:sz="4" w:space="0" w:color="auto"/>
            </w:tcBorders>
            <w:shd w:val="clear" w:color="auto" w:fill="auto"/>
            <w:noWrap/>
            <w:vAlign w:val="center"/>
            <w:hideMark/>
          </w:tcPr>
          <w:p w14:paraId="07D1CE65"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Năm thứ Nhất</w:t>
            </w:r>
          </w:p>
        </w:tc>
        <w:tc>
          <w:tcPr>
            <w:tcW w:w="6660" w:type="dxa"/>
            <w:tcBorders>
              <w:top w:val="nil"/>
              <w:left w:val="nil"/>
              <w:bottom w:val="single" w:sz="4" w:space="0" w:color="auto"/>
              <w:right w:val="single" w:sz="4" w:space="0" w:color="auto"/>
            </w:tcBorders>
            <w:shd w:val="clear" w:color="auto" w:fill="auto"/>
            <w:vAlign w:val="center"/>
            <w:hideMark/>
          </w:tcPr>
          <w:p w14:paraId="16E79D09"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 </w:t>
            </w:r>
          </w:p>
        </w:tc>
        <w:tc>
          <w:tcPr>
            <w:tcW w:w="720" w:type="dxa"/>
            <w:tcBorders>
              <w:top w:val="nil"/>
              <w:left w:val="nil"/>
              <w:bottom w:val="single" w:sz="4" w:space="0" w:color="auto"/>
              <w:right w:val="single" w:sz="4" w:space="0" w:color="auto"/>
            </w:tcBorders>
            <w:shd w:val="clear" w:color="auto" w:fill="auto"/>
            <w:vAlign w:val="center"/>
            <w:hideMark/>
          </w:tcPr>
          <w:p w14:paraId="4E8027CB"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258376EB" w14:textId="77777777" w:rsidR="000A7EF9" w:rsidRPr="00211F70" w:rsidRDefault="000A7EF9" w:rsidP="000A7EF9">
            <w:pPr>
              <w:spacing w:after="0" w:line="240" w:lineRule="auto"/>
              <w:jc w:val="center"/>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 </w:t>
            </w:r>
          </w:p>
        </w:tc>
        <w:tc>
          <w:tcPr>
            <w:tcW w:w="2320" w:type="dxa"/>
            <w:tcBorders>
              <w:top w:val="nil"/>
              <w:left w:val="nil"/>
              <w:bottom w:val="single" w:sz="4" w:space="0" w:color="auto"/>
              <w:right w:val="single" w:sz="4" w:space="0" w:color="auto"/>
            </w:tcBorders>
            <w:shd w:val="clear" w:color="auto" w:fill="auto"/>
            <w:vAlign w:val="center"/>
            <w:hideMark/>
          </w:tcPr>
          <w:p w14:paraId="3F75E133"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 </w:t>
            </w:r>
          </w:p>
        </w:tc>
      </w:tr>
      <w:tr w:rsidR="000A7EF9" w:rsidRPr="00211F70" w14:paraId="40F5E931" w14:textId="77777777" w:rsidTr="00211F70">
        <w:trPr>
          <w:trHeight w:val="1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4E2E2B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3540" w:type="dxa"/>
            <w:tcBorders>
              <w:top w:val="nil"/>
              <w:left w:val="nil"/>
              <w:bottom w:val="single" w:sz="4" w:space="0" w:color="auto"/>
              <w:right w:val="single" w:sz="4" w:space="0" w:color="auto"/>
            </w:tcBorders>
            <w:shd w:val="clear" w:color="000000" w:fill="FFFFFF"/>
            <w:vAlign w:val="center"/>
            <w:hideMark/>
          </w:tcPr>
          <w:p w14:paraId="7F2081B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Pháp luật đại cương</w:t>
            </w:r>
          </w:p>
        </w:tc>
        <w:tc>
          <w:tcPr>
            <w:tcW w:w="6660" w:type="dxa"/>
            <w:tcBorders>
              <w:top w:val="nil"/>
              <w:left w:val="nil"/>
              <w:bottom w:val="single" w:sz="4" w:space="0" w:color="auto"/>
              <w:right w:val="single" w:sz="4" w:space="0" w:color="auto"/>
            </w:tcBorders>
            <w:shd w:val="clear" w:color="auto" w:fill="auto"/>
            <w:vAlign w:val="center"/>
            <w:hideMark/>
          </w:tcPr>
          <w:p w14:paraId="1D1E01C9"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kiến thức lý luận cơ bản nhất về Nhà nước và Pháp luật nói chung, Nhà nước và Pháp luật xã hội chủ nghĩa nói riêng. Từ đó giúp cho sinh viên có nhận thức, quan điểm đúng đắn về đường lối, chính sách của Đảng và Nhà nước ta. Đồng thời những kiến thức lý luận đó cũng giúp cho sinh viên hiểu biết hơn về pháp luật để vận dụng vào thực tiễn cuộc sống.</w:t>
            </w:r>
          </w:p>
        </w:tc>
        <w:tc>
          <w:tcPr>
            <w:tcW w:w="720" w:type="dxa"/>
            <w:tcBorders>
              <w:top w:val="nil"/>
              <w:left w:val="nil"/>
              <w:bottom w:val="single" w:sz="4" w:space="0" w:color="auto"/>
              <w:right w:val="single" w:sz="4" w:space="0" w:color="auto"/>
            </w:tcBorders>
            <w:shd w:val="clear" w:color="auto" w:fill="auto"/>
            <w:noWrap/>
            <w:vAlign w:val="center"/>
            <w:hideMark/>
          </w:tcPr>
          <w:p w14:paraId="2337327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1798E7A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2320" w:type="dxa"/>
            <w:tcBorders>
              <w:top w:val="nil"/>
              <w:left w:val="nil"/>
              <w:bottom w:val="single" w:sz="4" w:space="0" w:color="auto"/>
              <w:right w:val="single" w:sz="4" w:space="0" w:color="auto"/>
            </w:tcBorders>
            <w:shd w:val="clear" w:color="auto" w:fill="auto"/>
            <w:vAlign w:val="bottom"/>
            <w:hideMark/>
          </w:tcPr>
          <w:p w14:paraId="5FFB263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4CC93B2C" w14:textId="77777777" w:rsidTr="000A7EF9">
        <w:trPr>
          <w:trHeight w:val="1169"/>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4FFD52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2</w:t>
            </w:r>
          </w:p>
        </w:tc>
        <w:tc>
          <w:tcPr>
            <w:tcW w:w="3540" w:type="dxa"/>
            <w:tcBorders>
              <w:top w:val="nil"/>
              <w:left w:val="nil"/>
              <w:bottom w:val="single" w:sz="4" w:space="0" w:color="auto"/>
              <w:right w:val="single" w:sz="4" w:space="0" w:color="auto"/>
            </w:tcBorders>
            <w:shd w:val="clear" w:color="000000" w:fill="FFFFFF"/>
            <w:vAlign w:val="center"/>
            <w:hideMark/>
          </w:tcPr>
          <w:p w14:paraId="55A0A5D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học đại học</w:t>
            </w:r>
          </w:p>
        </w:tc>
        <w:tc>
          <w:tcPr>
            <w:tcW w:w="6660" w:type="dxa"/>
            <w:tcBorders>
              <w:top w:val="nil"/>
              <w:left w:val="nil"/>
              <w:bottom w:val="single" w:sz="4" w:space="0" w:color="auto"/>
              <w:right w:val="single" w:sz="4" w:space="0" w:color="auto"/>
            </w:tcBorders>
            <w:shd w:val="clear" w:color="auto" w:fill="auto"/>
            <w:vAlign w:val="bottom"/>
            <w:hideMark/>
          </w:tcPr>
          <w:p w14:paraId="0F06E1D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Cung cấp kỹ năng học tập trong môi trường tự lập, quản lý thời gian, kỹ năng tự học</w:t>
            </w:r>
          </w:p>
        </w:tc>
        <w:tc>
          <w:tcPr>
            <w:tcW w:w="720" w:type="dxa"/>
            <w:tcBorders>
              <w:top w:val="nil"/>
              <w:left w:val="nil"/>
              <w:bottom w:val="single" w:sz="4" w:space="0" w:color="auto"/>
              <w:right w:val="single" w:sz="4" w:space="0" w:color="auto"/>
            </w:tcBorders>
            <w:shd w:val="clear" w:color="auto" w:fill="auto"/>
            <w:noWrap/>
            <w:vAlign w:val="bottom"/>
            <w:hideMark/>
          </w:tcPr>
          <w:p w14:paraId="161248C0"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567DB33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2320" w:type="dxa"/>
            <w:tcBorders>
              <w:top w:val="nil"/>
              <w:left w:val="nil"/>
              <w:bottom w:val="single" w:sz="4" w:space="0" w:color="auto"/>
              <w:right w:val="single" w:sz="4" w:space="0" w:color="auto"/>
            </w:tcBorders>
            <w:shd w:val="clear" w:color="auto" w:fill="auto"/>
            <w:vAlign w:val="bottom"/>
            <w:hideMark/>
          </w:tcPr>
          <w:p w14:paraId="2F50E0B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623E302B"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EEFE26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3540" w:type="dxa"/>
            <w:tcBorders>
              <w:top w:val="nil"/>
              <w:left w:val="nil"/>
              <w:bottom w:val="single" w:sz="4" w:space="0" w:color="auto"/>
              <w:right w:val="single" w:sz="4" w:space="0" w:color="auto"/>
            </w:tcBorders>
            <w:shd w:val="clear" w:color="auto" w:fill="auto"/>
            <w:vAlign w:val="center"/>
            <w:hideMark/>
          </w:tcPr>
          <w:p w14:paraId="33CD2D9C" w14:textId="77777777" w:rsidR="000A7EF9" w:rsidRPr="00211F70" w:rsidRDefault="000A7EF9" w:rsidP="000A7EF9">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quốc phòng</w:t>
            </w:r>
          </w:p>
        </w:tc>
        <w:tc>
          <w:tcPr>
            <w:tcW w:w="6660" w:type="dxa"/>
            <w:tcBorders>
              <w:top w:val="nil"/>
              <w:left w:val="nil"/>
              <w:bottom w:val="single" w:sz="4" w:space="0" w:color="auto"/>
              <w:right w:val="single" w:sz="4" w:space="0" w:color="auto"/>
            </w:tcBorders>
            <w:shd w:val="clear" w:color="auto" w:fill="auto"/>
            <w:vAlign w:val="bottom"/>
            <w:hideMark/>
          </w:tcPr>
          <w:p w14:paraId="615B893E"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0FAD0BFC"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8</w:t>
            </w:r>
          </w:p>
        </w:tc>
        <w:tc>
          <w:tcPr>
            <w:tcW w:w="960" w:type="dxa"/>
            <w:tcBorders>
              <w:top w:val="nil"/>
              <w:left w:val="nil"/>
              <w:bottom w:val="single" w:sz="4" w:space="0" w:color="auto"/>
              <w:right w:val="single" w:sz="4" w:space="0" w:color="auto"/>
            </w:tcBorders>
            <w:shd w:val="clear" w:color="auto" w:fill="auto"/>
            <w:noWrap/>
            <w:vAlign w:val="bottom"/>
            <w:hideMark/>
          </w:tcPr>
          <w:p w14:paraId="7CB16AB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2320" w:type="dxa"/>
            <w:tcBorders>
              <w:top w:val="nil"/>
              <w:left w:val="nil"/>
              <w:bottom w:val="single" w:sz="4" w:space="0" w:color="auto"/>
              <w:right w:val="single" w:sz="4" w:space="0" w:color="auto"/>
            </w:tcBorders>
            <w:shd w:val="clear" w:color="auto" w:fill="auto"/>
            <w:noWrap/>
            <w:vAlign w:val="bottom"/>
            <w:hideMark/>
          </w:tcPr>
          <w:p w14:paraId="3D57896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000496BF"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6CACAF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3540" w:type="dxa"/>
            <w:tcBorders>
              <w:top w:val="nil"/>
              <w:left w:val="nil"/>
              <w:bottom w:val="single" w:sz="4" w:space="0" w:color="auto"/>
              <w:right w:val="single" w:sz="4" w:space="0" w:color="auto"/>
            </w:tcBorders>
            <w:shd w:val="clear" w:color="auto" w:fill="auto"/>
            <w:vAlign w:val="center"/>
            <w:hideMark/>
          </w:tcPr>
          <w:p w14:paraId="2CD974C5" w14:textId="77777777" w:rsidR="000A7EF9" w:rsidRPr="00211F70" w:rsidRDefault="000A7EF9" w:rsidP="000A7EF9">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6660" w:type="dxa"/>
            <w:tcBorders>
              <w:top w:val="nil"/>
              <w:left w:val="nil"/>
              <w:bottom w:val="single" w:sz="4" w:space="0" w:color="auto"/>
              <w:right w:val="single" w:sz="4" w:space="0" w:color="auto"/>
            </w:tcBorders>
            <w:shd w:val="clear" w:color="auto" w:fill="auto"/>
            <w:vAlign w:val="bottom"/>
            <w:hideMark/>
          </w:tcPr>
          <w:p w14:paraId="2D6179E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0F8DEEE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bottom"/>
            <w:hideMark/>
          </w:tcPr>
          <w:p w14:paraId="5311F96A"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2320" w:type="dxa"/>
            <w:tcBorders>
              <w:top w:val="nil"/>
              <w:left w:val="nil"/>
              <w:bottom w:val="single" w:sz="4" w:space="0" w:color="auto"/>
              <w:right w:val="single" w:sz="4" w:space="0" w:color="auto"/>
            </w:tcBorders>
            <w:shd w:val="clear" w:color="auto" w:fill="auto"/>
            <w:noWrap/>
            <w:vAlign w:val="bottom"/>
            <w:hideMark/>
          </w:tcPr>
          <w:p w14:paraId="739A42E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405BF593" w14:textId="77777777" w:rsidTr="000A7EF9">
        <w:trPr>
          <w:trHeight w:val="1196"/>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B17CB2B"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3540" w:type="dxa"/>
            <w:tcBorders>
              <w:top w:val="nil"/>
              <w:left w:val="nil"/>
              <w:bottom w:val="single" w:sz="4" w:space="0" w:color="auto"/>
              <w:right w:val="single" w:sz="4" w:space="0" w:color="auto"/>
            </w:tcBorders>
            <w:shd w:val="clear" w:color="000000" w:fill="FFFFFF"/>
            <w:vAlign w:val="center"/>
            <w:hideMark/>
          </w:tcPr>
          <w:p w14:paraId="6ADA09C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Luyện âm tiếng Anh</w:t>
            </w:r>
          </w:p>
        </w:tc>
        <w:tc>
          <w:tcPr>
            <w:tcW w:w="6660" w:type="dxa"/>
            <w:tcBorders>
              <w:top w:val="nil"/>
              <w:left w:val="nil"/>
              <w:bottom w:val="single" w:sz="4" w:space="0" w:color="auto"/>
              <w:right w:val="single" w:sz="4" w:space="0" w:color="auto"/>
            </w:tcBorders>
            <w:shd w:val="clear" w:color="auto" w:fill="auto"/>
            <w:vAlign w:val="center"/>
            <w:hideMark/>
          </w:tcPr>
          <w:p w14:paraId="49B6519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Luyện bảng âm tiếng Anh thuần thục, nắm chắc kỹ năng phát âm như người bản ngữ</w:t>
            </w:r>
          </w:p>
        </w:tc>
        <w:tc>
          <w:tcPr>
            <w:tcW w:w="720" w:type="dxa"/>
            <w:tcBorders>
              <w:top w:val="nil"/>
              <w:left w:val="nil"/>
              <w:bottom w:val="single" w:sz="4" w:space="0" w:color="auto"/>
              <w:right w:val="single" w:sz="4" w:space="0" w:color="auto"/>
            </w:tcBorders>
            <w:shd w:val="clear" w:color="auto" w:fill="auto"/>
            <w:noWrap/>
            <w:vAlign w:val="center"/>
            <w:hideMark/>
          </w:tcPr>
          <w:p w14:paraId="7263F0BA"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7F17139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2320" w:type="dxa"/>
            <w:tcBorders>
              <w:top w:val="nil"/>
              <w:left w:val="nil"/>
              <w:bottom w:val="single" w:sz="4" w:space="0" w:color="auto"/>
              <w:right w:val="single" w:sz="4" w:space="0" w:color="auto"/>
            </w:tcBorders>
            <w:shd w:val="clear" w:color="auto" w:fill="auto"/>
            <w:vAlign w:val="bottom"/>
            <w:hideMark/>
          </w:tcPr>
          <w:p w14:paraId="33578A2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149A3704" w14:textId="77777777" w:rsidTr="000A7EF9">
        <w:trPr>
          <w:trHeight w:val="1277"/>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22E8E87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3540" w:type="dxa"/>
            <w:tcBorders>
              <w:top w:val="nil"/>
              <w:left w:val="nil"/>
              <w:bottom w:val="single" w:sz="4" w:space="0" w:color="auto"/>
              <w:right w:val="single" w:sz="4" w:space="0" w:color="auto"/>
            </w:tcBorders>
            <w:shd w:val="clear" w:color="000000" w:fill="FFFFFF"/>
            <w:vAlign w:val="center"/>
            <w:hideMark/>
          </w:tcPr>
          <w:p w14:paraId="5C2ACB7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tiếng tổng hợp 1</w:t>
            </w:r>
          </w:p>
        </w:tc>
        <w:tc>
          <w:tcPr>
            <w:tcW w:w="6660" w:type="dxa"/>
            <w:tcBorders>
              <w:top w:val="nil"/>
              <w:left w:val="nil"/>
              <w:bottom w:val="single" w:sz="4" w:space="0" w:color="auto"/>
              <w:right w:val="single" w:sz="4" w:space="0" w:color="auto"/>
            </w:tcBorders>
            <w:shd w:val="clear" w:color="auto" w:fill="auto"/>
            <w:vAlign w:val="center"/>
            <w:hideMark/>
          </w:tcPr>
          <w:p w14:paraId="70CC4A7A"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cho sinh viên các kiến thức từ vựng, ngữ pháp của khóa học cơ bản tổng hợp</w:t>
            </w:r>
          </w:p>
        </w:tc>
        <w:tc>
          <w:tcPr>
            <w:tcW w:w="720" w:type="dxa"/>
            <w:tcBorders>
              <w:top w:val="nil"/>
              <w:left w:val="nil"/>
              <w:bottom w:val="single" w:sz="4" w:space="0" w:color="auto"/>
              <w:right w:val="single" w:sz="4" w:space="0" w:color="auto"/>
            </w:tcBorders>
            <w:shd w:val="clear" w:color="auto" w:fill="auto"/>
            <w:noWrap/>
            <w:vAlign w:val="center"/>
            <w:hideMark/>
          </w:tcPr>
          <w:p w14:paraId="685217A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noWrap/>
            <w:vAlign w:val="center"/>
            <w:hideMark/>
          </w:tcPr>
          <w:p w14:paraId="3061C90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2320" w:type="dxa"/>
            <w:tcBorders>
              <w:top w:val="nil"/>
              <w:left w:val="nil"/>
              <w:bottom w:val="single" w:sz="4" w:space="0" w:color="auto"/>
              <w:right w:val="single" w:sz="4" w:space="0" w:color="auto"/>
            </w:tcBorders>
            <w:shd w:val="clear" w:color="auto" w:fill="auto"/>
            <w:vAlign w:val="bottom"/>
            <w:hideMark/>
          </w:tcPr>
          <w:p w14:paraId="3269818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4581444C" w14:textId="77777777" w:rsidTr="000A7EF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B3D3F4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3540" w:type="dxa"/>
            <w:tcBorders>
              <w:top w:val="nil"/>
              <w:left w:val="nil"/>
              <w:bottom w:val="single" w:sz="4" w:space="0" w:color="auto"/>
              <w:right w:val="single" w:sz="4" w:space="0" w:color="auto"/>
            </w:tcBorders>
            <w:shd w:val="clear" w:color="000000" w:fill="FFFFFF"/>
            <w:vAlign w:val="center"/>
            <w:hideMark/>
          </w:tcPr>
          <w:p w14:paraId="77B2B60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tiếng tổng hợp 2</w:t>
            </w:r>
          </w:p>
        </w:tc>
        <w:tc>
          <w:tcPr>
            <w:tcW w:w="6660" w:type="dxa"/>
            <w:tcBorders>
              <w:top w:val="nil"/>
              <w:left w:val="nil"/>
              <w:bottom w:val="single" w:sz="4" w:space="0" w:color="auto"/>
              <w:right w:val="single" w:sz="4" w:space="0" w:color="auto"/>
            </w:tcBorders>
            <w:shd w:val="clear" w:color="auto" w:fill="auto"/>
            <w:vAlign w:val="center"/>
            <w:hideMark/>
          </w:tcPr>
          <w:p w14:paraId="1DFD2B6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cho sinh viên các kiến thức từ vựng, ngữ pháp của khóa học cơ bản tổng hợp</w:t>
            </w:r>
          </w:p>
        </w:tc>
        <w:tc>
          <w:tcPr>
            <w:tcW w:w="720" w:type="dxa"/>
            <w:tcBorders>
              <w:top w:val="nil"/>
              <w:left w:val="nil"/>
              <w:bottom w:val="single" w:sz="4" w:space="0" w:color="auto"/>
              <w:right w:val="single" w:sz="4" w:space="0" w:color="auto"/>
            </w:tcBorders>
            <w:shd w:val="clear" w:color="auto" w:fill="auto"/>
            <w:noWrap/>
            <w:vAlign w:val="center"/>
            <w:hideMark/>
          </w:tcPr>
          <w:p w14:paraId="14766BE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noWrap/>
            <w:vAlign w:val="center"/>
            <w:hideMark/>
          </w:tcPr>
          <w:p w14:paraId="1E15545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2320" w:type="dxa"/>
            <w:tcBorders>
              <w:top w:val="nil"/>
              <w:left w:val="nil"/>
              <w:bottom w:val="single" w:sz="4" w:space="0" w:color="auto"/>
              <w:right w:val="single" w:sz="4" w:space="0" w:color="auto"/>
            </w:tcBorders>
            <w:shd w:val="clear" w:color="auto" w:fill="auto"/>
            <w:vAlign w:val="bottom"/>
            <w:hideMark/>
          </w:tcPr>
          <w:p w14:paraId="3351003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xml:space="preserve">- Hình thức thi: Trắc nghiệm kết hợp tự </w:t>
            </w:r>
            <w:r w:rsidRPr="00211F70">
              <w:rPr>
                <w:rFonts w:ascii="Times New Roman" w:eastAsia="Times New Roman" w:hAnsi="Times New Roman" w:cs="Times New Roman"/>
                <w:color w:val="000000"/>
                <w:sz w:val="24"/>
                <w:szCs w:val="24"/>
              </w:rPr>
              <w:lastRenderedPageBreak/>
              <w:t>luận</w:t>
            </w:r>
            <w:r w:rsidRPr="00211F70">
              <w:rPr>
                <w:rFonts w:ascii="Times New Roman" w:eastAsia="Times New Roman" w:hAnsi="Times New Roman" w:cs="Times New Roman"/>
                <w:color w:val="000000"/>
                <w:sz w:val="24"/>
                <w:szCs w:val="24"/>
              </w:rPr>
              <w:br/>
              <w:t>- Thời gian thi: 60 phút</w:t>
            </w:r>
          </w:p>
        </w:tc>
      </w:tr>
      <w:tr w:rsidR="000A7EF9" w:rsidRPr="00211F70" w14:paraId="041A0DB7" w14:textId="77777777" w:rsidTr="000A7EF9">
        <w:trPr>
          <w:trHeight w:val="3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B25F20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8</w:t>
            </w:r>
          </w:p>
        </w:tc>
        <w:tc>
          <w:tcPr>
            <w:tcW w:w="3540" w:type="dxa"/>
            <w:tcBorders>
              <w:top w:val="nil"/>
              <w:left w:val="nil"/>
              <w:bottom w:val="single" w:sz="4" w:space="0" w:color="auto"/>
              <w:right w:val="single" w:sz="4" w:space="0" w:color="auto"/>
            </w:tcBorders>
            <w:shd w:val="clear" w:color="000000" w:fill="FFFFFF"/>
            <w:vAlign w:val="center"/>
            <w:hideMark/>
          </w:tcPr>
          <w:p w14:paraId="49C3996A"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Triết học Mác - Lênin</w:t>
            </w:r>
          </w:p>
        </w:tc>
        <w:tc>
          <w:tcPr>
            <w:tcW w:w="6660" w:type="dxa"/>
            <w:tcBorders>
              <w:top w:val="nil"/>
              <w:left w:val="nil"/>
              <w:bottom w:val="single" w:sz="4" w:space="0" w:color="auto"/>
              <w:right w:val="single" w:sz="4" w:space="0" w:color="auto"/>
            </w:tcBorders>
            <w:shd w:val="clear" w:color="auto" w:fill="auto"/>
            <w:vAlign w:val="center"/>
            <w:hideMark/>
          </w:tcPr>
          <w:p w14:paraId="6FE1564A"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cho sinh viên hệ thống những nội dung cơ bản về thế giới quan và phương pháp luận của Triết học  Mác – Lênin, từ đó có thể tiếp cận được nội dung học phần Kinh tế chính trị và Chủ nghĩa xã hội khoa học, Tư tưởng Hồ Chí Minh, Lịch sử Đảng Cộng sản Việt Nam; Xây dựng niềm tin, lý tưởng cách mạng cho sinh viên; Từng bước xác lập thế giới quan, nhân sinh quan và phương pháp luận chung nhất để tiếp cận các khoa học chuyên ngành được đào tạo.</w:t>
            </w:r>
          </w:p>
        </w:tc>
        <w:tc>
          <w:tcPr>
            <w:tcW w:w="720" w:type="dxa"/>
            <w:tcBorders>
              <w:top w:val="nil"/>
              <w:left w:val="nil"/>
              <w:bottom w:val="single" w:sz="4" w:space="0" w:color="auto"/>
              <w:right w:val="single" w:sz="4" w:space="0" w:color="auto"/>
            </w:tcBorders>
            <w:shd w:val="clear" w:color="000000" w:fill="FFFFFF"/>
            <w:vAlign w:val="center"/>
            <w:hideMark/>
          </w:tcPr>
          <w:p w14:paraId="32B84C7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635A6D8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2320" w:type="dxa"/>
            <w:tcBorders>
              <w:top w:val="nil"/>
              <w:left w:val="nil"/>
              <w:bottom w:val="single" w:sz="4" w:space="0" w:color="auto"/>
              <w:right w:val="single" w:sz="4" w:space="0" w:color="auto"/>
            </w:tcBorders>
            <w:shd w:val="clear" w:color="auto" w:fill="auto"/>
            <w:vAlign w:val="center"/>
            <w:hideMark/>
          </w:tcPr>
          <w:p w14:paraId="1F2907B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40%; Điểm thi: 60%; Hình thức thi: Trắc nghiệm; Thời gian thi: 50 phút</w:t>
            </w:r>
          </w:p>
        </w:tc>
      </w:tr>
      <w:tr w:rsidR="000A7EF9" w:rsidRPr="00211F70" w14:paraId="4CA1EE86" w14:textId="77777777" w:rsidTr="000A7EF9">
        <w:trPr>
          <w:trHeight w:val="9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68CE03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9</w:t>
            </w:r>
          </w:p>
        </w:tc>
        <w:tc>
          <w:tcPr>
            <w:tcW w:w="3540" w:type="dxa"/>
            <w:tcBorders>
              <w:top w:val="nil"/>
              <w:left w:val="nil"/>
              <w:bottom w:val="single" w:sz="4" w:space="0" w:color="auto"/>
              <w:right w:val="single" w:sz="4" w:space="0" w:color="auto"/>
            </w:tcBorders>
            <w:shd w:val="clear" w:color="000000" w:fill="FFFFFF"/>
            <w:vAlign w:val="center"/>
            <w:hideMark/>
          </w:tcPr>
          <w:p w14:paraId="1582D42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mềm và tinh thần khởi nghiệp</w:t>
            </w:r>
          </w:p>
        </w:tc>
        <w:tc>
          <w:tcPr>
            <w:tcW w:w="6660" w:type="dxa"/>
            <w:tcBorders>
              <w:top w:val="nil"/>
              <w:left w:val="nil"/>
              <w:bottom w:val="single" w:sz="4" w:space="0" w:color="auto"/>
              <w:right w:val="single" w:sz="4" w:space="0" w:color="auto"/>
            </w:tcBorders>
            <w:shd w:val="clear" w:color="auto" w:fill="auto"/>
            <w:vAlign w:val="center"/>
            <w:hideMark/>
          </w:tcPr>
          <w:p w14:paraId="5710E5B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kiến thức về khởi nghiệp</w:t>
            </w:r>
          </w:p>
        </w:tc>
        <w:tc>
          <w:tcPr>
            <w:tcW w:w="720" w:type="dxa"/>
            <w:tcBorders>
              <w:top w:val="nil"/>
              <w:left w:val="nil"/>
              <w:bottom w:val="single" w:sz="4" w:space="0" w:color="auto"/>
              <w:right w:val="single" w:sz="4" w:space="0" w:color="auto"/>
            </w:tcBorders>
            <w:shd w:val="clear" w:color="000000" w:fill="FFFFFF"/>
            <w:vAlign w:val="center"/>
            <w:hideMark/>
          </w:tcPr>
          <w:p w14:paraId="3E4923E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16F4066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2320" w:type="dxa"/>
            <w:tcBorders>
              <w:top w:val="nil"/>
              <w:left w:val="nil"/>
              <w:bottom w:val="single" w:sz="4" w:space="0" w:color="auto"/>
              <w:right w:val="single" w:sz="4" w:space="0" w:color="auto"/>
            </w:tcBorders>
            <w:shd w:val="clear" w:color="auto" w:fill="auto"/>
            <w:vAlign w:val="bottom"/>
            <w:hideMark/>
          </w:tcPr>
          <w:p w14:paraId="2AA665F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QT: 30%; Điểm thi 70%; Hình thức thi: Tự luận</w:t>
            </w:r>
          </w:p>
        </w:tc>
      </w:tr>
      <w:tr w:rsidR="000A7EF9" w:rsidRPr="00211F70" w14:paraId="341AF102"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B485CF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10</w:t>
            </w:r>
          </w:p>
        </w:tc>
        <w:tc>
          <w:tcPr>
            <w:tcW w:w="3540" w:type="dxa"/>
            <w:tcBorders>
              <w:top w:val="nil"/>
              <w:left w:val="nil"/>
              <w:bottom w:val="single" w:sz="4" w:space="0" w:color="auto"/>
              <w:right w:val="single" w:sz="4" w:space="0" w:color="auto"/>
            </w:tcBorders>
            <w:shd w:val="clear" w:color="auto" w:fill="auto"/>
            <w:vAlign w:val="center"/>
            <w:hideMark/>
          </w:tcPr>
          <w:p w14:paraId="2222C10D" w14:textId="77777777" w:rsidR="000A7EF9" w:rsidRPr="00211F70" w:rsidRDefault="000A7EF9" w:rsidP="000A7EF9">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6660" w:type="dxa"/>
            <w:tcBorders>
              <w:top w:val="nil"/>
              <w:left w:val="nil"/>
              <w:bottom w:val="single" w:sz="4" w:space="0" w:color="auto"/>
              <w:right w:val="single" w:sz="4" w:space="0" w:color="auto"/>
            </w:tcBorders>
            <w:shd w:val="clear" w:color="auto" w:fill="auto"/>
            <w:vAlign w:val="center"/>
            <w:hideMark/>
          </w:tcPr>
          <w:p w14:paraId="2A54E36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vAlign w:val="center"/>
            <w:hideMark/>
          </w:tcPr>
          <w:p w14:paraId="15A5559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noWrap/>
            <w:vAlign w:val="bottom"/>
            <w:hideMark/>
          </w:tcPr>
          <w:p w14:paraId="02D153E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2320" w:type="dxa"/>
            <w:tcBorders>
              <w:top w:val="nil"/>
              <w:left w:val="nil"/>
              <w:bottom w:val="single" w:sz="4" w:space="0" w:color="auto"/>
              <w:right w:val="single" w:sz="4" w:space="0" w:color="auto"/>
            </w:tcBorders>
            <w:shd w:val="clear" w:color="auto" w:fill="auto"/>
            <w:noWrap/>
            <w:vAlign w:val="bottom"/>
            <w:hideMark/>
          </w:tcPr>
          <w:p w14:paraId="338C9AC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40D378D8" w14:textId="77777777" w:rsidTr="000A7EF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89C97F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11</w:t>
            </w:r>
          </w:p>
        </w:tc>
        <w:tc>
          <w:tcPr>
            <w:tcW w:w="3540" w:type="dxa"/>
            <w:tcBorders>
              <w:top w:val="nil"/>
              <w:left w:val="nil"/>
              <w:bottom w:val="single" w:sz="4" w:space="0" w:color="auto"/>
              <w:right w:val="single" w:sz="4" w:space="0" w:color="auto"/>
            </w:tcBorders>
            <w:shd w:val="clear" w:color="000000" w:fill="FFFFFF"/>
            <w:vAlign w:val="center"/>
            <w:hideMark/>
          </w:tcPr>
          <w:p w14:paraId="7A7FC2F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tiếng tổng hợp 3</w:t>
            </w:r>
          </w:p>
        </w:tc>
        <w:tc>
          <w:tcPr>
            <w:tcW w:w="6660" w:type="dxa"/>
            <w:tcBorders>
              <w:top w:val="nil"/>
              <w:left w:val="nil"/>
              <w:bottom w:val="single" w:sz="4" w:space="0" w:color="auto"/>
              <w:right w:val="single" w:sz="4" w:space="0" w:color="auto"/>
            </w:tcBorders>
            <w:shd w:val="clear" w:color="auto" w:fill="auto"/>
            <w:vAlign w:val="center"/>
            <w:hideMark/>
          </w:tcPr>
          <w:p w14:paraId="12665EF6"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cho sinh viên các kiến thức từ vựng, ngữ pháp của khóa học cơ bản tổng hợp</w:t>
            </w:r>
          </w:p>
        </w:tc>
        <w:tc>
          <w:tcPr>
            <w:tcW w:w="720" w:type="dxa"/>
            <w:tcBorders>
              <w:top w:val="nil"/>
              <w:left w:val="nil"/>
              <w:bottom w:val="single" w:sz="4" w:space="0" w:color="auto"/>
              <w:right w:val="single" w:sz="4" w:space="0" w:color="auto"/>
            </w:tcBorders>
            <w:shd w:val="clear" w:color="000000" w:fill="FFFFFF"/>
            <w:vAlign w:val="center"/>
            <w:hideMark/>
          </w:tcPr>
          <w:p w14:paraId="7C55BAE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noWrap/>
            <w:vAlign w:val="center"/>
            <w:hideMark/>
          </w:tcPr>
          <w:p w14:paraId="7FEF872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2320" w:type="dxa"/>
            <w:tcBorders>
              <w:top w:val="nil"/>
              <w:left w:val="nil"/>
              <w:bottom w:val="single" w:sz="4" w:space="0" w:color="auto"/>
              <w:right w:val="single" w:sz="4" w:space="0" w:color="auto"/>
            </w:tcBorders>
            <w:shd w:val="clear" w:color="auto" w:fill="auto"/>
            <w:vAlign w:val="bottom"/>
            <w:hideMark/>
          </w:tcPr>
          <w:p w14:paraId="2320EA9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407EC4AF" w14:textId="77777777" w:rsidTr="000A7EF9">
        <w:trPr>
          <w:trHeight w:val="15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BCFCAD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12</w:t>
            </w:r>
          </w:p>
        </w:tc>
        <w:tc>
          <w:tcPr>
            <w:tcW w:w="3540" w:type="dxa"/>
            <w:tcBorders>
              <w:top w:val="nil"/>
              <w:left w:val="nil"/>
              <w:bottom w:val="single" w:sz="4" w:space="0" w:color="auto"/>
              <w:right w:val="single" w:sz="4" w:space="0" w:color="auto"/>
            </w:tcBorders>
            <w:shd w:val="clear" w:color="000000" w:fill="FFFFFF"/>
            <w:vAlign w:val="center"/>
            <w:hideMark/>
          </w:tcPr>
          <w:p w14:paraId="3DA561D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tiếng tổng hợp 4</w:t>
            </w:r>
          </w:p>
        </w:tc>
        <w:tc>
          <w:tcPr>
            <w:tcW w:w="6660" w:type="dxa"/>
            <w:tcBorders>
              <w:top w:val="nil"/>
              <w:left w:val="nil"/>
              <w:bottom w:val="single" w:sz="4" w:space="0" w:color="auto"/>
              <w:right w:val="single" w:sz="4" w:space="0" w:color="auto"/>
            </w:tcBorders>
            <w:shd w:val="clear" w:color="auto" w:fill="auto"/>
            <w:vAlign w:val="center"/>
            <w:hideMark/>
          </w:tcPr>
          <w:p w14:paraId="0CA63BE3" w14:textId="77777777" w:rsidR="000A7EF9" w:rsidRPr="00211F70" w:rsidRDefault="000A7EF9" w:rsidP="00211F70">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cho sinh viên các kiến thức từ vựng, ngữ pháp của khóa học cơ bản tổng hợp</w:t>
            </w:r>
          </w:p>
        </w:tc>
        <w:tc>
          <w:tcPr>
            <w:tcW w:w="720" w:type="dxa"/>
            <w:tcBorders>
              <w:top w:val="nil"/>
              <w:left w:val="nil"/>
              <w:bottom w:val="single" w:sz="4" w:space="0" w:color="auto"/>
              <w:right w:val="single" w:sz="4" w:space="0" w:color="auto"/>
            </w:tcBorders>
            <w:shd w:val="clear" w:color="000000" w:fill="FFFFFF"/>
            <w:vAlign w:val="center"/>
            <w:hideMark/>
          </w:tcPr>
          <w:p w14:paraId="6054265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noWrap/>
            <w:vAlign w:val="center"/>
            <w:hideMark/>
          </w:tcPr>
          <w:p w14:paraId="174FBE4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2320" w:type="dxa"/>
            <w:tcBorders>
              <w:top w:val="nil"/>
              <w:left w:val="nil"/>
              <w:bottom w:val="single" w:sz="4" w:space="0" w:color="auto"/>
              <w:right w:val="single" w:sz="4" w:space="0" w:color="auto"/>
            </w:tcBorders>
            <w:shd w:val="clear" w:color="auto" w:fill="auto"/>
            <w:vAlign w:val="bottom"/>
            <w:hideMark/>
          </w:tcPr>
          <w:p w14:paraId="6942BDF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6C9E1E94" w14:textId="77777777" w:rsidTr="000A7EF9">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A4C558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noWrap/>
            <w:vAlign w:val="bottom"/>
            <w:hideMark/>
          </w:tcPr>
          <w:p w14:paraId="3D78E6DE" w14:textId="77777777" w:rsidR="000A7EF9" w:rsidRPr="00211F70" w:rsidRDefault="000A7EF9" w:rsidP="000A7EF9">
            <w:pPr>
              <w:spacing w:after="0" w:line="240" w:lineRule="auto"/>
              <w:rPr>
                <w:rFonts w:ascii="Times New Roman" w:eastAsia="Times New Roman" w:hAnsi="Times New Roman" w:cs="Times New Roman"/>
                <w:b/>
                <w:bCs/>
                <w:color w:val="000000"/>
                <w:sz w:val="24"/>
                <w:szCs w:val="24"/>
              </w:rPr>
            </w:pPr>
            <w:r w:rsidRPr="00211F70">
              <w:rPr>
                <w:rFonts w:ascii="Times New Roman" w:eastAsia="Times New Roman" w:hAnsi="Times New Roman" w:cs="Times New Roman"/>
                <w:b/>
                <w:bCs/>
                <w:color w:val="000000"/>
                <w:sz w:val="24"/>
                <w:szCs w:val="24"/>
              </w:rPr>
              <w:t>Năm thứ Hai</w:t>
            </w:r>
          </w:p>
        </w:tc>
        <w:tc>
          <w:tcPr>
            <w:tcW w:w="6660" w:type="dxa"/>
            <w:tcBorders>
              <w:top w:val="nil"/>
              <w:left w:val="nil"/>
              <w:bottom w:val="single" w:sz="4" w:space="0" w:color="auto"/>
              <w:right w:val="single" w:sz="4" w:space="0" w:color="auto"/>
            </w:tcBorders>
            <w:shd w:val="clear" w:color="auto" w:fill="auto"/>
            <w:vAlign w:val="center"/>
            <w:hideMark/>
          </w:tcPr>
          <w:p w14:paraId="623DA48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71DE56CA"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14:paraId="79B46B9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2320" w:type="dxa"/>
            <w:tcBorders>
              <w:top w:val="nil"/>
              <w:left w:val="nil"/>
              <w:bottom w:val="single" w:sz="4" w:space="0" w:color="auto"/>
              <w:right w:val="single" w:sz="4" w:space="0" w:color="auto"/>
            </w:tcBorders>
            <w:shd w:val="clear" w:color="auto" w:fill="auto"/>
            <w:noWrap/>
            <w:vAlign w:val="bottom"/>
            <w:hideMark/>
          </w:tcPr>
          <w:p w14:paraId="19910CA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28CF2552" w14:textId="77777777" w:rsidTr="000A7EF9">
        <w:trPr>
          <w:trHeight w:val="27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9080669" w14:textId="22F5578C"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w:t>
            </w:r>
          </w:p>
        </w:tc>
        <w:tc>
          <w:tcPr>
            <w:tcW w:w="3540" w:type="dxa"/>
            <w:tcBorders>
              <w:top w:val="nil"/>
              <w:left w:val="nil"/>
              <w:bottom w:val="single" w:sz="4" w:space="0" w:color="auto"/>
              <w:right w:val="single" w:sz="4" w:space="0" w:color="auto"/>
            </w:tcBorders>
            <w:shd w:val="clear" w:color="000000" w:fill="FFFFFF"/>
            <w:vAlign w:val="center"/>
            <w:hideMark/>
          </w:tcPr>
          <w:p w14:paraId="13EA9A5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Kinh tế chính trị Mác - Lênin</w:t>
            </w:r>
          </w:p>
        </w:tc>
        <w:tc>
          <w:tcPr>
            <w:tcW w:w="6660" w:type="dxa"/>
            <w:tcBorders>
              <w:top w:val="nil"/>
              <w:left w:val="nil"/>
              <w:bottom w:val="single" w:sz="4" w:space="0" w:color="auto"/>
              <w:right w:val="single" w:sz="4" w:space="0" w:color="auto"/>
            </w:tcBorders>
            <w:shd w:val="clear" w:color="auto" w:fill="auto"/>
            <w:vAlign w:val="center"/>
            <w:hideMark/>
          </w:tcPr>
          <w:p w14:paraId="2A2F3420"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Môn học trang bị cho người học những kiến thức lý luận cơ bản về kinh tế hàng hóa, kinh tế thị trường. Quan điểm của Đảng về CNH, HĐH đất nước và hội nhập KTQT. Trên cơ sở đó giúp người học nghiên cứu đường lối, chính sách kinh tế của Đảng và Nhà nước cũng như vận dụng trong cuộc sống để hoạt động kinh tế đúng đường lối chính sách pháp luật. </w:t>
            </w:r>
          </w:p>
        </w:tc>
        <w:tc>
          <w:tcPr>
            <w:tcW w:w="720" w:type="dxa"/>
            <w:tcBorders>
              <w:top w:val="nil"/>
              <w:left w:val="nil"/>
              <w:bottom w:val="single" w:sz="4" w:space="0" w:color="auto"/>
              <w:right w:val="single" w:sz="4" w:space="0" w:color="auto"/>
            </w:tcBorders>
            <w:shd w:val="clear" w:color="000000" w:fill="FFFFFF"/>
            <w:vAlign w:val="center"/>
            <w:hideMark/>
          </w:tcPr>
          <w:p w14:paraId="6FEF7E8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000000" w:fill="FFFFFF"/>
            <w:vAlign w:val="center"/>
            <w:hideMark/>
          </w:tcPr>
          <w:p w14:paraId="51D5BEC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vAlign w:val="center"/>
            <w:hideMark/>
          </w:tcPr>
          <w:p w14:paraId="1004F24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QT: 30%; Điểm thi 70%; Hình thức thi: Trắc nghiệm kết hợp tự luận; Thời gian 60 phút</w:t>
            </w:r>
          </w:p>
        </w:tc>
      </w:tr>
      <w:tr w:rsidR="000A7EF9" w:rsidRPr="00211F70" w14:paraId="79C0BE9E" w14:textId="77777777" w:rsidTr="000A7EF9">
        <w:trPr>
          <w:trHeight w:val="18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2DD795FA" w14:textId="340817BC"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w:t>
            </w:r>
          </w:p>
        </w:tc>
        <w:tc>
          <w:tcPr>
            <w:tcW w:w="3540" w:type="dxa"/>
            <w:tcBorders>
              <w:top w:val="nil"/>
              <w:left w:val="nil"/>
              <w:bottom w:val="single" w:sz="4" w:space="0" w:color="auto"/>
              <w:right w:val="single" w:sz="4" w:space="0" w:color="auto"/>
            </w:tcBorders>
            <w:shd w:val="clear" w:color="000000" w:fill="FFFFFF"/>
            <w:vAlign w:val="center"/>
            <w:hideMark/>
          </w:tcPr>
          <w:p w14:paraId="42A173D5" w14:textId="77777777" w:rsidR="000A7EF9" w:rsidRPr="00211F70" w:rsidRDefault="000A7EF9" w:rsidP="000A7EF9">
            <w:pPr>
              <w:spacing w:after="0" w:line="240" w:lineRule="auto"/>
              <w:rPr>
                <w:rFonts w:ascii="Times New Roman" w:eastAsia="Times New Roman" w:hAnsi="Times New Roman" w:cs="Times New Roman"/>
                <w:sz w:val="24"/>
                <w:szCs w:val="24"/>
              </w:rPr>
            </w:pPr>
            <w:r w:rsidRPr="00211F70">
              <w:rPr>
                <w:rFonts w:ascii="Times New Roman" w:eastAsia="Times New Roman" w:hAnsi="Times New Roman" w:cs="Times New Roman"/>
                <w:sz w:val="24"/>
                <w:szCs w:val="24"/>
              </w:rPr>
              <w:t>Tin học cơ bản</w:t>
            </w:r>
          </w:p>
        </w:tc>
        <w:tc>
          <w:tcPr>
            <w:tcW w:w="6660" w:type="dxa"/>
            <w:tcBorders>
              <w:top w:val="nil"/>
              <w:left w:val="nil"/>
              <w:bottom w:val="single" w:sz="4" w:space="0" w:color="auto"/>
              <w:right w:val="single" w:sz="4" w:space="0" w:color="auto"/>
            </w:tcBorders>
            <w:shd w:val="clear" w:color="auto" w:fill="auto"/>
            <w:vAlign w:val="center"/>
            <w:hideMark/>
          </w:tcPr>
          <w:p w14:paraId="46E58E51"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Giới thiệu về máy tính, hệ điều hành, những kiến thức cơ bản về CNTT, tìm kiếm thông tin, internet. Làm việc với một số phần mềm trong bộ Microsoft Office: Microsoft Office Word, Microsoft Excel, Microsoft PowerPoint. </w:t>
            </w:r>
          </w:p>
        </w:tc>
        <w:tc>
          <w:tcPr>
            <w:tcW w:w="720" w:type="dxa"/>
            <w:tcBorders>
              <w:top w:val="nil"/>
              <w:left w:val="nil"/>
              <w:bottom w:val="single" w:sz="4" w:space="0" w:color="auto"/>
              <w:right w:val="single" w:sz="4" w:space="0" w:color="auto"/>
            </w:tcBorders>
            <w:shd w:val="clear" w:color="000000" w:fill="FFFFFF"/>
            <w:vAlign w:val="center"/>
            <w:hideMark/>
          </w:tcPr>
          <w:p w14:paraId="6F918E64" w14:textId="77777777" w:rsidR="000A7EF9" w:rsidRPr="00211F70" w:rsidRDefault="000A7EF9" w:rsidP="000A7EF9">
            <w:pPr>
              <w:spacing w:after="0" w:line="240" w:lineRule="auto"/>
              <w:jc w:val="center"/>
              <w:rPr>
                <w:rFonts w:ascii="Times New Roman" w:eastAsia="Times New Roman" w:hAnsi="Times New Roman" w:cs="Times New Roman"/>
                <w:sz w:val="24"/>
                <w:szCs w:val="24"/>
              </w:rPr>
            </w:pPr>
            <w:r w:rsidRPr="00211F70">
              <w:rPr>
                <w:rFonts w:ascii="Times New Roman" w:eastAsia="Times New Roman" w:hAnsi="Times New Roman" w:cs="Times New Roman"/>
                <w:sz w:val="24"/>
                <w:szCs w:val="24"/>
              </w:rPr>
              <w:t>2</w:t>
            </w:r>
          </w:p>
        </w:tc>
        <w:tc>
          <w:tcPr>
            <w:tcW w:w="960" w:type="dxa"/>
            <w:tcBorders>
              <w:top w:val="nil"/>
              <w:left w:val="nil"/>
              <w:bottom w:val="single" w:sz="4" w:space="0" w:color="auto"/>
              <w:right w:val="single" w:sz="4" w:space="0" w:color="auto"/>
            </w:tcBorders>
            <w:shd w:val="clear" w:color="000000" w:fill="FFFFFF"/>
            <w:vAlign w:val="center"/>
            <w:hideMark/>
          </w:tcPr>
          <w:p w14:paraId="3E1091C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vAlign w:val="center"/>
            <w:hideMark/>
          </w:tcPr>
          <w:p w14:paraId="1CB57E7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50%</w:t>
            </w:r>
            <w:r w:rsidRPr="00211F70">
              <w:rPr>
                <w:rFonts w:ascii="Times New Roman" w:eastAsia="Times New Roman" w:hAnsi="Times New Roman" w:cs="Times New Roman"/>
                <w:color w:val="000000"/>
                <w:sz w:val="24"/>
                <w:szCs w:val="24"/>
              </w:rPr>
              <w:br/>
              <w:t>- Điểm thi: 50%</w:t>
            </w:r>
            <w:r w:rsidRPr="00211F70">
              <w:rPr>
                <w:rFonts w:ascii="Times New Roman" w:eastAsia="Times New Roman" w:hAnsi="Times New Roman" w:cs="Times New Roman"/>
                <w:color w:val="000000"/>
                <w:sz w:val="24"/>
                <w:szCs w:val="24"/>
              </w:rPr>
              <w:br/>
              <w:t>- Hình thức thi: trên máy tính</w:t>
            </w:r>
            <w:r w:rsidRPr="00211F70">
              <w:rPr>
                <w:rFonts w:ascii="Times New Roman" w:eastAsia="Times New Roman" w:hAnsi="Times New Roman" w:cs="Times New Roman"/>
                <w:color w:val="000000"/>
                <w:sz w:val="24"/>
                <w:szCs w:val="24"/>
              </w:rPr>
              <w:br/>
              <w:t>- Thời gian: 75-90 phút</w:t>
            </w:r>
          </w:p>
        </w:tc>
      </w:tr>
      <w:tr w:rsidR="000A7EF9" w:rsidRPr="00211F70" w14:paraId="4DDCA467" w14:textId="77777777" w:rsidTr="000A7EF9">
        <w:trPr>
          <w:trHeight w:val="12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25DA01E" w14:textId="293A5585"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w:t>
            </w:r>
          </w:p>
        </w:tc>
        <w:tc>
          <w:tcPr>
            <w:tcW w:w="3540" w:type="dxa"/>
            <w:tcBorders>
              <w:top w:val="nil"/>
              <w:left w:val="nil"/>
              <w:bottom w:val="single" w:sz="4" w:space="0" w:color="auto"/>
              <w:right w:val="single" w:sz="4" w:space="0" w:color="auto"/>
            </w:tcBorders>
            <w:shd w:val="clear" w:color="000000" w:fill="FFFFFF"/>
            <w:vAlign w:val="center"/>
            <w:hideMark/>
          </w:tcPr>
          <w:p w14:paraId="0CD48E5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Tiếng Nhật 1</w:t>
            </w:r>
          </w:p>
        </w:tc>
        <w:tc>
          <w:tcPr>
            <w:tcW w:w="6660" w:type="dxa"/>
            <w:tcBorders>
              <w:top w:val="nil"/>
              <w:left w:val="nil"/>
              <w:bottom w:val="single" w:sz="4" w:space="0" w:color="auto"/>
              <w:right w:val="single" w:sz="4" w:space="0" w:color="auto"/>
            </w:tcBorders>
            <w:shd w:val="clear" w:color="auto" w:fill="auto"/>
            <w:vAlign w:val="center"/>
            <w:hideMark/>
          </w:tcPr>
          <w:p w14:paraId="5164972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Trang bị cho sinh viên các kiến thức từ vựng, ngữ pháp của Tiếng Nhật cấp độ 1</w:t>
            </w:r>
          </w:p>
        </w:tc>
        <w:tc>
          <w:tcPr>
            <w:tcW w:w="720" w:type="dxa"/>
            <w:tcBorders>
              <w:top w:val="nil"/>
              <w:left w:val="nil"/>
              <w:bottom w:val="single" w:sz="4" w:space="0" w:color="auto"/>
              <w:right w:val="single" w:sz="4" w:space="0" w:color="auto"/>
            </w:tcBorders>
            <w:shd w:val="clear" w:color="000000" w:fill="FFFFFF"/>
            <w:vAlign w:val="center"/>
            <w:hideMark/>
          </w:tcPr>
          <w:p w14:paraId="1B07E2A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000000" w:fill="FFFFFF"/>
            <w:vAlign w:val="center"/>
            <w:hideMark/>
          </w:tcPr>
          <w:p w14:paraId="188EE39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vAlign w:val="bottom"/>
            <w:hideMark/>
          </w:tcPr>
          <w:p w14:paraId="3CBD867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QT: 30%; Điểm thi 70%; Hình thức thi: Trắc nghiệm kết hợp tự luận; Thời gian 60 phút</w:t>
            </w:r>
          </w:p>
        </w:tc>
      </w:tr>
      <w:tr w:rsidR="000A7EF9" w:rsidRPr="00211F70" w14:paraId="4B076CAD"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249BD218" w14:textId="5A5FD5B8"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w:t>
            </w:r>
          </w:p>
        </w:tc>
        <w:tc>
          <w:tcPr>
            <w:tcW w:w="3540" w:type="dxa"/>
            <w:tcBorders>
              <w:top w:val="nil"/>
              <w:left w:val="nil"/>
              <w:bottom w:val="single" w:sz="4" w:space="0" w:color="auto"/>
              <w:right w:val="single" w:sz="4" w:space="0" w:color="auto"/>
            </w:tcBorders>
            <w:shd w:val="clear" w:color="auto" w:fill="auto"/>
            <w:vAlign w:val="center"/>
            <w:hideMark/>
          </w:tcPr>
          <w:p w14:paraId="08D7B1EC" w14:textId="77777777" w:rsidR="000A7EF9" w:rsidRPr="00211F70" w:rsidRDefault="000A7EF9" w:rsidP="000A7EF9">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6660" w:type="dxa"/>
            <w:tcBorders>
              <w:top w:val="nil"/>
              <w:left w:val="nil"/>
              <w:bottom w:val="single" w:sz="4" w:space="0" w:color="auto"/>
              <w:right w:val="single" w:sz="4" w:space="0" w:color="auto"/>
            </w:tcBorders>
            <w:shd w:val="clear" w:color="auto" w:fill="auto"/>
            <w:vAlign w:val="center"/>
            <w:hideMark/>
          </w:tcPr>
          <w:p w14:paraId="55D15DF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vAlign w:val="center"/>
            <w:hideMark/>
          </w:tcPr>
          <w:p w14:paraId="5C0F6FA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960" w:type="dxa"/>
            <w:tcBorders>
              <w:top w:val="nil"/>
              <w:left w:val="nil"/>
              <w:bottom w:val="single" w:sz="4" w:space="0" w:color="auto"/>
              <w:right w:val="single" w:sz="4" w:space="0" w:color="auto"/>
            </w:tcBorders>
            <w:shd w:val="clear" w:color="000000" w:fill="FFFFFF"/>
            <w:vAlign w:val="center"/>
            <w:hideMark/>
          </w:tcPr>
          <w:p w14:paraId="573C259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noWrap/>
            <w:vAlign w:val="bottom"/>
            <w:hideMark/>
          </w:tcPr>
          <w:p w14:paraId="397B520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570D0DF1"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6E10C46" w14:textId="6A1F52A8"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 </w:t>
            </w:r>
            <w:r w:rsidR="001F4F30" w:rsidRPr="00211F70">
              <w:rPr>
                <w:rFonts w:ascii="Times New Roman" w:eastAsia="Times New Roman" w:hAnsi="Times New Roman" w:cs="Times New Roman"/>
                <w:color w:val="000000"/>
                <w:sz w:val="24"/>
                <w:szCs w:val="24"/>
              </w:rPr>
              <w:t>5</w:t>
            </w:r>
          </w:p>
        </w:tc>
        <w:tc>
          <w:tcPr>
            <w:tcW w:w="3540" w:type="dxa"/>
            <w:tcBorders>
              <w:top w:val="nil"/>
              <w:left w:val="nil"/>
              <w:bottom w:val="single" w:sz="4" w:space="0" w:color="auto"/>
              <w:right w:val="single" w:sz="4" w:space="0" w:color="auto"/>
            </w:tcBorders>
            <w:shd w:val="clear" w:color="000000" w:fill="FFFFFF"/>
            <w:vAlign w:val="center"/>
            <w:hideMark/>
          </w:tcPr>
          <w:p w14:paraId="32A0DB0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Dẫn luận ngôn ngữ</w:t>
            </w:r>
          </w:p>
        </w:tc>
        <w:tc>
          <w:tcPr>
            <w:tcW w:w="6660" w:type="dxa"/>
            <w:tcBorders>
              <w:top w:val="nil"/>
              <w:left w:val="nil"/>
              <w:bottom w:val="single" w:sz="4" w:space="0" w:color="auto"/>
              <w:right w:val="single" w:sz="4" w:space="0" w:color="auto"/>
            </w:tcBorders>
            <w:shd w:val="clear" w:color="000000" w:fill="FFFFFF"/>
            <w:vAlign w:val="center"/>
            <w:hideMark/>
          </w:tcPr>
          <w:p w14:paraId="60008B3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Dẫn luận ngôn ngữ</w:t>
            </w:r>
          </w:p>
        </w:tc>
        <w:tc>
          <w:tcPr>
            <w:tcW w:w="720" w:type="dxa"/>
            <w:tcBorders>
              <w:top w:val="nil"/>
              <w:left w:val="nil"/>
              <w:bottom w:val="single" w:sz="4" w:space="0" w:color="auto"/>
              <w:right w:val="single" w:sz="4" w:space="0" w:color="auto"/>
            </w:tcBorders>
            <w:shd w:val="clear" w:color="000000" w:fill="FFFFFF"/>
            <w:vAlign w:val="center"/>
            <w:hideMark/>
          </w:tcPr>
          <w:p w14:paraId="0FE9A2B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000000" w:fill="FFFFFF"/>
            <w:vAlign w:val="center"/>
            <w:hideMark/>
          </w:tcPr>
          <w:p w14:paraId="1114D36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noWrap/>
            <w:vAlign w:val="bottom"/>
            <w:hideMark/>
          </w:tcPr>
          <w:p w14:paraId="66FEC65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212FC4F3"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2ADCB1D1" w14:textId="1D63AFEA"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6</w:t>
            </w:r>
          </w:p>
        </w:tc>
        <w:tc>
          <w:tcPr>
            <w:tcW w:w="3540" w:type="dxa"/>
            <w:tcBorders>
              <w:top w:val="nil"/>
              <w:left w:val="nil"/>
              <w:bottom w:val="single" w:sz="4" w:space="0" w:color="auto"/>
              <w:right w:val="single" w:sz="4" w:space="0" w:color="auto"/>
            </w:tcBorders>
            <w:shd w:val="clear" w:color="000000" w:fill="FFFFFF"/>
            <w:vAlign w:val="center"/>
            <w:hideMark/>
          </w:tcPr>
          <w:p w14:paraId="6F9E5B8A"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Nghe 1</w:t>
            </w:r>
          </w:p>
        </w:tc>
        <w:tc>
          <w:tcPr>
            <w:tcW w:w="6660" w:type="dxa"/>
            <w:tcBorders>
              <w:top w:val="nil"/>
              <w:left w:val="nil"/>
              <w:bottom w:val="single" w:sz="4" w:space="0" w:color="auto"/>
              <w:right w:val="single" w:sz="4" w:space="0" w:color="auto"/>
            </w:tcBorders>
            <w:shd w:val="clear" w:color="000000" w:fill="FFFFFF"/>
            <w:vAlign w:val="center"/>
            <w:hideMark/>
          </w:tcPr>
          <w:p w14:paraId="292ABB5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Nghe 1</w:t>
            </w:r>
          </w:p>
        </w:tc>
        <w:tc>
          <w:tcPr>
            <w:tcW w:w="720" w:type="dxa"/>
            <w:tcBorders>
              <w:top w:val="nil"/>
              <w:left w:val="nil"/>
              <w:bottom w:val="single" w:sz="4" w:space="0" w:color="auto"/>
              <w:right w:val="single" w:sz="4" w:space="0" w:color="auto"/>
            </w:tcBorders>
            <w:shd w:val="clear" w:color="000000" w:fill="FFFFFF"/>
            <w:vAlign w:val="center"/>
            <w:hideMark/>
          </w:tcPr>
          <w:p w14:paraId="6760C16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000000" w:fill="FFFFFF"/>
            <w:vAlign w:val="center"/>
            <w:hideMark/>
          </w:tcPr>
          <w:p w14:paraId="05E8885A"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noWrap/>
            <w:vAlign w:val="bottom"/>
            <w:hideMark/>
          </w:tcPr>
          <w:p w14:paraId="44C3A8CE"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114DDF38"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0A35726" w14:textId="58A8179B"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7</w:t>
            </w:r>
          </w:p>
        </w:tc>
        <w:tc>
          <w:tcPr>
            <w:tcW w:w="3540" w:type="dxa"/>
            <w:tcBorders>
              <w:top w:val="nil"/>
              <w:left w:val="nil"/>
              <w:bottom w:val="single" w:sz="4" w:space="0" w:color="auto"/>
              <w:right w:val="single" w:sz="4" w:space="0" w:color="auto"/>
            </w:tcBorders>
            <w:shd w:val="clear" w:color="000000" w:fill="FFFFFF"/>
            <w:vAlign w:val="center"/>
            <w:hideMark/>
          </w:tcPr>
          <w:p w14:paraId="5553217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Nói 1</w:t>
            </w:r>
          </w:p>
        </w:tc>
        <w:tc>
          <w:tcPr>
            <w:tcW w:w="6660" w:type="dxa"/>
            <w:tcBorders>
              <w:top w:val="nil"/>
              <w:left w:val="nil"/>
              <w:bottom w:val="single" w:sz="4" w:space="0" w:color="auto"/>
              <w:right w:val="single" w:sz="4" w:space="0" w:color="auto"/>
            </w:tcBorders>
            <w:shd w:val="clear" w:color="000000" w:fill="FFFFFF"/>
            <w:vAlign w:val="center"/>
            <w:hideMark/>
          </w:tcPr>
          <w:p w14:paraId="7138028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Nói 1</w:t>
            </w:r>
          </w:p>
        </w:tc>
        <w:tc>
          <w:tcPr>
            <w:tcW w:w="720" w:type="dxa"/>
            <w:tcBorders>
              <w:top w:val="nil"/>
              <w:left w:val="nil"/>
              <w:bottom w:val="single" w:sz="4" w:space="0" w:color="auto"/>
              <w:right w:val="single" w:sz="4" w:space="0" w:color="auto"/>
            </w:tcBorders>
            <w:shd w:val="clear" w:color="000000" w:fill="FFFFFF"/>
            <w:vAlign w:val="center"/>
            <w:hideMark/>
          </w:tcPr>
          <w:p w14:paraId="0CC62AF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000000" w:fill="FFFFFF"/>
            <w:vAlign w:val="center"/>
            <w:hideMark/>
          </w:tcPr>
          <w:p w14:paraId="296B46D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noWrap/>
            <w:vAlign w:val="bottom"/>
            <w:hideMark/>
          </w:tcPr>
          <w:p w14:paraId="138931F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797BAF51"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37913B3" w14:textId="1C645B1E"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8</w:t>
            </w:r>
          </w:p>
        </w:tc>
        <w:tc>
          <w:tcPr>
            <w:tcW w:w="3540" w:type="dxa"/>
            <w:tcBorders>
              <w:top w:val="nil"/>
              <w:left w:val="nil"/>
              <w:bottom w:val="single" w:sz="4" w:space="0" w:color="auto"/>
              <w:right w:val="single" w:sz="4" w:space="0" w:color="auto"/>
            </w:tcBorders>
            <w:shd w:val="clear" w:color="000000" w:fill="FFFFFF"/>
            <w:vAlign w:val="center"/>
            <w:hideMark/>
          </w:tcPr>
          <w:p w14:paraId="06F5A84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Đọc 1</w:t>
            </w:r>
          </w:p>
        </w:tc>
        <w:tc>
          <w:tcPr>
            <w:tcW w:w="6660" w:type="dxa"/>
            <w:tcBorders>
              <w:top w:val="nil"/>
              <w:left w:val="nil"/>
              <w:bottom w:val="single" w:sz="4" w:space="0" w:color="auto"/>
              <w:right w:val="single" w:sz="4" w:space="0" w:color="auto"/>
            </w:tcBorders>
            <w:shd w:val="clear" w:color="000000" w:fill="FFFFFF"/>
            <w:vAlign w:val="center"/>
            <w:hideMark/>
          </w:tcPr>
          <w:p w14:paraId="19445A3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Đọc 1</w:t>
            </w:r>
          </w:p>
        </w:tc>
        <w:tc>
          <w:tcPr>
            <w:tcW w:w="720" w:type="dxa"/>
            <w:tcBorders>
              <w:top w:val="nil"/>
              <w:left w:val="nil"/>
              <w:bottom w:val="single" w:sz="4" w:space="0" w:color="auto"/>
              <w:right w:val="single" w:sz="4" w:space="0" w:color="auto"/>
            </w:tcBorders>
            <w:shd w:val="clear" w:color="000000" w:fill="FFFFFF"/>
            <w:vAlign w:val="center"/>
            <w:hideMark/>
          </w:tcPr>
          <w:p w14:paraId="6E45EE4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000000" w:fill="FFFFFF"/>
            <w:vAlign w:val="center"/>
            <w:hideMark/>
          </w:tcPr>
          <w:p w14:paraId="0BD42FFC"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noWrap/>
            <w:vAlign w:val="bottom"/>
            <w:hideMark/>
          </w:tcPr>
          <w:p w14:paraId="66417D9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604DB3D"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1901AFBD" w14:textId="060951C1"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9</w:t>
            </w:r>
          </w:p>
        </w:tc>
        <w:tc>
          <w:tcPr>
            <w:tcW w:w="3540" w:type="dxa"/>
            <w:tcBorders>
              <w:top w:val="nil"/>
              <w:left w:val="nil"/>
              <w:bottom w:val="single" w:sz="4" w:space="0" w:color="auto"/>
              <w:right w:val="single" w:sz="4" w:space="0" w:color="auto"/>
            </w:tcBorders>
            <w:shd w:val="clear" w:color="000000" w:fill="FFFFFF"/>
            <w:vAlign w:val="center"/>
            <w:hideMark/>
          </w:tcPr>
          <w:p w14:paraId="70BF9C2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Viết 1</w:t>
            </w:r>
          </w:p>
        </w:tc>
        <w:tc>
          <w:tcPr>
            <w:tcW w:w="6660" w:type="dxa"/>
            <w:tcBorders>
              <w:top w:val="nil"/>
              <w:left w:val="nil"/>
              <w:bottom w:val="single" w:sz="4" w:space="0" w:color="auto"/>
              <w:right w:val="single" w:sz="4" w:space="0" w:color="auto"/>
            </w:tcBorders>
            <w:shd w:val="clear" w:color="000000" w:fill="FFFFFF"/>
            <w:vAlign w:val="center"/>
            <w:hideMark/>
          </w:tcPr>
          <w:p w14:paraId="01D5A03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Viết 1</w:t>
            </w:r>
          </w:p>
        </w:tc>
        <w:tc>
          <w:tcPr>
            <w:tcW w:w="720" w:type="dxa"/>
            <w:tcBorders>
              <w:top w:val="nil"/>
              <w:left w:val="nil"/>
              <w:bottom w:val="single" w:sz="4" w:space="0" w:color="auto"/>
              <w:right w:val="single" w:sz="4" w:space="0" w:color="auto"/>
            </w:tcBorders>
            <w:shd w:val="clear" w:color="000000" w:fill="FFFFFF"/>
            <w:vAlign w:val="center"/>
            <w:hideMark/>
          </w:tcPr>
          <w:p w14:paraId="7B702C2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000000" w:fill="FFFFFF"/>
            <w:vAlign w:val="center"/>
            <w:hideMark/>
          </w:tcPr>
          <w:p w14:paraId="1959D92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noWrap/>
            <w:vAlign w:val="bottom"/>
            <w:hideMark/>
          </w:tcPr>
          <w:p w14:paraId="26EBFAE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31D0C2BE"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35B87E7" w14:textId="7074E414"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10</w:t>
            </w:r>
          </w:p>
        </w:tc>
        <w:tc>
          <w:tcPr>
            <w:tcW w:w="3540" w:type="dxa"/>
            <w:tcBorders>
              <w:top w:val="nil"/>
              <w:left w:val="nil"/>
              <w:bottom w:val="single" w:sz="4" w:space="0" w:color="auto"/>
              <w:right w:val="single" w:sz="4" w:space="0" w:color="auto"/>
            </w:tcBorders>
            <w:shd w:val="clear" w:color="000000" w:fill="FFFFFF"/>
            <w:vAlign w:val="center"/>
            <w:hideMark/>
          </w:tcPr>
          <w:p w14:paraId="2979937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Ngữ pháp Tiếng Anh</w:t>
            </w:r>
          </w:p>
        </w:tc>
        <w:tc>
          <w:tcPr>
            <w:tcW w:w="6660" w:type="dxa"/>
            <w:tcBorders>
              <w:top w:val="nil"/>
              <w:left w:val="nil"/>
              <w:bottom w:val="single" w:sz="4" w:space="0" w:color="auto"/>
              <w:right w:val="single" w:sz="4" w:space="0" w:color="auto"/>
            </w:tcBorders>
            <w:shd w:val="clear" w:color="000000" w:fill="FFFFFF"/>
            <w:vAlign w:val="center"/>
            <w:hideMark/>
          </w:tcPr>
          <w:p w14:paraId="381B214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Ngữ pháp Tiếng Anh</w:t>
            </w:r>
          </w:p>
        </w:tc>
        <w:tc>
          <w:tcPr>
            <w:tcW w:w="720" w:type="dxa"/>
            <w:tcBorders>
              <w:top w:val="nil"/>
              <w:left w:val="nil"/>
              <w:bottom w:val="single" w:sz="4" w:space="0" w:color="auto"/>
              <w:right w:val="single" w:sz="4" w:space="0" w:color="auto"/>
            </w:tcBorders>
            <w:shd w:val="clear" w:color="000000" w:fill="FFFFFF"/>
            <w:vAlign w:val="center"/>
            <w:hideMark/>
          </w:tcPr>
          <w:p w14:paraId="03D9AED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000000" w:fill="FFFFFF"/>
            <w:vAlign w:val="center"/>
            <w:hideMark/>
          </w:tcPr>
          <w:p w14:paraId="5114369B"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2320" w:type="dxa"/>
            <w:tcBorders>
              <w:top w:val="nil"/>
              <w:left w:val="nil"/>
              <w:bottom w:val="single" w:sz="4" w:space="0" w:color="auto"/>
              <w:right w:val="single" w:sz="4" w:space="0" w:color="auto"/>
            </w:tcBorders>
            <w:shd w:val="clear" w:color="auto" w:fill="auto"/>
            <w:noWrap/>
            <w:vAlign w:val="bottom"/>
            <w:hideMark/>
          </w:tcPr>
          <w:p w14:paraId="0F7FB85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5AFE5F8B" w14:textId="77777777" w:rsidTr="000A7EF9">
        <w:trPr>
          <w:trHeight w:val="21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0CBCFA3" w14:textId="00CDF57F"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11</w:t>
            </w:r>
          </w:p>
        </w:tc>
        <w:tc>
          <w:tcPr>
            <w:tcW w:w="3540" w:type="dxa"/>
            <w:tcBorders>
              <w:top w:val="nil"/>
              <w:left w:val="nil"/>
              <w:bottom w:val="single" w:sz="4" w:space="0" w:color="auto"/>
              <w:right w:val="single" w:sz="4" w:space="0" w:color="auto"/>
            </w:tcBorders>
            <w:shd w:val="clear" w:color="000000" w:fill="FFFFFF"/>
            <w:vAlign w:val="center"/>
            <w:hideMark/>
          </w:tcPr>
          <w:p w14:paraId="15E9672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Chủ nghĩa xã hội khoa học</w:t>
            </w:r>
          </w:p>
        </w:tc>
        <w:tc>
          <w:tcPr>
            <w:tcW w:w="6660" w:type="dxa"/>
            <w:tcBorders>
              <w:top w:val="nil"/>
              <w:left w:val="nil"/>
              <w:bottom w:val="single" w:sz="4" w:space="0" w:color="auto"/>
              <w:right w:val="single" w:sz="4" w:space="0" w:color="auto"/>
            </w:tcBorders>
            <w:shd w:val="clear" w:color="auto" w:fill="auto"/>
            <w:vAlign w:val="center"/>
            <w:hideMark/>
          </w:tcPr>
          <w:p w14:paraId="3627DD59"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Môn học trang bị cho người học kiến thức lý luận cốt lõi nhất về chủ nghĩa XH khoa học theo quan điểm của chủ nghĩa Mác. Trên cơ sở đó, người học có thể vận dụng vào xem xét đánh giá các vấn đề chính trị - xã hội của đất nước liên quan đến CNXH và con đường đi lên CNXH ở Việt Nam</w:t>
            </w:r>
          </w:p>
        </w:tc>
        <w:tc>
          <w:tcPr>
            <w:tcW w:w="720" w:type="dxa"/>
            <w:tcBorders>
              <w:top w:val="nil"/>
              <w:left w:val="nil"/>
              <w:bottom w:val="single" w:sz="4" w:space="0" w:color="auto"/>
              <w:right w:val="single" w:sz="4" w:space="0" w:color="auto"/>
            </w:tcBorders>
            <w:shd w:val="clear" w:color="000000" w:fill="FFFFFF"/>
            <w:vAlign w:val="center"/>
            <w:hideMark/>
          </w:tcPr>
          <w:p w14:paraId="32637B6C"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2D829AC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vAlign w:val="center"/>
            <w:hideMark/>
          </w:tcPr>
          <w:p w14:paraId="0678952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QT: 30%; Điểm thi 70%; Hình thức thi: Trắc nghiệm máy tính; Thời gian 50 phút</w:t>
            </w:r>
          </w:p>
        </w:tc>
      </w:tr>
      <w:tr w:rsidR="000A7EF9" w:rsidRPr="00211F70" w14:paraId="71993011" w14:textId="77777777" w:rsidTr="000A7EF9">
        <w:trPr>
          <w:trHeight w:val="264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BA42CB0" w14:textId="46CF41A1"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12</w:t>
            </w:r>
          </w:p>
        </w:tc>
        <w:tc>
          <w:tcPr>
            <w:tcW w:w="3540" w:type="dxa"/>
            <w:tcBorders>
              <w:top w:val="nil"/>
              <w:left w:val="nil"/>
              <w:bottom w:val="single" w:sz="4" w:space="0" w:color="auto"/>
              <w:right w:val="single" w:sz="4" w:space="0" w:color="auto"/>
            </w:tcBorders>
            <w:shd w:val="clear" w:color="000000" w:fill="FFFFFF"/>
            <w:vAlign w:val="center"/>
            <w:hideMark/>
          </w:tcPr>
          <w:p w14:paraId="145349E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Phương pháp nghiên cứu khoa học</w:t>
            </w:r>
          </w:p>
        </w:tc>
        <w:tc>
          <w:tcPr>
            <w:tcW w:w="6660" w:type="dxa"/>
            <w:tcBorders>
              <w:top w:val="nil"/>
              <w:left w:val="nil"/>
              <w:bottom w:val="single" w:sz="4" w:space="0" w:color="auto"/>
              <w:right w:val="single" w:sz="4" w:space="0" w:color="auto"/>
            </w:tcBorders>
            <w:shd w:val="clear" w:color="000000" w:fill="FFFFFF"/>
            <w:vAlign w:val="center"/>
            <w:hideMark/>
          </w:tcPr>
          <w:p w14:paraId="5A48222D"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này cung cấp cho người học những kiến thức cơ bản về các phương pháp nghiên cứu khoa học; cách lựa chọn và đặt tên đề tài; xây dựng luận điểm khoa học; chứng minh luận điểm khoa học; trình bày luận điểm khoa học và các bước tổ chức thực hiện đề tài.</w:t>
            </w:r>
          </w:p>
        </w:tc>
        <w:tc>
          <w:tcPr>
            <w:tcW w:w="720" w:type="dxa"/>
            <w:tcBorders>
              <w:top w:val="nil"/>
              <w:left w:val="nil"/>
              <w:bottom w:val="single" w:sz="4" w:space="0" w:color="auto"/>
              <w:right w:val="single" w:sz="4" w:space="0" w:color="auto"/>
            </w:tcBorders>
            <w:shd w:val="clear" w:color="000000" w:fill="FFFFFF"/>
            <w:vAlign w:val="center"/>
            <w:hideMark/>
          </w:tcPr>
          <w:p w14:paraId="1C53F5B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5C06070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vAlign w:val="bottom"/>
            <w:hideMark/>
          </w:tcPr>
          <w:p w14:paraId="6E48956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 Điểm QT: 30%; </w:t>
            </w:r>
            <w:r w:rsidRPr="00211F70">
              <w:rPr>
                <w:rFonts w:ascii="Times New Roman" w:eastAsia="Times New Roman" w:hAnsi="Times New Roman" w:cs="Times New Roman"/>
                <w:color w:val="000000"/>
                <w:sz w:val="24"/>
                <w:szCs w:val="24"/>
              </w:rPr>
              <w:br/>
              <w:t xml:space="preserve">- Điểm thi 70%; </w:t>
            </w:r>
            <w:r w:rsidRPr="00211F70">
              <w:rPr>
                <w:rFonts w:ascii="Times New Roman" w:eastAsia="Times New Roman" w:hAnsi="Times New Roman" w:cs="Times New Roman"/>
                <w:color w:val="000000"/>
                <w:sz w:val="24"/>
                <w:szCs w:val="24"/>
              </w:rPr>
              <w:br/>
              <w:t xml:space="preserve">- Hình thức thi: Trắc nghiệm kết hợp tự luận; </w:t>
            </w:r>
            <w:r w:rsidRPr="00211F70">
              <w:rPr>
                <w:rFonts w:ascii="Times New Roman" w:eastAsia="Times New Roman" w:hAnsi="Times New Roman" w:cs="Times New Roman"/>
                <w:color w:val="000000"/>
                <w:sz w:val="24"/>
                <w:szCs w:val="24"/>
              </w:rPr>
              <w:br/>
              <w:t>- Thời gian 60 - 90 phút</w:t>
            </w:r>
          </w:p>
        </w:tc>
      </w:tr>
      <w:tr w:rsidR="000A7EF9" w:rsidRPr="00211F70" w14:paraId="3C5D8AE0"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1CD5E24E" w14:textId="05854CEB"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13</w:t>
            </w:r>
          </w:p>
        </w:tc>
        <w:tc>
          <w:tcPr>
            <w:tcW w:w="3540" w:type="dxa"/>
            <w:tcBorders>
              <w:top w:val="nil"/>
              <w:left w:val="nil"/>
              <w:bottom w:val="single" w:sz="4" w:space="0" w:color="auto"/>
              <w:right w:val="single" w:sz="4" w:space="0" w:color="auto"/>
            </w:tcBorders>
            <w:shd w:val="clear" w:color="000000" w:fill="FFFFFF"/>
            <w:vAlign w:val="center"/>
            <w:hideMark/>
          </w:tcPr>
          <w:p w14:paraId="545793F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Tiếng Nhật 2</w:t>
            </w:r>
          </w:p>
        </w:tc>
        <w:tc>
          <w:tcPr>
            <w:tcW w:w="6660" w:type="dxa"/>
            <w:tcBorders>
              <w:top w:val="nil"/>
              <w:left w:val="nil"/>
              <w:bottom w:val="single" w:sz="4" w:space="0" w:color="auto"/>
              <w:right w:val="single" w:sz="4" w:space="0" w:color="auto"/>
            </w:tcBorders>
            <w:shd w:val="clear" w:color="000000" w:fill="FFFFFF"/>
            <w:vAlign w:val="center"/>
            <w:hideMark/>
          </w:tcPr>
          <w:p w14:paraId="3ED53FF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Tiếng Nhật 2</w:t>
            </w:r>
          </w:p>
        </w:tc>
        <w:tc>
          <w:tcPr>
            <w:tcW w:w="720" w:type="dxa"/>
            <w:tcBorders>
              <w:top w:val="nil"/>
              <w:left w:val="nil"/>
              <w:bottom w:val="single" w:sz="4" w:space="0" w:color="auto"/>
              <w:right w:val="single" w:sz="4" w:space="0" w:color="auto"/>
            </w:tcBorders>
            <w:shd w:val="clear" w:color="000000" w:fill="FFFFFF"/>
            <w:vAlign w:val="center"/>
            <w:hideMark/>
          </w:tcPr>
          <w:p w14:paraId="160354D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18D9ECA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noWrap/>
            <w:vAlign w:val="bottom"/>
            <w:hideMark/>
          </w:tcPr>
          <w:p w14:paraId="7B59BAB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79A514EE"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BA57F6D" w14:textId="365EF38F"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14</w:t>
            </w:r>
          </w:p>
        </w:tc>
        <w:tc>
          <w:tcPr>
            <w:tcW w:w="3540" w:type="dxa"/>
            <w:tcBorders>
              <w:top w:val="nil"/>
              <w:left w:val="nil"/>
              <w:bottom w:val="single" w:sz="4" w:space="0" w:color="auto"/>
              <w:right w:val="single" w:sz="4" w:space="0" w:color="auto"/>
            </w:tcBorders>
            <w:shd w:val="clear" w:color="auto" w:fill="auto"/>
            <w:vAlign w:val="center"/>
            <w:hideMark/>
          </w:tcPr>
          <w:p w14:paraId="47166073" w14:textId="77777777" w:rsidR="000A7EF9" w:rsidRPr="00211F70" w:rsidRDefault="000A7EF9" w:rsidP="000A7EF9">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6660" w:type="dxa"/>
            <w:tcBorders>
              <w:top w:val="nil"/>
              <w:left w:val="nil"/>
              <w:bottom w:val="single" w:sz="4" w:space="0" w:color="auto"/>
              <w:right w:val="single" w:sz="4" w:space="0" w:color="auto"/>
            </w:tcBorders>
            <w:shd w:val="clear" w:color="auto" w:fill="auto"/>
            <w:vAlign w:val="center"/>
            <w:hideMark/>
          </w:tcPr>
          <w:p w14:paraId="407EEC53" w14:textId="77777777" w:rsidR="000A7EF9" w:rsidRPr="00211F70" w:rsidRDefault="000A7EF9" w:rsidP="000A7EF9">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720" w:type="dxa"/>
            <w:tcBorders>
              <w:top w:val="nil"/>
              <w:left w:val="nil"/>
              <w:bottom w:val="single" w:sz="4" w:space="0" w:color="auto"/>
              <w:right w:val="single" w:sz="4" w:space="0" w:color="auto"/>
            </w:tcBorders>
            <w:shd w:val="clear" w:color="auto" w:fill="auto"/>
            <w:vAlign w:val="center"/>
            <w:hideMark/>
          </w:tcPr>
          <w:p w14:paraId="603D101B"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1*</w:t>
            </w:r>
          </w:p>
        </w:tc>
        <w:tc>
          <w:tcPr>
            <w:tcW w:w="960" w:type="dxa"/>
            <w:tcBorders>
              <w:top w:val="nil"/>
              <w:left w:val="nil"/>
              <w:bottom w:val="single" w:sz="4" w:space="0" w:color="auto"/>
              <w:right w:val="single" w:sz="4" w:space="0" w:color="auto"/>
            </w:tcBorders>
            <w:shd w:val="clear" w:color="auto" w:fill="auto"/>
            <w:noWrap/>
            <w:vAlign w:val="center"/>
            <w:hideMark/>
          </w:tcPr>
          <w:p w14:paraId="219FC17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noWrap/>
            <w:vAlign w:val="bottom"/>
            <w:hideMark/>
          </w:tcPr>
          <w:p w14:paraId="08CE9E8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200B4FA9"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D20F7E1" w14:textId="1CB184FA"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15</w:t>
            </w:r>
          </w:p>
        </w:tc>
        <w:tc>
          <w:tcPr>
            <w:tcW w:w="3540" w:type="dxa"/>
            <w:tcBorders>
              <w:top w:val="nil"/>
              <w:left w:val="nil"/>
              <w:bottom w:val="single" w:sz="4" w:space="0" w:color="auto"/>
              <w:right w:val="single" w:sz="4" w:space="0" w:color="auto"/>
            </w:tcBorders>
            <w:shd w:val="clear" w:color="000000" w:fill="FFFFFF"/>
            <w:vAlign w:val="center"/>
            <w:hideMark/>
          </w:tcPr>
          <w:p w14:paraId="04D251A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Cơ sở văn hoá Việt Nam</w:t>
            </w:r>
          </w:p>
        </w:tc>
        <w:tc>
          <w:tcPr>
            <w:tcW w:w="6660" w:type="dxa"/>
            <w:tcBorders>
              <w:top w:val="nil"/>
              <w:left w:val="nil"/>
              <w:bottom w:val="single" w:sz="4" w:space="0" w:color="auto"/>
              <w:right w:val="single" w:sz="4" w:space="0" w:color="auto"/>
            </w:tcBorders>
            <w:shd w:val="clear" w:color="000000" w:fill="FFFFFF"/>
            <w:vAlign w:val="center"/>
            <w:hideMark/>
          </w:tcPr>
          <w:p w14:paraId="139412A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Cơ sở văn hoá Việt Nam</w:t>
            </w:r>
          </w:p>
        </w:tc>
        <w:tc>
          <w:tcPr>
            <w:tcW w:w="720" w:type="dxa"/>
            <w:tcBorders>
              <w:top w:val="nil"/>
              <w:left w:val="nil"/>
              <w:bottom w:val="single" w:sz="4" w:space="0" w:color="auto"/>
              <w:right w:val="single" w:sz="4" w:space="0" w:color="auto"/>
            </w:tcBorders>
            <w:shd w:val="clear" w:color="000000" w:fill="FFFFFF"/>
            <w:vAlign w:val="center"/>
            <w:hideMark/>
          </w:tcPr>
          <w:p w14:paraId="329C11A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285DA84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noWrap/>
            <w:vAlign w:val="bottom"/>
            <w:hideMark/>
          </w:tcPr>
          <w:p w14:paraId="2C0D949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03BEDAA8" w14:textId="77777777" w:rsidTr="000A7EF9">
        <w:trPr>
          <w:trHeight w:val="23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CFBCD33" w14:textId="502BC9F6"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 </w:t>
            </w:r>
            <w:r w:rsidR="001F4F30" w:rsidRPr="00211F70">
              <w:rPr>
                <w:rFonts w:ascii="Times New Roman" w:eastAsia="Times New Roman" w:hAnsi="Times New Roman" w:cs="Times New Roman"/>
                <w:color w:val="000000"/>
                <w:sz w:val="24"/>
                <w:szCs w:val="24"/>
              </w:rPr>
              <w:t>16</w:t>
            </w:r>
          </w:p>
        </w:tc>
        <w:tc>
          <w:tcPr>
            <w:tcW w:w="3540" w:type="dxa"/>
            <w:tcBorders>
              <w:top w:val="nil"/>
              <w:left w:val="nil"/>
              <w:bottom w:val="single" w:sz="4" w:space="0" w:color="auto"/>
              <w:right w:val="single" w:sz="4" w:space="0" w:color="auto"/>
            </w:tcBorders>
            <w:shd w:val="clear" w:color="000000" w:fill="FFFFFF"/>
            <w:vAlign w:val="center"/>
            <w:hideMark/>
          </w:tcPr>
          <w:p w14:paraId="12FC105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Lịch sử văn minh thế giới</w:t>
            </w:r>
          </w:p>
        </w:tc>
        <w:tc>
          <w:tcPr>
            <w:tcW w:w="6660" w:type="dxa"/>
            <w:tcBorders>
              <w:top w:val="nil"/>
              <w:left w:val="nil"/>
              <w:bottom w:val="single" w:sz="4" w:space="0" w:color="auto"/>
              <w:right w:val="single" w:sz="4" w:space="0" w:color="auto"/>
            </w:tcBorders>
            <w:shd w:val="clear" w:color="000000" w:fill="FFFFFF"/>
            <w:vAlign w:val="center"/>
            <w:hideMark/>
          </w:tcPr>
          <w:p w14:paraId="6B0AD7C1"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Lịch sử văn minh thế giới là học phần đại cương cung cấp những kiến thức cơ bản, hệ thống về quá trình hình thành, phát triển, kế thừa, phát huy và những đóng góp, ảnh hưởng của các nền văn minh tiêu biểu trong lịch sử nhân loại.</w:t>
            </w:r>
          </w:p>
        </w:tc>
        <w:tc>
          <w:tcPr>
            <w:tcW w:w="720" w:type="dxa"/>
            <w:tcBorders>
              <w:top w:val="nil"/>
              <w:left w:val="nil"/>
              <w:bottom w:val="single" w:sz="4" w:space="0" w:color="auto"/>
              <w:right w:val="single" w:sz="4" w:space="0" w:color="auto"/>
            </w:tcBorders>
            <w:shd w:val="clear" w:color="000000" w:fill="FFFFFF"/>
            <w:vAlign w:val="center"/>
            <w:hideMark/>
          </w:tcPr>
          <w:p w14:paraId="1A03E94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2318D41C"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vAlign w:val="bottom"/>
            <w:hideMark/>
          </w:tcPr>
          <w:p w14:paraId="0A8DFA0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 Điểm QT: 30%; </w:t>
            </w:r>
            <w:r w:rsidRPr="00211F70">
              <w:rPr>
                <w:rFonts w:ascii="Times New Roman" w:eastAsia="Times New Roman" w:hAnsi="Times New Roman" w:cs="Times New Roman"/>
                <w:color w:val="000000"/>
                <w:sz w:val="24"/>
                <w:szCs w:val="24"/>
              </w:rPr>
              <w:br/>
              <w:t xml:space="preserve">- Điểm thi 70%; </w:t>
            </w:r>
            <w:r w:rsidRPr="00211F70">
              <w:rPr>
                <w:rFonts w:ascii="Times New Roman" w:eastAsia="Times New Roman" w:hAnsi="Times New Roman" w:cs="Times New Roman"/>
                <w:color w:val="000000"/>
                <w:sz w:val="24"/>
                <w:szCs w:val="24"/>
              </w:rPr>
              <w:br/>
              <w:t xml:space="preserve">- Hình thức thi: Trắc nghiệm kết hợp tự luận; </w:t>
            </w:r>
            <w:r w:rsidRPr="00211F70">
              <w:rPr>
                <w:rFonts w:ascii="Times New Roman" w:eastAsia="Times New Roman" w:hAnsi="Times New Roman" w:cs="Times New Roman"/>
                <w:color w:val="000000"/>
                <w:sz w:val="24"/>
                <w:szCs w:val="24"/>
              </w:rPr>
              <w:br/>
              <w:t>- Thời gian 60 - 90 phút</w:t>
            </w:r>
          </w:p>
        </w:tc>
      </w:tr>
      <w:tr w:rsidR="000A7EF9" w:rsidRPr="00211F70" w14:paraId="7A9D5B9E"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BD72444" w14:textId="4D039AF6"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17</w:t>
            </w:r>
          </w:p>
        </w:tc>
        <w:tc>
          <w:tcPr>
            <w:tcW w:w="3540" w:type="dxa"/>
            <w:tcBorders>
              <w:top w:val="nil"/>
              <w:left w:val="nil"/>
              <w:bottom w:val="single" w:sz="4" w:space="0" w:color="auto"/>
              <w:right w:val="single" w:sz="4" w:space="0" w:color="auto"/>
            </w:tcBorders>
            <w:shd w:val="clear" w:color="000000" w:fill="FFFFFF"/>
            <w:vAlign w:val="center"/>
            <w:hideMark/>
          </w:tcPr>
          <w:p w14:paraId="1797184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Nghe 2</w:t>
            </w:r>
          </w:p>
        </w:tc>
        <w:tc>
          <w:tcPr>
            <w:tcW w:w="6660" w:type="dxa"/>
            <w:tcBorders>
              <w:top w:val="nil"/>
              <w:left w:val="nil"/>
              <w:bottom w:val="single" w:sz="4" w:space="0" w:color="auto"/>
              <w:right w:val="single" w:sz="4" w:space="0" w:color="auto"/>
            </w:tcBorders>
            <w:shd w:val="clear" w:color="000000" w:fill="FFFFFF"/>
            <w:vAlign w:val="center"/>
            <w:hideMark/>
          </w:tcPr>
          <w:p w14:paraId="1A8A170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kỹ năng nghe hiểu tiếng Anh .</w:t>
            </w:r>
          </w:p>
        </w:tc>
        <w:tc>
          <w:tcPr>
            <w:tcW w:w="720" w:type="dxa"/>
            <w:tcBorders>
              <w:top w:val="nil"/>
              <w:left w:val="nil"/>
              <w:bottom w:val="single" w:sz="4" w:space="0" w:color="auto"/>
              <w:right w:val="single" w:sz="4" w:space="0" w:color="auto"/>
            </w:tcBorders>
            <w:shd w:val="clear" w:color="000000" w:fill="FFFFFF"/>
            <w:vAlign w:val="center"/>
            <w:hideMark/>
          </w:tcPr>
          <w:p w14:paraId="3EA26832"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77841B4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noWrap/>
            <w:vAlign w:val="center"/>
            <w:hideMark/>
          </w:tcPr>
          <w:p w14:paraId="2217802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13B69C5A"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1D0C6B8" w14:textId="035F93BE"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18</w:t>
            </w:r>
          </w:p>
        </w:tc>
        <w:tc>
          <w:tcPr>
            <w:tcW w:w="3540" w:type="dxa"/>
            <w:tcBorders>
              <w:top w:val="nil"/>
              <w:left w:val="nil"/>
              <w:bottom w:val="single" w:sz="4" w:space="0" w:color="auto"/>
              <w:right w:val="single" w:sz="4" w:space="0" w:color="auto"/>
            </w:tcBorders>
            <w:shd w:val="clear" w:color="000000" w:fill="FFFFFF"/>
            <w:vAlign w:val="center"/>
            <w:hideMark/>
          </w:tcPr>
          <w:p w14:paraId="4164404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Nói 2</w:t>
            </w:r>
          </w:p>
        </w:tc>
        <w:tc>
          <w:tcPr>
            <w:tcW w:w="6660" w:type="dxa"/>
            <w:tcBorders>
              <w:top w:val="nil"/>
              <w:left w:val="nil"/>
              <w:bottom w:val="single" w:sz="4" w:space="0" w:color="auto"/>
              <w:right w:val="single" w:sz="4" w:space="0" w:color="auto"/>
            </w:tcBorders>
            <w:shd w:val="clear" w:color="000000" w:fill="FFFFFF"/>
            <w:vAlign w:val="center"/>
            <w:hideMark/>
          </w:tcPr>
          <w:p w14:paraId="3E03EAC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kỹ năng nói tiếng Anh.</w:t>
            </w:r>
          </w:p>
        </w:tc>
        <w:tc>
          <w:tcPr>
            <w:tcW w:w="720" w:type="dxa"/>
            <w:tcBorders>
              <w:top w:val="nil"/>
              <w:left w:val="nil"/>
              <w:bottom w:val="single" w:sz="4" w:space="0" w:color="auto"/>
              <w:right w:val="single" w:sz="4" w:space="0" w:color="auto"/>
            </w:tcBorders>
            <w:shd w:val="clear" w:color="000000" w:fill="FFFFFF"/>
            <w:vAlign w:val="center"/>
            <w:hideMark/>
          </w:tcPr>
          <w:p w14:paraId="375270C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70BCE9F0"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noWrap/>
            <w:vAlign w:val="center"/>
            <w:hideMark/>
          </w:tcPr>
          <w:p w14:paraId="1A679B1E"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67E09699"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F98E2FD" w14:textId="693A3B22"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19</w:t>
            </w:r>
          </w:p>
        </w:tc>
        <w:tc>
          <w:tcPr>
            <w:tcW w:w="3540" w:type="dxa"/>
            <w:tcBorders>
              <w:top w:val="nil"/>
              <w:left w:val="nil"/>
              <w:bottom w:val="single" w:sz="4" w:space="0" w:color="auto"/>
              <w:right w:val="single" w:sz="4" w:space="0" w:color="auto"/>
            </w:tcBorders>
            <w:shd w:val="clear" w:color="000000" w:fill="FFFFFF"/>
            <w:vAlign w:val="center"/>
            <w:hideMark/>
          </w:tcPr>
          <w:p w14:paraId="0748E9E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Đọc 2</w:t>
            </w:r>
          </w:p>
        </w:tc>
        <w:tc>
          <w:tcPr>
            <w:tcW w:w="6660" w:type="dxa"/>
            <w:tcBorders>
              <w:top w:val="nil"/>
              <w:left w:val="nil"/>
              <w:bottom w:val="single" w:sz="4" w:space="0" w:color="auto"/>
              <w:right w:val="single" w:sz="4" w:space="0" w:color="auto"/>
            </w:tcBorders>
            <w:shd w:val="clear" w:color="000000" w:fill="FFFFFF"/>
            <w:vAlign w:val="center"/>
            <w:hideMark/>
          </w:tcPr>
          <w:p w14:paraId="13418B7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kỹ năng đọc hiểu tiếng Anh.</w:t>
            </w:r>
          </w:p>
        </w:tc>
        <w:tc>
          <w:tcPr>
            <w:tcW w:w="720" w:type="dxa"/>
            <w:tcBorders>
              <w:top w:val="nil"/>
              <w:left w:val="nil"/>
              <w:bottom w:val="single" w:sz="4" w:space="0" w:color="auto"/>
              <w:right w:val="single" w:sz="4" w:space="0" w:color="auto"/>
            </w:tcBorders>
            <w:shd w:val="clear" w:color="000000" w:fill="FFFFFF"/>
            <w:vAlign w:val="center"/>
            <w:hideMark/>
          </w:tcPr>
          <w:p w14:paraId="54906AE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4362513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noWrap/>
            <w:vAlign w:val="center"/>
            <w:hideMark/>
          </w:tcPr>
          <w:p w14:paraId="2DD1E23A"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770F9734"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2DFE4905" w14:textId="2CC71631"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20</w:t>
            </w:r>
          </w:p>
        </w:tc>
        <w:tc>
          <w:tcPr>
            <w:tcW w:w="3540" w:type="dxa"/>
            <w:tcBorders>
              <w:top w:val="nil"/>
              <w:left w:val="nil"/>
              <w:bottom w:val="single" w:sz="4" w:space="0" w:color="auto"/>
              <w:right w:val="single" w:sz="4" w:space="0" w:color="auto"/>
            </w:tcBorders>
            <w:shd w:val="clear" w:color="000000" w:fill="FFFFFF"/>
            <w:vAlign w:val="center"/>
            <w:hideMark/>
          </w:tcPr>
          <w:p w14:paraId="0F440BB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Viết 2</w:t>
            </w:r>
          </w:p>
        </w:tc>
        <w:tc>
          <w:tcPr>
            <w:tcW w:w="6660" w:type="dxa"/>
            <w:tcBorders>
              <w:top w:val="nil"/>
              <w:left w:val="nil"/>
              <w:bottom w:val="single" w:sz="4" w:space="0" w:color="auto"/>
              <w:right w:val="single" w:sz="4" w:space="0" w:color="auto"/>
            </w:tcBorders>
            <w:shd w:val="clear" w:color="000000" w:fill="FFFFFF"/>
            <w:vAlign w:val="center"/>
            <w:hideMark/>
          </w:tcPr>
          <w:p w14:paraId="4081A56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kỹ năng viết tiếng Anh.</w:t>
            </w:r>
          </w:p>
        </w:tc>
        <w:tc>
          <w:tcPr>
            <w:tcW w:w="720" w:type="dxa"/>
            <w:tcBorders>
              <w:top w:val="nil"/>
              <w:left w:val="nil"/>
              <w:bottom w:val="single" w:sz="4" w:space="0" w:color="auto"/>
              <w:right w:val="single" w:sz="4" w:space="0" w:color="auto"/>
            </w:tcBorders>
            <w:shd w:val="clear" w:color="000000" w:fill="FFFFFF"/>
            <w:vAlign w:val="center"/>
            <w:hideMark/>
          </w:tcPr>
          <w:p w14:paraId="48B4007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3C81D19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2320" w:type="dxa"/>
            <w:tcBorders>
              <w:top w:val="nil"/>
              <w:left w:val="nil"/>
              <w:bottom w:val="single" w:sz="4" w:space="0" w:color="auto"/>
              <w:right w:val="single" w:sz="4" w:space="0" w:color="auto"/>
            </w:tcBorders>
            <w:shd w:val="clear" w:color="auto" w:fill="auto"/>
            <w:noWrap/>
            <w:vAlign w:val="center"/>
            <w:hideMark/>
          </w:tcPr>
          <w:p w14:paraId="5B52157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076FDD0C" w14:textId="77777777" w:rsidTr="000A7EF9">
        <w:trPr>
          <w:trHeight w:val="24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2C289F93" w14:textId="63BB7FD0"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21</w:t>
            </w:r>
          </w:p>
        </w:tc>
        <w:tc>
          <w:tcPr>
            <w:tcW w:w="3540" w:type="dxa"/>
            <w:tcBorders>
              <w:top w:val="nil"/>
              <w:left w:val="nil"/>
              <w:bottom w:val="single" w:sz="4" w:space="0" w:color="auto"/>
              <w:right w:val="single" w:sz="4" w:space="0" w:color="auto"/>
            </w:tcBorders>
            <w:shd w:val="clear" w:color="auto" w:fill="auto"/>
            <w:vAlign w:val="center"/>
            <w:hideMark/>
          </w:tcPr>
          <w:p w14:paraId="2D7EA3A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Lịch sử Đảng Cộng sản Việt Nam</w:t>
            </w:r>
          </w:p>
        </w:tc>
        <w:tc>
          <w:tcPr>
            <w:tcW w:w="6660" w:type="dxa"/>
            <w:tcBorders>
              <w:top w:val="nil"/>
              <w:left w:val="nil"/>
              <w:bottom w:val="single" w:sz="4" w:space="0" w:color="auto"/>
              <w:right w:val="single" w:sz="4" w:space="0" w:color="auto"/>
            </w:tcBorders>
            <w:shd w:val="clear" w:color="auto" w:fill="auto"/>
            <w:vAlign w:val="center"/>
            <w:hideMark/>
          </w:tcPr>
          <w:p w14:paraId="6E58B13A"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Cung cấp cho sinh viên quá trình Đảng lãnh đạo cách mạng qua các thời kỳ, các giai đoạn và những bài học kinh nghiệm rút ra từ trong quá trình lãnh đạo cách mạng. Từ đó, bồi dưỡng cho sinh viên niềm tin vào sự lãnh đạo của Đảng, định hướng phấn đấu theo mục tiêu, lý tưởng và đường lối của Đảng. </w:t>
            </w:r>
          </w:p>
        </w:tc>
        <w:tc>
          <w:tcPr>
            <w:tcW w:w="720" w:type="dxa"/>
            <w:tcBorders>
              <w:top w:val="nil"/>
              <w:left w:val="nil"/>
              <w:bottom w:val="single" w:sz="4" w:space="0" w:color="auto"/>
              <w:right w:val="single" w:sz="4" w:space="0" w:color="auto"/>
            </w:tcBorders>
            <w:shd w:val="clear" w:color="auto" w:fill="auto"/>
            <w:noWrap/>
            <w:vAlign w:val="center"/>
            <w:hideMark/>
          </w:tcPr>
          <w:p w14:paraId="5B93F86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56AE5F4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vAlign w:val="bottom"/>
            <w:hideMark/>
          </w:tcPr>
          <w:p w14:paraId="7A897C3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xml:space="preserve">- Hình thức thi: Trắc nghiệm </w:t>
            </w:r>
            <w:r w:rsidRPr="00211F70">
              <w:rPr>
                <w:rFonts w:ascii="Times New Roman" w:eastAsia="Times New Roman" w:hAnsi="Times New Roman" w:cs="Times New Roman"/>
                <w:color w:val="000000"/>
                <w:sz w:val="24"/>
                <w:szCs w:val="24"/>
              </w:rPr>
              <w:br/>
              <w:t>- Thời gian thi: 50 phút</w:t>
            </w:r>
            <w:r w:rsidRPr="00211F70">
              <w:rPr>
                <w:rFonts w:ascii="Times New Roman" w:eastAsia="Times New Roman" w:hAnsi="Times New Roman" w:cs="Times New Roman"/>
                <w:color w:val="000000"/>
                <w:sz w:val="24"/>
                <w:szCs w:val="24"/>
              </w:rPr>
              <w:br/>
              <w:t>(Thi trực tuyến: Thời gian thi: 40 phút)</w:t>
            </w:r>
          </w:p>
        </w:tc>
      </w:tr>
      <w:tr w:rsidR="000A7EF9" w:rsidRPr="00211F70" w14:paraId="178E8134"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97FC15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65291858" w14:textId="77777777" w:rsidR="000A7EF9" w:rsidRPr="00211F70" w:rsidRDefault="000A7EF9" w:rsidP="000A7EF9">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Giáo dục thể chất</w:t>
            </w:r>
          </w:p>
        </w:tc>
        <w:tc>
          <w:tcPr>
            <w:tcW w:w="6660" w:type="dxa"/>
            <w:tcBorders>
              <w:top w:val="nil"/>
              <w:left w:val="nil"/>
              <w:bottom w:val="single" w:sz="4" w:space="0" w:color="auto"/>
              <w:right w:val="single" w:sz="4" w:space="0" w:color="auto"/>
            </w:tcBorders>
            <w:shd w:val="clear" w:color="auto" w:fill="auto"/>
            <w:vAlign w:val="center"/>
            <w:hideMark/>
          </w:tcPr>
          <w:p w14:paraId="7497DDD4"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center"/>
            <w:hideMark/>
          </w:tcPr>
          <w:p w14:paraId="01260382"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960" w:type="dxa"/>
            <w:tcBorders>
              <w:top w:val="nil"/>
              <w:left w:val="nil"/>
              <w:bottom w:val="single" w:sz="4" w:space="0" w:color="auto"/>
              <w:right w:val="single" w:sz="4" w:space="0" w:color="auto"/>
            </w:tcBorders>
            <w:shd w:val="clear" w:color="auto" w:fill="auto"/>
            <w:noWrap/>
            <w:vAlign w:val="center"/>
            <w:hideMark/>
          </w:tcPr>
          <w:p w14:paraId="2A613E8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6FA7E87A"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06213010" w14:textId="77777777" w:rsidTr="000A7EF9">
        <w:trPr>
          <w:trHeight w:val="165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0FF60E9" w14:textId="7B643273"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 </w:t>
            </w:r>
            <w:r w:rsidR="001F4F30" w:rsidRPr="00211F70">
              <w:rPr>
                <w:rFonts w:ascii="Times New Roman" w:eastAsia="Times New Roman" w:hAnsi="Times New Roman" w:cs="Times New Roman"/>
                <w:color w:val="000000"/>
                <w:sz w:val="24"/>
                <w:szCs w:val="24"/>
              </w:rPr>
              <w:t>22</w:t>
            </w:r>
          </w:p>
        </w:tc>
        <w:tc>
          <w:tcPr>
            <w:tcW w:w="3540" w:type="dxa"/>
            <w:tcBorders>
              <w:top w:val="nil"/>
              <w:left w:val="nil"/>
              <w:bottom w:val="single" w:sz="4" w:space="0" w:color="auto"/>
              <w:right w:val="single" w:sz="4" w:space="0" w:color="auto"/>
            </w:tcBorders>
            <w:shd w:val="clear" w:color="auto" w:fill="auto"/>
            <w:vAlign w:val="center"/>
            <w:hideMark/>
          </w:tcPr>
          <w:p w14:paraId="7035AD3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Đọc 3</w:t>
            </w:r>
          </w:p>
        </w:tc>
        <w:tc>
          <w:tcPr>
            <w:tcW w:w="6660" w:type="dxa"/>
            <w:tcBorders>
              <w:top w:val="nil"/>
              <w:left w:val="nil"/>
              <w:bottom w:val="single" w:sz="4" w:space="0" w:color="auto"/>
              <w:right w:val="single" w:sz="4" w:space="0" w:color="auto"/>
            </w:tcBorders>
            <w:shd w:val="clear" w:color="000000" w:fill="FFFFFF"/>
            <w:vAlign w:val="center"/>
            <w:hideMark/>
          </w:tcPr>
          <w:p w14:paraId="56444B96"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kỹ năng nghe hiểu tiếng Anh được truyền tải trên TV, radio hay các videos bài giảng trực tuyến, các bài trình bày hội thảo.</w:t>
            </w:r>
          </w:p>
        </w:tc>
        <w:tc>
          <w:tcPr>
            <w:tcW w:w="720" w:type="dxa"/>
            <w:tcBorders>
              <w:top w:val="nil"/>
              <w:left w:val="nil"/>
              <w:bottom w:val="single" w:sz="4" w:space="0" w:color="auto"/>
              <w:right w:val="single" w:sz="4" w:space="0" w:color="auto"/>
            </w:tcBorders>
            <w:shd w:val="clear" w:color="auto" w:fill="auto"/>
            <w:noWrap/>
            <w:vAlign w:val="center"/>
            <w:hideMark/>
          </w:tcPr>
          <w:p w14:paraId="1514A38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53D1D99E"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349653F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5AB88106" w14:textId="77777777" w:rsidTr="000A7EF9">
        <w:trPr>
          <w:trHeight w:val="165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23D81CC" w14:textId="201C4E83"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23</w:t>
            </w:r>
          </w:p>
        </w:tc>
        <w:tc>
          <w:tcPr>
            <w:tcW w:w="3540" w:type="dxa"/>
            <w:tcBorders>
              <w:top w:val="nil"/>
              <w:left w:val="nil"/>
              <w:bottom w:val="single" w:sz="4" w:space="0" w:color="auto"/>
              <w:right w:val="single" w:sz="4" w:space="0" w:color="auto"/>
            </w:tcBorders>
            <w:shd w:val="clear" w:color="auto" w:fill="auto"/>
            <w:vAlign w:val="center"/>
            <w:hideMark/>
          </w:tcPr>
          <w:p w14:paraId="4CA93A7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Viết 3</w:t>
            </w:r>
          </w:p>
        </w:tc>
        <w:tc>
          <w:tcPr>
            <w:tcW w:w="6660" w:type="dxa"/>
            <w:tcBorders>
              <w:top w:val="nil"/>
              <w:left w:val="nil"/>
              <w:bottom w:val="single" w:sz="4" w:space="0" w:color="auto"/>
              <w:right w:val="single" w:sz="4" w:space="0" w:color="auto"/>
            </w:tcBorders>
            <w:shd w:val="clear" w:color="000000" w:fill="FFFFFF"/>
            <w:vAlign w:val="center"/>
            <w:hideMark/>
          </w:tcPr>
          <w:p w14:paraId="13359CEA"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kỹ năng nói tiếng Anh được truyền tải trên TV, radio hay các videos bài giảng trực tuyến, các bài trình bày hội thảo.</w:t>
            </w:r>
          </w:p>
        </w:tc>
        <w:tc>
          <w:tcPr>
            <w:tcW w:w="720" w:type="dxa"/>
            <w:tcBorders>
              <w:top w:val="nil"/>
              <w:left w:val="nil"/>
              <w:bottom w:val="single" w:sz="4" w:space="0" w:color="auto"/>
              <w:right w:val="single" w:sz="4" w:space="0" w:color="auto"/>
            </w:tcBorders>
            <w:shd w:val="clear" w:color="auto" w:fill="auto"/>
            <w:noWrap/>
            <w:vAlign w:val="center"/>
            <w:hideMark/>
          </w:tcPr>
          <w:p w14:paraId="0AD165C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1E3A093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338043D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28E24130" w14:textId="77777777" w:rsidTr="00211F70">
        <w:trPr>
          <w:trHeight w:val="1118"/>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33ABA2A" w14:textId="3694D15F"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24</w:t>
            </w:r>
          </w:p>
        </w:tc>
        <w:tc>
          <w:tcPr>
            <w:tcW w:w="3540" w:type="dxa"/>
            <w:tcBorders>
              <w:top w:val="nil"/>
              <w:left w:val="nil"/>
              <w:bottom w:val="single" w:sz="4" w:space="0" w:color="auto"/>
              <w:right w:val="single" w:sz="4" w:space="0" w:color="auto"/>
            </w:tcBorders>
            <w:shd w:val="clear" w:color="auto" w:fill="auto"/>
            <w:vAlign w:val="center"/>
            <w:hideMark/>
          </w:tcPr>
          <w:p w14:paraId="2F04C82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Nghe 3</w:t>
            </w:r>
          </w:p>
        </w:tc>
        <w:tc>
          <w:tcPr>
            <w:tcW w:w="6660" w:type="dxa"/>
            <w:tcBorders>
              <w:top w:val="nil"/>
              <w:left w:val="nil"/>
              <w:bottom w:val="single" w:sz="4" w:space="0" w:color="auto"/>
              <w:right w:val="single" w:sz="4" w:space="0" w:color="auto"/>
            </w:tcBorders>
            <w:shd w:val="clear" w:color="000000" w:fill="FFFFFF"/>
            <w:vAlign w:val="center"/>
            <w:hideMark/>
          </w:tcPr>
          <w:p w14:paraId="65806E57"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kỹ năng đọc hiểu tiếng Anh được truyền tải trên TV, radio hay các videos bài giảng trực tuyến, các bài trình bày hội thảo.</w:t>
            </w:r>
          </w:p>
        </w:tc>
        <w:tc>
          <w:tcPr>
            <w:tcW w:w="720" w:type="dxa"/>
            <w:tcBorders>
              <w:top w:val="nil"/>
              <w:left w:val="nil"/>
              <w:bottom w:val="single" w:sz="4" w:space="0" w:color="auto"/>
              <w:right w:val="single" w:sz="4" w:space="0" w:color="auto"/>
            </w:tcBorders>
            <w:shd w:val="clear" w:color="auto" w:fill="auto"/>
            <w:noWrap/>
            <w:vAlign w:val="center"/>
            <w:hideMark/>
          </w:tcPr>
          <w:p w14:paraId="0B15F37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64292F3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1B04F97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624A55B9" w14:textId="77777777" w:rsidTr="00211F70">
        <w:trPr>
          <w:trHeight w:val="101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AEB9FD0" w14:textId="653E5359"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25</w:t>
            </w:r>
          </w:p>
        </w:tc>
        <w:tc>
          <w:tcPr>
            <w:tcW w:w="3540" w:type="dxa"/>
            <w:tcBorders>
              <w:top w:val="nil"/>
              <w:left w:val="nil"/>
              <w:bottom w:val="single" w:sz="4" w:space="0" w:color="auto"/>
              <w:right w:val="single" w:sz="4" w:space="0" w:color="auto"/>
            </w:tcBorders>
            <w:shd w:val="clear" w:color="auto" w:fill="auto"/>
            <w:vAlign w:val="center"/>
            <w:hideMark/>
          </w:tcPr>
          <w:p w14:paraId="0C5EAC1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Nói 3</w:t>
            </w:r>
          </w:p>
        </w:tc>
        <w:tc>
          <w:tcPr>
            <w:tcW w:w="6660" w:type="dxa"/>
            <w:tcBorders>
              <w:top w:val="nil"/>
              <w:left w:val="nil"/>
              <w:bottom w:val="single" w:sz="4" w:space="0" w:color="auto"/>
              <w:right w:val="single" w:sz="4" w:space="0" w:color="auto"/>
            </w:tcBorders>
            <w:shd w:val="clear" w:color="000000" w:fill="FFFFFF"/>
            <w:vAlign w:val="center"/>
            <w:hideMark/>
          </w:tcPr>
          <w:p w14:paraId="26FC59FA"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Học phần trang bị cho sinh viên những kỹ năng viết tiếng Anh được truyền tải trên TV, radio hay các videos bài giảng trực tuyến, các bài trình bày hội thảo.</w:t>
            </w:r>
          </w:p>
        </w:tc>
        <w:tc>
          <w:tcPr>
            <w:tcW w:w="720" w:type="dxa"/>
            <w:tcBorders>
              <w:top w:val="nil"/>
              <w:left w:val="nil"/>
              <w:bottom w:val="single" w:sz="4" w:space="0" w:color="auto"/>
              <w:right w:val="single" w:sz="4" w:space="0" w:color="auto"/>
            </w:tcBorders>
            <w:shd w:val="clear" w:color="auto" w:fill="auto"/>
            <w:noWrap/>
            <w:vAlign w:val="center"/>
            <w:hideMark/>
          </w:tcPr>
          <w:p w14:paraId="3A14961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center"/>
            <w:hideMark/>
          </w:tcPr>
          <w:p w14:paraId="42CE30F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7B395A4E"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1D46A715"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8C78FEB" w14:textId="2FA1425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26</w:t>
            </w:r>
          </w:p>
        </w:tc>
        <w:tc>
          <w:tcPr>
            <w:tcW w:w="3540" w:type="dxa"/>
            <w:tcBorders>
              <w:top w:val="nil"/>
              <w:left w:val="nil"/>
              <w:bottom w:val="single" w:sz="4" w:space="0" w:color="auto"/>
              <w:right w:val="single" w:sz="4" w:space="0" w:color="auto"/>
            </w:tcBorders>
            <w:shd w:val="clear" w:color="auto" w:fill="auto"/>
            <w:vAlign w:val="center"/>
            <w:hideMark/>
          </w:tcPr>
          <w:p w14:paraId="7AE911E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Dẫn nhập Ngữ âm và Âm vị học Tiếng Anh</w:t>
            </w:r>
          </w:p>
        </w:tc>
        <w:tc>
          <w:tcPr>
            <w:tcW w:w="6660" w:type="dxa"/>
            <w:tcBorders>
              <w:top w:val="nil"/>
              <w:left w:val="nil"/>
              <w:bottom w:val="single" w:sz="4" w:space="0" w:color="auto"/>
              <w:right w:val="single" w:sz="4" w:space="0" w:color="auto"/>
            </w:tcBorders>
            <w:shd w:val="clear" w:color="auto" w:fill="auto"/>
            <w:vAlign w:val="center"/>
            <w:hideMark/>
          </w:tcPr>
          <w:p w14:paraId="5A61659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Dẫn nhập Ngữ âm và Âm vị học Tiếng Anh</w:t>
            </w:r>
          </w:p>
        </w:tc>
        <w:tc>
          <w:tcPr>
            <w:tcW w:w="720" w:type="dxa"/>
            <w:tcBorders>
              <w:top w:val="nil"/>
              <w:left w:val="nil"/>
              <w:bottom w:val="single" w:sz="4" w:space="0" w:color="auto"/>
              <w:right w:val="single" w:sz="4" w:space="0" w:color="auto"/>
            </w:tcBorders>
            <w:shd w:val="clear" w:color="auto" w:fill="auto"/>
            <w:noWrap/>
            <w:vAlign w:val="center"/>
            <w:hideMark/>
          </w:tcPr>
          <w:p w14:paraId="65846B5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2416B5A2"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1642D73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6F43610B" w14:textId="77777777" w:rsidTr="000A7EF9">
        <w:trPr>
          <w:trHeight w:val="34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A848528" w14:textId="02542A1D"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27</w:t>
            </w:r>
          </w:p>
        </w:tc>
        <w:tc>
          <w:tcPr>
            <w:tcW w:w="3540" w:type="dxa"/>
            <w:tcBorders>
              <w:top w:val="nil"/>
              <w:left w:val="nil"/>
              <w:bottom w:val="single" w:sz="4" w:space="0" w:color="auto"/>
              <w:right w:val="single" w:sz="4" w:space="0" w:color="auto"/>
            </w:tcBorders>
            <w:shd w:val="clear" w:color="auto" w:fill="auto"/>
            <w:vAlign w:val="center"/>
            <w:hideMark/>
          </w:tcPr>
          <w:p w14:paraId="08F50FAC" w14:textId="77777777" w:rsidR="000A7EF9" w:rsidRPr="00211F70" w:rsidRDefault="000A7EF9" w:rsidP="000A7EF9">
            <w:pPr>
              <w:spacing w:after="0" w:line="240" w:lineRule="auto"/>
              <w:rPr>
                <w:rFonts w:ascii="Times New Roman" w:eastAsia="Times New Roman" w:hAnsi="Times New Roman" w:cs="Times New Roman"/>
                <w:b/>
                <w:bCs/>
                <w:i/>
                <w:iCs/>
                <w:color w:val="000000"/>
                <w:sz w:val="24"/>
                <w:szCs w:val="24"/>
              </w:rPr>
            </w:pPr>
            <w:r w:rsidRPr="00211F70">
              <w:rPr>
                <w:rFonts w:ascii="Times New Roman" w:eastAsia="Times New Roman" w:hAnsi="Times New Roman" w:cs="Times New Roman"/>
                <w:b/>
                <w:bCs/>
                <w:i/>
                <w:iCs/>
                <w:color w:val="000000"/>
                <w:sz w:val="24"/>
                <w:szCs w:val="24"/>
              </w:rPr>
              <w:t>Các học phần lựa chọn</w:t>
            </w:r>
          </w:p>
        </w:tc>
        <w:tc>
          <w:tcPr>
            <w:tcW w:w="6660" w:type="dxa"/>
            <w:tcBorders>
              <w:top w:val="nil"/>
              <w:left w:val="nil"/>
              <w:bottom w:val="single" w:sz="4" w:space="0" w:color="auto"/>
              <w:right w:val="single" w:sz="4" w:space="0" w:color="auto"/>
            </w:tcBorders>
            <w:shd w:val="clear" w:color="auto" w:fill="auto"/>
            <w:vAlign w:val="center"/>
            <w:hideMark/>
          </w:tcPr>
          <w:p w14:paraId="3C66FF8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center"/>
            <w:hideMark/>
          </w:tcPr>
          <w:p w14:paraId="56664AF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4</w:t>
            </w:r>
          </w:p>
        </w:tc>
        <w:tc>
          <w:tcPr>
            <w:tcW w:w="960" w:type="dxa"/>
            <w:tcBorders>
              <w:top w:val="nil"/>
              <w:left w:val="nil"/>
              <w:bottom w:val="single" w:sz="4" w:space="0" w:color="auto"/>
              <w:right w:val="single" w:sz="4" w:space="0" w:color="auto"/>
            </w:tcBorders>
            <w:shd w:val="clear" w:color="auto" w:fill="auto"/>
            <w:noWrap/>
            <w:vAlign w:val="center"/>
            <w:hideMark/>
          </w:tcPr>
          <w:p w14:paraId="2D56CCE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75FFBEB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704DBEA5"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6EECD9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12531286" w14:textId="77777777" w:rsidR="000A7EF9" w:rsidRPr="00211F70" w:rsidRDefault="000A7EF9" w:rsidP="000A7EF9">
            <w:pPr>
              <w:spacing w:after="0" w:line="240" w:lineRule="auto"/>
              <w:rPr>
                <w:rFonts w:ascii="Times New Roman" w:eastAsia="Times New Roman" w:hAnsi="Times New Roman" w:cs="Times New Roman"/>
                <w:i/>
                <w:iCs/>
                <w:color w:val="000000" w:themeColor="text1"/>
                <w:sz w:val="24"/>
                <w:szCs w:val="24"/>
              </w:rPr>
            </w:pPr>
            <w:r w:rsidRPr="00211F70">
              <w:rPr>
                <w:rFonts w:ascii="Times New Roman" w:eastAsia="Times New Roman" w:hAnsi="Times New Roman" w:cs="Times New Roman"/>
                <w:i/>
                <w:iCs/>
                <w:color w:val="000000" w:themeColor="text1"/>
                <w:sz w:val="24"/>
                <w:szCs w:val="24"/>
              </w:rPr>
              <w:t>Dẫn nhập ngữ nghĩa học tiếng Anh</w:t>
            </w:r>
          </w:p>
        </w:tc>
        <w:tc>
          <w:tcPr>
            <w:tcW w:w="6660" w:type="dxa"/>
            <w:tcBorders>
              <w:top w:val="nil"/>
              <w:left w:val="nil"/>
              <w:bottom w:val="single" w:sz="4" w:space="0" w:color="auto"/>
              <w:right w:val="single" w:sz="4" w:space="0" w:color="auto"/>
            </w:tcBorders>
            <w:shd w:val="clear" w:color="auto" w:fill="auto"/>
            <w:vAlign w:val="center"/>
            <w:hideMark/>
          </w:tcPr>
          <w:p w14:paraId="17FA564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center"/>
            <w:hideMark/>
          </w:tcPr>
          <w:p w14:paraId="79CCB31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3CFF564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2A9D518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38107DDC"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197C3E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000000" w:fill="FFFFFF"/>
            <w:vAlign w:val="center"/>
            <w:hideMark/>
          </w:tcPr>
          <w:p w14:paraId="6642D6B8" w14:textId="77777777" w:rsidR="000A7EF9" w:rsidRPr="00211F70" w:rsidRDefault="000A7EF9" w:rsidP="000A7EF9">
            <w:pPr>
              <w:spacing w:after="0" w:line="240" w:lineRule="auto"/>
              <w:rPr>
                <w:rFonts w:ascii="Times New Roman" w:eastAsia="Times New Roman" w:hAnsi="Times New Roman" w:cs="Times New Roman"/>
                <w:i/>
                <w:iCs/>
                <w:color w:val="000000" w:themeColor="text1"/>
                <w:sz w:val="24"/>
                <w:szCs w:val="24"/>
              </w:rPr>
            </w:pPr>
            <w:r w:rsidRPr="00211F70">
              <w:rPr>
                <w:rFonts w:ascii="Times New Roman" w:eastAsia="Times New Roman" w:hAnsi="Times New Roman" w:cs="Times New Roman"/>
                <w:i/>
                <w:iCs/>
                <w:color w:val="000000" w:themeColor="text1"/>
                <w:sz w:val="24"/>
                <w:szCs w:val="24"/>
              </w:rPr>
              <w:t>Dẫn nhập ngôn ngữ học đối chiếu</w:t>
            </w:r>
          </w:p>
        </w:tc>
        <w:tc>
          <w:tcPr>
            <w:tcW w:w="6660" w:type="dxa"/>
            <w:tcBorders>
              <w:top w:val="nil"/>
              <w:left w:val="nil"/>
              <w:bottom w:val="single" w:sz="4" w:space="0" w:color="auto"/>
              <w:right w:val="single" w:sz="4" w:space="0" w:color="auto"/>
            </w:tcBorders>
            <w:shd w:val="clear" w:color="auto" w:fill="auto"/>
            <w:vAlign w:val="center"/>
            <w:hideMark/>
          </w:tcPr>
          <w:p w14:paraId="2D34496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center"/>
            <w:hideMark/>
          </w:tcPr>
          <w:p w14:paraId="49F0D83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37A3DA7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24003C2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DB17EF6"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BB924A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000000" w:fill="FFFFFF"/>
            <w:vAlign w:val="center"/>
            <w:hideMark/>
          </w:tcPr>
          <w:p w14:paraId="38C022AA" w14:textId="77777777" w:rsidR="000A7EF9" w:rsidRPr="00211F70" w:rsidRDefault="000A7EF9" w:rsidP="000A7EF9">
            <w:pPr>
              <w:spacing w:after="0" w:line="240" w:lineRule="auto"/>
              <w:rPr>
                <w:rFonts w:ascii="Times New Roman" w:eastAsia="Times New Roman" w:hAnsi="Times New Roman" w:cs="Times New Roman"/>
                <w:i/>
                <w:iCs/>
                <w:color w:val="000000" w:themeColor="text1"/>
                <w:sz w:val="24"/>
                <w:szCs w:val="24"/>
              </w:rPr>
            </w:pPr>
            <w:r w:rsidRPr="00211F70">
              <w:rPr>
                <w:rFonts w:ascii="Times New Roman" w:eastAsia="Times New Roman" w:hAnsi="Times New Roman" w:cs="Times New Roman"/>
                <w:i/>
                <w:iCs/>
                <w:color w:val="000000" w:themeColor="text1"/>
                <w:sz w:val="24"/>
                <w:szCs w:val="24"/>
              </w:rPr>
              <w:t>Dẫn nhập ngữ dụng học Tiếng Anh</w:t>
            </w:r>
          </w:p>
        </w:tc>
        <w:tc>
          <w:tcPr>
            <w:tcW w:w="6660" w:type="dxa"/>
            <w:tcBorders>
              <w:top w:val="nil"/>
              <w:left w:val="nil"/>
              <w:bottom w:val="single" w:sz="4" w:space="0" w:color="auto"/>
              <w:right w:val="single" w:sz="4" w:space="0" w:color="auto"/>
            </w:tcBorders>
            <w:shd w:val="clear" w:color="auto" w:fill="auto"/>
            <w:vAlign w:val="center"/>
            <w:hideMark/>
          </w:tcPr>
          <w:p w14:paraId="3DFEA14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center"/>
            <w:hideMark/>
          </w:tcPr>
          <w:p w14:paraId="6C7F2D7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center"/>
            <w:hideMark/>
          </w:tcPr>
          <w:p w14:paraId="65FFF8E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27FDC66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396CD36F"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2D6094E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 </w:t>
            </w:r>
          </w:p>
        </w:tc>
        <w:tc>
          <w:tcPr>
            <w:tcW w:w="3540" w:type="dxa"/>
            <w:tcBorders>
              <w:top w:val="nil"/>
              <w:left w:val="nil"/>
              <w:bottom w:val="single" w:sz="4" w:space="0" w:color="auto"/>
              <w:right w:val="single" w:sz="4" w:space="0" w:color="auto"/>
            </w:tcBorders>
            <w:shd w:val="clear" w:color="000000" w:fill="FFFFFF"/>
            <w:vAlign w:val="center"/>
            <w:hideMark/>
          </w:tcPr>
          <w:p w14:paraId="6D3C830E" w14:textId="77777777" w:rsidR="000A7EF9" w:rsidRPr="00211F70" w:rsidRDefault="000A7EF9" w:rsidP="000A7EF9">
            <w:pPr>
              <w:spacing w:after="0" w:line="240" w:lineRule="auto"/>
              <w:rPr>
                <w:rFonts w:ascii="Times New Roman" w:eastAsia="Times New Roman" w:hAnsi="Times New Roman" w:cs="Times New Roman"/>
                <w:i/>
                <w:iCs/>
                <w:color w:val="000000" w:themeColor="text1"/>
                <w:sz w:val="24"/>
                <w:szCs w:val="24"/>
              </w:rPr>
            </w:pPr>
            <w:r w:rsidRPr="00211F70">
              <w:rPr>
                <w:rFonts w:ascii="Times New Roman" w:eastAsia="Times New Roman" w:hAnsi="Times New Roman" w:cs="Times New Roman"/>
                <w:i/>
                <w:iCs/>
                <w:color w:val="000000" w:themeColor="text1"/>
                <w:sz w:val="24"/>
                <w:szCs w:val="24"/>
              </w:rPr>
              <w:t>Dẫn nhập từ vựng học Tiếng Anh</w:t>
            </w:r>
          </w:p>
        </w:tc>
        <w:tc>
          <w:tcPr>
            <w:tcW w:w="6660" w:type="dxa"/>
            <w:tcBorders>
              <w:top w:val="nil"/>
              <w:left w:val="nil"/>
              <w:bottom w:val="single" w:sz="4" w:space="0" w:color="auto"/>
              <w:right w:val="single" w:sz="4" w:space="0" w:color="auto"/>
            </w:tcBorders>
            <w:shd w:val="clear" w:color="auto" w:fill="auto"/>
            <w:vAlign w:val="center"/>
            <w:hideMark/>
          </w:tcPr>
          <w:p w14:paraId="457CB1F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5BC315C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bottom"/>
            <w:hideMark/>
          </w:tcPr>
          <w:p w14:paraId="66279270"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1729CB6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0ED2B5B0"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1EF818D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000000" w:fill="FFFFFF"/>
            <w:vAlign w:val="center"/>
            <w:hideMark/>
          </w:tcPr>
          <w:p w14:paraId="2EDD25C7" w14:textId="77777777" w:rsidR="000A7EF9" w:rsidRPr="00211F70" w:rsidRDefault="000A7EF9" w:rsidP="000A7EF9">
            <w:pPr>
              <w:spacing w:after="0" w:line="240" w:lineRule="auto"/>
              <w:rPr>
                <w:rFonts w:ascii="Times New Roman" w:eastAsia="Times New Roman" w:hAnsi="Times New Roman" w:cs="Times New Roman"/>
                <w:i/>
                <w:iCs/>
                <w:color w:val="000000" w:themeColor="text1"/>
                <w:sz w:val="24"/>
                <w:szCs w:val="24"/>
              </w:rPr>
            </w:pPr>
            <w:r w:rsidRPr="00211F70">
              <w:rPr>
                <w:rFonts w:ascii="Times New Roman" w:eastAsia="Times New Roman" w:hAnsi="Times New Roman" w:cs="Times New Roman"/>
                <w:i/>
                <w:iCs/>
                <w:color w:val="000000" w:themeColor="text1"/>
                <w:sz w:val="24"/>
                <w:szCs w:val="24"/>
              </w:rPr>
              <w:t>Dẫn nhập phân tích diễn ngôn</w:t>
            </w:r>
          </w:p>
        </w:tc>
        <w:tc>
          <w:tcPr>
            <w:tcW w:w="6660" w:type="dxa"/>
            <w:tcBorders>
              <w:top w:val="nil"/>
              <w:left w:val="nil"/>
              <w:bottom w:val="single" w:sz="4" w:space="0" w:color="auto"/>
              <w:right w:val="single" w:sz="4" w:space="0" w:color="auto"/>
            </w:tcBorders>
            <w:shd w:val="clear" w:color="auto" w:fill="auto"/>
            <w:vAlign w:val="center"/>
            <w:hideMark/>
          </w:tcPr>
          <w:p w14:paraId="74FF15F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78F97F70"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bottom"/>
            <w:hideMark/>
          </w:tcPr>
          <w:p w14:paraId="169AD13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5</w:t>
            </w:r>
          </w:p>
        </w:tc>
        <w:tc>
          <w:tcPr>
            <w:tcW w:w="2320" w:type="dxa"/>
            <w:tcBorders>
              <w:top w:val="nil"/>
              <w:left w:val="nil"/>
              <w:bottom w:val="single" w:sz="4" w:space="0" w:color="auto"/>
              <w:right w:val="single" w:sz="4" w:space="0" w:color="auto"/>
            </w:tcBorders>
            <w:shd w:val="clear" w:color="auto" w:fill="auto"/>
            <w:noWrap/>
            <w:vAlign w:val="bottom"/>
            <w:hideMark/>
          </w:tcPr>
          <w:p w14:paraId="4C59099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0536F8E" w14:textId="77777777" w:rsidTr="00211F70">
        <w:trPr>
          <w:trHeight w:val="211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490D8C2" w14:textId="3B5E1CAB"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28</w:t>
            </w:r>
          </w:p>
        </w:tc>
        <w:tc>
          <w:tcPr>
            <w:tcW w:w="3540" w:type="dxa"/>
            <w:tcBorders>
              <w:top w:val="nil"/>
              <w:left w:val="nil"/>
              <w:bottom w:val="single" w:sz="4" w:space="0" w:color="auto"/>
              <w:right w:val="single" w:sz="4" w:space="0" w:color="auto"/>
            </w:tcBorders>
            <w:shd w:val="clear" w:color="auto" w:fill="auto"/>
            <w:vAlign w:val="center"/>
            <w:hideMark/>
          </w:tcPr>
          <w:p w14:paraId="03D870A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Tư tưởng Hồ Chí Minh</w:t>
            </w:r>
          </w:p>
        </w:tc>
        <w:tc>
          <w:tcPr>
            <w:tcW w:w="6660" w:type="dxa"/>
            <w:tcBorders>
              <w:top w:val="nil"/>
              <w:left w:val="nil"/>
              <w:bottom w:val="single" w:sz="4" w:space="0" w:color="auto"/>
              <w:right w:val="single" w:sz="4" w:space="0" w:color="auto"/>
            </w:tcBorders>
            <w:shd w:val="clear" w:color="auto" w:fill="auto"/>
            <w:vAlign w:val="center"/>
            <w:hideMark/>
          </w:tcPr>
          <w:p w14:paraId="216793C3"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Cung cấp cho người học một hệ thống quan điểm toàn diện và sâu sắc về những vấn đề cơ bản của cách mạng Việt Nam theo tư tưởng Hồ Chí Minh; góp phần củng cố lập trường, quan điểm cách mạng trên nền tảng chủ nghĩa Mác-Lênin, tư tưởng Hồ Chí Minh; bồi dưỡng phẩm chất đạo đức cách mạng và rèn luyện bản lĩnh chính trị; năng lực tư duy lý luận để sinh viên có những hành động đúng, trở thành công dân có ích cho xã hội Việt Nam</w:t>
            </w:r>
          </w:p>
        </w:tc>
        <w:tc>
          <w:tcPr>
            <w:tcW w:w="720" w:type="dxa"/>
            <w:tcBorders>
              <w:top w:val="nil"/>
              <w:left w:val="nil"/>
              <w:bottom w:val="single" w:sz="4" w:space="0" w:color="auto"/>
              <w:right w:val="single" w:sz="4" w:space="0" w:color="auto"/>
            </w:tcBorders>
            <w:shd w:val="clear" w:color="auto" w:fill="auto"/>
            <w:vAlign w:val="center"/>
            <w:hideMark/>
          </w:tcPr>
          <w:p w14:paraId="1D9C5D6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bottom"/>
            <w:hideMark/>
          </w:tcPr>
          <w:p w14:paraId="12B92AA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vAlign w:val="bottom"/>
            <w:hideMark/>
          </w:tcPr>
          <w:p w14:paraId="64A59BB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Hình thức thi: Trắc nghiệm + Tự luận</w:t>
            </w:r>
            <w:r w:rsidRPr="00211F70">
              <w:rPr>
                <w:rFonts w:ascii="Times New Roman" w:eastAsia="Times New Roman" w:hAnsi="Times New Roman" w:cs="Times New Roman"/>
                <w:color w:val="000000"/>
                <w:sz w:val="24"/>
                <w:szCs w:val="24"/>
              </w:rPr>
              <w:br/>
              <w:t>- Thời gian thi: 60 phút</w:t>
            </w:r>
            <w:r w:rsidRPr="00211F70">
              <w:rPr>
                <w:rFonts w:ascii="Times New Roman" w:eastAsia="Times New Roman" w:hAnsi="Times New Roman" w:cs="Times New Roman"/>
                <w:color w:val="000000"/>
                <w:sz w:val="24"/>
                <w:szCs w:val="24"/>
              </w:rPr>
              <w:br/>
              <w:t>(Thi trực tuyến: - Hình thức thi: Trắc nghiệm; -Thời gian thi: 40 phút)</w:t>
            </w:r>
          </w:p>
        </w:tc>
      </w:tr>
      <w:tr w:rsidR="000A7EF9" w:rsidRPr="00211F70" w14:paraId="700349E3"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BEB7DA4" w14:textId="28363F68"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29</w:t>
            </w:r>
          </w:p>
        </w:tc>
        <w:tc>
          <w:tcPr>
            <w:tcW w:w="3540" w:type="dxa"/>
            <w:tcBorders>
              <w:top w:val="nil"/>
              <w:left w:val="nil"/>
              <w:bottom w:val="single" w:sz="4" w:space="0" w:color="auto"/>
              <w:right w:val="single" w:sz="4" w:space="0" w:color="auto"/>
            </w:tcBorders>
            <w:shd w:val="clear" w:color="auto" w:fill="auto"/>
            <w:vAlign w:val="center"/>
            <w:hideMark/>
          </w:tcPr>
          <w:p w14:paraId="743FDB5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tư duy phê phán</w:t>
            </w:r>
          </w:p>
        </w:tc>
        <w:tc>
          <w:tcPr>
            <w:tcW w:w="6660" w:type="dxa"/>
            <w:tcBorders>
              <w:top w:val="nil"/>
              <w:left w:val="nil"/>
              <w:bottom w:val="single" w:sz="4" w:space="0" w:color="auto"/>
              <w:right w:val="single" w:sz="4" w:space="0" w:color="auto"/>
            </w:tcBorders>
            <w:shd w:val="clear" w:color="auto" w:fill="auto"/>
            <w:vAlign w:val="center"/>
            <w:hideMark/>
          </w:tcPr>
          <w:p w14:paraId="50CF500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Kỹ năng tư duy phê phán</w:t>
            </w:r>
          </w:p>
        </w:tc>
        <w:tc>
          <w:tcPr>
            <w:tcW w:w="720" w:type="dxa"/>
            <w:tcBorders>
              <w:top w:val="nil"/>
              <w:left w:val="nil"/>
              <w:bottom w:val="single" w:sz="4" w:space="0" w:color="auto"/>
              <w:right w:val="single" w:sz="4" w:space="0" w:color="auto"/>
            </w:tcBorders>
            <w:shd w:val="clear" w:color="auto" w:fill="auto"/>
            <w:vAlign w:val="center"/>
            <w:hideMark/>
          </w:tcPr>
          <w:p w14:paraId="3C3D32AB"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2</w:t>
            </w:r>
          </w:p>
        </w:tc>
        <w:tc>
          <w:tcPr>
            <w:tcW w:w="960" w:type="dxa"/>
            <w:tcBorders>
              <w:top w:val="nil"/>
              <w:left w:val="nil"/>
              <w:bottom w:val="single" w:sz="4" w:space="0" w:color="auto"/>
              <w:right w:val="single" w:sz="4" w:space="0" w:color="auto"/>
            </w:tcBorders>
            <w:shd w:val="clear" w:color="auto" w:fill="auto"/>
            <w:noWrap/>
            <w:vAlign w:val="bottom"/>
            <w:hideMark/>
          </w:tcPr>
          <w:p w14:paraId="12CDB11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noWrap/>
            <w:vAlign w:val="bottom"/>
            <w:hideMark/>
          </w:tcPr>
          <w:p w14:paraId="780EEF6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0B9A7DE6"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93672E4" w14:textId="0EE4C0EF"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30</w:t>
            </w:r>
          </w:p>
        </w:tc>
        <w:tc>
          <w:tcPr>
            <w:tcW w:w="3540" w:type="dxa"/>
            <w:tcBorders>
              <w:top w:val="nil"/>
              <w:left w:val="nil"/>
              <w:bottom w:val="single" w:sz="4" w:space="0" w:color="auto"/>
              <w:right w:val="single" w:sz="4" w:space="0" w:color="auto"/>
            </w:tcBorders>
            <w:shd w:val="clear" w:color="auto" w:fill="auto"/>
            <w:vAlign w:val="center"/>
            <w:hideMark/>
          </w:tcPr>
          <w:p w14:paraId="48E25E2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Đất nước học Anh-Mỹ</w:t>
            </w:r>
          </w:p>
        </w:tc>
        <w:tc>
          <w:tcPr>
            <w:tcW w:w="6660" w:type="dxa"/>
            <w:tcBorders>
              <w:top w:val="nil"/>
              <w:left w:val="nil"/>
              <w:bottom w:val="single" w:sz="4" w:space="0" w:color="auto"/>
              <w:right w:val="single" w:sz="4" w:space="0" w:color="auto"/>
            </w:tcBorders>
            <w:shd w:val="clear" w:color="auto" w:fill="auto"/>
            <w:vAlign w:val="center"/>
            <w:hideMark/>
          </w:tcPr>
          <w:p w14:paraId="2F44043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Đất nước học Anh-Mỹ</w:t>
            </w:r>
          </w:p>
        </w:tc>
        <w:tc>
          <w:tcPr>
            <w:tcW w:w="720" w:type="dxa"/>
            <w:tcBorders>
              <w:top w:val="nil"/>
              <w:left w:val="nil"/>
              <w:bottom w:val="single" w:sz="4" w:space="0" w:color="auto"/>
              <w:right w:val="single" w:sz="4" w:space="0" w:color="auto"/>
            </w:tcBorders>
            <w:shd w:val="clear" w:color="auto" w:fill="auto"/>
            <w:vAlign w:val="center"/>
            <w:hideMark/>
          </w:tcPr>
          <w:p w14:paraId="5F63B030"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0E6B105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noWrap/>
            <w:vAlign w:val="bottom"/>
            <w:hideMark/>
          </w:tcPr>
          <w:p w14:paraId="3C5E602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2D69F037"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0DCA4F7" w14:textId="5C7AB6AA"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31</w:t>
            </w:r>
          </w:p>
        </w:tc>
        <w:tc>
          <w:tcPr>
            <w:tcW w:w="3540" w:type="dxa"/>
            <w:tcBorders>
              <w:top w:val="nil"/>
              <w:left w:val="nil"/>
              <w:bottom w:val="single" w:sz="4" w:space="0" w:color="auto"/>
              <w:right w:val="single" w:sz="4" w:space="0" w:color="auto"/>
            </w:tcBorders>
            <w:shd w:val="clear" w:color="auto" w:fill="auto"/>
            <w:vAlign w:val="center"/>
            <w:hideMark/>
          </w:tcPr>
          <w:p w14:paraId="6BB16B5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Giao thoa văn hoá</w:t>
            </w:r>
          </w:p>
        </w:tc>
        <w:tc>
          <w:tcPr>
            <w:tcW w:w="6660" w:type="dxa"/>
            <w:tcBorders>
              <w:top w:val="nil"/>
              <w:left w:val="nil"/>
              <w:bottom w:val="single" w:sz="4" w:space="0" w:color="auto"/>
              <w:right w:val="single" w:sz="4" w:space="0" w:color="auto"/>
            </w:tcBorders>
            <w:shd w:val="clear" w:color="auto" w:fill="auto"/>
            <w:vAlign w:val="center"/>
            <w:hideMark/>
          </w:tcPr>
          <w:p w14:paraId="10702A7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Giao thoa văn hoá</w:t>
            </w:r>
          </w:p>
        </w:tc>
        <w:tc>
          <w:tcPr>
            <w:tcW w:w="720" w:type="dxa"/>
            <w:tcBorders>
              <w:top w:val="nil"/>
              <w:left w:val="nil"/>
              <w:bottom w:val="single" w:sz="4" w:space="0" w:color="auto"/>
              <w:right w:val="single" w:sz="4" w:space="0" w:color="auto"/>
            </w:tcBorders>
            <w:shd w:val="clear" w:color="auto" w:fill="auto"/>
            <w:vAlign w:val="center"/>
            <w:hideMark/>
          </w:tcPr>
          <w:p w14:paraId="3A192DA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72F9627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noWrap/>
            <w:vAlign w:val="bottom"/>
            <w:hideMark/>
          </w:tcPr>
          <w:p w14:paraId="64445B2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858CE9B"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43129EC" w14:textId="6B192759"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32</w:t>
            </w:r>
          </w:p>
        </w:tc>
        <w:tc>
          <w:tcPr>
            <w:tcW w:w="3540" w:type="dxa"/>
            <w:tcBorders>
              <w:top w:val="nil"/>
              <w:left w:val="nil"/>
              <w:bottom w:val="single" w:sz="4" w:space="0" w:color="auto"/>
              <w:right w:val="single" w:sz="4" w:space="0" w:color="auto"/>
            </w:tcBorders>
            <w:shd w:val="clear" w:color="auto" w:fill="auto"/>
            <w:vAlign w:val="center"/>
            <w:hideMark/>
          </w:tcPr>
          <w:p w14:paraId="7D22288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Biên dịch 1</w:t>
            </w:r>
          </w:p>
        </w:tc>
        <w:tc>
          <w:tcPr>
            <w:tcW w:w="6660" w:type="dxa"/>
            <w:tcBorders>
              <w:top w:val="nil"/>
              <w:left w:val="nil"/>
              <w:bottom w:val="single" w:sz="4" w:space="0" w:color="auto"/>
              <w:right w:val="single" w:sz="4" w:space="0" w:color="auto"/>
            </w:tcBorders>
            <w:shd w:val="clear" w:color="auto" w:fill="auto"/>
            <w:vAlign w:val="center"/>
            <w:hideMark/>
          </w:tcPr>
          <w:p w14:paraId="227AF06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Biên dịch 1</w:t>
            </w:r>
          </w:p>
        </w:tc>
        <w:tc>
          <w:tcPr>
            <w:tcW w:w="720" w:type="dxa"/>
            <w:tcBorders>
              <w:top w:val="nil"/>
              <w:left w:val="nil"/>
              <w:bottom w:val="single" w:sz="4" w:space="0" w:color="auto"/>
              <w:right w:val="single" w:sz="4" w:space="0" w:color="auto"/>
            </w:tcBorders>
            <w:shd w:val="clear" w:color="auto" w:fill="auto"/>
            <w:vAlign w:val="center"/>
            <w:hideMark/>
          </w:tcPr>
          <w:p w14:paraId="6164B1F2"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6F0B82A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noWrap/>
            <w:vAlign w:val="bottom"/>
            <w:hideMark/>
          </w:tcPr>
          <w:p w14:paraId="27A0368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812857E"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11FAE9ED" w14:textId="3900A1B6"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33</w:t>
            </w:r>
          </w:p>
        </w:tc>
        <w:tc>
          <w:tcPr>
            <w:tcW w:w="3540" w:type="dxa"/>
            <w:tcBorders>
              <w:top w:val="nil"/>
              <w:left w:val="nil"/>
              <w:bottom w:val="single" w:sz="4" w:space="0" w:color="auto"/>
              <w:right w:val="single" w:sz="4" w:space="0" w:color="auto"/>
            </w:tcBorders>
            <w:shd w:val="clear" w:color="auto" w:fill="auto"/>
            <w:vAlign w:val="center"/>
            <w:hideMark/>
          </w:tcPr>
          <w:p w14:paraId="61ECE5D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Phiên dịch 1</w:t>
            </w:r>
          </w:p>
        </w:tc>
        <w:tc>
          <w:tcPr>
            <w:tcW w:w="6660" w:type="dxa"/>
            <w:tcBorders>
              <w:top w:val="nil"/>
              <w:left w:val="nil"/>
              <w:bottom w:val="single" w:sz="4" w:space="0" w:color="auto"/>
              <w:right w:val="single" w:sz="4" w:space="0" w:color="auto"/>
            </w:tcBorders>
            <w:shd w:val="clear" w:color="auto" w:fill="auto"/>
            <w:vAlign w:val="center"/>
            <w:hideMark/>
          </w:tcPr>
          <w:p w14:paraId="583B350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Phiên dịch 1</w:t>
            </w:r>
          </w:p>
        </w:tc>
        <w:tc>
          <w:tcPr>
            <w:tcW w:w="720" w:type="dxa"/>
            <w:tcBorders>
              <w:top w:val="nil"/>
              <w:left w:val="nil"/>
              <w:bottom w:val="single" w:sz="4" w:space="0" w:color="auto"/>
              <w:right w:val="single" w:sz="4" w:space="0" w:color="auto"/>
            </w:tcBorders>
            <w:shd w:val="clear" w:color="auto" w:fill="auto"/>
            <w:vAlign w:val="center"/>
            <w:hideMark/>
          </w:tcPr>
          <w:p w14:paraId="726E8DBB"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16403B9E"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noWrap/>
            <w:vAlign w:val="bottom"/>
            <w:hideMark/>
          </w:tcPr>
          <w:p w14:paraId="393BD97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7760666B"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99815C2" w14:textId="4305BA8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34</w:t>
            </w:r>
          </w:p>
        </w:tc>
        <w:tc>
          <w:tcPr>
            <w:tcW w:w="3540" w:type="dxa"/>
            <w:tcBorders>
              <w:top w:val="nil"/>
              <w:left w:val="nil"/>
              <w:bottom w:val="single" w:sz="4" w:space="0" w:color="auto"/>
              <w:right w:val="single" w:sz="4" w:space="0" w:color="auto"/>
            </w:tcBorders>
            <w:shd w:val="clear" w:color="auto" w:fill="auto"/>
            <w:vAlign w:val="center"/>
            <w:hideMark/>
          </w:tcPr>
          <w:p w14:paraId="2A8764EE"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Lý thuyết dịch</w:t>
            </w:r>
          </w:p>
        </w:tc>
        <w:tc>
          <w:tcPr>
            <w:tcW w:w="6660" w:type="dxa"/>
            <w:tcBorders>
              <w:top w:val="nil"/>
              <w:left w:val="nil"/>
              <w:bottom w:val="single" w:sz="4" w:space="0" w:color="auto"/>
              <w:right w:val="single" w:sz="4" w:space="0" w:color="auto"/>
            </w:tcBorders>
            <w:shd w:val="clear" w:color="auto" w:fill="auto"/>
            <w:vAlign w:val="center"/>
            <w:hideMark/>
          </w:tcPr>
          <w:p w14:paraId="2737D3CE"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Lý thuyết dịch</w:t>
            </w:r>
          </w:p>
        </w:tc>
        <w:tc>
          <w:tcPr>
            <w:tcW w:w="720" w:type="dxa"/>
            <w:tcBorders>
              <w:top w:val="nil"/>
              <w:left w:val="nil"/>
              <w:bottom w:val="single" w:sz="4" w:space="0" w:color="auto"/>
              <w:right w:val="single" w:sz="4" w:space="0" w:color="auto"/>
            </w:tcBorders>
            <w:shd w:val="clear" w:color="auto" w:fill="auto"/>
            <w:vAlign w:val="center"/>
            <w:hideMark/>
          </w:tcPr>
          <w:p w14:paraId="23C55B6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655068E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noWrap/>
            <w:vAlign w:val="bottom"/>
            <w:hideMark/>
          </w:tcPr>
          <w:p w14:paraId="58D4D0F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327E7442"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84611E7" w14:textId="4EC5815D"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35</w:t>
            </w:r>
          </w:p>
        </w:tc>
        <w:tc>
          <w:tcPr>
            <w:tcW w:w="3540" w:type="dxa"/>
            <w:tcBorders>
              <w:top w:val="nil"/>
              <w:left w:val="nil"/>
              <w:bottom w:val="single" w:sz="4" w:space="0" w:color="auto"/>
              <w:right w:val="single" w:sz="4" w:space="0" w:color="auto"/>
            </w:tcBorders>
            <w:shd w:val="clear" w:color="auto" w:fill="auto"/>
            <w:vAlign w:val="center"/>
            <w:hideMark/>
          </w:tcPr>
          <w:p w14:paraId="4329AEA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Biên dịch 1</w:t>
            </w:r>
          </w:p>
        </w:tc>
        <w:tc>
          <w:tcPr>
            <w:tcW w:w="6660" w:type="dxa"/>
            <w:tcBorders>
              <w:top w:val="nil"/>
              <w:left w:val="nil"/>
              <w:bottom w:val="single" w:sz="4" w:space="0" w:color="auto"/>
              <w:right w:val="single" w:sz="4" w:space="0" w:color="auto"/>
            </w:tcBorders>
            <w:shd w:val="clear" w:color="auto" w:fill="auto"/>
            <w:vAlign w:val="center"/>
            <w:hideMark/>
          </w:tcPr>
          <w:p w14:paraId="311DE71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Biên dịch 1</w:t>
            </w:r>
          </w:p>
        </w:tc>
        <w:tc>
          <w:tcPr>
            <w:tcW w:w="720" w:type="dxa"/>
            <w:tcBorders>
              <w:top w:val="nil"/>
              <w:left w:val="nil"/>
              <w:bottom w:val="single" w:sz="4" w:space="0" w:color="auto"/>
              <w:right w:val="single" w:sz="4" w:space="0" w:color="auto"/>
            </w:tcBorders>
            <w:shd w:val="clear" w:color="auto" w:fill="auto"/>
            <w:vAlign w:val="center"/>
            <w:hideMark/>
          </w:tcPr>
          <w:p w14:paraId="6336BCC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45F45E2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noWrap/>
            <w:vAlign w:val="bottom"/>
            <w:hideMark/>
          </w:tcPr>
          <w:p w14:paraId="4ACCEBCA"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59F484F"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83ED394" w14:textId="7A98F2CC"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36</w:t>
            </w:r>
          </w:p>
        </w:tc>
        <w:tc>
          <w:tcPr>
            <w:tcW w:w="3540" w:type="dxa"/>
            <w:tcBorders>
              <w:top w:val="nil"/>
              <w:left w:val="nil"/>
              <w:bottom w:val="single" w:sz="4" w:space="0" w:color="auto"/>
              <w:right w:val="single" w:sz="4" w:space="0" w:color="auto"/>
            </w:tcBorders>
            <w:shd w:val="clear" w:color="auto" w:fill="auto"/>
            <w:vAlign w:val="center"/>
            <w:hideMark/>
          </w:tcPr>
          <w:p w14:paraId="5D47B92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Phiên dịch 1</w:t>
            </w:r>
          </w:p>
        </w:tc>
        <w:tc>
          <w:tcPr>
            <w:tcW w:w="6660" w:type="dxa"/>
            <w:tcBorders>
              <w:top w:val="nil"/>
              <w:left w:val="nil"/>
              <w:bottom w:val="single" w:sz="4" w:space="0" w:color="auto"/>
              <w:right w:val="single" w:sz="4" w:space="0" w:color="auto"/>
            </w:tcBorders>
            <w:shd w:val="clear" w:color="auto" w:fill="auto"/>
            <w:vAlign w:val="center"/>
            <w:hideMark/>
          </w:tcPr>
          <w:p w14:paraId="23978FB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Phiên dịch 1</w:t>
            </w:r>
          </w:p>
        </w:tc>
        <w:tc>
          <w:tcPr>
            <w:tcW w:w="720" w:type="dxa"/>
            <w:tcBorders>
              <w:top w:val="nil"/>
              <w:left w:val="nil"/>
              <w:bottom w:val="single" w:sz="4" w:space="0" w:color="auto"/>
              <w:right w:val="single" w:sz="4" w:space="0" w:color="auto"/>
            </w:tcBorders>
            <w:shd w:val="clear" w:color="auto" w:fill="auto"/>
            <w:vAlign w:val="center"/>
            <w:hideMark/>
          </w:tcPr>
          <w:p w14:paraId="0872662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27C5E93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noWrap/>
            <w:vAlign w:val="bottom"/>
            <w:hideMark/>
          </w:tcPr>
          <w:p w14:paraId="6E90D74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3C925348" w14:textId="77777777" w:rsidTr="000A7EF9">
        <w:trPr>
          <w:trHeight w:val="1844"/>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AA5DB3D" w14:textId="5F59B2B8"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37</w:t>
            </w:r>
          </w:p>
        </w:tc>
        <w:tc>
          <w:tcPr>
            <w:tcW w:w="3540" w:type="dxa"/>
            <w:tcBorders>
              <w:top w:val="nil"/>
              <w:left w:val="nil"/>
              <w:bottom w:val="single" w:sz="4" w:space="0" w:color="auto"/>
              <w:right w:val="single" w:sz="4" w:space="0" w:color="auto"/>
            </w:tcBorders>
            <w:shd w:val="clear" w:color="auto" w:fill="auto"/>
            <w:vAlign w:val="center"/>
            <w:hideMark/>
          </w:tcPr>
          <w:p w14:paraId="17D8732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trị nhân lực</w:t>
            </w:r>
          </w:p>
        </w:tc>
        <w:tc>
          <w:tcPr>
            <w:tcW w:w="6660" w:type="dxa"/>
            <w:tcBorders>
              <w:top w:val="nil"/>
              <w:left w:val="nil"/>
              <w:bottom w:val="single" w:sz="4" w:space="0" w:color="auto"/>
              <w:right w:val="single" w:sz="4" w:space="0" w:color="auto"/>
            </w:tcBorders>
            <w:shd w:val="clear" w:color="auto" w:fill="auto"/>
            <w:vAlign w:val="center"/>
            <w:hideMark/>
          </w:tcPr>
          <w:p w14:paraId="65C6574A"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xml:space="preserve">Quản trị nhân lực cung cấp kiến thức về quản lý nguồn nhân lực trong tổ chức. Môn học giúp sinh viên có nhận thức toàn diện về quá trình quản trị nhân lực, phương pháp quản lý lao động hiệu quả và nắm được các thông tin cơ bản của luật lao động. Nội dung của môn học gồm: Các chức năng và vai trò của quản trị nhân lực, phân tích công việc, kế hoạch hóa nguồn nhân lực, tuyển chọn và bố trí lao động, đánh giá thực hiện công việc, đào tạo và phát triển nhân lực, thù lao và các phúc lợi, quan hệ lao động và những vấn </w:t>
            </w:r>
            <w:r w:rsidRPr="00211F70">
              <w:rPr>
                <w:rFonts w:ascii="Times New Roman" w:eastAsia="Times New Roman" w:hAnsi="Times New Roman" w:cs="Times New Roman"/>
                <w:color w:val="000000"/>
                <w:sz w:val="24"/>
                <w:szCs w:val="24"/>
              </w:rPr>
              <w:lastRenderedPageBreak/>
              <w:t>đề có liên quan</w:t>
            </w:r>
          </w:p>
        </w:tc>
        <w:tc>
          <w:tcPr>
            <w:tcW w:w="720" w:type="dxa"/>
            <w:tcBorders>
              <w:top w:val="nil"/>
              <w:left w:val="nil"/>
              <w:bottom w:val="single" w:sz="4" w:space="0" w:color="auto"/>
              <w:right w:val="single" w:sz="4" w:space="0" w:color="auto"/>
            </w:tcBorders>
            <w:shd w:val="clear" w:color="auto" w:fill="auto"/>
            <w:vAlign w:val="center"/>
            <w:hideMark/>
          </w:tcPr>
          <w:p w14:paraId="050F8D9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3</w:t>
            </w:r>
          </w:p>
        </w:tc>
        <w:tc>
          <w:tcPr>
            <w:tcW w:w="960" w:type="dxa"/>
            <w:tcBorders>
              <w:top w:val="nil"/>
              <w:left w:val="nil"/>
              <w:bottom w:val="single" w:sz="4" w:space="0" w:color="auto"/>
              <w:right w:val="single" w:sz="4" w:space="0" w:color="auto"/>
            </w:tcBorders>
            <w:shd w:val="clear" w:color="auto" w:fill="auto"/>
            <w:noWrap/>
            <w:vAlign w:val="bottom"/>
            <w:hideMark/>
          </w:tcPr>
          <w:p w14:paraId="40B7E6A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6</w:t>
            </w:r>
          </w:p>
        </w:tc>
        <w:tc>
          <w:tcPr>
            <w:tcW w:w="2320" w:type="dxa"/>
            <w:tcBorders>
              <w:top w:val="nil"/>
              <w:left w:val="nil"/>
              <w:bottom w:val="single" w:sz="4" w:space="0" w:color="auto"/>
              <w:right w:val="single" w:sz="4" w:space="0" w:color="auto"/>
            </w:tcBorders>
            <w:shd w:val="clear" w:color="auto" w:fill="auto"/>
            <w:vAlign w:val="bottom"/>
            <w:hideMark/>
          </w:tcPr>
          <w:p w14:paraId="6A182D6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40%</w:t>
            </w:r>
            <w:r w:rsidRPr="00211F70">
              <w:rPr>
                <w:rFonts w:ascii="Times New Roman" w:eastAsia="Times New Roman" w:hAnsi="Times New Roman" w:cs="Times New Roman"/>
                <w:color w:val="000000"/>
                <w:sz w:val="24"/>
                <w:szCs w:val="24"/>
              </w:rPr>
              <w:br/>
              <w:t>- Điểm thi: 60%</w:t>
            </w:r>
            <w:r w:rsidRPr="00211F70">
              <w:rPr>
                <w:rFonts w:ascii="Times New Roman" w:eastAsia="Times New Roman" w:hAnsi="Times New Roman" w:cs="Times New Roman"/>
                <w:color w:val="000000"/>
                <w:sz w:val="24"/>
                <w:szCs w:val="24"/>
              </w:rPr>
              <w:br/>
              <w:t>- Hình thức thi: Trắc nghiệm + Tự luận</w:t>
            </w:r>
            <w:r w:rsidRPr="00211F70">
              <w:rPr>
                <w:rFonts w:ascii="Times New Roman" w:eastAsia="Times New Roman" w:hAnsi="Times New Roman" w:cs="Times New Roman"/>
                <w:color w:val="000000"/>
                <w:sz w:val="24"/>
                <w:szCs w:val="24"/>
              </w:rPr>
              <w:br/>
              <w:t>- Thời gian thi: 60 phút</w:t>
            </w:r>
          </w:p>
        </w:tc>
      </w:tr>
      <w:tr w:rsidR="000A7EF9" w:rsidRPr="00211F70" w14:paraId="41188646"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491D7F5" w14:textId="6C584114"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 </w:t>
            </w:r>
            <w:r w:rsidR="001F4F30" w:rsidRPr="00211F70">
              <w:rPr>
                <w:rFonts w:ascii="Times New Roman" w:eastAsia="Times New Roman" w:hAnsi="Times New Roman" w:cs="Times New Roman"/>
                <w:color w:val="000000"/>
                <w:sz w:val="24"/>
                <w:szCs w:val="24"/>
              </w:rPr>
              <w:t>38</w:t>
            </w:r>
          </w:p>
        </w:tc>
        <w:tc>
          <w:tcPr>
            <w:tcW w:w="3540" w:type="dxa"/>
            <w:tcBorders>
              <w:top w:val="nil"/>
              <w:left w:val="nil"/>
              <w:bottom w:val="single" w:sz="4" w:space="0" w:color="auto"/>
              <w:right w:val="single" w:sz="4" w:space="0" w:color="auto"/>
            </w:tcBorders>
            <w:shd w:val="clear" w:color="auto" w:fill="auto"/>
            <w:vAlign w:val="center"/>
            <w:hideMark/>
          </w:tcPr>
          <w:p w14:paraId="7A16B3E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Biên dịch 2</w:t>
            </w:r>
          </w:p>
        </w:tc>
        <w:tc>
          <w:tcPr>
            <w:tcW w:w="6660" w:type="dxa"/>
            <w:tcBorders>
              <w:top w:val="nil"/>
              <w:left w:val="nil"/>
              <w:bottom w:val="single" w:sz="4" w:space="0" w:color="auto"/>
              <w:right w:val="single" w:sz="4" w:space="0" w:color="auto"/>
            </w:tcBorders>
            <w:shd w:val="clear" w:color="auto" w:fill="auto"/>
            <w:vAlign w:val="center"/>
            <w:hideMark/>
          </w:tcPr>
          <w:p w14:paraId="5401C12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Biên dịch 2</w:t>
            </w:r>
          </w:p>
        </w:tc>
        <w:tc>
          <w:tcPr>
            <w:tcW w:w="720" w:type="dxa"/>
            <w:tcBorders>
              <w:top w:val="nil"/>
              <w:left w:val="nil"/>
              <w:bottom w:val="single" w:sz="4" w:space="0" w:color="auto"/>
              <w:right w:val="single" w:sz="4" w:space="0" w:color="auto"/>
            </w:tcBorders>
            <w:shd w:val="clear" w:color="auto" w:fill="auto"/>
            <w:vAlign w:val="center"/>
            <w:hideMark/>
          </w:tcPr>
          <w:p w14:paraId="625C9DC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161EEC7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3B6231A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5291B19B"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4E40FC2" w14:textId="43760A65"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39</w:t>
            </w:r>
          </w:p>
        </w:tc>
        <w:tc>
          <w:tcPr>
            <w:tcW w:w="3540" w:type="dxa"/>
            <w:tcBorders>
              <w:top w:val="nil"/>
              <w:left w:val="nil"/>
              <w:bottom w:val="single" w:sz="4" w:space="0" w:color="auto"/>
              <w:right w:val="single" w:sz="4" w:space="0" w:color="auto"/>
            </w:tcBorders>
            <w:shd w:val="clear" w:color="auto" w:fill="auto"/>
            <w:vAlign w:val="center"/>
            <w:hideMark/>
          </w:tcPr>
          <w:p w14:paraId="1C3D67A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Phiên dịch 2</w:t>
            </w:r>
          </w:p>
        </w:tc>
        <w:tc>
          <w:tcPr>
            <w:tcW w:w="6660" w:type="dxa"/>
            <w:tcBorders>
              <w:top w:val="nil"/>
              <w:left w:val="nil"/>
              <w:bottom w:val="single" w:sz="4" w:space="0" w:color="auto"/>
              <w:right w:val="single" w:sz="4" w:space="0" w:color="auto"/>
            </w:tcBorders>
            <w:shd w:val="clear" w:color="auto" w:fill="auto"/>
            <w:vAlign w:val="center"/>
            <w:hideMark/>
          </w:tcPr>
          <w:p w14:paraId="7ABD89B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Phiên dịch 2</w:t>
            </w:r>
          </w:p>
        </w:tc>
        <w:tc>
          <w:tcPr>
            <w:tcW w:w="720" w:type="dxa"/>
            <w:tcBorders>
              <w:top w:val="nil"/>
              <w:left w:val="nil"/>
              <w:bottom w:val="single" w:sz="4" w:space="0" w:color="auto"/>
              <w:right w:val="single" w:sz="4" w:space="0" w:color="auto"/>
            </w:tcBorders>
            <w:shd w:val="clear" w:color="auto" w:fill="auto"/>
            <w:vAlign w:val="center"/>
            <w:hideMark/>
          </w:tcPr>
          <w:p w14:paraId="545A1A5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1FB126B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6A2618C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1C5ABE94"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A57784D" w14:textId="122EC8F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40</w:t>
            </w:r>
          </w:p>
        </w:tc>
        <w:tc>
          <w:tcPr>
            <w:tcW w:w="3540" w:type="dxa"/>
            <w:tcBorders>
              <w:top w:val="nil"/>
              <w:left w:val="nil"/>
              <w:bottom w:val="single" w:sz="4" w:space="0" w:color="auto"/>
              <w:right w:val="single" w:sz="4" w:space="0" w:color="auto"/>
            </w:tcBorders>
            <w:shd w:val="clear" w:color="auto" w:fill="auto"/>
            <w:vAlign w:val="center"/>
            <w:hideMark/>
          </w:tcPr>
          <w:p w14:paraId="48AEF88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Nghệ thuật nói trước công chúng</w:t>
            </w:r>
          </w:p>
        </w:tc>
        <w:tc>
          <w:tcPr>
            <w:tcW w:w="6660" w:type="dxa"/>
            <w:tcBorders>
              <w:top w:val="nil"/>
              <w:left w:val="nil"/>
              <w:bottom w:val="single" w:sz="4" w:space="0" w:color="auto"/>
              <w:right w:val="single" w:sz="4" w:space="0" w:color="auto"/>
            </w:tcBorders>
            <w:shd w:val="clear" w:color="auto" w:fill="auto"/>
            <w:vAlign w:val="center"/>
            <w:hideMark/>
          </w:tcPr>
          <w:p w14:paraId="7B80B1E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Nghệ thuật nói trước công chúng</w:t>
            </w:r>
          </w:p>
        </w:tc>
        <w:tc>
          <w:tcPr>
            <w:tcW w:w="720" w:type="dxa"/>
            <w:tcBorders>
              <w:top w:val="nil"/>
              <w:left w:val="nil"/>
              <w:bottom w:val="single" w:sz="4" w:space="0" w:color="auto"/>
              <w:right w:val="single" w:sz="4" w:space="0" w:color="auto"/>
            </w:tcBorders>
            <w:shd w:val="clear" w:color="auto" w:fill="auto"/>
            <w:vAlign w:val="center"/>
            <w:hideMark/>
          </w:tcPr>
          <w:p w14:paraId="1336A000"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31A4DDD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1CDE6F2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796440D9"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04DE8F7" w14:textId="4CD1026B"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41</w:t>
            </w:r>
          </w:p>
        </w:tc>
        <w:tc>
          <w:tcPr>
            <w:tcW w:w="3540" w:type="dxa"/>
            <w:tcBorders>
              <w:top w:val="nil"/>
              <w:left w:val="nil"/>
              <w:bottom w:val="single" w:sz="4" w:space="0" w:color="auto"/>
              <w:right w:val="single" w:sz="4" w:space="0" w:color="auto"/>
            </w:tcBorders>
            <w:shd w:val="clear" w:color="auto" w:fill="auto"/>
            <w:vAlign w:val="center"/>
            <w:hideMark/>
          </w:tcPr>
          <w:p w14:paraId="27EF243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Biên phiên dịch nâng cao</w:t>
            </w:r>
          </w:p>
        </w:tc>
        <w:tc>
          <w:tcPr>
            <w:tcW w:w="6660" w:type="dxa"/>
            <w:tcBorders>
              <w:top w:val="nil"/>
              <w:left w:val="nil"/>
              <w:bottom w:val="single" w:sz="4" w:space="0" w:color="auto"/>
              <w:right w:val="single" w:sz="4" w:space="0" w:color="auto"/>
            </w:tcBorders>
            <w:shd w:val="clear" w:color="auto" w:fill="auto"/>
            <w:vAlign w:val="center"/>
            <w:hideMark/>
          </w:tcPr>
          <w:p w14:paraId="1C4D660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Biên phiên dịch nâng cao</w:t>
            </w:r>
          </w:p>
        </w:tc>
        <w:tc>
          <w:tcPr>
            <w:tcW w:w="720" w:type="dxa"/>
            <w:tcBorders>
              <w:top w:val="nil"/>
              <w:left w:val="nil"/>
              <w:bottom w:val="single" w:sz="4" w:space="0" w:color="auto"/>
              <w:right w:val="single" w:sz="4" w:space="0" w:color="auto"/>
            </w:tcBorders>
            <w:shd w:val="clear" w:color="auto" w:fill="auto"/>
            <w:vAlign w:val="center"/>
            <w:hideMark/>
          </w:tcPr>
          <w:p w14:paraId="60506479"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072B63CE"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26A0944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70DF120" w14:textId="77777777" w:rsidTr="000A7EF9">
        <w:trPr>
          <w:trHeight w:val="34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1618D0BA" w14:textId="22767892"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42</w:t>
            </w:r>
          </w:p>
        </w:tc>
        <w:tc>
          <w:tcPr>
            <w:tcW w:w="3540" w:type="dxa"/>
            <w:tcBorders>
              <w:top w:val="nil"/>
              <w:left w:val="nil"/>
              <w:bottom w:val="single" w:sz="4" w:space="0" w:color="auto"/>
              <w:right w:val="single" w:sz="4" w:space="0" w:color="auto"/>
            </w:tcBorders>
            <w:shd w:val="clear" w:color="auto" w:fill="auto"/>
            <w:vAlign w:val="center"/>
            <w:hideMark/>
          </w:tcPr>
          <w:p w14:paraId="510C27D7" w14:textId="77777777" w:rsidR="000A7EF9" w:rsidRPr="00211F70" w:rsidRDefault="000A7EF9" w:rsidP="000A7EF9">
            <w:pPr>
              <w:spacing w:after="0" w:line="240" w:lineRule="auto"/>
              <w:rPr>
                <w:rFonts w:ascii="Times New Roman" w:eastAsia="Times New Roman" w:hAnsi="Times New Roman" w:cs="Times New Roman"/>
                <w:b/>
                <w:bCs/>
                <w:i/>
                <w:iCs/>
                <w:color w:val="000000"/>
                <w:sz w:val="24"/>
                <w:szCs w:val="24"/>
              </w:rPr>
            </w:pPr>
            <w:r w:rsidRPr="00211F70">
              <w:rPr>
                <w:rFonts w:ascii="Times New Roman" w:eastAsia="Times New Roman" w:hAnsi="Times New Roman" w:cs="Times New Roman"/>
                <w:b/>
                <w:bCs/>
                <w:i/>
                <w:iCs/>
                <w:color w:val="000000"/>
                <w:sz w:val="24"/>
                <w:szCs w:val="24"/>
              </w:rPr>
              <w:t>Các học phần tự chọn</w:t>
            </w:r>
          </w:p>
        </w:tc>
        <w:tc>
          <w:tcPr>
            <w:tcW w:w="6660" w:type="dxa"/>
            <w:tcBorders>
              <w:top w:val="nil"/>
              <w:left w:val="nil"/>
              <w:bottom w:val="single" w:sz="4" w:space="0" w:color="auto"/>
              <w:right w:val="single" w:sz="4" w:space="0" w:color="auto"/>
            </w:tcBorders>
            <w:shd w:val="clear" w:color="auto" w:fill="auto"/>
            <w:vAlign w:val="center"/>
            <w:hideMark/>
          </w:tcPr>
          <w:p w14:paraId="5A614CC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vAlign w:val="center"/>
            <w:hideMark/>
          </w:tcPr>
          <w:p w14:paraId="61CA664C" w14:textId="77777777" w:rsidR="000A7EF9" w:rsidRPr="00211F70" w:rsidRDefault="000A7EF9" w:rsidP="000A7EF9">
            <w:pPr>
              <w:spacing w:after="0" w:line="240" w:lineRule="auto"/>
              <w:jc w:val="center"/>
              <w:rPr>
                <w:rFonts w:ascii="Times New Roman" w:eastAsia="Times New Roman" w:hAnsi="Times New Roman" w:cs="Times New Roman"/>
                <w:b/>
                <w:bCs/>
                <w:i/>
                <w:iCs/>
                <w:color w:val="000000"/>
                <w:sz w:val="24"/>
                <w:szCs w:val="24"/>
              </w:rPr>
            </w:pPr>
            <w:r w:rsidRPr="00211F70">
              <w:rPr>
                <w:rFonts w:ascii="Times New Roman" w:eastAsia="Times New Roman" w:hAnsi="Times New Roman" w:cs="Times New Roman"/>
                <w:b/>
                <w:bCs/>
                <w:i/>
                <w:iCs/>
                <w:color w:val="000000"/>
                <w:sz w:val="24"/>
                <w:szCs w:val="24"/>
              </w:rPr>
              <w:t>9</w:t>
            </w:r>
          </w:p>
        </w:tc>
        <w:tc>
          <w:tcPr>
            <w:tcW w:w="960" w:type="dxa"/>
            <w:tcBorders>
              <w:top w:val="nil"/>
              <w:left w:val="nil"/>
              <w:bottom w:val="single" w:sz="4" w:space="0" w:color="auto"/>
              <w:right w:val="single" w:sz="4" w:space="0" w:color="auto"/>
            </w:tcBorders>
            <w:shd w:val="clear" w:color="auto" w:fill="auto"/>
            <w:noWrap/>
            <w:vAlign w:val="bottom"/>
            <w:hideMark/>
          </w:tcPr>
          <w:p w14:paraId="2CC357D0"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5D0C971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0D6E8E7A"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CE83E4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74AAFC77"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Kinh tế và Giao tiếp thương mại</w:t>
            </w:r>
          </w:p>
        </w:tc>
        <w:tc>
          <w:tcPr>
            <w:tcW w:w="6660" w:type="dxa"/>
            <w:tcBorders>
              <w:top w:val="nil"/>
              <w:left w:val="nil"/>
              <w:bottom w:val="single" w:sz="4" w:space="0" w:color="auto"/>
              <w:right w:val="single" w:sz="4" w:space="0" w:color="auto"/>
            </w:tcBorders>
            <w:shd w:val="clear" w:color="auto" w:fill="auto"/>
            <w:vAlign w:val="center"/>
            <w:hideMark/>
          </w:tcPr>
          <w:p w14:paraId="5EA46208"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Kinh tế và Giao tiếp thương mại</w:t>
            </w:r>
          </w:p>
        </w:tc>
        <w:tc>
          <w:tcPr>
            <w:tcW w:w="720" w:type="dxa"/>
            <w:tcBorders>
              <w:top w:val="nil"/>
              <w:left w:val="nil"/>
              <w:bottom w:val="single" w:sz="4" w:space="0" w:color="auto"/>
              <w:right w:val="single" w:sz="4" w:space="0" w:color="auto"/>
            </w:tcBorders>
            <w:shd w:val="clear" w:color="auto" w:fill="auto"/>
            <w:vAlign w:val="center"/>
            <w:hideMark/>
          </w:tcPr>
          <w:p w14:paraId="6351B009"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4FDB2F0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26A7C64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21AF18F1"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55C9B6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2CC2003B"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Tài chính – Ngân hàng</w:t>
            </w:r>
          </w:p>
        </w:tc>
        <w:tc>
          <w:tcPr>
            <w:tcW w:w="6660" w:type="dxa"/>
            <w:tcBorders>
              <w:top w:val="nil"/>
              <w:left w:val="nil"/>
              <w:bottom w:val="single" w:sz="4" w:space="0" w:color="auto"/>
              <w:right w:val="single" w:sz="4" w:space="0" w:color="auto"/>
            </w:tcBorders>
            <w:shd w:val="clear" w:color="auto" w:fill="auto"/>
            <w:vAlign w:val="center"/>
            <w:hideMark/>
          </w:tcPr>
          <w:p w14:paraId="298F940D"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Tài chính – Ngân hàng</w:t>
            </w:r>
          </w:p>
        </w:tc>
        <w:tc>
          <w:tcPr>
            <w:tcW w:w="720" w:type="dxa"/>
            <w:tcBorders>
              <w:top w:val="nil"/>
              <w:left w:val="nil"/>
              <w:bottom w:val="single" w:sz="4" w:space="0" w:color="auto"/>
              <w:right w:val="single" w:sz="4" w:space="0" w:color="auto"/>
            </w:tcBorders>
            <w:shd w:val="clear" w:color="auto" w:fill="auto"/>
            <w:vAlign w:val="center"/>
            <w:hideMark/>
          </w:tcPr>
          <w:p w14:paraId="042F8E8B"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2F7C197A"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46EA32E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5D73E2BB"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55C8D4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5AA57BD8"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cho Công nghệ Thông tin</w:t>
            </w:r>
          </w:p>
        </w:tc>
        <w:tc>
          <w:tcPr>
            <w:tcW w:w="6660" w:type="dxa"/>
            <w:tcBorders>
              <w:top w:val="nil"/>
              <w:left w:val="nil"/>
              <w:bottom w:val="single" w:sz="4" w:space="0" w:color="auto"/>
              <w:right w:val="single" w:sz="4" w:space="0" w:color="auto"/>
            </w:tcBorders>
            <w:shd w:val="clear" w:color="auto" w:fill="auto"/>
            <w:vAlign w:val="center"/>
            <w:hideMark/>
          </w:tcPr>
          <w:p w14:paraId="198CE224"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cho Công nghệ Thông tin</w:t>
            </w:r>
          </w:p>
        </w:tc>
        <w:tc>
          <w:tcPr>
            <w:tcW w:w="720" w:type="dxa"/>
            <w:tcBorders>
              <w:top w:val="nil"/>
              <w:left w:val="nil"/>
              <w:bottom w:val="single" w:sz="4" w:space="0" w:color="auto"/>
              <w:right w:val="single" w:sz="4" w:space="0" w:color="auto"/>
            </w:tcBorders>
            <w:shd w:val="clear" w:color="auto" w:fill="auto"/>
            <w:vAlign w:val="center"/>
            <w:hideMark/>
          </w:tcPr>
          <w:p w14:paraId="4CCC3C4B"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5231F272"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612EDA2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207BD018"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1CE149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19F9044E"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Kỹ năng biên tập văn bản và viết báo cáo</w:t>
            </w:r>
          </w:p>
        </w:tc>
        <w:tc>
          <w:tcPr>
            <w:tcW w:w="6660" w:type="dxa"/>
            <w:tcBorders>
              <w:top w:val="nil"/>
              <w:left w:val="nil"/>
              <w:bottom w:val="single" w:sz="4" w:space="0" w:color="auto"/>
              <w:right w:val="single" w:sz="4" w:space="0" w:color="auto"/>
            </w:tcBorders>
            <w:shd w:val="clear" w:color="auto" w:fill="auto"/>
            <w:vAlign w:val="center"/>
            <w:hideMark/>
          </w:tcPr>
          <w:p w14:paraId="0126EC32"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Kỹ năng biên tập văn bản và viết báo cáo</w:t>
            </w:r>
          </w:p>
        </w:tc>
        <w:tc>
          <w:tcPr>
            <w:tcW w:w="720" w:type="dxa"/>
            <w:tcBorders>
              <w:top w:val="nil"/>
              <w:left w:val="nil"/>
              <w:bottom w:val="single" w:sz="4" w:space="0" w:color="auto"/>
              <w:right w:val="single" w:sz="4" w:space="0" w:color="auto"/>
            </w:tcBorders>
            <w:shd w:val="clear" w:color="auto" w:fill="auto"/>
            <w:vAlign w:val="center"/>
            <w:hideMark/>
          </w:tcPr>
          <w:p w14:paraId="4D3FF50F"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29A9117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560F3547"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B7B81FB"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8EAE06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75AF3497"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du lịch – khách sạn</w:t>
            </w:r>
          </w:p>
        </w:tc>
        <w:tc>
          <w:tcPr>
            <w:tcW w:w="6660" w:type="dxa"/>
            <w:tcBorders>
              <w:top w:val="nil"/>
              <w:left w:val="nil"/>
              <w:bottom w:val="single" w:sz="4" w:space="0" w:color="auto"/>
              <w:right w:val="single" w:sz="4" w:space="0" w:color="auto"/>
            </w:tcBorders>
            <w:shd w:val="clear" w:color="auto" w:fill="auto"/>
            <w:vAlign w:val="center"/>
            <w:hideMark/>
          </w:tcPr>
          <w:p w14:paraId="5D818402"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du lịch – khách sạn</w:t>
            </w:r>
          </w:p>
        </w:tc>
        <w:tc>
          <w:tcPr>
            <w:tcW w:w="720" w:type="dxa"/>
            <w:tcBorders>
              <w:top w:val="nil"/>
              <w:left w:val="nil"/>
              <w:bottom w:val="single" w:sz="4" w:space="0" w:color="auto"/>
              <w:right w:val="single" w:sz="4" w:space="0" w:color="auto"/>
            </w:tcBorders>
            <w:shd w:val="clear" w:color="auto" w:fill="auto"/>
            <w:vAlign w:val="center"/>
            <w:hideMark/>
          </w:tcPr>
          <w:p w14:paraId="4CB22402"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691C2E0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791F93F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0F6F2265"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C3656B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2BA9B733"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báo chí Truyền thông</w:t>
            </w:r>
          </w:p>
        </w:tc>
        <w:tc>
          <w:tcPr>
            <w:tcW w:w="6660" w:type="dxa"/>
            <w:tcBorders>
              <w:top w:val="nil"/>
              <w:left w:val="nil"/>
              <w:bottom w:val="single" w:sz="4" w:space="0" w:color="auto"/>
              <w:right w:val="single" w:sz="4" w:space="0" w:color="auto"/>
            </w:tcBorders>
            <w:shd w:val="clear" w:color="auto" w:fill="auto"/>
            <w:vAlign w:val="center"/>
            <w:hideMark/>
          </w:tcPr>
          <w:p w14:paraId="28E5D7A6"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báo chí Truyền thông</w:t>
            </w:r>
          </w:p>
        </w:tc>
        <w:tc>
          <w:tcPr>
            <w:tcW w:w="720" w:type="dxa"/>
            <w:tcBorders>
              <w:top w:val="nil"/>
              <w:left w:val="nil"/>
              <w:bottom w:val="single" w:sz="4" w:space="0" w:color="auto"/>
              <w:right w:val="single" w:sz="4" w:space="0" w:color="auto"/>
            </w:tcBorders>
            <w:shd w:val="clear" w:color="auto" w:fill="auto"/>
            <w:vAlign w:val="center"/>
            <w:hideMark/>
          </w:tcPr>
          <w:p w14:paraId="148ED705"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46DB9AE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71D18F3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2F9E2731"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5873D3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2043DCCB"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Thư tín thương mại</w:t>
            </w:r>
          </w:p>
        </w:tc>
        <w:tc>
          <w:tcPr>
            <w:tcW w:w="6660" w:type="dxa"/>
            <w:tcBorders>
              <w:top w:val="nil"/>
              <w:left w:val="nil"/>
              <w:bottom w:val="single" w:sz="4" w:space="0" w:color="auto"/>
              <w:right w:val="single" w:sz="4" w:space="0" w:color="auto"/>
            </w:tcBorders>
            <w:shd w:val="clear" w:color="auto" w:fill="auto"/>
            <w:vAlign w:val="center"/>
            <w:hideMark/>
          </w:tcPr>
          <w:p w14:paraId="667A169C"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Thư tín thương mại</w:t>
            </w:r>
          </w:p>
        </w:tc>
        <w:tc>
          <w:tcPr>
            <w:tcW w:w="720" w:type="dxa"/>
            <w:tcBorders>
              <w:top w:val="nil"/>
              <w:left w:val="nil"/>
              <w:bottom w:val="single" w:sz="4" w:space="0" w:color="auto"/>
              <w:right w:val="single" w:sz="4" w:space="0" w:color="auto"/>
            </w:tcBorders>
            <w:shd w:val="clear" w:color="auto" w:fill="auto"/>
            <w:vAlign w:val="center"/>
            <w:hideMark/>
          </w:tcPr>
          <w:p w14:paraId="74C247B8"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5C465102"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109E9A9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7CCD4B9C"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1525871" w14:textId="36EA1CC4"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43</w:t>
            </w:r>
          </w:p>
        </w:tc>
        <w:tc>
          <w:tcPr>
            <w:tcW w:w="3540" w:type="dxa"/>
            <w:tcBorders>
              <w:top w:val="nil"/>
              <w:left w:val="nil"/>
              <w:bottom w:val="single" w:sz="4" w:space="0" w:color="auto"/>
              <w:right w:val="single" w:sz="4" w:space="0" w:color="auto"/>
            </w:tcBorders>
            <w:shd w:val="clear" w:color="auto" w:fill="auto"/>
            <w:vAlign w:val="center"/>
            <w:hideMark/>
          </w:tcPr>
          <w:p w14:paraId="2F17D87E"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Quan hệ công chúng</w:t>
            </w:r>
          </w:p>
        </w:tc>
        <w:tc>
          <w:tcPr>
            <w:tcW w:w="6660" w:type="dxa"/>
            <w:tcBorders>
              <w:top w:val="nil"/>
              <w:left w:val="nil"/>
              <w:bottom w:val="single" w:sz="4" w:space="0" w:color="auto"/>
              <w:right w:val="single" w:sz="4" w:space="0" w:color="auto"/>
            </w:tcBorders>
            <w:shd w:val="clear" w:color="auto" w:fill="auto"/>
            <w:vAlign w:val="center"/>
            <w:hideMark/>
          </w:tcPr>
          <w:p w14:paraId="40D933C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vAlign w:val="center"/>
            <w:hideMark/>
          </w:tcPr>
          <w:p w14:paraId="67A39F72"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0B28CFEE"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37BD861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1C001A0C" w14:textId="77777777" w:rsidTr="000A7EF9">
        <w:trPr>
          <w:trHeight w:val="1331"/>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ADA8F2A" w14:textId="00139EF2"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 </w:t>
            </w:r>
            <w:r w:rsidR="001F4F30" w:rsidRPr="00211F70">
              <w:rPr>
                <w:rFonts w:ascii="Times New Roman" w:eastAsia="Times New Roman" w:hAnsi="Times New Roman" w:cs="Times New Roman"/>
                <w:color w:val="000000"/>
                <w:sz w:val="24"/>
                <w:szCs w:val="24"/>
              </w:rPr>
              <w:t>44</w:t>
            </w:r>
          </w:p>
        </w:tc>
        <w:tc>
          <w:tcPr>
            <w:tcW w:w="3540" w:type="dxa"/>
            <w:tcBorders>
              <w:top w:val="nil"/>
              <w:left w:val="nil"/>
              <w:bottom w:val="single" w:sz="4" w:space="0" w:color="auto"/>
              <w:right w:val="single" w:sz="4" w:space="0" w:color="auto"/>
            </w:tcBorders>
            <w:shd w:val="clear" w:color="auto" w:fill="auto"/>
            <w:vAlign w:val="center"/>
            <w:hideMark/>
          </w:tcPr>
          <w:p w14:paraId="5DB322E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lý dự án</w:t>
            </w:r>
          </w:p>
        </w:tc>
        <w:tc>
          <w:tcPr>
            <w:tcW w:w="6660" w:type="dxa"/>
            <w:tcBorders>
              <w:top w:val="nil"/>
              <w:left w:val="nil"/>
              <w:bottom w:val="single" w:sz="4" w:space="0" w:color="auto"/>
              <w:right w:val="single" w:sz="4" w:space="0" w:color="auto"/>
            </w:tcBorders>
            <w:shd w:val="clear" w:color="auto" w:fill="auto"/>
            <w:vAlign w:val="center"/>
            <w:hideMark/>
          </w:tcPr>
          <w:p w14:paraId="3C4E3635"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Cung cấp cho sinh viên nội dung quản lý một dự án kỹ thuật, kinh tế và xã hội của Việt nam.  Cung cấp cho sinh viên kiến thức về thiết lập một dự án như về nhân sự, cơ sở vật chất, kinh tế của dự án, cung cấp kiến thức về quản lý dự án như về tiến độ kỹ thuật về tài chính, thu chi, thuế, của một dự án.</w:t>
            </w:r>
          </w:p>
        </w:tc>
        <w:tc>
          <w:tcPr>
            <w:tcW w:w="720" w:type="dxa"/>
            <w:tcBorders>
              <w:top w:val="nil"/>
              <w:left w:val="nil"/>
              <w:bottom w:val="single" w:sz="4" w:space="0" w:color="auto"/>
              <w:right w:val="single" w:sz="4" w:space="0" w:color="auto"/>
            </w:tcBorders>
            <w:shd w:val="clear" w:color="auto" w:fill="auto"/>
            <w:vAlign w:val="center"/>
            <w:hideMark/>
          </w:tcPr>
          <w:p w14:paraId="1F825DA2"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674EC32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vAlign w:val="bottom"/>
            <w:hideMark/>
          </w:tcPr>
          <w:p w14:paraId="53A27F72"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3371FBBE" w14:textId="77777777" w:rsidTr="000A7EF9">
        <w:trPr>
          <w:trHeight w:val="1169"/>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AF40BD6" w14:textId="30F37F84"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45</w:t>
            </w:r>
          </w:p>
        </w:tc>
        <w:tc>
          <w:tcPr>
            <w:tcW w:w="3540" w:type="dxa"/>
            <w:tcBorders>
              <w:top w:val="nil"/>
              <w:left w:val="nil"/>
              <w:bottom w:val="single" w:sz="4" w:space="0" w:color="auto"/>
              <w:right w:val="single" w:sz="4" w:space="0" w:color="auto"/>
            </w:tcBorders>
            <w:shd w:val="clear" w:color="auto" w:fill="auto"/>
            <w:vAlign w:val="center"/>
            <w:hideMark/>
          </w:tcPr>
          <w:p w14:paraId="0F76E38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trị sự kiện</w:t>
            </w:r>
          </w:p>
        </w:tc>
        <w:tc>
          <w:tcPr>
            <w:tcW w:w="6660" w:type="dxa"/>
            <w:tcBorders>
              <w:top w:val="nil"/>
              <w:left w:val="nil"/>
              <w:bottom w:val="single" w:sz="4" w:space="0" w:color="auto"/>
              <w:right w:val="single" w:sz="4" w:space="0" w:color="auto"/>
            </w:tcBorders>
            <w:shd w:val="clear" w:color="auto" w:fill="auto"/>
            <w:vAlign w:val="center"/>
            <w:hideMark/>
          </w:tcPr>
          <w:p w14:paraId="5F03F3F5"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Cung cấp cho sinh viên nội dung quản lý một sự kiện</w:t>
            </w:r>
          </w:p>
        </w:tc>
        <w:tc>
          <w:tcPr>
            <w:tcW w:w="720" w:type="dxa"/>
            <w:tcBorders>
              <w:top w:val="nil"/>
              <w:left w:val="nil"/>
              <w:bottom w:val="single" w:sz="4" w:space="0" w:color="auto"/>
              <w:right w:val="single" w:sz="4" w:space="0" w:color="auto"/>
            </w:tcBorders>
            <w:shd w:val="clear" w:color="auto" w:fill="auto"/>
            <w:vAlign w:val="center"/>
            <w:hideMark/>
          </w:tcPr>
          <w:p w14:paraId="35B2DB2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298DC574"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vAlign w:val="bottom"/>
            <w:hideMark/>
          </w:tcPr>
          <w:p w14:paraId="3EDCB0A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72F326D9" w14:textId="77777777" w:rsidTr="000A7EF9">
        <w:trPr>
          <w:trHeight w:val="1511"/>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36D37247" w14:textId="6E254DA4"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46</w:t>
            </w:r>
          </w:p>
        </w:tc>
        <w:tc>
          <w:tcPr>
            <w:tcW w:w="3540" w:type="dxa"/>
            <w:tcBorders>
              <w:top w:val="nil"/>
              <w:left w:val="nil"/>
              <w:bottom w:val="single" w:sz="4" w:space="0" w:color="auto"/>
              <w:right w:val="single" w:sz="4" w:space="0" w:color="auto"/>
            </w:tcBorders>
            <w:shd w:val="clear" w:color="auto" w:fill="auto"/>
            <w:vAlign w:val="center"/>
            <w:hideMark/>
          </w:tcPr>
          <w:p w14:paraId="68D3E7D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trị văn phòng</w:t>
            </w:r>
          </w:p>
        </w:tc>
        <w:tc>
          <w:tcPr>
            <w:tcW w:w="6660" w:type="dxa"/>
            <w:tcBorders>
              <w:top w:val="nil"/>
              <w:left w:val="nil"/>
              <w:bottom w:val="single" w:sz="4" w:space="0" w:color="auto"/>
              <w:right w:val="single" w:sz="4" w:space="0" w:color="auto"/>
            </w:tcBorders>
            <w:shd w:val="clear" w:color="auto" w:fill="auto"/>
            <w:vAlign w:val="center"/>
            <w:hideMark/>
          </w:tcPr>
          <w:p w14:paraId="2472A323" w14:textId="77777777" w:rsidR="000A7EF9" w:rsidRPr="00211F70" w:rsidRDefault="000A7EF9" w:rsidP="00211F70">
            <w:pPr>
              <w:spacing w:after="0" w:line="240" w:lineRule="auto"/>
              <w:jc w:val="both"/>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Quản trị văn phòng là môn học nghiên cứu về các kỹ năng trong quản trị văn phòng với những nội dung chính: giới thiệu về quản trị văn phòng; công tác tổ chức văn phòng; vai trò, nhiệm vụ và các kỹ năng cần thiết của thư ký văn phòng và chánh văn phòng; nghiệp vụ tổ chức ngày làm việc, tổ chức hội họp, hội nghị và hội thảo thành công, tổ chức chuyến đi công tác cho lãnh đạo; công tác lễ tân, quản lý và soạn thảo văn bản.</w:t>
            </w:r>
          </w:p>
        </w:tc>
        <w:tc>
          <w:tcPr>
            <w:tcW w:w="720" w:type="dxa"/>
            <w:tcBorders>
              <w:top w:val="nil"/>
              <w:left w:val="nil"/>
              <w:bottom w:val="single" w:sz="4" w:space="0" w:color="auto"/>
              <w:right w:val="single" w:sz="4" w:space="0" w:color="auto"/>
            </w:tcBorders>
            <w:shd w:val="clear" w:color="auto" w:fill="auto"/>
            <w:vAlign w:val="center"/>
            <w:hideMark/>
          </w:tcPr>
          <w:p w14:paraId="5CE942BD"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7BB2425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vAlign w:val="bottom"/>
            <w:hideMark/>
          </w:tcPr>
          <w:p w14:paraId="00A91E1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Điểm quá trình: 30%</w:t>
            </w:r>
            <w:r w:rsidRPr="00211F70">
              <w:rPr>
                <w:rFonts w:ascii="Times New Roman" w:eastAsia="Times New Roman" w:hAnsi="Times New Roman" w:cs="Times New Roman"/>
                <w:color w:val="000000"/>
                <w:sz w:val="24"/>
                <w:szCs w:val="24"/>
              </w:rPr>
              <w:br/>
              <w:t>- Điểm thi: 70%</w:t>
            </w:r>
            <w:r w:rsidRPr="00211F70">
              <w:rPr>
                <w:rFonts w:ascii="Times New Roman" w:eastAsia="Times New Roman" w:hAnsi="Times New Roman" w:cs="Times New Roman"/>
                <w:color w:val="000000"/>
                <w:sz w:val="24"/>
                <w:szCs w:val="24"/>
              </w:rPr>
              <w:br/>
              <w:t>- Hình thức thi: Trắc nghiệm kết hợp tự luận</w:t>
            </w:r>
            <w:r w:rsidRPr="00211F70">
              <w:rPr>
                <w:rFonts w:ascii="Times New Roman" w:eastAsia="Times New Roman" w:hAnsi="Times New Roman" w:cs="Times New Roman"/>
                <w:color w:val="000000"/>
                <w:sz w:val="24"/>
                <w:szCs w:val="24"/>
              </w:rPr>
              <w:br/>
              <w:t>- Thời gian thi: 60 phút</w:t>
            </w:r>
          </w:p>
        </w:tc>
      </w:tr>
      <w:tr w:rsidR="000A7EF9" w:rsidRPr="00211F70" w14:paraId="2820B2D6" w14:textId="77777777" w:rsidTr="000A7EF9">
        <w:trPr>
          <w:trHeight w:val="34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5264745" w14:textId="06E1E8C3"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47</w:t>
            </w:r>
          </w:p>
        </w:tc>
        <w:tc>
          <w:tcPr>
            <w:tcW w:w="3540" w:type="dxa"/>
            <w:tcBorders>
              <w:top w:val="nil"/>
              <w:left w:val="nil"/>
              <w:bottom w:val="single" w:sz="4" w:space="0" w:color="auto"/>
              <w:right w:val="single" w:sz="4" w:space="0" w:color="auto"/>
            </w:tcBorders>
            <w:shd w:val="clear" w:color="auto" w:fill="auto"/>
            <w:noWrap/>
            <w:vAlign w:val="bottom"/>
            <w:hideMark/>
          </w:tcPr>
          <w:p w14:paraId="588911C9"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Môn tự chọn</w:t>
            </w:r>
          </w:p>
        </w:tc>
        <w:tc>
          <w:tcPr>
            <w:tcW w:w="6660" w:type="dxa"/>
            <w:tcBorders>
              <w:top w:val="nil"/>
              <w:left w:val="nil"/>
              <w:bottom w:val="single" w:sz="4" w:space="0" w:color="auto"/>
              <w:right w:val="single" w:sz="4" w:space="0" w:color="auto"/>
            </w:tcBorders>
            <w:shd w:val="clear" w:color="auto" w:fill="auto"/>
            <w:noWrap/>
            <w:vAlign w:val="center"/>
            <w:hideMark/>
          </w:tcPr>
          <w:p w14:paraId="1D7C1F4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vAlign w:val="center"/>
            <w:hideMark/>
          </w:tcPr>
          <w:p w14:paraId="3DC845FA" w14:textId="77777777" w:rsidR="000A7EF9" w:rsidRPr="00211F70" w:rsidRDefault="000A7EF9" w:rsidP="000A7EF9">
            <w:pPr>
              <w:spacing w:after="0" w:line="240" w:lineRule="auto"/>
              <w:jc w:val="center"/>
              <w:rPr>
                <w:rFonts w:ascii="Times New Roman" w:eastAsia="Times New Roman" w:hAnsi="Times New Roman" w:cs="Times New Roman"/>
                <w:b/>
                <w:bCs/>
                <w:i/>
                <w:iCs/>
                <w:color w:val="000000"/>
                <w:sz w:val="24"/>
                <w:szCs w:val="24"/>
              </w:rPr>
            </w:pPr>
            <w:r w:rsidRPr="00211F70">
              <w:rPr>
                <w:rFonts w:ascii="Times New Roman" w:eastAsia="Times New Roman" w:hAnsi="Times New Roman" w:cs="Times New Roman"/>
                <w:b/>
                <w:bCs/>
                <w:i/>
                <w:iCs/>
                <w:color w:val="000000"/>
                <w:sz w:val="24"/>
                <w:szCs w:val="24"/>
              </w:rPr>
              <w:t>9</w:t>
            </w:r>
          </w:p>
        </w:tc>
        <w:tc>
          <w:tcPr>
            <w:tcW w:w="960" w:type="dxa"/>
            <w:tcBorders>
              <w:top w:val="nil"/>
              <w:left w:val="nil"/>
              <w:bottom w:val="single" w:sz="4" w:space="0" w:color="auto"/>
              <w:right w:val="single" w:sz="4" w:space="0" w:color="auto"/>
            </w:tcBorders>
            <w:shd w:val="clear" w:color="auto" w:fill="auto"/>
            <w:noWrap/>
            <w:vAlign w:val="bottom"/>
            <w:hideMark/>
          </w:tcPr>
          <w:p w14:paraId="47314C3B"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4946470E"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r>
      <w:tr w:rsidR="000A7EF9" w:rsidRPr="00211F70" w14:paraId="33F25645"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97991EA"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17DF6D24"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Kinh tế và Giao tiếp thương mại</w:t>
            </w:r>
          </w:p>
        </w:tc>
        <w:tc>
          <w:tcPr>
            <w:tcW w:w="6660" w:type="dxa"/>
            <w:tcBorders>
              <w:top w:val="nil"/>
              <w:left w:val="nil"/>
              <w:bottom w:val="single" w:sz="4" w:space="0" w:color="auto"/>
              <w:right w:val="single" w:sz="4" w:space="0" w:color="auto"/>
            </w:tcBorders>
            <w:shd w:val="clear" w:color="auto" w:fill="auto"/>
            <w:vAlign w:val="center"/>
            <w:hideMark/>
          </w:tcPr>
          <w:p w14:paraId="716ABB38"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Kinh tế và Giao tiếp thương mại</w:t>
            </w:r>
          </w:p>
        </w:tc>
        <w:tc>
          <w:tcPr>
            <w:tcW w:w="720" w:type="dxa"/>
            <w:tcBorders>
              <w:top w:val="nil"/>
              <w:left w:val="nil"/>
              <w:bottom w:val="single" w:sz="4" w:space="0" w:color="auto"/>
              <w:right w:val="single" w:sz="4" w:space="0" w:color="auto"/>
            </w:tcBorders>
            <w:shd w:val="clear" w:color="auto" w:fill="auto"/>
            <w:vAlign w:val="center"/>
            <w:hideMark/>
          </w:tcPr>
          <w:p w14:paraId="269D3594"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781D2755"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117AED68"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38F95E7E"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72E4645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3EEA3E30"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Tài chính – Ngân hàng</w:t>
            </w:r>
          </w:p>
        </w:tc>
        <w:tc>
          <w:tcPr>
            <w:tcW w:w="6660" w:type="dxa"/>
            <w:tcBorders>
              <w:top w:val="nil"/>
              <w:left w:val="nil"/>
              <w:bottom w:val="single" w:sz="4" w:space="0" w:color="auto"/>
              <w:right w:val="single" w:sz="4" w:space="0" w:color="auto"/>
            </w:tcBorders>
            <w:shd w:val="clear" w:color="auto" w:fill="auto"/>
            <w:vAlign w:val="center"/>
            <w:hideMark/>
          </w:tcPr>
          <w:p w14:paraId="3B609686"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Tài chính – Ngân hàng</w:t>
            </w:r>
          </w:p>
        </w:tc>
        <w:tc>
          <w:tcPr>
            <w:tcW w:w="720" w:type="dxa"/>
            <w:tcBorders>
              <w:top w:val="nil"/>
              <w:left w:val="nil"/>
              <w:bottom w:val="single" w:sz="4" w:space="0" w:color="auto"/>
              <w:right w:val="single" w:sz="4" w:space="0" w:color="auto"/>
            </w:tcBorders>
            <w:shd w:val="clear" w:color="auto" w:fill="auto"/>
            <w:vAlign w:val="center"/>
            <w:hideMark/>
          </w:tcPr>
          <w:p w14:paraId="037B596B"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2E21FCF8"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68F2782E"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681763D2"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51AAE32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lastRenderedPageBreak/>
              <w:t> </w:t>
            </w:r>
          </w:p>
        </w:tc>
        <w:tc>
          <w:tcPr>
            <w:tcW w:w="3540" w:type="dxa"/>
            <w:tcBorders>
              <w:top w:val="nil"/>
              <w:left w:val="nil"/>
              <w:bottom w:val="single" w:sz="4" w:space="0" w:color="auto"/>
              <w:right w:val="single" w:sz="4" w:space="0" w:color="auto"/>
            </w:tcBorders>
            <w:shd w:val="clear" w:color="auto" w:fill="auto"/>
            <w:vAlign w:val="center"/>
            <w:hideMark/>
          </w:tcPr>
          <w:p w14:paraId="23DA72FE"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báo chí truyền thông</w:t>
            </w:r>
          </w:p>
        </w:tc>
        <w:tc>
          <w:tcPr>
            <w:tcW w:w="6660" w:type="dxa"/>
            <w:tcBorders>
              <w:top w:val="nil"/>
              <w:left w:val="nil"/>
              <w:bottom w:val="single" w:sz="4" w:space="0" w:color="auto"/>
              <w:right w:val="single" w:sz="4" w:space="0" w:color="auto"/>
            </w:tcBorders>
            <w:shd w:val="clear" w:color="auto" w:fill="auto"/>
            <w:vAlign w:val="center"/>
            <w:hideMark/>
          </w:tcPr>
          <w:p w14:paraId="0E7A49DA"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Tiếng Anh báo chí truyền thông</w:t>
            </w:r>
          </w:p>
        </w:tc>
        <w:tc>
          <w:tcPr>
            <w:tcW w:w="720" w:type="dxa"/>
            <w:tcBorders>
              <w:top w:val="nil"/>
              <w:left w:val="nil"/>
              <w:bottom w:val="single" w:sz="4" w:space="0" w:color="auto"/>
              <w:right w:val="single" w:sz="4" w:space="0" w:color="auto"/>
            </w:tcBorders>
            <w:shd w:val="clear" w:color="auto" w:fill="auto"/>
            <w:vAlign w:val="center"/>
            <w:hideMark/>
          </w:tcPr>
          <w:p w14:paraId="046FDFEE"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52EE559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1C579C64"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610E9E05"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45D51A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6B12F9EA"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Kỹ năng đàm phán kinh doanh</w:t>
            </w:r>
          </w:p>
        </w:tc>
        <w:tc>
          <w:tcPr>
            <w:tcW w:w="6660" w:type="dxa"/>
            <w:tcBorders>
              <w:top w:val="nil"/>
              <w:left w:val="nil"/>
              <w:bottom w:val="single" w:sz="4" w:space="0" w:color="auto"/>
              <w:right w:val="single" w:sz="4" w:space="0" w:color="auto"/>
            </w:tcBorders>
            <w:shd w:val="clear" w:color="auto" w:fill="auto"/>
            <w:vAlign w:val="center"/>
            <w:hideMark/>
          </w:tcPr>
          <w:p w14:paraId="520A7C52"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Kỹ năng đàm phán kinh doanh</w:t>
            </w:r>
          </w:p>
        </w:tc>
        <w:tc>
          <w:tcPr>
            <w:tcW w:w="720" w:type="dxa"/>
            <w:tcBorders>
              <w:top w:val="nil"/>
              <w:left w:val="nil"/>
              <w:bottom w:val="single" w:sz="4" w:space="0" w:color="auto"/>
              <w:right w:val="single" w:sz="4" w:space="0" w:color="auto"/>
            </w:tcBorders>
            <w:shd w:val="clear" w:color="auto" w:fill="auto"/>
            <w:vAlign w:val="center"/>
            <w:hideMark/>
          </w:tcPr>
          <w:p w14:paraId="7750286F"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592C1193"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0AAB19E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45CD11E1" w14:textId="77777777" w:rsidTr="000A7EF9">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08D10880"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563FD271"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Kỹ năng biên tập văn bản và viết báo cáo</w:t>
            </w:r>
          </w:p>
        </w:tc>
        <w:tc>
          <w:tcPr>
            <w:tcW w:w="6660" w:type="dxa"/>
            <w:tcBorders>
              <w:top w:val="nil"/>
              <w:left w:val="nil"/>
              <w:bottom w:val="single" w:sz="4" w:space="0" w:color="auto"/>
              <w:right w:val="single" w:sz="4" w:space="0" w:color="auto"/>
            </w:tcBorders>
            <w:shd w:val="clear" w:color="auto" w:fill="auto"/>
            <w:vAlign w:val="center"/>
            <w:hideMark/>
          </w:tcPr>
          <w:p w14:paraId="69791EE0"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Kỹ năng biên tập văn bản và viết báo cáo</w:t>
            </w:r>
          </w:p>
        </w:tc>
        <w:tc>
          <w:tcPr>
            <w:tcW w:w="720" w:type="dxa"/>
            <w:tcBorders>
              <w:top w:val="nil"/>
              <w:left w:val="nil"/>
              <w:bottom w:val="single" w:sz="4" w:space="0" w:color="auto"/>
              <w:right w:val="single" w:sz="4" w:space="0" w:color="auto"/>
            </w:tcBorders>
            <w:shd w:val="clear" w:color="auto" w:fill="auto"/>
            <w:vAlign w:val="center"/>
            <w:hideMark/>
          </w:tcPr>
          <w:p w14:paraId="66A271CE"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00F4E466"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4DEADA7F"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3D9CE4B3"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733BE93"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3540" w:type="dxa"/>
            <w:tcBorders>
              <w:top w:val="nil"/>
              <w:left w:val="nil"/>
              <w:bottom w:val="single" w:sz="4" w:space="0" w:color="auto"/>
              <w:right w:val="single" w:sz="4" w:space="0" w:color="auto"/>
            </w:tcBorders>
            <w:shd w:val="clear" w:color="auto" w:fill="auto"/>
            <w:vAlign w:val="center"/>
            <w:hideMark/>
          </w:tcPr>
          <w:p w14:paraId="47230570"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Thư tín thương mại</w:t>
            </w:r>
          </w:p>
        </w:tc>
        <w:tc>
          <w:tcPr>
            <w:tcW w:w="6660" w:type="dxa"/>
            <w:tcBorders>
              <w:top w:val="nil"/>
              <w:left w:val="nil"/>
              <w:bottom w:val="single" w:sz="4" w:space="0" w:color="auto"/>
              <w:right w:val="single" w:sz="4" w:space="0" w:color="auto"/>
            </w:tcBorders>
            <w:shd w:val="clear" w:color="auto" w:fill="auto"/>
            <w:vAlign w:val="center"/>
            <w:hideMark/>
          </w:tcPr>
          <w:p w14:paraId="25947314" w14:textId="77777777" w:rsidR="000A7EF9" w:rsidRPr="00211F70" w:rsidRDefault="000A7EF9" w:rsidP="000A7EF9">
            <w:pPr>
              <w:spacing w:after="0" w:line="240" w:lineRule="auto"/>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Thư tín thương mại</w:t>
            </w:r>
          </w:p>
        </w:tc>
        <w:tc>
          <w:tcPr>
            <w:tcW w:w="720" w:type="dxa"/>
            <w:tcBorders>
              <w:top w:val="nil"/>
              <w:left w:val="nil"/>
              <w:bottom w:val="single" w:sz="4" w:space="0" w:color="auto"/>
              <w:right w:val="single" w:sz="4" w:space="0" w:color="auto"/>
            </w:tcBorders>
            <w:shd w:val="clear" w:color="auto" w:fill="auto"/>
            <w:vAlign w:val="center"/>
            <w:hideMark/>
          </w:tcPr>
          <w:p w14:paraId="4B0F947E" w14:textId="77777777" w:rsidR="000A7EF9" w:rsidRPr="00211F70" w:rsidRDefault="000A7EF9" w:rsidP="000A7EF9">
            <w:pPr>
              <w:spacing w:after="0" w:line="240" w:lineRule="auto"/>
              <w:jc w:val="center"/>
              <w:rPr>
                <w:rFonts w:ascii="Times New Roman" w:eastAsia="Times New Roman" w:hAnsi="Times New Roman" w:cs="Times New Roman"/>
                <w:i/>
                <w:iCs/>
                <w:color w:val="000000"/>
                <w:sz w:val="24"/>
                <w:szCs w:val="24"/>
              </w:rPr>
            </w:pPr>
            <w:r w:rsidRPr="00211F70">
              <w:rPr>
                <w:rFonts w:ascii="Times New Roman" w:eastAsia="Times New Roman" w:hAnsi="Times New Roman" w:cs="Times New Roman"/>
                <w:i/>
                <w:iCs/>
                <w:color w:val="000000"/>
                <w:sz w:val="24"/>
                <w:szCs w:val="24"/>
              </w:rPr>
              <w:t>3</w:t>
            </w:r>
          </w:p>
        </w:tc>
        <w:tc>
          <w:tcPr>
            <w:tcW w:w="960" w:type="dxa"/>
            <w:tcBorders>
              <w:top w:val="nil"/>
              <w:left w:val="nil"/>
              <w:bottom w:val="single" w:sz="4" w:space="0" w:color="auto"/>
              <w:right w:val="single" w:sz="4" w:space="0" w:color="auto"/>
            </w:tcBorders>
            <w:shd w:val="clear" w:color="auto" w:fill="auto"/>
            <w:noWrap/>
            <w:vAlign w:val="bottom"/>
            <w:hideMark/>
          </w:tcPr>
          <w:p w14:paraId="2FC07187"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7</w:t>
            </w:r>
          </w:p>
        </w:tc>
        <w:tc>
          <w:tcPr>
            <w:tcW w:w="2320" w:type="dxa"/>
            <w:tcBorders>
              <w:top w:val="nil"/>
              <w:left w:val="nil"/>
              <w:bottom w:val="single" w:sz="4" w:space="0" w:color="auto"/>
              <w:right w:val="single" w:sz="4" w:space="0" w:color="auto"/>
            </w:tcBorders>
            <w:shd w:val="clear" w:color="auto" w:fill="auto"/>
            <w:noWrap/>
            <w:vAlign w:val="bottom"/>
            <w:hideMark/>
          </w:tcPr>
          <w:p w14:paraId="04D01406"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1BF6B2F6"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46FE7B8C" w14:textId="49DFEB28"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48</w:t>
            </w:r>
          </w:p>
        </w:tc>
        <w:tc>
          <w:tcPr>
            <w:tcW w:w="3540" w:type="dxa"/>
            <w:tcBorders>
              <w:top w:val="nil"/>
              <w:left w:val="nil"/>
              <w:bottom w:val="single" w:sz="4" w:space="0" w:color="auto"/>
              <w:right w:val="single" w:sz="4" w:space="0" w:color="auto"/>
            </w:tcBorders>
            <w:shd w:val="clear" w:color="000000" w:fill="FFFFFF"/>
            <w:vAlign w:val="center"/>
            <w:hideMark/>
          </w:tcPr>
          <w:p w14:paraId="2BD67F8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Thực tập tốt nghiệp</w:t>
            </w:r>
          </w:p>
        </w:tc>
        <w:tc>
          <w:tcPr>
            <w:tcW w:w="6660" w:type="dxa"/>
            <w:tcBorders>
              <w:top w:val="nil"/>
              <w:left w:val="nil"/>
              <w:bottom w:val="single" w:sz="4" w:space="0" w:color="auto"/>
              <w:right w:val="single" w:sz="4" w:space="0" w:color="auto"/>
            </w:tcBorders>
            <w:shd w:val="clear" w:color="auto" w:fill="auto"/>
            <w:vAlign w:val="bottom"/>
            <w:hideMark/>
          </w:tcPr>
          <w:p w14:paraId="5EE642F1"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42A2F18A"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14:paraId="00191ABF"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8</w:t>
            </w:r>
          </w:p>
        </w:tc>
        <w:tc>
          <w:tcPr>
            <w:tcW w:w="2320" w:type="dxa"/>
            <w:tcBorders>
              <w:top w:val="nil"/>
              <w:left w:val="nil"/>
              <w:bottom w:val="single" w:sz="4" w:space="0" w:color="auto"/>
              <w:right w:val="single" w:sz="4" w:space="0" w:color="auto"/>
            </w:tcBorders>
            <w:shd w:val="clear" w:color="auto" w:fill="auto"/>
            <w:noWrap/>
            <w:vAlign w:val="bottom"/>
            <w:hideMark/>
          </w:tcPr>
          <w:p w14:paraId="5E23BC2B"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r w:rsidR="000A7EF9" w:rsidRPr="00211F70" w14:paraId="7B2186F9" w14:textId="77777777" w:rsidTr="000A7EF9">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14:paraId="623C59B6" w14:textId="48D2DA9B"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r w:rsidR="001F4F30" w:rsidRPr="00211F70">
              <w:rPr>
                <w:rFonts w:ascii="Times New Roman" w:eastAsia="Times New Roman" w:hAnsi="Times New Roman" w:cs="Times New Roman"/>
                <w:color w:val="000000"/>
                <w:sz w:val="24"/>
                <w:szCs w:val="24"/>
              </w:rPr>
              <w:t>49</w:t>
            </w:r>
          </w:p>
        </w:tc>
        <w:tc>
          <w:tcPr>
            <w:tcW w:w="3540" w:type="dxa"/>
            <w:tcBorders>
              <w:top w:val="nil"/>
              <w:left w:val="nil"/>
              <w:bottom w:val="single" w:sz="4" w:space="0" w:color="auto"/>
              <w:right w:val="single" w:sz="4" w:space="0" w:color="auto"/>
            </w:tcBorders>
            <w:shd w:val="clear" w:color="000000" w:fill="FFFFFF"/>
            <w:vAlign w:val="center"/>
            <w:hideMark/>
          </w:tcPr>
          <w:p w14:paraId="404A8CD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Khoá luận tốt nghiệp</w:t>
            </w:r>
          </w:p>
        </w:tc>
        <w:tc>
          <w:tcPr>
            <w:tcW w:w="6660" w:type="dxa"/>
            <w:tcBorders>
              <w:top w:val="nil"/>
              <w:left w:val="nil"/>
              <w:bottom w:val="single" w:sz="4" w:space="0" w:color="auto"/>
              <w:right w:val="single" w:sz="4" w:space="0" w:color="auto"/>
            </w:tcBorders>
            <w:shd w:val="clear" w:color="auto" w:fill="auto"/>
            <w:vAlign w:val="bottom"/>
            <w:hideMark/>
          </w:tcPr>
          <w:p w14:paraId="070AA36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720" w:type="dxa"/>
            <w:tcBorders>
              <w:top w:val="nil"/>
              <w:left w:val="nil"/>
              <w:bottom w:val="single" w:sz="4" w:space="0" w:color="auto"/>
              <w:right w:val="single" w:sz="4" w:space="0" w:color="auto"/>
            </w:tcBorders>
            <w:shd w:val="clear" w:color="auto" w:fill="auto"/>
            <w:noWrap/>
            <w:vAlign w:val="bottom"/>
            <w:hideMark/>
          </w:tcPr>
          <w:p w14:paraId="3E2C355C"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14:paraId="4107DD11" w14:textId="77777777" w:rsidR="000A7EF9" w:rsidRPr="00211F70" w:rsidRDefault="000A7EF9" w:rsidP="000A7EF9">
            <w:pPr>
              <w:spacing w:after="0" w:line="240" w:lineRule="auto"/>
              <w:jc w:val="center"/>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8</w:t>
            </w:r>
          </w:p>
        </w:tc>
        <w:tc>
          <w:tcPr>
            <w:tcW w:w="2320" w:type="dxa"/>
            <w:tcBorders>
              <w:top w:val="nil"/>
              <w:left w:val="nil"/>
              <w:bottom w:val="single" w:sz="4" w:space="0" w:color="auto"/>
              <w:right w:val="single" w:sz="4" w:space="0" w:color="auto"/>
            </w:tcBorders>
            <w:shd w:val="clear" w:color="auto" w:fill="auto"/>
            <w:noWrap/>
            <w:vAlign w:val="bottom"/>
            <w:hideMark/>
          </w:tcPr>
          <w:p w14:paraId="65B8BC6D" w14:textId="77777777" w:rsidR="000A7EF9" w:rsidRPr="00211F70" w:rsidRDefault="000A7EF9" w:rsidP="000A7EF9">
            <w:pPr>
              <w:spacing w:after="0" w:line="240" w:lineRule="auto"/>
              <w:rPr>
                <w:rFonts w:ascii="Times New Roman" w:eastAsia="Times New Roman" w:hAnsi="Times New Roman" w:cs="Times New Roman"/>
                <w:color w:val="000000"/>
                <w:sz w:val="24"/>
                <w:szCs w:val="24"/>
              </w:rPr>
            </w:pPr>
            <w:r w:rsidRPr="00211F70">
              <w:rPr>
                <w:rFonts w:ascii="Times New Roman" w:eastAsia="Times New Roman" w:hAnsi="Times New Roman" w:cs="Times New Roman"/>
                <w:color w:val="000000"/>
                <w:sz w:val="24"/>
                <w:szCs w:val="24"/>
              </w:rPr>
              <w:t>Theo quy định</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1F1059" w14:paraId="48266F86" w14:textId="77777777" w:rsidTr="001F1059">
        <w:tc>
          <w:tcPr>
            <w:tcW w:w="7394" w:type="dxa"/>
          </w:tcPr>
          <w:p w14:paraId="06559657" w14:textId="77777777" w:rsidR="00211F70" w:rsidRDefault="00211F70" w:rsidP="001F1059">
            <w:pPr>
              <w:jc w:val="center"/>
              <w:rPr>
                <w:rFonts w:ascii="Times New Roman" w:hAnsi="Times New Roman" w:cs="Times New Roman"/>
                <w:b/>
                <w:sz w:val="26"/>
                <w:szCs w:val="26"/>
              </w:rPr>
            </w:pPr>
          </w:p>
          <w:p w14:paraId="2EB9B1F1" w14:textId="1F9B8940" w:rsidR="001F1059" w:rsidRDefault="001F1059" w:rsidP="00211F70">
            <w:pPr>
              <w:spacing w:before="120"/>
              <w:jc w:val="center"/>
              <w:rPr>
                <w:rFonts w:ascii="Times New Roman" w:hAnsi="Times New Roman" w:cs="Times New Roman"/>
                <w:b/>
                <w:sz w:val="26"/>
                <w:szCs w:val="26"/>
              </w:rPr>
            </w:pPr>
            <w:r w:rsidRPr="00033326">
              <w:rPr>
                <w:rFonts w:ascii="Times New Roman" w:hAnsi="Times New Roman" w:cs="Times New Roman"/>
                <w:b/>
                <w:sz w:val="26"/>
                <w:szCs w:val="26"/>
              </w:rPr>
              <w:t>PHÒNG ĐÀO TẠO</w:t>
            </w:r>
          </w:p>
          <w:p w14:paraId="2CED2D40" w14:textId="7BB51471" w:rsidR="00B52E67" w:rsidRDefault="00B52E67" w:rsidP="00211F70">
            <w:pPr>
              <w:spacing w:before="120"/>
              <w:jc w:val="center"/>
              <w:rPr>
                <w:rFonts w:ascii="Times New Roman" w:hAnsi="Times New Roman" w:cs="Times New Roman"/>
                <w:b/>
                <w:sz w:val="26"/>
                <w:szCs w:val="26"/>
              </w:rPr>
            </w:pPr>
            <w:r>
              <w:rPr>
                <w:rFonts w:ascii="Times New Roman" w:hAnsi="Times New Roman" w:cs="Times New Roman"/>
                <w:b/>
                <w:sz w:val="26"/>
                <w:szCs w:val="26"/>
              </w:rPr>
              <w:t>(đã ký)</w:t>
            </w:r>
          </w:p>
          <w:p w14:paraId="2BB76B91" w14:textId="2219B959" w:rsidR="00B52E67" w:rsidRDefault="00B52E67" w:rsidP="00211F70">
            <w:pPr>
              <w:spacing w:before="120"/>
              <w:jc w:val="center"/>
              <w:rPr>
                <w:rFonts w:ascii="Times New Roman" w:hAnsi="Times New Roman" w:cs="Times New Roman"/>
                <w:b/>
                <w:sz w:val="26"/>
                <w:szCs w:val="26"/>
              </w:rPr>
            </w:pPr>
          </w:p>
          <w:p w14:paraId="4FE84E18" w14:textId="5352D751" w:rsidR="00B52E67" w:rsidRDefault="00B52E67" w:rsidP="00211F70">
            <w:pPr>
              <w:spacing w:before="120"/>
              <w:jc w:val="center"/>
              <w:rPr>
                <w:rFonts w:ascii="Times New Roman" w:hAnsi="Times New Roman" w:cs="Times New Roman"/>
                <w:b/>
                <w:sz w:val="26"/>
                <w:szCs w:val="26"/>
              </w:rPr>
            </w:pPr>
            <w:r>
              <w:rPr>
                <w:rFonts w:ascii="Times New Roman" w:hAnsi="Times New Roman" w:cs="Times New Roman"/>
                <w:b/>
                <w:sz w:val="26"/>
                <w:szCs w:val="26"/>
              </w:rPr>
              <w:t>TS. Trần Khắc Thạc</w:t>
            </w:r>
          </w:p>
          <w:p w14:paraId="69C84A3A" w14:textId="77777777" w:rsidR="001F1059" w:rsidRDefault="001F1059" w:rsidP="00EB7A84">
            <w:pPr>
              <w:spacing w:before="120"/>
              <w:rPr>
                <w:rFonts w:ascii="Times New Roman" w:hAnsi="Times New Roman" w:cs="Times New Roman"/>
                <w:b/>
                <w:color w:val="FF0000"/>
                <w:sz w:val="26"/>
                <w:szCs w:val="26"/>
              </w:rPr>
            </w:pPr>
          </w:p>
        </w:tc>
        <w:tc>
          <w:tcPr>
            <w:tcW w:w="7394" w:type="dxa"/>
          </w:tcPr>
          <w:p w14:paraId="1387AA5A" w14:textId="19A44C26" w:rsidR="001F1059" w:rsidRDefault="001F1059" w:rsidP="001F1059">
            <w:pPr>
              <w:spacing w:before="120"/>
              <w:jc w:val="center"/>
              <w:rPr>
                <w:rFonts w:ascii="Times New Roman" w:hAnsi="Times New Roman" w:cs="Times New Roman"/>
                <w:b/>
                <w:sz w:val="26"/>
                <w:szCs w:val="26"/>
              </w:rPr>
            </w:pPr>
            <w:r w:rsidRPr="00033326">
              <w:rPr>
                <w:rFonts w:ascii="Times New Roman" w:hAnsi="Times New Roman" w:cs="Times New Roman"/>
                <w:i/>
                <w:iCs/>
                <w:sz w:val="26"/>
                <w:szCs w:val="26"/>
              </w:rPr>
              <w:t>Hà Nội</w:t>
            </w:r>
            <w:r w:rsidRPr="00033326">
              <w:rPr>
                <w:rFonts w:ascii="Times New Roman" w:hAnsi="Times New Roman" w:cs="Times New Roman"/>
                <w:i/>
                <w:iCs/>
                <w:sz w:val="26"/>
                <w:szCs w:val="26"/>
                <w:lang w:val="vi-VN"/>
              </w:rPr>
              <w:t xml:space="preserve">, ngày </w:t>
            </w:r>
            <w:r w:rsidR="00B52E67">
              <w:rPr>
                <w:rFonts w:ascii="Times New Roman" w:hAnsi="Times New Roman" w:cs="Times New Roman"/>
                <w:i/>
                <w:iCs/>
                <w:sz w:val="26"/>
                <w:szCs w:val="26"/>
              </w:rPr>
              <w:t>15</w:t>
            </w:r>
            <w:r w:rsidRPr="00033326">
              <w:rPr>
                <w:rFonts w:ascii="Times New Roman" w:hAnsi="Times New Roman" w:cs="Times New Roman"/>
                <w:i/>
                <w:iCs/>
                <w:sz w:val="26"/>
                <w:szCs w:val="26"/>
              </w:rPr>
              <w:t xml:space="preserve"> </w:t>
            </w:r>
            <w:r w:rsidRPr="00033326">
              <w:rPr>
                <w:rFonts w:ascii="Times New Roman" w:hAnsi="Times New Roman" w:cs="Times New Roman"/>
                <w:i/>
                <w:iCs/>
                <w:sz w:val="26"/>
                <w:szCs w:val="26"/>
                <w:lang w:val="vi-VN"/>
              </w:rPr>
              <w:t xml:space="preserve">tháng </w:t>
            </w:r>
            <w:r w:rsidR="00B52E67">
              <w:rPr>
                <w:rFonts w:ascii="Times New Roman" w:hAnsi="Times New Roman" w:cs="Times New Roman"/>
                <w:i/>
                <w:iCs/>
                <w:sz w:val="26"/>
                <w:szCs w:val="26"/>
              </w:rPr>
              <w:t>6</w:t>
            </w:r>
            <w:r w:rsidRPr="00033326">
              <w:rPr>
                <w:rFonts w:ascii="Times New Roman" w:hAnsi="Times New Roman" w:cs="Times New Roman"/>
                <w:i/>
                <w:iCs/>
                <w:sz w:val="26"/>
                <w:szCs w:val="26"/>
              </w:rPr>
              <w:t xml:space="preserve"> </w:t>
            </w:r>
            <w:r w:rsidRPr="00033326">
              <w:rPr>
                <w:rFonts w:ascii="Times New Roman" w:hAnsi="Times New Roman" w:cs="Times New Roman"/>
                <w:i/>
                <w:iCs/>
                <w:sz w:val="26"/>
                <w:szCs w:val="26"/>
                <w:lang w:val="vi-VN"/>
              </w:rPr>
              <w:t>năm</w:t>
            </w:r>
            <w:r w:rsidRPr="00033326">
              <w:rPr>
                <w:rFonts w:ascii="Times New Roman" w:hAnsi="Times New Roman" w:cs="Times New Roman"/>
                <w:i/>
                <w:iCs/>
                <w:sz w:val="26"/>
                <w:szCs w:val="26"/>
              </w:rPr>
              <w:t xml:space="preserve"> 202</w:t>
            </w:r>
            <w:r w:rsidR="000814E7">
              <w:rPr>
                <w:rFonts w:ascii="Times New Roman" w:hAnsi="Times New Roman" w:cs="Times New Roman"/>
                <w:i/>
                <w:iCs/>
                <w:sz w:val="26"/>
                <w:szCs w:val="26"/>
              </w:rPr>
              <w:t>3</w:t>
            </w:r>
            <w:r w:rsidRPr="00033326">
              <w:rPr>
                <w:rFonts w:ascii="Times New Roman" w:hAnsi="Times New Roman" w:cs="Times New Roman"/>
                <w:sz w:val="26"/>
                <w:szCs w:val="26"/>
              </w:rPr>
              <w:br/>
            </w:r>
            <w:r w:rsidRPr="00033326">
              <w:rPr>
                <w:rFonts w:ascii="Times New Roman" w:hAnsi="Times New Roman" w:cs="Times New Roman"/>
                <w:b/>
                <w:sz w:val="26"/>
                <w:szCs w:val="26"/>
              </w:rPr>
              <w:t>HIỆU TRƯỞNG</w:t>
            </w:r>
          </w:p>
          <w:p w14:paraId="6D933AB9" w14:textId="037A7E01" w:rsidR="000814E7" w:rsidRDefault="00B52E67" w:rsidP="001F1059">
            <w:pPr>
              <w:spacing w:before="120"/>
              <w:jc w:val="center"/>
              <w:rPr>
                <w:rFonts w:ascii="Times New Roman" w:hAnsi="Times New Roman" w:cs="Times New Roman"/>
                <w:b/>
                <w:sz w:val="26"/>
                <w:szCs w:val="26"/>
              </w:rPr>
            </w:pPr>
            <w:r>
              <w:rPr>
                <w:rFonts w:ascii="Times New Roman" w:hAnsi="Times New Roman" w:cs="Times New Roman"/>
                <w:b/>
                <w:sz w:val="26"/>
                <w:szCs w:val="26"/>
              </w:rPr>
              <w:t>(đã ký)</w:t>
            </w:r>
            <w:bookmarkStart w:id="2" w:name="_GoBack"/>
            <w:bookmarkEnd w:id="2"/>
          </w:p>
          <w:p w14:paraId="5ED35709" w14:textId="333554E0" w:rsidR="000814E7" w:rsidRDefault="000814E7" w:rsidP="001F1059">
            <w:pPr>
              <w:spacing w:before="120"/>
              <w:jc w:val="center"/>
              <w:rPr>
                <w:rFonts w:ascii="Times New Roman" w:hAnsi="Times New Roman" w:cs="Times New Roman"/>
                <w:b/>
                <w:sz w:val="26"/>
                <w:szCs w:val="26"/>
              </w:rPr>
            </w:pPr>
          </w:p>
          <w:p w14:paraId="2005E2EE" w14:textId="135F8D5B" w:rsidR="000814E7" w:rsidRDefault="00B52E67" w:rsidP="001F1059">
            <w:pPr>
              <w:spacing w:before="120"/>
              <w:jc w:val="center"/>
              <w:rPr>
                <w:rFonts w:ascii="Times New Roman" w:hAnsi="Times New Roman" w:cs="Times New Roman"/>
                <w:b/>
                <w:sz w:val="26"/>
                <w:szCs w:val="26"/>
              </w:rPr>
            </w:pPr>
            <w:r>
              <w:rPr>
                <w:rFonts w:ascii="Times New Roman" w:hAnsi="Times New Roman" w:cs="Times New Roman"/>
                <w:b/>
                <w:sz w:val="26"/>
                <w:szCs w:val="26"/>
              </w:rPr>
              <w:t>GS.TS. Trịnh Minh Thụ</w:t>
            </w:r>
          </w:p>
          <w:p w14:paraId="7BD66E64" w14:textId="08A69301" w:rsidR="000814E7" w:rsidRPr="00033326" w:rsidRDefault="000814E7" w:rsidP="001F1059">
            <w:pPr>
              <w:spacing w:before="120"/>
              <w:jc w:val="center"/>
              <w:rPr>
                <w:rFonts w:ascii="Times New Roman" w:hAnsi="Times New Roman" w:cs="Times New Roman"/>
                <w:b/>
                <w:sz w:val="26"/>
                <w:szCs w:val="26"/>
              </w:rPr>
            </w:pPr>
          </w:p>
          <w:p w14:paraId="43D47201" w14:textId="77777777" w:rsidR="001F1059" w:rsidRDefault="001F1059" w:rsidP="00EB7A84">
            <w:pPr>
              <w:spacing w:before="120"/>
              <w:rPr>
                <w:rFonts w:ascii="Times New Roman" w:hAnsi="Times New Roman" w:cs="Times New Roman"/>
                <w:b/>
                <w:color w:val="FF0000"/>
                <w:sz w:val="26"/>
                <w:szCs w:val="26"/>
              </w:rPr>
            </w:pPr>
          </w:p>
        </w:tc>
      </w:tr>
    </w:tbl>
    <w:p w14:paraId="113CDA0E" w14:textId="5DFA71FF" w:rsidR="00EB7A84" w:rsidRPr="00D60390" w:rsidRDefault="00EB7A84" w:rsidP="00EB7A84">
      <w:pPr>
        <w:spacing w:before="120" w:line="240" w:lineRule="auto"/>
        <w:rPr>
          <w:rFonts w:ascii="Times New Roman" w:hAnsi="Times New Roman" w:cs="Times New Roman"/>
          <w:b/>
          <w:color w:val="FF0000"/>
          <w:sz w:val="26"/>
          <w:szCs w:val="26"/>
        </w:rPr>
      </w:pPr>
    </w:p>
    <w:p w14:paraId="0DE107F5" w14:textId="77777777" w:rsidR="00EB7A84" w:rsidRDefault="00EB7A84" w:rsidP="00EB7A84">
      <w:pPr>
        <w:spacing w:after="0" w:line="240" w:lineRule="auto"/>
        <w:jc w:val="center"/>
        <w:rPr>
          <w:rFonts w:ascii="Times New Roman" w:hAnsi="Times New Roman" w:cs="Times New Roman"/>
          <w:b/>
          <w:sz w:val="26"/>
          <w:szCs w:val="26"/>
        </w:rPr>
      </w:pPr>
    </w:p>
    <w:p w14:paraId="0EC07E7F" w14:textId="77777777" w:rsidR="006D075C" w:rsidRPr="00033326" w:rsidRDefault="006D075C" w:rsidP="00CA7BDC">
      <w:pPr>
        <w:rPr>
          <w:rFonts w:ascii="Times New Roman" w:hAnsi="Times New Roman" w:cs="Times New Roman"/>
          <w:sz w:val="26"/>
          <w:szCs w:val="26"/>
        </w:rPr>
      </w:pPr>
    </w:p>
    <w:sectPr w:rsidR="006D075C" w:rsidRPr="00033326" w:rsidSect="00EA0D50">
      <w:footerReference w:type="default" r:id="rId10"/>
      <w:pgSz w:w="16840" w:h="11907" w:orient="landscape"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26D02" w14:textId="77777777" w:rsidR="00884FA0" w:rsidRDefault="00884FA0" w:rsidP="00CB15C1">
      <w:pPr>
        <w:spacing w:after="0" w:line="240" w:lineRule="auto"/>
      </w:pPr>
      <w:r>
        <w:separator/>
      </w:r>
    </w:p>
  </w:endnote>
  <w:endnote w:type="continuationSeparator" w:id="0">
    <w:p w14:paraId="1559BFB4" w14:textId="77777777" w:rsidR="00884FA0" w:rsidRDefault="00884FA0" w:rsidP="00CB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4278166"/>
      <w:docPartObj>
        <w:docPartGallery w:val="Page Numbers (Bottom of Page)"/>
        <w:docPartUnique/>
      </w:docPartObj>
    </w:sdtPr>
    <w:sdtEndPr>
      <w:rPr>
        <w:noProof/>
      </w:rPr>
    </w:sdtEndPr>
    <w:sdtContent>
      <w:p w14:paraId="157FEE39" w14:textId="19290C02" w:rsidR="00FA6F6F" w:rsidRDefault="00FA6F6F">
        <w:pPr>
          <w:pStyle w:val="Footer"/>
          <w:jc w:val="center"/>
        </w:pPr>
        <w:r>
          <w:fldChar w:fldCharType="begin"/>
        </w:r>
        <w:r>
          <w:instrText xml:space="preserve"> PAGE   \* MERGEFORMAT </w:instrText>
        </w:r>
        <w:r>
          <w:fldChar w:fldCharType="separate"/>
        </w:r>
        <w:r w:rsidR="00B52E67">
          <w:rPr>
            <w:noProof/>
          </w:rPr>
          <w:t>473</w:t>
        </w:r>
        <w:r>
          <w:rPr>
            <w:noProof/>
          </w:rPr>
          <w:fldChar w:fldCharType="end"/>
        </w:r>
      </w:p>
    </w:sdtContent>
  </w:sdt>
  <w:p w14:paraId="67E2C9C3" w14:textId="77777777" w:rsidR="00FA6F6F" w:rsidRDefault="00FA6F6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2C7A5" w14:textId="77777777" w:rsidR="00884FA0" w:rsidRDefault="00884FA0" w:rsidP="00CB15C1">
      <w:pPr>
        <w:spacing w:after="0" w:line="240" w:lineRule="auto"/>
      </w:pPr>
      <w:r>
        <w:separator/>
      </w:r>
    </w:p>
  </w:footnote>
  <w:footnote w:type="continuationSeparator" w:id="0">
    <w:p w14:paraId="3C26CB8B" w14:textId="77777777" w:rsidR="00884FA0" w:rsidRDefault="00884FA0" w:rsidP="00CB15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010D9"/>
    <w:multiLevelType w:val="hybridMultilevel"/>
    <w:tmpl w:val="A394E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2227A2"/>
    <w:multiLevelType w:val="multilevel"/>
    <w:tmpl w:val="205AA49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46940AD"/>
    <w:multiLevelType w:val="hybridMultilevel"/>
    <w:tmpl w:val="BEE4BACC"/>
    <w:lvl w:ilvl="0" w:tplc="119C0A5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E3FBD"/>
    <w:rsid w:val="00030166"/>
    <w:rsid w:val="00033326"/>
    <w:rsid w:val="0003591A"/>
    <w:rsid w:val="000467B5"/>
    <w:rsid w:val="00060841"/>
    <w:rsid w:val="000814E7"/>
    <w:rsid w:val="000A7EF9"/>
    <w:rsid w:val="000B0197"/>
    <w:rsid w:val="000B78B8"/>
    <w:rsid w:val="001132B5"/>
    <w:rsid w:val="00127CD6"/>
    <w:rsid w:val="00142F76"/>
    <w:rsid w:val="00145398"/>
    <w:rsid w:val="001757CA"/>
    <w:rsid w:val="001A48B4"/>
    <w:rsid w:val="001A6865"/>
    <w:rsid w:val="001B45DF"/>
    <w:rsid w:val="001B536D"/>
    <w:rsid w:val="001B7B48"/>
    <w:rsid w:val="001D49DE"/>
    <w:rsid w:val="001E3FBD"/>
    <w:rsid w:val="001F1059"/>
    <w:rsid w:val="001F4F30"/>
    <w:rsid w:val="001F51EE"/>
    <w:rsid w:val="00211F70"/>
    <w:rsid w:val="002129E2"/>
    <w:rsid w:val="00221E3C"/>
    <w:rsid w:val="002376C7"/>
    <w:rsid w:val="00257847"/>
    <w:rsid w:val="00276DE4"/>
    <w:rsid w:val="002C1467"/>
    <w:rsid w:val="002E5C89"/>
    <w:rsid w:val="002E6A7D"/>
    <w:rsid w:val="002F638F"/>
    <w:rsid w:val="002F73DC"/>
    <w:rsid w:val="002F7619"/>
    <w:rsid w:val="00333D0E"/>
    <w:rsid w:val="003442BB"/>
    <w:rsid w:val="00352E49"/>
    <w:rsid w:val="003607EF"/>
    <w:rsid w:val="00361EFF"/>
    <w:rsid w:val="00373A18"/>
    <w:rsid w:val="003A10A6"/>
    <w:rsid w:val="003A572B"/>
    <w:rsid w:val="003A7D81"/>
    <w:rsid w:val="003C01C9"/>
    <w:rsid w:val="003C2D01"/>
    <w:rsid w:val="003D6448"/>
    <w:rsid w:val="003E0D65"/>
    <w:rsid w:val="003F2564"/>
    <w:rsid w:val="00403C42"/>
    <w:rsid w:val="004131C6"/>
    <w:rsid w:val="00414A73"/>
    <w:rsid w:val="00431A5C"/>
    <w:rsid w:val="00460194"/>
    <w:rsid w:val="00461A42"/>
    <w:rsid w:val="00461CDA"/>
    <w:rsid w:val="00466E4E"/>
    <w:rsid w:val="00473466"/>
    <w:rsid w:val="00491E6F"/>
    <w:rsid w:val="004955C2"/>
    <w:rsid w:val="00497350"/>
    <w:rsid w:val="004A18BA"/>
    <w:rsid w:val="004D1543"/>
    <w:rsid w:val="004D5DF5"/>
    <w:rsid w:val="004F3EB7"/>
    <w:rsid w:val="004F7FEA"/>
    <w:rsid w:val="00502A76"/>
    <w:rsid w:val="00503741"/>
    <w:rsid w:val="005161FA"/>
    <w:rsid w:val="00553688"/>
    <w:rsid w:val="00571C59"/>
    <w:rsid w:val="00597E0B"/>
    <w:rsid w:val="005A6865"/>
    <w:rsid w:val="005B1BCD"/>
    <w:rsid w:val="005C13E8"/>
    <w:rsid w:val="005D00A6"/>
    <w:rsid w:val="005E555C"/>
    <w:rsid w:val="005F43EF"/>
    <w:rsid w:val="00606CDC"/>
    <w:rsid w:val="00616E08"/>
    <w:rsid w:val="006349CD"/>
    <w:rsid w:val="00642FC6"/>
    <w:rsid w:val="006528E7"/>
    <w:rsid w:val="006532B9"/>
    <w:rsid w:val="00660E20"/>
    <w:rsid w:val="006A00DA"/>
    <w:rsid w:val="006A11FC"/>
    <w:rsid w:val="006A7B28"/>
    <w:rsid w:val="006B2DA9"/>
    <w:rsid w:val="006C73A6"/>
    <w:rsid w:val="006D075C"/>
    <w:rsid w:val="006D4105"/>
    <w:rsid w:val="006D7C19"/>
    <w:rsid w:val="006E5D70"/>
    <w:rsid w:val="006E79D3"/>
    <w:rsid w:val="006F3248"/>
    <w:rsid w:val="006F337A"/>
    <w:rsid w:val="006F6637"/>
    <w:rsid w:val="00710C1C"/>
    <w:rsid w:val="0072649E"/>
    <w:rsid w:val="00736258"/>
    <w:rsid w:val="00753309"/>
    <w:rsid w:val="0078283E"/>
    <w:rsid w:val="007E56D8"/>
    <w:rsid w:val="007F7F21"/>
    <w:rsid w:val="00800A66"/>
    <w:rsid w:val="00823B31"/>
    <w:rsid w:val="0082545C"/>
    <w:rsid w:val="0083226D"/>
    <w:rsid w:val="008516A1"/>
    <w:rsid w:val="00884FA0"/>
    <w:rsid w:val="0089661C"/>
    <w:rsid w:val="008C03DD"/>
    <w:rsid w:val="008C1B30"/>
    <w:rsid w:val="008E1B34"/>
    <w:rsid w:val="008E743D"/>
    <w:rsid w:val="008F2703"/>
    <w:rsid w:val="00901FBA"/>
    <w:rsid w:val="00927EF4"/>
    <w:rsid w:val="00942C6A"/>
    <w:rsid w:val="00950439"/>
    <w:rsid w:val="009605E9"/>
    <w:rsid w:val="00965669"/>
    <w:rsid w:val="00977161"/>
    <w:rsid w:val="009904E1"/>
    <w:rsid w:val="009907BF"/>
    <w:rsid w:val="009A32FE"/>
    <w:rsid w:val="009A3E8E"/>
    <w:rsid w:val="009A4DB4"/>
    <w:rsid w:val="009B0BA1"/>
    <w:rsid w:val="00A0046A"/>
    <w:rsid w:val="00A05230"/>
    <w:rsid w:val="00A3046C"/>
    <w:rsid w:val="00A36BA2"/>
    <w:rsid w:val="00A4254B"/>
    <w:rsid w:val="00A55BCF"/>
    <w:rsid w:val="00A73506"/>
    <w:rsid w:val="00A77161"/>
    <w:rsid w:val="00A84E5A"/>
    <w:rsid w:val="00AD457D"/>
    <w:rsid w:val="00AD7205"/>
    <w:rsid w:val="00AD77F9"/>
    <w:rsid w:val="00AE0615"/>
    <w:rsid w:val="00AF015C"/>
    <w:rsid w:val="00AF3560"/>
    <w:rsid w:val="00B03B1B"/>
    <w:rsid w:val="00B045D1"/>
    <w:rsid w:val="00B07107"/>
    <w:rsid w:val="00B1769E"/>
    <w:rsid w:val="00B31B72"/>
    <w:rsid w:val="00B326E4"/>
    <w:rsid w:val="00B52E67"/>
    <w:rsid w:val="00B6348D"/>
    <w:rsid w:val="00B64E72"/>
    <w:rsid w:val="00B765B2"/>
    <w:rsid w:val="00B77474"/>
    <w:rsid w:val="00B81764"/>
    <w:rsid w:val="00BB1A21"/>
    <w:rsid w:val="00BB3882"/>
    <w:rsid w:val="00BB7242"/>
    <w:rsid w:val="00BB754F"/>
    <w:rsid w:val="00BE3562"/>
    <w:rsid w:val="00BE49F7"/>
    <w:rsid w:val="00BE74C3"/>
    <w:rsid w:val="00C07DF5"/>
    <w:rsid w:val="00C12034"/>
    <w:rsid w:val="00C2770D"/>
    <w:rsid w:val="00C34791"/>
    <w:rsid w:val="00C46BB0"/>
    <w:rsid w:val="00C65FF3"/>
    <w:rsid w:val="00C66988"/>
    <w:rsid w:val="00C973E1"/>
    <w:rsid w:val="00CA07DC"/>
    <w:rsid w:val="00CA7103"/>
    <w:rsid w:val="00CA7BDC"/>
    <w:rsid w:val="00CB15C1"/>
    <w:rsid w:val="00CE76FF"/>
    <w:rsid w:val="00D14C77"/>
    <w:rsid w:val="00D22386"/>
    <w:rsid w:val="00D2633C"/>
    <w:rsid w:val="00D363F5"/>
    <w:rsid w:val="00D42B4C"/>
    <w:rsid w:val="00D60390"/>
    <w:rsid w:val="00D65070"/>
    <w:rsid w:val="00D73C26"/>
    <w:rsid w:val="00D918D6"/>
    <w:rsid w:val="00D954ED"/>
    <w:rsid w:val="00DA7996"/>
    <w:rsid w:val="00DC564C"/>
    <w:rsid w:val="00DD49E0"/>
    <w:rsid w:val="00DE2A7C"/>
    <w:rsid w:val="00DE72AD"/>
    <w:rsid w:val="00DF445C"/>
    <w:rsid w:val="00DF58E0"/>
    <w:rsid w:val="00E06465"/>
    <w:rsid w:val="00E246F3"/>
    <w:rsid w:val="00E3760F"/>
    <w:rsid w:val="00E6350C"/>
    <w:rsid w:val="00E67331"/>
    <w:rsid w:val="00E8104F"/>
    <w:rsid w:val="00E9625F"/>
    <w:rsid w:val="00E973C6"/>
    <w:rsid w:val="00EA0D50"/>
    <w:rsid w:val="00EA45DB"/>
    <w:rsid w:val="00EB63E2"/>
    <w:rsid w:val="00EB6FEA"/>
    <w:rsid w:val="00EB7A84"/>
    <w:rsid w:val="00EC23B8"/>
    <w:rsid w:val="00F10F71"/>
    <w:rsid w:val="00F141CE"/>
    <w:rsid w:val="00F22389"/>
    <w:rsid w:val="00F3239C"/>
    <w:rsid w:val="00F36649"/>
    <w:rsid w:val="00F46108"/>
    <w:rsid w:val="00F60DA1"/>
    <w:rsid w:val="00F63E73"/>
    <w:rsid w:val="00F77A0D"/>
    <w:rsid w:val="00FA0B76"/>
    <w:rsid w:val="00FA6F6F"/>
    <w:rsid w:val="00FF7D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AB358"/>
  <w15:docId w15:val="{ADA72114-C872-4CD5-AFD1-D7A1B5C2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E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760F"/>
    <w:pPr>
      <w:ind w:left="720"/>
      <w:contextualSpacing/>
    </w:pPr>
  </w:style>
  <w:style w:type="character" w:styleId="Hyperlink">
    <w:name w:val="Hyperlink"/>
    <w:basedOn w:val="DefaultParagraphFont"/>
    <w:uiPriority w:val="99"/>
    <w:semiHidden/>
    <w:unhideWhenUsed/>
    <w:rsid w:val="00E3760F"/>
    <w:rPr>
      <w:color w:val="0563C1"/>
      <w:u w:val="single"/>
    </w:rPr>
  </w:style>
  <w:style w:type="character" w:styleId="FollowedHyperlink">
    <w:name w:val="FollowedHyperlink"/>
    <w:basedOn w:val="DefaultParagraphFont"/>
    <w:uiPriority w:val="99"/>
    <w:semiHidden/>
    <w:unhideWhenUsed/>
    <w:rsid w:val="00E3760F"/>
    <w:rPr>
      <w:color w:val="954F72"/>
      <w:u w:val="single"/>
    </w:rPr>
  </w:style>
  <w:style w:type="paragraph" w:customStyle="1" w:styleId="xl82">
    <w:name w:val="xl8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3">
    <w:name w:val="xl8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6">
    <w:name w:val="xl86"/>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87">
    <w:name w:val="xl87"/>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88">
    <w:name w:val="xl8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i/>
      <w:iCs/>
      <w:color w:val="FF0000"/>
      <w:sz w:val="24"/>
      <w:szCs w:val="24"/>
    </w:rPr>
  </w:style>
  <w:style w:type="paragraph" w:customStyle="1" w:styleId="xl89">
    <w:name w:val="xl89"/>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0">
    <w:name w:val="xl9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1">
    <w:name w:val="xl9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2">
    <w:name w:val="xl9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3">
    <w:name w:val="xl9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4">
    <w:name w:val="xl9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5">
    <w:name w:val="xl9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6">
    <w:name w:val="xl96"/>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97">
    <w:name w:val="xl97"/>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98">
    <w:name w:val="xl9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9">
    <w:name w:val="xl99"/>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1">
    <w:name w:val="xl101"/>
    <w:basedOn w:val="Normal"/>
    <w:rsid w:val="00E3760F"/>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02">
    <w:name w:val="xl102"/>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03">
    <w:name w:val="xl103"/>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04">
    <w:name w:val="xl104"/>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E3760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E3760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7">
    <w:name w:val="xl107"/>
    <w:basedOn w:val="Normal"/>
    <w:rsid w:val="00E3760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8">
    <w:name w:val="xl108"/>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09">
    <w:name w:val="xl10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10">
    <w:name w:val="xl11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1">
    <w:name w:val="xl111"/>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2">
    <w:name w:val="xl112"/>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5">
    <w:name w:val="xl115"/>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16">
    <w:name w:val="xl116"/>
    <w:basedOn w:val="Normal"/>
    <w:rsid w:val="00E3760F"/>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117">
    <w:name w:val="xl117"/>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9">
    <w:name w:val="xl119"/>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20">
    <w:name w:val="xl120"/>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1">
    <w:name w:val="xl121"/>
    <w:basedOn w:val="Normal"/>
    <w:rsid w:val="00E3760F"/>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2">
    <w:name w:val="xl122"/>
    <w:basedOn w:val="Normal"/>
    <w:rsid w:val="00E376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rPr>
  </w:style>
  <w:style w:type="paragraph" w:customStyle="1" w:styleId="xl123">
    <w:name w:val="xl123"/>
    <w:basedOn w:val="Normal"/>
    <w:rsid w:val="00E3760F"/>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4">
    <w:name w:val="xl124"/>
    <w:basedOn w:val="Normal"/>
    <w:rsid w:val="00E3760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FF0000"/>
      <w:sz w:val="24"/>
      <w:szCs w:val="24"/>
    </w:rPr>
  </w:style>
  <w:style w:type="paragraph" w:customStyle="1" w:styleId="xl125">
    <w:name w:val="xl125"/>
    <w:basedOn w:val="Normal"/>
    <w:rsid w:val="00E3760F"/>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top"/>
    </w:pPr>
    <w:rPr>
      <w:rFonts w:ascii="Times New Roman" w:eastAsia="Times New Roman" w:hAnsi="Times New Roman" w:cs="Times New Roman"/>
      <w:i/>
      <w:iCs/>
      <w:color w:val="FF0000"/>
      <w:sz w:val="24"/>
      <w:szCs w:val="24"/>
    </w:rPr>
  </w:style>
  <w:style w:type="paragraph" w:customStyle="1" w:styleId="xl126">
    <w:name w:val="xl126"/>
    <w:basedOn w:val="Normal"/>
    <w:rsid w:val="00E3760F"/>
    <w:pPr>
      <w:pBdr>
        <w:top w:val="single" w:sz="4" w:space="0" w:color="auto"/>
        <w:left w:val="double" w:sz="6"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7">
    <w:name w:val="xl127"/>
    <w:basedOn w:val="Normal"/>
    <w:rsid w:val="00E3760F"/>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8">
    <w:name w:val="xl128"/>
    <w:basedOn w:val="Normal"/>
    <w:rsid w:val="00E3760F"/>
    <w:pPr>
      <w:pBdr>
        <w:top w:val="single" w:sz="4" w:space="0" w:color="auto"/>
        <w:bottom w:val="single" w:sz="4" w:space="0" w:color="auto"/>
        <w:right w:val="double" w:sz="6"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9">
    <w:name w:val="xl129"/>
    <w:basedOn w:val="Normal"/>
    <w:rsid w:val="00E3760F"/>
    <w:pPr>
      <w:pBdr>
        <w:top w:val="single" w:sz="4" w:space="0" w:color="auto"/>
        <w:left w:val="double" w:sz="6"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0">
    <w:name w:val="xl130"/>
    <w:basedOn w:val="Normal"/>
    <w:rsid w:val="00E376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1">
    <w:name w:val="xl131"/>
    <w:basedOn w:val="Normal"/>
    <w:rsid w:val="00E3760F"/>
    <w:pPr>
      <w:pBdr>
        <w:top w:val="single" w:sz="4" w:space="0" w:color="auto"/>
        <w:left w:val="single" w:sz="4" w:space="0" w:color="auto"/>
        <w:bottom w:val="single" w:sz="4" w:space="0" w:color="auto"/>
        <w:right w:val="double" w:sz="6" w:space="0" w:color="auto"/>
      </w:pBdr>
      <w:shd w:val="clear" w:color="000000" w:fill="92D05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2">
    <w:name w:val="xl132"/>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3">
    <w:name w:val="xl133"/>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4">
    <w:name w:val="xl134"/>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35">
    <w:name w:val="xl135"/>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6">
    <w:name w:val="xl136"/>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37">
    <w:name w:val="xl137"/>
    <w:basedOn w:val="Normal"/>
    <w:rsid w:val="00E3760F"/>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8">
    <w:name w:val="xl138"/>
    <w:basedOn w:val="Normal"/>
    <w:rsid w:val="00E3760F"/>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39">
    <w:name w:val="xl139"/>
    <w:basedOn w:val="Normal"/>
    <w:rsid w:val="00E3760F"/>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i/>
      <w:iCs/>
      <w:sz w:val="24"/>
      <w:szCs w:val="24"/>
    </w:rPr>
  </w:style>
  <w:style w:type="paragraph" w:customStyle="1" w:styleId="xl140">
    <w:name w:val="xl140"/>
    <w:basedOn w:val="Normal"/>
    <w:rsid w:val="00E3760F"/>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41">
    <w:name w:val="xl141"/>
    <w:basedOn w:val="Normal"/>
    <w:rsid w:val="00E376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42">
    <w:name w:val="xl142"/>
    <w:basedOn w:val="Normal"/>
    <w:rsid w:val="00E3760F"/>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CB15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5C1"/>
  </w:style>
  <w:style w:type="paragraph" w:styleId="Footer">
    <w:name w:val="footer"/>
    <w:basedOn w:val="Normal"/>
    <w:link w:val="FooterChar"/>
    <w:uiPriority w:val="99"/>
    <w:unhideWhenUsed/>
    <w:rsid w:val="00CB15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5C1"/>
  </w:style>
  <w:style w:type="paragraph" w:styleId="BalloonText">
    <w:name w:val="Balloon Text"/>
    <w:basedOn w:val="Normal"/>
    <w:link w:val="BalloonTextChar"/>
    <w:uiPriority w:val="99"/>
    <w:semiHidden/>
    <w:unhideWhenUsed/>
    <w:rsid w:val="003A57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572B"/>
    <w:rPr>
      <w:rFonts w:ascii="Tahoma" w:hAnsi="Tahoma" w:cs="Tahoma"/>
      <w:sz w:val="16"/>
      <w:szCs w:val="16"/>
    </w:rPr>
  </w:style>
  <w:style w:type="paragraph" w:styleId="NoSpacing">
    <w:name w:val="No Spacing"/>
    <w:uiPriority w:val="1"/>
    <w:qFormat/>
    <w:rsid w:val="008C03DD"/>
    <w:pPr>
      <w:spacing w:after="0" w:line="240" w:lineRule="auto"/>
    </w:pPr>
  </w:style>
  <w:style w:type="paragraph" w:customStyle="1" w:styleId="msonormal0">
    <w:name w:val="msonormal"/>
    <w:basedOn w:val="Normal"/>
    <w:rsid w:val="00DE72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DE72AD"/>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4">
    <w:name w:val="xl64"/>
    <w:basedOn w:val="Normal"/>
    <w:rsid w:val="00DE72AD"/>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5">
    <w:name w:val="xl65"/>
    <w:basedOn w:val="Normal"/>
    <w:rsid w:val="00DE72AD"/>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66">
    <w:name w:val="xl66"/>
    <w:basedOn w:val="Normal"/>
    <w:rsid w:val="00DE72AD"/>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67">
    <w:name w:val="xl67"/>
    <w:basedOn w:val="Normal"/>
    <w:rsid w:val="00DE72AD"/>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68">
    <w:name w:val="xl68"/>
    <w:basedOn w:val="Normal"/>
    <w:rsid w:val="00DE72AD"/>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69">
    <w:name w:val="xl69"/>
    <w:basedOn w:val="Normal"/>
    <w:rsid w:val="00DE72AD"/>
    <w:pPr>
      <w:pBdr>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70">
    <w:name w:val="xl70"/>
    <w:basedOn w:val="Normal"/>
    <w:rsid w:val="00DE72AD"/>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0"/>
      <w:szCs w:val="20"/>
    </w:rPr>
  </w:style>
  <w:style w:type="paragraph" w:customStyle="1" w:styleId="xl71">
    <w:name w:val="xl71"/>
    <w:basedOn w:val="Normal"/>
    <w:rsid w:val="00DE72AD"/>
    <w:pPr>
      <w:pBdr>
        <w:top w:val="single" w:sz="8"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72">
    <w:name w:val="xl72"/>
    <w:basedOn w:val="Normal"/>
    <w:rsid w:val="00DE72AD"/>
    <w:pPr>
      <w:pBdr>
        <w:top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73">
    <w:name w:val="xl73"/>
    <w:basedOn w:val="Normal"/>
    <w:rsid w:val="00DE72AD"/>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0"/>
      <w:szCs w:val="20"/>
    </w:rPr>
  </w:style>
  <w:style w:type="paragraph" w:customStyle="1" w:styleId="xl74">
    <w:name w:val="xl74"/>
    <w:basedOn w:val="Normal"/>
    <w:rsid w:val="00DE72AD"/>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75">
    <w:name w:val="xl75"/>
    <w:basedOn w:val="Normal"/>
    <w:rsid w:val="00DE72AD"/>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6">
    <w:name w:val="xl76"/>
    <w:basedOn w:val="Normal"/>
    <w:rsid w:val="00DE72AD"/>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7">
    <w:name w:val="xl77"/>
    <w:basedOn w:val="Normal"/>
    <w:rsid w:val="00DE72AD"/>
    <w:pPr>
      <w:pBdr>
        <w:top w:val="single" w:sz="8" w:space="0" w:color="auto"/>
        <w:lef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8">
    <w:name w:val="xl78"/>
    <w:basedOn w:val="Normal"/>
    <w:rsid w:val="00DE72AD"/>
    <w:pPr>
      <w:pBdr>
        <w:top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9">
    <w:name w:val="xl79"/>
    <w:basedOn w:val="Normal"/>
    <w:rsid w:val="00DE72AD"/>
    <w:pPr>
      <w:pBdr>
        <w:top w:val="single" w:sz="8" w:space="0" w:color="auto"/>
        <w:lef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80">
    <w:name w:val="xl80"/>
    <w:basedOn w:val="Normal"/>
    <w:rsid w:val="00DE72AD"/>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81">
    <w:name w:val="xl81"/>
    <w:basedOn w:val="Normal"/>
    <w:rsid w:val="00DE72AD"/>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styleId="Subtitle">
    <w:name w:val="Subtitle"/>
    <w:basedOn w:val="Normal"/>
    <w:next w:val="Normal"/>
    <w:link w:val="SubtitleChar"/>
    <w:uiPriority w:val="11"/>
    <w:qFormat/>
    <w:rsid w:val="00DE72AD"/>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E72AD"/>
    <w:rPr>
      <w:rFonts w:eastAsiaTheme="minorEastAsia"/>
      <w:color w:val="5A5A5A" w:themeColor="text1" w:themeTint="A5"/>
      <w:spacing w:val="15"/>
    </w:rPr>
  </w:style>
  <w:style w:type="table" w:styleId="TableGrid">
    <w:name w:val="Table Grid"/>
    <w:basedOn w:val="TableNormal"/>
    <w:uiPriority w:val="39"/>
    <w:rsid w:val="00A55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9299">
      <w:bodyDiv w:val="1"/>
      <w:marLeft w:val="0"/>
      <w:marRight w:val="0"/>
      <w:marTop w:val="0"/>
      <w:marBottom w:val="0"/>
      <w:divBdr>
        <w:top w:val="none" w:sz="0" w:space="0" w:color="auto"/>
        <w:left w:val="none" w:sz="0" w:space="0" w:color="auto"/>
        <w:bottom w:val="none" w:sz="0" w:space="0" w:color="auto"/>
        <w:right w:val="none" w:sz="0" w:space="0" w:color="auto"/>
      </w:divBdr>
    </w:div>
    <w:div w:id="27805310">
      <w:bodyDiv w:val="1"/>
      <w:marLeft w:val="0"/>
      <w:marRight w:val="0"/>
      <w:marTop w:val="0"/>
      <w:marBottom w:val="0"/>
      <w:divBdr>
        <w:top w:val="none" w:sz="0" w:space="0" w:color="auto"/>
        <w:left w:val="none" w:sz="0" w:space="0" w:color="auto"/>
        <w:bottom w:val="none" w:sz="0" w:space="0" w:color="auto"/>
        <w:right w:val="none" w:sz="0" w:space="0" w:color="auto"/>
      </w:divBdr>
    </w:div>
    <w:div w:id="39477825">
      <w:bodyDiv w:val="1"/>
      <w:marLeft w:val="0"/>
      <w:marRight w:val="0"/>
      <w:marTop w:val="0"/>
      <w:marBottom w:val="0"/>
      <w:divBdr>
        <w:top w:val="none" w:sz="0" w:space="0" w:color="auto"/>
        <w:left w:val="none" w:sz="0" w:space="0" w:color="auto"/>
        <w:bottom w:val="none" w:sz="0" w:space="0" w:color="auto"/>
        <w:right w:val="none" w:sz="0" w:space="0" w:color="auto"/>
      </w:divBdr>
    </w:div>
    <w:div w:id="89592638">
      <w:bodyDiv w:val="1"/>
      <w:marLeft w:val="0"/>
      <w:marRight w:val="0"/>
      <w:marTop w:val="0"/>
      <w:marBottom w:val="0"/>
      <w:divBdr>
        <w:top w:val="none" w:sz="0" w:space="0" w:color="auto"/>
        <w:left w:val="none" w:sz="0" w:space="0" w:color="auto"/>
        <w:bottom w:val="none" w:sz="0" w:space="0" w:color="auto"/>
        <w:right w:val="none" w:sz="0" w:space="0" w:color="auto"/>
      </w:divBdr>
    </w:div>
    <w:div w:id="99885916">
      <w:bodyDiv w:val="1"/>
      <w:marLeft w:val="0"/>
      <w:marRight w:val="0"/>
      <w:marTop w:val="0"/>
      <w:marBottom w:val="0"/>
      <w:divBdr>
        <w:top w:val="none" w:sz="0" w:space="0" w:color="auto"/>
        <w:left w:val="none" w:sz="0" w:space="0" w:color="auto"/>
        <w:bottom w:val="none" w:sz="0" w:space="0" w:color="auto"/>
        <w:right w:val="none" w:sz="0" w:space="0" w:color="auto"/>
      </w:divBdr>
    </w:div>
    <w:div w:id="239489812">
      <w:bodyDiv w:val="1"/>
      <w:marLeft w:val="0"/>
      <w:marRight w:val="0"/>
      <w:marTop w:val="0"/>
      <w:marBottom w:val="0"/>
      <w:divBdr>
        <w:top w:val="none" w:sz="0" w:space="0" w:color="auto"/>
        <w:left w:val="none" w:sz="0" w:space="0" w:color="auto"/>
        <w:bottom w:val="none" w:sz="0" w:space="0" w:color="auto"/>
        <w:right w:val="none" w:sz="0" w:space="0" w:color="auto"/>
      </w:divBdr>
    </w:div>
    <w:div w:id="292374695">
      <w:bodyDiv w:val="1"/>
      <w:marLeft w:val="0"/>
      <w:marRight w:val="0"/>
      <w:marTop w:val="0"/>
      <w:marBottom w:val="0"/>
      <w:divBdr>
        <w:top w:val="none" w:sz="0" w:space="0" w:color="auto"/>
        <w:left w:val="none" w:sz="0" w:space="0" w:color="auto"/>
        <w:bottom w:val="none" w:sz="0" w:space="0" w:color="auto"/>
        <w:right w:val="none" w:sz="0" w:space="0" w:color="auto"/>
      </w:divBdr>
    </w:div>
    <w:div w:id="324011385">
      <w:bodyDiv w:val="1"/>
      <w:marLeft w:val="0"/>
      <w:marRight w:val="0"/>
      <w:marTop w:val="0"/>
      <w:marBottom w:val="0"/>
      <w:divBdr>
        <w:top w:val="none" w:sz="0" w:space="0" w:color="auto"/>
        <w:left w:val="none" w:sz="0" w:space="0" w:color="auto"/>
        <w:bottom w:val="none" w:sz="0" w:space="0" w:color="auto"/>
        <w:right w:val="none" w:sz="0" w:space="0" w:color="auto"/>
      </w:divBdr>
    </w:div>
    <w:div w:id="337468831">
      <w:bodyDiv w:val="1"/>
      <w:marLeft w:val="0"/>
      <w:marRight w:val="0"/>
      <w:marTop w:val="0"/>
      <w:marBottom w:val="0"/>
      <w:divBdr>
        <w:top w:val="none" w:sz="0" w:space="0" w:color="auto"/>
        <w:left w:val="none" w:sz="0" w:space="0" w:color="auto"/>
        <w:bottom w:val="none" w:sz="0" w:space="0" w:color="auto"/>
        <w:right w:val="none" w:sz="0" w:space="0" w:color="auto"/>
      </w:divBdr>
    </w:div>
    <w:div w:id="380908588">
      <w:bodyDiv w:val="1"/>
      <w:marLeft w:val="0"/>
      <w:marRight w:val="0"/>
      <w:marTop w:val="0"/>
      <w:marBottom w:val="0"/>
      <w:divBdr>
        <w:top w:val="none" w:sz="0" w:space="0" w:color="auto"/>
        <w:left w:val="none" w:sz="0" w:space="0" w:color="auto"/>
        <w:bottom w:val="none" w:sz="0" w:space="0" w:color="auto"/>
        <w:right w:val="none" w:sz="0" w:space="0" w:color="auto"/>
      </w:divBdr>
    </w:div>
    <w:div w:id="391780170">
      <w:bodyDiv w:val="1"/>
      <w:marLeft w:val="0"/>
      <w:marRight w:val="0"/>
      <w:marTop w:val="0"/>
      <w:marBottom w:val="0"/>
      <w:divBdr>
        <w:top w:val="none" w:sz="0" w:space="0" w:color="auto"/>
        <w:left w:val="none" w:sz="0" w:space="0" w:color="auto"/>
        <w:bottom w:val="none" w:sz="0" w:space="0" w:color="auto"/>
        <w:right w:val="none" w:sz="0" w:space="0" w:color="auto"/>
      </w:divBdr>
    </w:div>
    <w:div w:id="456224483">
      <w:bodyDiv w:val="1"/>
      <w:marLeft w:val="0"/>
      <w:marRight w:val="0"/>
      <w:marTop w:val="0"/>
      <w:marBottom w:val="0"/>
      <w:divBdr>
        <w:top w:val="none" w:sz="0" w:space="0" w:color="auto"/>
        <w:left w:val="none" w:sz="0" w:space="0" w:color="auto"/>
        <w:bottom w:val="none" w:sz="0" w:space="0" w:color="auto"/>
        <w:right w:val="none" w:sz="0" w:space="0" w:color="auto"/>
      </w:divBdr>
    </w:div>
    <w:div w:id="469173276">
      <w:bodyDiv w:val="1"/>
      <w:marLeft w:val="0"/>
      <w:marRight w:val="0"/>
      <w:marTop w:val="0"/>
      <w:marBottom w:val="0"/>
      <w:divBdr>
        <w:top w:val="none" w:sz="0" w:space="0" w:color="auto"/>
        <w:left w:val="none" w:sz="0" w:space="0" w:color="auto"/>
        <w:bottom w:val="none" w:sz="0" w:space="0" w:color="auto"/>
        <w:right w:val="none" w:sz="0" w:space="0" w:color="auto"/>
      </w:divBdr>
    </w:div>
    <w:div w:id="483132685">
      <w:bodyDiv w:val="1"/>
      <w:marLeft w:val="0"/>
      <w:marRight w:val="0"/>
      <w:marTop w:val="0"/>
      <w:marBottom w:val="0"/>
      <w:divBdr>
        <w:top w:val="none" w:sz="0" w:space="0" w:color="auto"/>
        <w:left w:val="none" w:sz="0" w:space="0" w:color="auto"/>
        <w:bottom w:val="none" w:sz="0" w:space="0" w:color="auto"/>
        <w:right w:val="none" w:sz="0" w:space="0" w:color="auto"/>
      </w:divBdr>
    </w:div>
    <w:div w:id="568030764">
      <w:bodyDiv w:val="1"/>
      <w:marLeft w:val="0"/>
      <w:marRight w:val="0"/>
      <w:marTop w:val="0"/>
      <w:marBottom w:val="0"/>
      <w:divBdr>
        <w:top w:val="none" w:sz="0" w:space="0" w:color="auto"/>
        <w:left w:val="none" w:sz="0" w:space="0" w:color="auto"/>
        <w:bottom w:val="none" w:sz="0" w:space="0" w:color="auto"/>
        <w:right w:val="none" w:sz="0" w:space="0" w:color="auto"/>
      </w:divBdr>
    </w:div>
    <w:div w:id="605190252">
      <w:bodyDiv w:val="1"/>
      <w:marLeft w:val="0"/>
      <w:marRight w:val="0"/>
      <w:marTop w:val="0"/>
      <w:marBottom w:val="0"/>
      <w:divBdr>
        <w:top w:val="none" w:sz="0" w:space="0" w:color="auto"/>
        <w:left w:val="none" w:sz="0" w:space="0" w:color="auto"/>
        <w:bottom w:val="none" w:sz="0" w:space="0" w:color="auto"/>
        <w:right w:val="none" w:sz="0" w:space="0" w:color="auto"/>
      </w:divBdr>
    </w:div>
    <w:div w:id="669017225">
      <w:bodyDiv w:val="1"/>
      <w:marLeft w:val="0"/>
      <w:marRight w:val="0"/>
      <w:marTop w:val="0"/>
      <w:marBottom w:val="0"/>
      <w:divBdr>
        <w:top w:val="none" w:sz="0" w:space="0" w:color="auto"/>
        <w:left w:val="none" w:sz="0" w:space="0" w:color="auto"/>
        <w:bottom w:val="none" w:sz="0" w:space="0" w:color="auto"/>
        <w:right w:val="none" w:sz="0" w:space="0" w:color="auto"/>
      </w:divBdr>
    </w:div>
    <w:div w:id="676080433">
      <w:bodyDiv w:val="1"/>
      <w:marLeft w:val="0"/>
      <w:marRight w:val="0"/>
      <w:marTop w:val="0"/>
      <w:marBottom w:val="0"/>
      <w:divBdr>
        <w:top w:val="none" w:sz="0" w:space="0" w:color="auto"/>
        <w:left w:val="none" w:sz="0" w:space="0" w:color="auto"/>
        <w:bottom w:val="none" w:sz="0" w:space="0" w:color="auto"/>
        <w:right w:val="none" w:sz="0" w:space="0" w:color="auto"/>
      </w:divBdr>
    </w:div>
    <w:div w:id="693305428">
      <w:bodyDiv w:val="1"/>
      <w:marLeft w:val="0"/>
      <w:marRight w:val="0"/>
      <w:marTop w:val="0"/>
      <w:marBottom w:val="0"/>
      <w:divBdr>
        <w:top w:val="none" w:sz="0" w:space="0" w:color="auto"/>
        <w:left w:val="none" w:sz="0" w:space="0" w:color="auto"/>
        <w:bottom w:val="none" w:sz="0" w:space="0" w:color="auto"/>
        <w:right w:val="none" w:sz="0" w:space="0" w:color="auto"/>
      </w:divBdr>
    </w:div>
    <w:div w:id="710886878">
      <w:bodyDiv w:val="1"/>
      <w:marLeft w:val="0"/>
      <w:marRight w:val="0"/>
      <w:marTop w:val="0"/>
      <w:marBottom w:val="0"/>
      <w:divBdr>
        <w:top w:val="none" w:sz="0" w:space="0" w:color="auto"/>
        <w:left w:val="none" w:sz="0" w:space="0" w:color="auto"/>
        <w:bottom w:val="none" w:sz="0" w:space="0" w:color="auto"/>
        <w:right w:val="none" w:sz="0" w:space="0" w:color="auto"/>
      </w:divBdr>
    </w:div>
    <w:div w:id="726758638">
      <w:bodyDiv w:val="1"/>
      <w:marLeft w:val="0"/>
      <w:marRight w:val="0"/>
      <w:marTop w:val="0"/>
      <w:marBottom w:val="0"/>
      <w:divBdr>
        <w:top w:val="none" w:sz="0" w:space="0" w:color="auto"/>
        <w:left w:val="none" w:sz="0" w:space="0" w:color="auto"/>
        <w:bottom w:val="none" w:sz="0" w:space="0" w:color="auto"/>
        <w:right w:val="none" w:sz="0" w:space="0" w:color="auto"/>
      </w:divBdr>
    </w:div>
    <w:div w:id="953251935">
      <w:bodyDiv w:val="1"/>
      <w:marLeft w:val="0"/>
      <w:marRight w:val="0"/>
      <w:marTop w:val="0"/>
      <w:marBottom w:val="0"/>
      <w:divBdr>
        <w:top w:val="none" w:sz="0" w:space="0" w:color="auto"/>
        <w:left w:val="none" w:sz="0" w:space="0" w:color="auto"/>
        <w:bottom w:val="none" w:sz="0" w:space="0" w:color="auto"/>
        <w:right w:val="none" w:sz="0" w:space="0" w:color="auto"/>
      </w:divBdr>
    </w:div>
    <w:div w:id="956836983">
      <w:bodyDiv w:val="1"/>
      <w:marLeft w:val="0"/>
      <w:marRight w:val="0"/>
      <w:marTop w:val="0"/>
      <w:marBottom w:val="0"/>
      <w:divBdr>
        <w:top w:val="none" w:sz="0" w:space="0" w:color="auto"/>
        <w:left w:val="none" w:sz="0" w:space="0" w:color="auto"/>
        <w:bottom w:val="none" w:sz="0" w:space="0" w:color="auto"/>
        <w:right w:val="none" w:sz="0" w:space="0" w:color="auto"/>
      </w:divBdr>
    </w:div>
    <w:div w:id="1024132053">
      <w:bodyDiv w:val="1"/>
      <w:marLeft w:val="0"/>
      <w:marRight w:val="0"/>
      <w:marTop w:val="0"/>
      <w:marBottom w:val="0"/>
      <w:divBdr>
        <w:top w:val="none" w:sz="0" w:space="0" w:color="auto"/>
        <w:left w:val="none" w:sz="0" w:space="0" w:color="auto"/>
        <w:bottom w:val="none" w:sz="0" w:space="0" w:color="auto"/>
        <w:right w:val="none" w:sz="0" w:space="0" w:color="auto"/>
      </w:divBdr>
    </w:div>
    <w:div w:id="1045642757">
      <w:bodyDiv w:val="1"/>
      <w:marLeft w:val="0"/>
      <w:marRight w:val="0"/>
      <w:marTop w:val="0"/>
      <w:marBottom w:val="0"/>
      <w:divBdr>
        <w:top w:val="none" w:sz="0" w:space="0" w:color="auto"/>
        <w:left w:val="none" w:sz="0" w:space="0" w:color="auto"/>
        <w:bottom w:val="none" w:sz="0" w:space="0" w:color="auto"/>
        <w:right w:val="none" w:sz="0" w:space="0" w:color="auto"/>
      </w:divBdr>
    </w:div>
    <w:div w:id="1056049658">
      <w:bodyDiv w:val="1"/>
      <w:marLeft w:val="0"/>
      <w:marRight w:val="0"/>
      <w:marTop w:val="0"/>
      <w:marBottom w:val="0"/>
      <w:divBdr>
        <w:top w:val="none" w:sz="0" w:space="0" w:color="auto"/>
        <w:left w:val="none" w:sz="0" w:space="0" w:color="auto"/>
        <w:bottom w:val="none" w:sz="0" w:space="0" w:color="auto"/>
        <w:right w:val="none" w:sz="0" w:space="0" w:color="auto"/>
      </w:divBdr>
    </w:div>
    <w:div w:id="1141773456">
      <w:bodyDiv w:val="1"/>
      <w:marLeft w:val="0"/>
      <w:marRight w:val="0"/>
      <w:marTop w:val="0"/>
      <w:marBottom w:val="0"/>
      <w:divBdr>
        <w:top w:val="none" w:sz="0" w:space="0" w:color="auto"/>
        <w:left w:val="none" w:sz="0" w:space="0" w:color="auto"/>
        <w:bottom w:val="none" w:sz="0" w:space="0" w:color="auto"/>
        <w:right w:val="none" w:sz="0" w:space="0" w:color="auto"/>
      </w:divBdr>
    </w:div>
    <w:div w:id="1201480203">
      <w:bodyDiv w:val="1"/>
      <w:marLeft w:val="0"/>
      <w:marRight w:val="0"/>
      <w:marTop w:val="0"/>
      <w:marBottom w:val="0"/>
      <w:divBdr>
        <w:top w:val="none" w:sz="0" w:space="0" w:color="auto"/>
        <w:left w:val="none" w:sz="0" w:space="0" w:color="auto"/>
        <w:bottom w:val="none" w:sz="0" w:space="0" w:color="auto"/>
        <w:right w:val="none" w:sz="0" w:space="0" w:color="auto"/>
      </w:divBdr>
    </w:div>
    <w:div w:id="1327241968">
      <w:bodyDiv w:val="1"/>
      <w:marLeft w:val="0"/>
      <w:marRight w:val="0"/>
      <w:marTop w:val="0"/>
      <w:marBottom w:val="0"/>
      <w:divBdr>
        <w:top w:val="none" w:sz="0" w:space="0" w:color="auto"/>
        <w:left w:val="none" w:sz="0" w:space="0" w:color="auto"/>
        <w:bottom w:val="none" w:sz="0" w:space="0" w:color="auto"/>
        <w:right w:val="none" w:sz="0" w:space="0" w:color="auto"/>
      </w:divBdr>
    </w:div>
    <w:div w:id="1361052441">
      <w:bodyDiv w:val="1"/>
      <w:marLeft w:val="0"/>
      <w:marRight w:val="0"/>
      <w:marTop w:val="0"/>
      <w:marBottom w:val="0"/>
      <w:divBdr>
        <w:top w:val="none" w:sz="0" w:space="0" w:color="auto"/>
        <w:left w:val="none" w:sz="0" w:space="0" w:color="auto"/>
        <w:bottom w:val="none" w:sz="0" w:space="0" w:color="auto"/>
        <w:right w:val="none" w:sz="0" w:space="0" w:color="auto"/>
      </w:divBdr>
    </w:div>
    <w:div w:id="1438598635">
      <w:bodyDiv w:val="1"/>
      <w:marLeft w:val="0"/>
      <w:marRight w:val="0"/>
      <w:marTop w:val="0"/>
      <w:marBottom w:val="0"/>
      <w:divBdr>
        <w:top w:val="none" w:sz="0" w:space="0" w:color="auto"/>
        <w:left w:val="none" w:sz="0" w:space="0" w:color="auto"/>
        <w:bottom w:val="none" w:sz="0" w:space="0" w:color="auto"/>
        <w:right w:val="none" w:sz="0" w:space="0" w:color="auto"/>
      </w:divBdr>
    </w:div>
    <w:div w:id="1454326919">
      <w:bodyDiv w:val="1"/>
      <w:marLeft w:val="0"/>
      <w:marRight w:val="0"/>
      <w:marTop w:val="0"/>
      <w:marBottom w:val="0"/>
      <w:divBdr>
        <w:top w:val="none" w:sz="0" w:space="0" w:color="auto"/>
        <w:left w:val="none" w:sz="0" w:space="0" w:color="auto"/>
        <w:bottom w:val="none" w:sz="0" w:space="0" w:color="auto"/>
        <w:right w:val="none" w:sz="0" w:space="0" w:color="auto"/>
      </w:divBdr>
    </w:div>
    <w:div w:id="1475878133">
      <w:bodyDiv w:val="1"/>
      <w:marLeft w:val="0"/>
      <w:marRight w:val="0"/>
      <w:marTop w:val="0"/>
      <w:marBottom w:val="0"/>
      <w:divBdr>
        <w:top w:val="none" w:sz="0" w:space="0" w:color="auto"/>
        <w:left w:val="none" w:sz="0" w:space="0" w:color="auto"/>
        <w:bottom w:val="none" w:sz="0" w:space="0" w:color="auto"/>
        <w:right w:val="none" w:sz="0" w:space="0" w:color="auto"/>
      </w:divBdr>
    </w:div>
    <w:div w:id="1529217429">
      <w:bodyDiv w:val="1"/>
      <w:marLeft w:val="0"/>
      <w:marRight w:val="0"/>
      <w:marTop w:val="0"/>
      <w:marBottom w:val="0"/>
      <w:divBdr>
        <w:top w:val="none" w:sz="0" w:space="0" w:color="auto"/>
        <w:left w:val="none" w:sz="0" w:space="0" w:color="auto"/>
        <w:bottom w:val="none" w:sz="0" w:space="0" w:color="auto"/>
        <w:right w:val="none" w:sz="0" w:space="0" w:color="auto"/>
      </w:divBdr>
    </w:div>
    <w:div w:id="1666973957">
      <w:bodyDiv w:val="1"/>
      <w:marLeft w:val="0"/>
      <w:marRight w:val="0"/>
      <w:marTop w:val="0"/>
      <w:marBottom w:val="0"/>
      <w:divBdr>
        <w:top w:val="none" w:sz="0" w:space="0" w:color="auto"/>
        <w:left w:val="none" w:sz="0" w:space="0" w:color="auto"/>
        <w:bottom w:val="none" w:sz="0" w:space="0" w:color="auto"/>
        <w:right w:val="none" w:sz="0" w:space="0" w:color="auto"/>
      </w:divBdr>
    </w:div>
    <w:div w:id="1696074441">
      <w:bodyDiv w:val="1"/>
      <w:marLeft w:val="0"/>
      <w:marRight w:val="0"/>
      <w:marTop w:val="0"/>
      <w:marBottom w:val="0"/>
      <w:divBdr>
        <w:top w:val="none" w:sz="0" w:space="0" w:color="auto"/>
        <w:left w:val="none" w:sz="0" w:space="0" w:color="auto"/>
        <w:bottom w:val="none" w:sz="0" w:space="0" w:color="auto"/>
        <w:right w:val="none" w:sz="0" w:space="0" w:color="auto"/>
      </w:divBdr>
    </w:div>
    <w:div w:id="1790540835">
      <w:bodyDiv w:val="1"/>
      <w:marLeft w:val="0"/>
      <w:marRight w:val="0"/>
      <w:marTop w:val="0"/>
      <w:marBottom w:val="0"/>
      <w:divBdr>
        <w:top w:val="none" w:sz="0" w:space="0" w:color="auto"/>
        <w:left w:val="none" w:sz="0" w:space="0" w:color="auto"/>
        <w:bottom w:val="none" w:sz="0" w:space="0" w:color="auto"/>
        <w:right w:val="none" w:sz="0" w:space="0" w:color="auto"/>
      </w:divBdr>
    </w:div>
    <w:div w:id="1811941386">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21480712">
      <w:bodyDiv w:val="1"/>
      <w:marLeft w:val="0"/>
      <w:marRight w:val="0"/>
      <w:marTop w:val="0"/>
      <w:marBottom w:val="0"/>
      <w:divBdr>
        <w:top w:val="none" w:sz="0" w:space="0" w:color="auto"/>
        <w:left w:val="none" w:sz="0" w:space="0" w:color="auto"/>
        <w:bottom w:val="none" w:sz="0" w:space="0" w:color="auto"/>
        <w:right w:val="none" w:sz="0" w:space="0" w:color="auto"/>
      </w:divBdr>
    </w:div>
    <w:div w:id="1992441871">
      <w:bodyDiv w:val="1"/>
      <w:marLeft w:val="0"/>
      <w:marRight w:val="0"/>
      <w:marTop w:val="0"/>
      <w:marBottom w:val="0"/>
      <w:divBdr>
        <w:top w:val="none" w:sz="0" w:space="0" w:color="auto"/>
        <w:left w:val="none" w:sz="0" w:space="0" w:color="auto"/>
        <w:bottom w:val="none" w:sz="0" w:space="0" w:color="auto"/>
        <w:right w:val="none" w:sz="0" w:space="0" w:color="auto"/>
      </w:divBdr>
    </w:div>
    <w:div w:id="2025594236">
      <w:bodyDiv w:val="1"/>
      <w:marLeft w:val="0"/>
      <w:marRight w:val="0"/>
      <w:marTop w:val="0"/>
      <w:marBottom w:val="0"/>
      <w:divBdr>
        <w:top w:val="none" w:sz="0" w:space="0" w:color="auto"/>
        <w:left w:val="none" w:sz="0" w:space="0" w:color="auto"/>
        <w:bottom w:val="none" w:sz="0" w:space="0" w:color="auto"/>
        <w:right w:val="none" w:sz="0" w:space="0" w:color="auto"/>
      </w:divBdr>
    </w:div>
    <w:div w:id="2080520835">
      <w:bodyDiv w:val="1"/>
      <w:marLeft w:val="0"/>
      <w:marRight w:val="0"/>
      <w:marTop w:val="0"/>
      <w:marBottom w:val="0"/>
      <w:divBdr>
        <w:top w:val="none" w:sz="0" w:space="0" w:color="auto"/>
        <w:left w:val="none" w:sz="0" w:space="0" w:color="auto"/>
        <w:bottom w:val="none" w:sz="0" w:space="0" w:color="auto"/>
        <w:right w:val="none" w:sz="0" w:space="0" w:color="auto"/>
      </w:divBdr>
    </w:div>
    <w:div w:id="2100909114">
      <w:bodyDiv w:val="1"/>
      <w:marLeft w:val="0"/>
      <w:marRight w:val="0"/>
      <w:marTop w:val="0"/>
      <w:marBottom w:val="0"/>
      <w:divBdr>
        <w:top w:val="none" w:sz="0" w:space="0" w:color="auto"/>
        <w:left w:val="none" w:sz="0" w:space="0" w:color="auto"/>
        <w:bottom w:val="none" w:sz="0" w:space="0" w:color="auto"/>
        <w:right w:val="none" w:sz="0" w:space="0" w:color="auto"/>
      </w:divBdr>
    </w:div>
    <w:div w:id="2106338922">
      <w:bodyDiv w:val="1"/>
      <w:marLeft w:val="0"/>
      <w:marRight w:val="0"/>
      <w:marTop w:val="0"/>
      <w:marBottom w:val="0"/>
      <w:divBdr>
        <w:top w:val="none" w:sz="0" w:space="0" w:color="auto"/>
        <w:left w:val="none" w:sz="0" w:space="0" w:color="auto"/>
        <w:bottom w:val="none" w:sz="0" w:space="0" w:color="auto"/>
        <w:right w:val="none" w:sz="0" w:space="0" w:color="auto"/>
      </w:divBdr>
    </w:div>
    <w:div w:id="2127692336">
      <w:bodyDiv w:val="1"/>
      <w:marLeft w:val="0"/>
      <w:marRight w:val="0"/>
      <w:marTop w:val="0"/>
      <w:marBottom w:val="0"/>
      <w:divBdr>
        <w:top w:val="none" w:sz="0" w:space="0" w:color="auto"/>
        <w:left w:val="none" w:sz="0" w:space="0" w:color="auto"/>
        <w:bottom w:val="none" w:sz="0" w:space="0" w:color="auto"/>
        <w:right w:val="none" w:sz="0" w:space="0" w:color="auto"/>
      </w:divBdr>
    </w:div>
    <w:div w:id="213687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huyen2018\AppData\Users\XUANHAI\AppData\Roaming\XUANHAI\AppData\Users\VietOn\AppData\Local\Microsoft\Windows\Temporary%20Internet%20Files\Low\Content.IE5\PBKMG09Y\Local%20Settings\Temporary%20Internet%20Files\Content.IE5\Application%20Data\Microsoft\Excel\CT&#272;T%20-%20CTN\MONHOC-Subjects\48.X&#7917;%20l&#253;%20n&#432;&#7899;c%20thi&#234;n%20nhi&#234;n%20Natural%20Water%20Purification.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Chuyen2018\AppData\Users\XUANHAI\AppData\Roaming\XUANHAI\AppData\Users\VietOn\AppData\Local\Microsoft\Windows\Temporary%20Internet%20Files\Low\Content.IE5\PBKMG09Y\Local%20Settings\Temporary%20Internet%20Files\Content.IE5\Application%20Data\Microsoft\Excel\CT&#272;T%20-%20CTN\MONHOC-Subjects\48.X&#7917;%20l&#253;%20n&#432;&#7899;c%20thi&#234;n%20nhi&#234;n%20Natural%20Water%20Purification.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A8387-2FFE-4DF5-A034-8988647C7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3322</TotalTime>
  <Pages>473</Pages>
  <Words>185341</Words>
  <Characters>1056447</Characters>
  <Application>Microsoft Office Word</Application>
  <DocSecurity>0</DocSecurity>
  <Lines>8803</Lines>
  <Paragraphs>2478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1239310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132</cp:revision>
  <cp:lastPrinted>2023-07-22T04:01:00Z</cp:lastPrinted>
  <dcterms:created xsi:type="dcterms:W3CDTF">2018-10-08T01:42:00Z</dcterms:created>
  <dcterms:modified xsi:type="dcterms:W3CDTF">2023-07-31T04:39:00Z</dcterms:modified>
</cp:coreProperties>
</file>